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6042" w14:textId="77777777" w:rsidR="00F256C5" w:rsidRDefault="00F256C5" w:rsidP="00F256C5">
      <w:pPr>
        <w:pStyle w:val="En-tte"/>
        <w:tabs>
          <w:tab w:val="left" w:pos="708"/>
        </w:tabs>
        <w:jc w:val="center"/>
        <w:rPr>
          <w:rStyle w:val="Accentuation"/>
          <w:rFonts w:ascii="Bookman Old Style" w:hAnsi="Bookman Old Style"/>
          <w:i w:val="0"/>
        </w:rPr>
      </w:pPr>
    </w:p>
    <w:p w14:paraId="0300A3F7" w14:textId="77777777" w:rsidR="00F256C5" w:rsidRDefault="00F256C5" w:rsidP="00F256C5">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F256C5" w14:paraId="30EBB1E2" w14:textId="77777777" w:rsidTr="00565CEA">
        <w:trPr>
          <w:trHeight w:val="997"/>
        </w:trPr>
        <w:tc>
          <w:tcPr>
            <w:tcW w:w="1951" w:type="dxa"/>
            <w:hideMark/>
          </w:tcPr>
          <w:p w14:paraId="4A9EE1FE" w14:textId="77777777" w:rsidR="00F256C5" w:rsidRDefault="00F256C5" w:rsidP="00565CEA">
            <w:pPr>
              <w:jc w:val="center"/>
              <w:rPr>
                <w:rStyle w:val="Accentuation"/>
                <w:rFonts w:ascii="Bookman Old Style" w:hAnsi="Bookman Old Style"/>
                <w:i w:val="0"/>
              </w:rPr>
            </w:pPr>
            <w:r>
              <w:rPr>
                <w:rStyle w:val="Accentuation"/>
                <w:rFonts w:ascii="Bookman Old Style" w:hAnsi="Bookman Old Style"/>
                <w:i w:val="0"/>
                <w:noProof/>
                <w:lang w:val="en-US"/>
              </w:rPr>
              <w:drawing>
                <wp:anchor distT="0" distB="0" distL="0" distR="0" simplePos="0" relativeHeight="251660288" behindDoc="0" locked="0" layoutInCell="1" allowOverlap="1" wp14:anchorId="0306E77F" wp14:editId="3AEB941B">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val="en-US"/>
              </w:rPr>
              <w:drawing>
                <wp:anchor distT="0" distB="0" distL="0" distR="0" simplePos="0" relativeHeight="251659264" behindDoc="0" locked="0" layoutInCell="1" allowOverlap="1" wp14:anchorId="7A9DA6A6" wp14:editId="0D0F3328">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6"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4C50AE02" w14:textId="77777777" w:rsidR="00F256C5" w:rsidRPr="002B238F" w:rsidRDefault="00F256C5" w:rsidP="00565CEA">
            <w:pPr>
              <w:jc w:val="center"/>
              <w:rPr>
                <w:rStyle w:val="Accentuation"/>
                <w:i w:val="0"/>
              </w:rPr>
            </w:pPr>
            <w:r w:rsidRPr="002B238F">
              <w:rPr>
                <w:rStyle w:val="Accentuation"/>
              </w:rPr>
              <w:t>PROJET D’APPUI A L’APPLICATION DE LA LOI SUR LA FAUNE AU GABON (AALF)</w:t>
            </w:r>
          </w:p>
        </w:tc>
        <w:tc>
          <w:tcPr>
            <w:tcW w:w="1984" w:type="dxa"/>
            <w:hideMark/>
          </w:tcPr>
          <w:p w14:paraId="4E306050" w14:textId="77777777" w:rsidR="00F256C5" w:rsidRPr="002B238F" w:rsidRDefault="00F256C5" w:rsidP="00565CEA">
            <w:pPr>
              <w:jc w:val="center"/>
              <w:rPr>
                <w:rStyle w:val="Accentuation"/>
                <w:i w:val="0"/>
              </w:rPr>
            </w:pPr>
          </w:p>
        </w:tc>
      </w:tr>
      <w:tr w:rsidR="00F256C5" w:rsidRPr="00253F79" w14:paraId="1B76479E" w14:textId="77777777" w:rsidTr="00565CEA">
        <w:trPr>
          <w:trHeight w:val="1414"/>
        </w:trPr>
        <w:tc>
          <w:tcPr>
            <w:tcW w:w="3794" w:type="dxa"/>
            <w:gridSpan w:val="2"/>
          </w:tcPr>
          <w:p w14:paraId="5D13F641" w14:textId="77777777" w:rsidR="00F256C5" w:rsidRPr="002B238F" w:rsidRDefault="00F256C5" w:rsidP="00565CEA">
            <w:pPr>
              <w:spacing w:before="240"/>
              <w:rPr>
                <w:rStyle w:val="Accentuation"/>
                <w:i w:val="0"/>
                <w:sz w:val="22"/>
                <w:szCs w:val="22"/>
              </w:rPr>
            </w:pPr>
            <w:r w:rsidRPr="002B238F">
              <w:rPr>
                <w:rStyle w:val="Accentuation"/>
                <w:sz w:val="22"/>
                <w:szCs w:val="22"/>
              </w:rPr>
              <w:t>REPUBLIQUE GABONAISE</w:t>
            </w:r>
          </w:p>
          <w:p w14:paraId="61DAFC92" w14:textId="77777777" w:rsidR="00F256C5" w:rsidRPr="002B238F" w:rsidRDefault="00F256C5" w:rsidP="00565CEA">
            <w:pPr>
              <w:rPr>
                <w:rStyle w:val="Accentuation"/>
                <w:i w:val="0"/>
                <w:sz w:val="22"/>
                <w:szCs w:val="22"/>
              </w:rPr>
            </w:pPr>
            <w:r w:rsidRPr="002B238F">
              <w:rPr>
                <w:rStyle w:val="Accentuation"/>
                <w:sz w:val="22"/>
                <w:szCs w:val="22"/>
              </w:rPr>
              <w:t>Ministère Des Eaux Et Forêts</w:t>
            </w:r>
          </w:p>
          <w:p w14:paraId="29184887" w14:textId="77777777" w:rsidR="00F256C5" w:rsidRPr="002B238F" w:rsidRDefault="00F256C5" w:rsidP="00565CEA">
            <w:pPr>
              <w:rPr>
                <w:rStyle w:val="Accentuation"/>
                <w:i w:val="0"/>
                <w:sz w:val="22"/>
                <w:szCs w:val="22"/>
              </w:rPr>
            </w:pPr>
          </w:p>
        </w:tc>
        <w:tc>
          <w:tcPr>
            <w:tcW w:w="1451" w:type="dxa"/>
          </w:tcPr>
          <w:p w14:paraId="23A33491" w14:textId="77777777" w:rsidR="00F256C5" w:rsidRPr="002B238F" w:rsidRDefault="00F256C5" w:rsidP="00565CEA">
            <w:pPr>
              <w:rPr>
                <w:rStyle w:val="Accentuation"/>
                <w:i w:val="0"/>
                <w:sz w:val="22"/>
                <w:szCs w:val="22"/>
              </w:rPr>
            </w:pPr>
          </w:p>
        </w:tc>
        <w:tc>
          <w:tcPr>
            <w:tcW w:w="4077" w:type="dxa"/>
            <w:gridSpan w:val="2"/>
          </w:tcPr>
          <w:p w14:paraId="47246A21" w14:textId="77777777" w:rsidR="00F256C5" w:rsidRPr="002B238F" w:rsidRDefault="00F256C5" w:rsidP="00565CEA">
            <w:pPr>
              <w:spacing w:before="240"/>
              <w:ind w:left="-215"/>
              <w:jc w:val="right"/>
              <w:rPr>
                <w:rStyle w:val="Accentuation"/>
                <w:i w:val="0"/>
                <w:sz w:val="22"/>
                <w:szCs w:val="22"/>
              </w:rPr>
            </w:pPr>
            <w:r w:rsidRPr="002B238F">
              <w:rPr>
                <w:rStyle w:val="Accentuation"/>
                <w:sz w:val="22"/>
                <w:szCs w:val="22"/>
              </w:rPr>
              <w:t>CONSERVATION JUSTICE GABON</w:t>
            </w:r>
          </w:p>
          <w:p w14:paraId="5B084A74" w14:textId="77777777" w:rsidR="00F256C5" w:rsidRPr="002B238F" w:rsidRDefault="00F256C5" w:rsidP="00565CEA">
            <w:pPr>
              <w:rPr>
                <w:rStyle w:val="Accentuation"/>
                <w:i w:val="0"/>
                <w:sz w:val="22"/>
                <w:szCs w:val="22"/>
              </w:rPr>
            </w:pPr>
            <w:r w:rsidRPr="002B238F">
              <w:rPr>
                <w:rStyle w:val="Accentuation"/>
                <w:sz w:val="22"/>
                <w:szCs w:val="22"/>
              </w:rPr>
              <w:t>Téléphone : (+241) 074 23 38 65</w:t>
            </w:r>
          </w:p>
          <w:p w14:paraId="681D3581" w14:textId="77777777" w:rsidR="00F256C5" w:rsidRPr="002B238F" w:rsidRDefault="00F256C5" w:rsidP="00565CEA">
            <w:pPr>
              <w:rPr>
                <w:rStyle w:val="Accentuation"/>
                <w:i w:val="0"/>
                <w:sz w:val="22"/>
                <w:szCs w:val="22"/>
              </w:rPr>
            </w:pPr>
            <w:r w:rsidRPr="002B238F">
              <w:rPr>
                <w:rStyle w:val="Accentuation"/>
                <w:sz w:val="22"/>
                <w:szCs w:val="22"/>
              </w:rPr>
              <w:t>E-mail : luc@conservation-justice.org</w:t>
            </w:r>
          </w:p>
          <w:p w14:paraId="439A8F3F" w14:textId="6F43ADE6" w:rsidR="00F256C5" w:rsidRPr="002B238F" w:rsidRDefault="009758C4" w:rsidP="00565CEA">
            <w:pPr>
              <w:jc w:val="right"/>
              <w:rPr>
                <w:rStyle w:val="Accentuation"/>
                <w:i w:val="0"/>
                <w:sz w:val="22"/>
                <w:szCs w:val="22"/>
                <w:lang w:val="en-US"/>
              </w:rPr>
            </w:pPr>
            <w:r w:rsidRPr="002B238F">
              <w:rPr>
                <w:rStyle w:val="Accentuation"/>
                <w:sz w:val="22"/>
                <w:szCs w:val="22"/>
                <w:lang w:val="en-US"/>
              </w:rPr>
              <w:t>Web:</w:t>
            </w:r>
            <w:r w:rsidR="00F256C5" w:rsidRPr="002B238F">
              <w:rPr>
                <w:rStyle w:val="Accentuation"/>
                <w:sz w:val="22"/>
                <w:szCs w:val="22"/>
                <w:lang w:val="en-US"/>
              </w:rPr>
              <w:t xml:space="preserve"> www.conservation-justice.org</w:t>
            </w:r>
          </w:p>
        </w:tc>
      </w:tr>
    </w:tbl>
    <w:p w14:paraId="23A6492C" w14:textId="77777777" w:rsidR="00F256C5" w:rsidRDefault="00F256C5" w:rsidP="00F256C5">
      <w:pPr>
        <w:pStyle w:val="En-tte"/>
        <w:tabs>
          <w:tab w:val="left" w:pos="708"/>
        </w:tabs>
        <w:rPr>
          <w:rStyle w:val="Accentuation"/>
          <w:rFonts w:ascii="Bookman Old Style" w:hAnsi="Bookman Old Style"/>
          <w:i w:val="0"/>
          <w:lang w:val="en-US"/>
        </w:rPr>
      </w:pPr>
    </w:p>
    <w:p w14:paraId="3D51EF7B" w14:textId="77777777" w:rsidR="00F256C5" w:rsidRDefault="00F256C5" w:rsidP="00F256C5">
      <w:pPr>
        <w:pStyle w:val="En-tte"/>
        <w:tabs>
          <w:tab w:val="left" w:pos="708"/>
        </w:tabs>
        <w:jc w:val="center"/>
        <w:rPr>
          <w:rStyle w:val="Accentuation"/>
          <w:rFonts w:ascii="Bookman Old Style" w:hAnsi="Bookman Old Style"/>
          <w:i w:val="0"/>
          <w:sz w:val="22"/>
          <w:szCs w:val="22"/>
          <w:lang w:val="en-US"/>
        </w:rPr>
      </w:pPr>
    </w:p>
    <w:p w14:paraId="0B5D1B00" w14:textId="77777777" w:rsidR="00F256C5" w:rsidRDefault="00F256C5" w:rsidP="00F256C5">
      <w:pPr>
        <w:pStyle w:val="En-tte"/>
        <w:tabs>
          <w:tab w:val="left" w:pos="708"/>
        </w:tabs>
        <w:rPr>
          <w:rStyle w:val="Accentuation"/>
          <w:rFonts w:ascii="Bookman Old Style" w:hAnsi="Bookman Old Style"/>
          <w:i w:val="0"/>
          <w:sz w:val="22"/>
          <w:szCs w:val="22"/>
          <w:lang w:val="en-US"/>
        </w:rPr>
      </w:pPr>
    </w:p>
    <w:p w14:paraId="0DE19643" w14:textId="77777777" w:rsidR="00F256C5" w:rsidRPr="002B238F" w:rsidRDefault="00F256C5" w:rsidP="00F256C5">
      <w:pPr>
        <w:pStyle w:val="En-tte"/>
        <w:tabs>
          <w:tab w:val="left" w:pos="708"/>
        </w:tabs>
        <w:jc w:val="center"/>
        <w:rPr>
          <w:rStyle w:val="Accentuation"/>
          <w:i w:val="0"/>
        </w:rPr>
      </w:pPr>
      <w:r w:rsidRPr="002B238F">
        <w:rPr>
          <w:rStyle w:val="Accentuation"/>
        </w:rPr>
        <w:t>SOMMAIRE</w:t>
      </w:r>
    </w:p>
    <w:p w14:paraId="224E31DA" w14:textId="77777777" w:rsidR="00F256C5" w:rsidRPr="002B238F" w:rsidRDefault="00F256C5" w:rsidP="00F256C5">
      <w:pPr>
        <w:pStyle w:val="En-tte"/>
        <w:tabs>
          <w:tab w:val="left" w:pos="708"/>
        </w:tabs>
        <w:jc w:val="center"/>
        <w:rPr>
          <w:rStyle w:val="Accentuation"/>
          <w:i w:val="0"/>
        </w:rPr>
      </w:pPr>
    </w:p>
    <w:p w14:paraId="2CDB43CD" w14:textId="77777777" w:rsidR="00F256C5" w:rsidRPr="002B238F" w:rsidRDefault="00F256C5" w:rsidP="00F256C5">
      <w:pPr>
        <w:pStyle w:val="En-tte"/>
        <w:tabs>
          <w:tab w:val="left" w:pos="708"/>
        </w:tabs>
        <w:jc w:val="center"/>
        <w:rPr>
          <w:rStyle w:val="Accentuation"/>
          <w:i w:val="0"/>
        </w:rPr>
      </w:pPr>
    </w:p>
    <w:p w14:paraId="72C4CD83" w14:textId="77777777" w:rsidR="00F256C5" w:rsidRPr="002B238F" w:rsidRDefault="00F256C5" w:rsidP="00F256C5">
      <w:pPr>
        <w:pStyle w:val="En-tte"/>
        <w:tabs>
          <w:tab w:val="left" w:pos="708"/>
        </w:tabs>
        <w:jc w:val="center"/>
        <w:rPr>
          <w:rStyle w:val="Accentuation"/>
          <w:i w:val="0"/>
        </w:rPr>
      </w:pPr>
    </w:p>
    <w:p w14:paraId="030D03B8" w14:textId="77777777" w:rsidR="00F256C5" w:rsidRPr="002B238F" w:rsidRDefault="00F256C5" w:rsidP="00F256C5">
      <w:pPr>
        <w:pStyle w:val="TM1"/>
        <w:rPr>
          <w:rStyle w:val="Accentuation"/>
          <w:rFonts w:eastAsia="SimSun"/>
          <w:i w:val="0"/>
        </w:rPr>
      </w:pPr>
      <w:hyperlink w:anchor="_Toc7774926" w:history="1">
        <w:r w:rsidRPr="002B238F">
          <w:rPr>
            <w:rStyle w:val="Accentuation"/>
          </w:rPr>
          <w:t>1</w:t>
        </w:r>
        <w:r w:rsidRPr="002B238F">
          <w:rPr>
            <w:rStyle w:val="Accentuation"/>
            <w:rFonts w:eastAsia="SimSun"/>
          </w:rPr>
          <w:tab/>
        </w:r>
        <w:r w:rsidRPr="002B238F">
          <w:rPr>
            <w:rStyle w:val="Accentuation"/>
          </w:rPr>
          <w:t>Points principaux</w:t>
        </w:r>
        <w:r w:rsidRPr="002B238F">
          <w:rPr>
            <w:rStyle w:val="Accentuation"/>
            <w:webHidden/>
          </w:rPr>
          <w:tab/>
          <w:t>2</w:t>
        </w:r>
      </w:hyperlink>
    </w:p>
    <w:p w14:paraId="25545754" w14:textId="77777777" w:rsidR="00F256C5" w:rsidRPr="002B238F" w:rsidRDefault="00F256C5" w:rsidP="00F256C5">
      <w:pPr>
        <w:pStyle w:val="TM1"/>
        <w:rPr>
          <w:rStyle w:val="Accentuation"/>
          <w:rFonts w:eastAsia="SimSun"/>
          <w:i w:val="0"/>
        </w:rPr>
      </w:pPr>
      <w:hyperlink w:anchor="_Toc7774927" w:history="1">
        <w:r w:rsidRPr="002B238F">
          <w:rPr>
            <w:rStyle w:val="Accentuation"/>
          </w:rPr>
          <w:t>2</w:t>
        </w:r>
        <w:r w:rsidRPr="002B238F">
          <w:rPr>
            <w:rStyle w:val="Accentuation"/>
            <w:rFonts w:eastAsia="SimSun"/>
          </w:rPr>
          <w:tab/>
        </w:r>
        <w:r w:rsidRPr="002B238F">
          <w:rPr>
            <w:rStyle w:val="Accentuation"/>
          </w:rPr>
          <w:t>Investigations</w:t>
        </w:r>
        <w:r w:rsidRPr="002B238F">
          <w:rPr>
            <w:rStyle w:val="Accentuation"/>
            <w:webHidden/>
          </w:rPr>
          <w:tab/>
          <w:t>2</w:t>
        </w:r>
      </w:hyperlink>
    </w:p>
    <w:p w14:paraId="2FA6EED0" w14:textId="77777777" w:rsidR="00F256C5" w:rsidRPr="002B238F" w:rsidRDefault="00F256C5" w:rsidP="00F256C5">
      <w:pPr>
        <w:pStyle w:val="TM1"/>
        <w:rPr>
          <w:rStyle w:val="Accentuation"/>
          <w:rFonts w:eastAsia="SimSun"/>
          <w:i w:val="0"/>
        </w:rPr>
      </w:pPr>
      <w:hyperlink w:anchor="_Toc7774928" w:history="1">
        <w:r w:rsidRPr="002B238F">
          <w:rPr>
            <w:rStyle w:val="Accentuation"/>
          </w:rPr>
          <w:t>3</w:t>
        </w:r>
        <w:r w:rsidRPr="002B238F">
          <w:rPr>
            <w:rStyle w:val="Accentuation"/>
            <w:rFonts w:eastAsia="SimSun"/>
          </w:rPr>
          <w:tab/>
        </w:r>
        <w:r w:rsidRPr="002B238F">
          <w:rPr>
            <w:rStyle w:val="Accentuation"/>
          </w:rPr>
          <w:t>Opérations</w:t>
        </w:r>
        <w:r w:rsidRPr="002B238F">
          <w:rPr>
            <w:rStyle w:val="Accentuation"/>
            <w:webHidden/>
          </w:rPr>
          <w:tab/>
        </w:r>
      </w:hyperlink>
      <w:r>
        <w:t>2</w:t>
      </w:r>
    </w:p>
    <w:p w14:paraId="32245C02" w14:textId="77777777" w:rsidR="00F256C5" w:rsidRPr="002B238F" w:rsidRDefault="00F256C5" w:rsidP="00F256C5">
      <w:pPr>
        <w:pStyle w:val="TM1"/>
        <w:rPr>
          <w:rStyle w:val="Accentuation"/>
          <w:rFonts w:eastAsia="SimSun"/>
          <w:i w:val="0"/>
        </w:rPr>
      </w:pPr>
      <w:hyperlink w:anchor="_Toc7774929" w:history="1">
        <w:r w:rsidRPr="002B238F">
          <w:rPr>
            <w:rStyle w:val="Accentuation"/>
          </w:rPr>
          <w:t>4</w:t>
        </w:r>
        <w:r w:rsidRPr="002B238F">
          <w:rPr>
            <w:rStyle w:val="Accentuation"/>
            <w:rFonts w:eastAsia="SimSun"/>
          </w:rPr>
          <w:tab/>
        </w:r>
        <w:r w:rsidRPr="002B238F">
          <w:rPr>
            <w:rStyle w:val="Accentuation"/>
          </w:rPr>
          <w:t>Département juridique</w:t>
        </w:r>
        <w:r>
          <w:rPr>
            <w:rStyle w:val="Accentuation"/>
          </w:rPr>
          <w:t>………………………………………………………………………</w:t>
        </w:r>
        <w:r>
          <w:rPr>
            <w:rStyle w:val="Accentuation"/>
            <w:webHidden/>
          </w:rPr>
          <w:t>2-</w:t>
        </w:r>
        <w:r w:rsidRPr="002B238F">
          <w:rPr>
            <w:rStyle w:val="Accentuation"/>
            <w:webHidden/>
          </w:rPr>
          <w:t>3</w:t>
        </w:r>
      </w:hyperlink>
    </w:p>
    <w:p w14:paraId="37EA8647" w14:textId="77777777" w:rsidR="00F256C5" w:rsidRPr="002B238F" w:rsidRDefault="00F256C5" w:rsidP="00F256C5">
      <w:pPr>
        <w:pStyle w:val="TM1"/>
        <w:rPr>
          <w:rStyle w:val="Accentuation"/>
          <w:rFonts w:eastAsia="SimSun"/>
          <w:i w:val="0"/>
        </w:rPr>
      </w:pPr>
      <w:hyperlink w:anchor="_Toc7774930" w:history="1">
        <w:r w:rsidRPr="002B238F">
          <w:rPr>
            <w:rStyle w:val="Accentuation"/>
          </w:rPr>
          <w:t>5</w:t>
        </w:r>
        <w:r w:rsidRPr="002B238F">
          <w:rPr>
            <w:rStyle w:val="Accentuation"/>
            <w:rFonts w:eastAsia="SimSun"/>
          </w:rPr>
          <w:tab/>
        </w:r>
        <w:r w:rsidRPr="002B238F">
          <w:rPr>
            <w:rStyle w:val="Accentuation"/>
          </w:rPr>
          <w:t>Communication</w:t>
        </w:r>
        <w:r w:rsidRPr="002B238F">
          <w:rPr>
            <w:rStyle w:val="Accentuation"/>
            <w:webHidden/>
          </w:rPr>
          <w:tab/>
        </w:r>
      </w:hyperlink>
      <w:r>
        <w:rPr>
          <w:rStyle w:val="Accentuation"/>
        </w:rPr>
        <w:t>3</w:t>
      </w:r>
    </w:p>
    <w:p w14:paraId="3B2E2B8F" w14:textId="77777777" w:rsidR="00F256C5" w:rsidRPr="002B238F" w:rsidRDefault="00F256C5" w:rsidP="00F256C5">
      <w:pPr>
        <w:pStyle w:val="TM1"/>
        <w:rPr>
          <w:rStyle w:val="Accentuation"/>
          <w:rFonts w:eastAsia="SimSun"/>
          <w:i w:val="0"/>
        </w:rPr>
      </w:pPr>
      <w:hyperlink w:anchor="_Toc7774931" w:history="1">
        <w:r w:rsidRPr="002B238F">
          <w:rPr>
            <w:rStyle w:val="Accentuation"/>
          </w:rPr>
          <w:t>6</w:t>
        </w:r>
        <w:r w:rsidRPr="002B238F">
          <w:rPr>
            <w:rStyle w:val="Accentuation"/>
            <w:rFonts w:eastAsia="SimSun"/>
          </w:rPr>
          <w:tab/>
        </w:r>
        <w:r w:rsidRPr="002B238F">
          <w:rPr>
            <w:rStyle w:val="Accentuation"/>
          </w:rPr>
          <w:t>Relations extérieures</w:t>
        </w:r>
        <w:r w:rsidRPr="002B238F">
          <w:rPr>
            <w:rStyle w:val="Accentuation"/>
            <w:webHidden/>
          </w:rPr>
          <w:tab/>
        </w:r>
      </w:hyperlink>
      <w:r>
        <w:t>4</w:t>
      </w:r>
    </w:p>
    <w:p w14:paraId="7549D7A6" w14:textId="77777777" w:rsidR="00F256C5" w:rsidRPr="002B238F" w:rsidRDefault="00F256C5" w:rsidP="00F256C5">
      <w:pPr>
        <w:pStyle w:val="TM1"/>
        <w:rPr>
          <w:rStyle w:val="Accentuation"/>
          <w:rFonts w:eastAsia="SimSun"/>
          <w:i w:val="0"/>
        </w:rPr>
      </w:pPr>
      <w:hyperlink w:anchor="_Toc7774932" w:history="1">
        <w:r w:rsidRPr="002B238F">
          <w:rPr>
            <w:rStyle w:val="Accentuation"/>
          </w:rPr>
          <w:t>7</w:t>
        </w:r>
        <w:r w:rsidRPr="002B238F">
          <w:rPr>
            <w:rStyle w:val="Accentuation"/>
            <w:rFonts w:eastAsia="SimSun"/>
          </w:rPr>
          <w:tab/>
        </w:r>
        <w:r w:rsidRPr="002B238F">
          <w:rPr>
            <w:rStyle w:val="Accentuation"/>
          </w:rPr>
          <w:t>Conclusion</w:t>
        </w:r>
        <w:r w:rsidRPr="002B238F">
          <w:rPr>
            <w:rStyle w:val="Accentuation"/>
            <w:webHidden/>
          </w:rPr>
          <w:tab/>
          <w:t>5</w:t>
        </w:r>
      </w:hyperlink>
    </w:p>
    <w:p w14:paraId="2CE2FF2E" w14:textId="77777777" w:rsidR="00F256C5" w:rsidRPr="002B238F" w:rsidRDefault="00F256C5" w:rsidP="00F256C5">
      <w:pPr>
        <w:tabs>
          <w:tab w:val="right" w:leader="dot" w:pos="9062"/>
        </w:tabs>
        <w:jc w:val="center"/>
        <w:rPr>
          <w:rStyle w:val="Accentuation"/>
          <w:i w:val="0"/>
        </w:rPr>
      </w:pPr>
    </w:p>
    <w:p w14:paraId="1B645590" w14:textId="77777777" w:rsidR="00F256C5" w:rsidRPr="002B238F" w:rsidRDefault="00F256C5" w:rsidP="00F256C5">
      <w:pPr>
        <w:tabs>
          <w:tab w:val="right" w:leader="dot" w:pos="9062"/>
        </w:tabs>
        <w:jc w:val="center"/>
        <w:rPr>
          <w:rStyle w:val="Accentuation"/>
          <w:i w:val="0"/>
        </w:rPr>
      </w:pPr>
    </w:p>
    <w:p w14:paraId="73334495" w14:textId="77777777" w:rsidR="00F256C5" w:rsidRPr="002B238F" w:rsidRDefault="00F256C5" w:rsidP="00F256C5">
      <w:pPr>
        <w:tabs>
          <w:tab w:val="right" w:leader="dot" w:pos="9062"/>
        </w:tabs>
        <w:jc w:val="center"/>
        <w:rPr>
          <w:rStyle w:val="Accentuation"/>
          <w:i w:val="0"/>
        </w:rPr>
      </w:pPr>
    </w:p>
    <w:p w14:paraId="10DB0F14" w14:textId="1B461943" w:rsidR="00F256C5" w:rsidRPr="002B238F" w:rsidRDefault="00F256C5" w:rsidP="00F256C5">
      <w:pPr>
        <w:jc w:val="center"/>
        <w:rPr>
          <w:b/>
        </w:rPr>
      </w:pPr>
      <w:r>
        <w:rPr>
          <w:b/>
        </w:rPr>
        <w:t>Rapport Mensuel</w:t>
      </w:r>
      <w:r w:rsidR="00D52F3B">
        <w:rPr>
          <w:b/>
        </w:rPr>
        <w:t xml:space="preserve"> Mai</w:t>
      </w:r>
      <w:r>
        <w:rPr>
          <w:b/>
        </w:rPr>
        <w:t xml:space="preserve"> </w:t>
      </w:r>
      <w:r w:rsidRPr="002B238F">
        <w:rPr>
          <w:b/>
        </w:rPr>
        <w:t>2025</w:t>
      </w:r>
    </w:p>
    <w:p w14:paraId="3EDE2AFD" w14:textId="77777777" w:rsidR="00F256C5" w:rsidRDefault="00F256C5" w:rsidP="00F256C5">
      <w:pPr>
        <w:jc w:val="center"/>
        <w:rPr>
          <w:b/>
          <w:sz w:val="22"/>
          <w:szCs w:val="22"/>
        </w:rPr>
      </w:pPr>
    </w:p>
    <w:p w14:paraId="6C23F2A4" w14:textId="77777777" w:rsidR="00F256C5" w:rsidRDefault="00F256C5" w:rsidP="00F256C5">
      <w:pPr>
        <w:jc w:val="center"/>
        <w:rPr>
          <w:sz w:val="22"/>
          <w:szCs w:val="22"/>
        </w:rPr>
      </w:pPr>
      <w:r>
        <w:rPr>
          <w:sz w:val="22"/>
          <w:szCs w:val="22"/>
        </w:rPr>
        <w:t>Conservation Justice</w:t>
      </w:r>
    </w:p>
    <w:p w14:paraId="3A206967" w14:textId="77777777" w:rsidR="00F256C5" w:rsidRDefault="00F256C5" w:rsidP="00F256C5">
      <w:pPr>
        <w:tabs>
          <w:tab w:val="left" w:pos="2680"/>
          <w:tab w:val="right" w:leader="dot" w:pos="9062"/>
        </w:tabs>
        <w:jc w:val="center"/>
        <w:rPr>
          <w:rStyle w:val="Accentuation"/>
          <w:rFonts w:ascii="Bookman Old Style" w:hAnsi="Bookman Old Style"/>
          <w:i w:val="0"/>
          <w:sz w:val="22"/>
          <w:szCs w:val="22"/>
        </w:rPr>
      </w:pPr>
    </w:p>
    <w:p w14:paraId="08785695" w14:textId="77777777" w:rsidR="00F256C5" w:rsidRDefault="00F256C5" w:rsidP="00F256C5">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val="en-US"/>
        </w:rPr>
        <w:drawing>
          <wp:inline distT="0" distB="0" distL="0" distR="0" wp14:anchorId="1B2A3AF5" wp14:editId="3E249009">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rcRect/>
                    <a:stretch/>
                  </pic:blipFill>
                  <pic:spPr>
                    <a:xfrm>
                      <a:off x="0" y="0"/>
                      <a:ext cx="1359017" cy="906011"/>
                    </a:xfrm>
                    <a:prstGeom prst="rect">
                      <a:avLst/>
                    </a:prstGeom>
                  </pic:spPr>
                </pic:pic>
              </a:graphicData>
            </a:graphic>
          </wp:inline>
        </w:drawing>
      </w:r>
    </w:p>
    <w:p w14:paraId="0B9E5485" w14:textId="77777777" w:rsidR="00F256C5" w:rsidRDefault="00F256C5" w:rsidP="00F256C5">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541D233E" w14:textId="77777777" w:rsidR="00F256C5" w:rsidRDefault="00F256C5" w:rsidP="00F256C5">
      <w:pPr>
        <w:tabs>
          <w:tab w:val="left" w:pos="2680"/>
          <w:tab w:val="right" w:leader="dot" w:pos="9062"/>
        </w:tabs>
        <w:jc w:val="center"/>
        <w:rPr>
          <w:rStyle w:val="Accentuation"/>
          <w:rFonts w:ascii="Arial" w:hAnsi="Arial" w:cs="Arial"/>
          <w:i w:val="0"/>
          <w:sz w:val="22"/>
          <w:szCs w:val="22"/>
        </w:rPr>
      </w:pPr>
    </w:p>
    <w:p w14:paraId="7CDDF2D0" w14:textId="77777777" w:rsidR="00F256C5" w:rsidRDefault="00F256C5" w:rsidP="00F256C5">
      <w:pPr>
        <w:tabs>
          <w:tab w:val="left" w:pos="2680"/>
          <w:tab w:val="right" w:leader="dot" w:pos="9062"/>
        </w:tabs>
        <w:jc w:val="center"/>
        <w:rPr>
          <w:rStyle w:val="Accentuation"/>
          <w:rFonts w:ascii="Arial" w:hAnsi="Arial" w:cs="Arial"/>
          <w:i w:val="0"/>
          <w:sz w:val="22"/>
          <w:szCs w:val="22"/>
        </w:rPr>
      </w:pPr>
    </w:p>
    <w:p w14:paraId="69B907FA" w14:textId="77777777" w:rsidR="00F256C5" w:rsidRDefault="00F256C5" w:rsidP="00F256C5">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7A73E9BE" w14:textId="77777777" w:rsidR="00F256C5" w:rsidRDefault="00F256C5" w:rsidP="00F256C5">
      <w:pPr>
        <w:tabs>
          <w:tab w:val="left" w:pos="2680"/>
          <w:tab w:val="right" w:leader="dot" w:pos="9062"/>
        </w:tabs>
        <w:jc w:val="center"/>
        <w:rPr>
          <w:rFonts w:ascii="Calibri" w:hAnsi="Calibri" w:cs="Calibri"/>
          <w:color w:val="000000"/>
          <w:sz w:val="22"/>
          <w:szCs w:val="22"/>
          <w:lang w:eastAsia="fr-FR"/>
        </w:rPr>
      </w:pPr>
    </w:p>
    <w:p w14:paraId="4BDB1BC1" w14:textId="77777777" w:rsidR="00F256C5" w:rsidRDefault="00F256C5" w:rsidP="00F256C5">
      <w:pPr>
        <w:tabs>
          <w:tab w:val="left" w:pos="2680"/>
          <w:tab w:val="right" w:leader="dot" w:pos="9062"/>
        </w:tabs>
        <w:jc w:val="center"/>
        <w:rPr>
          <w:rFonts w:ascii="Calibri" w:hAnsi="Calibri" w:cs="Calibri"/>
          <w:color w:val="000000"/>
          <w:sz w:val="22"/>
          <w:szCs w:val="22"/>
          <w:lang w:eastAsia="fr-FR"/>
        </w:rPr>
      </w:pPr>
    </w:p>
    <w:p w14:paraId="2FC48D29" w14:textId="77777777" w:rsidR="00F256C5" w:rsidRDefault="00F256C5" w:rsidP="00F256C5">
      <w:pPr>
        <w:tabs>
          <w:tab w:val="left" w:pos="2680"/>
          <w:tab w:val="right" w:leader="dot" w:pos="9062"/>
        </w:tabs>
        <w:jc w:val="center"/>
        <w:rPr>
          <w:rFonts w:ascii="Calibri" w:hAnsi="Calibri" w:cs="Calibri"/>
          <w:color w:val="000000"/>
          <w:sz w:val="22"/>
          <w:szCs w:val="22"/>
          <w:lang w:eastAsia="fr-FR"/>
        </w:rPr>
      </w:pPr>
    </w:p>
    <w:p w14:paraId="226833C4" w14:textId="77777777" w:rsidR="00F256C5" w:rsidRDefault="00F256C5" w:rsidP="00F256C5">
      <w:pPr>
        <w:tabs>
          <w:tab w:val="left" w:pos="2680"/>
          <w:tab w:val="right" w:leader="dot" w:pos="9062"/>
        </w:tabs>
        <w:jc w:val="center"/>
        <w:rPr>
          <w:rFonts w:ascii="Calibri" w:hAnsi="Calibri" w:cs="Calibri"/>
          <w:iCs/>
          <w:sz w:val="22"/>
          <w:szCs w:val="22"/>
        </w:rPr>
      </w:pPr>
    </w:p>
    <w:p w14:paraId="12969FD3" w14:textId="77777777" w:rsidR="00F256C5" w:rsidRPr="003872FB" w:rsidRDefault="00F256C5" w:rsidP="00F256C5">
      <w:pPr>
        <w:rPr>
          <w:rStyle w:val="Accentuation"/>
          <w:rFonts w:ascii="Garamond" w:hAnsi="Garamond"/>
          <w:i w:val="0"/>
        </w:rPr>
      </w:pPr>
    </w:p>
    <w:p w14:paraId="377E2F47" w14:textId="77777777" w:rsidR="00F256C5" w:rsidRPr="002B238F" w:rsidRDefault="00F256C5" w:rsidP="00F256C5">
      <w:pPr>
        <w:pStyle w:val="Titre1"/>
        <w:shd w:val="clear" w:color="auto" w:fill="000000"/>
        <w:rPr>
          <w:rStyle w:val="Accentuation"/>
          <w:i w:val="0"/>
          <w:sz w:val="24"/>
        </w:rPr>
      </w:pPr>
      <w:bookmarkStart w:id="0" w:name="_Toc374452665"/>
      <w:bookmarkStart w:id="1" w:name="_Toc7774926"/>
      <w:r w:rsidRPr="002B238F">
        <w:rPr>
          <w:rStyle w:val="Accentuation"/>
          <w:sz w:val="24"/>
        </w:rPr>
        <w:lastRenderedPageBreak/>
        <w:t>Points principaux</w:t>
      </w:r>
      <w:bookmarkEnd w:id="0"/>
      <w:bookmarkEnd w:id="1"/>
    </w:p>
    <w:p w14:paraId="7EE89786" w14:textId="77777777" w:rsidR="00F256C5" w:rsidRPr="002B238F" w:rsidRDefault="00F256C5" w:rsidP="00F256C5">
      <w:pPr>
        <w:jc w:val="both"/>
      </w:pPr>
    </w:p>
    <w:p w14:paraId="3C09DCA0" w14:textId="298DDC91" w:rsidR="00F256C5" w:rsidRDefault="007579A9" w:rsidP="00F256C5">
      <w:pPr>
        <w:pStyle w:val="Paragraphedeliste"/>
        <w:numPr>
          <w:ilvl w:val="0"/>
          <w:numId w:val="2"/>
        </w:numPr>
        <w:jc w:val="both"/>
      </w:pPr>
      <w:r>
        <w:t>Suivi de quatre affaires de trafic d’ivoire devant les juridictions pénales de jugement</w:t>
      </w:r>
    </w:p>
    <w:p w14:paraId="7EAF3128" w14:textId="716B7F4F" w:rsidR="00F256C5" w:rsidRPr="002B238F" w:rsidRDefault="00F256C5" w:rsidP="009758C4">
      <w:pPr>
        <w:ind w:left="360"/>
        <w:jc w:val="both"/>
      </w:pPr>
    </w:p>
    <w:p w14:paraId="21FDCAB0" w14:textId="77777777" w:rsidR="00F256C5" w:rsidRPr="003872FB" w:rsidRDefault="00F256C5" w:rsidP="00F256C5">
      <w:pPr>
        <w:jc w:val="both"/>
        <w:rPr>
          <w:rFonts w:ascii="Garamond" w:hAnsi="Garamond"/>
          <w:i/>
          <w:iCs/>
        </w:rPr>
      </w:pPr>
    </w:p>
    <w:p w14:paraId="20557EDB" w14:textId="77777777" w:rsidR="00F256C5" w:rsidRPr="003872FB" w:rsidRDefault="00F256C5" w:rsidP="00F256C5">
      <w:pPr>
        <w:jc w:val="both"/>
        <w:rPr>
          <w:rStyle w:val="Accentuation"/>
          <w:rFonts w:ascii="Garamond" w:hAnsi="Garamond" w:cs="Calibri"/>
          <w:i w:val="0"/>
          <w:iCs w:val="0"/>
        </w:rPr>
      </w:pPr>
    </w:p>
    <w:p w14:paraId="0AF064E3" w14:textId="77777777" w:rsidR="00F256C5" w:rsidRPr="00B71515" w:rsidRDefault="00F256C5" w:rsidP="00F256C5">
      <w:pPr>
        <w:pStyle w:val="Titre1"/>
        <w:shd w:val="clear" w:color="auto" w:fill="000000"/>
        <w:rPr>
          <w:rStyle w:val="Accentuation"/>
          <w:i w:val="0"/>
          <w:sz w:val="24"/>
        </w:rPr>
      </w:pPr>
      <w:bookmarkStart w:id="2" w:name="_Toc7774927"/>
      <w:r w:rsidRPr="00B71515">
        <w:rPr>
          <w:rStyle w:val="Accentuation"/>
          <w:sz w:val="24"/>
        </w:rPr>
        <w:t>Investigations</w:t>
      </w:r>
      <w:bookmarkEnd w:id="2"/>
    </w:p>
    <w:p w14:paraId="435B1D53" w14:textId="77777777" w:rsidR="00F256C5" w:rsidRPr="003872FB" w:rsidRDefault="00F256C5" w:rsidP="00F256C5">
      <w:pPr>
        <w:jc w:val="both"/>
        <w:rPr>
          <w:rStyle w:val="Accentuation"/>
          <w:rFonts w:ascii="Garamond" w:hAnsi="Garamond" w:cs="Arial"/>
          <w:i w:val="0"/>
        </w:rPr>
      </w:pPr>
    </w:p>
    <w:p w14:paraId="1980D039" w14:textId="45E0BA64" w:rsidR="00F256C5" w:rsidRPr="003872FB" w:rsidRDefault="00F256C5" w:rsidP="00F256C5">
      <w:pPr>
        <w:spacing w:after="240"/>
        <w:jc w:val="both"/>
        <w:rPr>
          <w:rStyle w:val="Accentuation"/>
          <w:rFonts w:ascii="Garamond" w:hAnsi="Garamond" w:cs="Arial"/>
          <w:i w:val="0"/>
        </w:rPr>
      </w:pPr>
      <w:r w:rsidRPr="003872FB">
        <w:rPr>
          <w:rStyle w:val="Accentuation"/>
          <w:rFonts w:ascii="Garamond" w:hAnsi="Garamond" w:cs="Arial"/>
        </w:rPr>
        <w:t>Indicateur</w:t>
      </w:r>
      <w:r w:rsidR="009758C4">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F256C5" w:rsidRPr="003872FB" w14:paraId="4FDA330F" w14:textId="77777777" w:rsidTr="00565CEA">
        <w:trPr>
          <w:jc w:val="center"/>
        </w:trPr>
        <w:tc>
          <w:tcPr>
            <w:tcW w:w="4520" w:type="dxa"/>
          </w:tcPr>
          <w:p w14:paraId="7DC0D0BA" w14:textId="77777777" w:rsidR="00F256C5" w:rsidRPr="00B71515" w:rsidRDefault="00F256C5" w:rsidP="00565CEA">
            <w:pPr>
              <w:jc w:val="both"/>
              <w:rPr>
                <w:rStyle w:val="Accentuation"/>
                <w:i w:val="0"/>
              </w:rPr>
            </w:pPr>
            <w:r w:rsidRPr="00B71515">
              <w:rPr>
                <w:rStyle w:val="Accentuation"/>
              </w:rPr>
              <w:t>Nombre d’investigations menées</w:t>
            </w:r>
          </w:p>
        </w:tc>
        <w:tc>
          <w:tcPr>
            <w:tcW w:w="4235" w:type="dxa"/>
          </w:tcPr>
          <w:p w14:paraId="69146E59" w14:textId="5C5E3A83" w:rsidR="00F256C5" w:rsidRPr="00B71515" w:rsidRDefault="00F256C5" w:rsidP="00565CEA">
            <w:pPr>
              <w:jc w:val="center"/>
              <w:rPr>
                <w:rStyle w:val="Accentuation"/>
                <w:i w:val="0"/>
              </w:rPr>
            </w:pPr>
            <w:r w:rsidRPr="00B71515">
              <w:rPr>
                <w:rStyle w:val="Accentuation"/>
                <w:i w:val="0"/>
              </w:rPr>
              <w:t>0</w:t>
            </w:r>
            <w:r w:rsidR="00FA2EB4">
              <w:rPr>
                <w:rStyle w:val="Accentuation"/>
                <w:i w:val="0"/>
              </w:rPr>
              <w:t>5</w:t>
            </w:r>
          </w:p>
        </w:tc>
      </w:tr>
      <w:tr w:rsidR="00F256C5" w:rsidRPr="003872FB" w14:paraId="10CC3D57" w14:textId="77777777" w:rsidTr="00565CEA">
        <w:trPr>
          <w:jc w:val="center"/>
        </w:trPr>
        <w:tc>
          <w:tcPr>
            <w:tcW w:w="4520" w:type="dxa"/>
          </w:tcPr>
          <w:p w14:paraId="00E5A16B" w14:textId="77777777" w:rsidR="00F256C5" w:rsidRPr="00B71515" w:rsidRDefault="00F256C5" w:rsidP="00565CEA">
            <w:pPr>
              <w:rPr>
                <w:rStyle w:val="Accentuation"/>
                <w:i w:val="0"/>
              </w:rPr>
            </w:pPr>
            <w:r w:rsidRPr="00B71515">
              <w:rPr>
                <w:rStyle w:val="Accentuation"/>
              </w:rPr>
              <w:t>Investigations ayant mené à une opération</w:t>
            </w:r>
          </w:p>
        </w:tc>
        <w:tc>
          <w:tcPr>
            <w:tcW w:w="4235" w:type="dxa"/>
          </w:tcPr>
          <w:p w14:paraId="046E269E" w14:textId="775C04BF" w:rsidR="00F256C5" w:rsidRPr="00B71515" w:rsidRDefault="0019695B" w:rsidP="00565CEA">
            <w:pPr>
              <w:jc w:val="center"/>
              <w:rPr>
                <w:rStyle w:val="Accentuation"/>
                <w:i w:val="0"/>
              </w:rPr>
            </w:pPr>
            <w:r>
              <w:rPr>
                <w:rStyle w:val="Accentuation"/>
                <w:i w:val="0"/>
              </w:rPr>
              <w:t>0</w:t>
            </w:r>
            <w:r w:rsidR="009758C4">
              <w:rPr>
                <w:rStyle w:val="Accentuation"/>
                <w:i w:val="0"/>
              </w:rPr>
              <w:t>0</w:t>
            </w:r>
          </w:p>
        </w:tc>
      </w:tr>
      <w:tr w:rsidR="00F256C5" w:rsidRPr="003872FB" w14:paraId="6645E2B3" w14:textId="77777777" w:rsidTr="00565CEA">
        <w:trPr>
          <w:jc w:val="center"/>
        </w:trPr>
        <w:tc>
          <w:tcPr>
            <w:tcW w:w="4520" w:type="dxa"/>
          </w:tcPr>
          <w:p w14:paraId="0659EB96" w14:textId="77777777" w:rsidR="00F256C5" w:rsidRPr="00B71515" w:rsidRDefault="00F256C5" w:rsidP="00565CEA">
            <w:pPr>
              <w:jc w:val="both"/>
              <w:rPr>
                <w:rStyle w:val="Accentuation"/>
                <w:i w:val="0"/>
              </w:rPr>
            </w:pPr>
            <w:r w:rsidRPr="00B71515">
              <w:rPr>
                <w:rStyle w:val="Accentuation"/>
              </w:rPr>
              <w:t>Nombre de trafiquants identifiés</w:t>
            </w:r>
          </w:p>
        </w:tc>
        <w:tc>
          <w:tcPr>
            <w:tcW w:w="4235" w:type="dxa"/>
          </w:tcPr>
          <w:p w14:paraId="42AF9DCF" w14:textId="157B22C4" w:rsidR="00F256C5" w:rsidRPr="00B71515" w:rsidRDefault="0019695B" w:rsidP="00565CEA">
            <w:pPr>
              <w:jc w:val="center"/>
              <w:rPr>
                <w:rStyle w:val="Accentuation"/>
                <w:i w:val="0"/>
              </w:rPr>
            </w:pPr>
            <w:r>
              <w:rPr>
                <w:rStyle w:val="Accentuation"/>
                <w:i w:val="0"/>
              </w:rPr>
              <w:t>0</w:t>
            </w:r>
            <w:r w:rsidR="002C39EF">
              <w:rPr>
                <w:rStyle w:val="Accentuation"/>
                <w:i w:val="0"/>
              </w:rPr>
              <w:t>8</w:t>
            </w:r>
          </w:p>
        </w:tc>
      </w:tr>
    </w:tbl>
    <w:p w14:paraId="2216CA8A" w14:textId="77777777" w:rsidR="00F256C5" w:rsidRDefault="00F256C5" w:rsidP="00F256C5">
      <w:pPr>
        <w:tabs>
          <w:tab w:val="left" w:pos="5590"/>
        </w:tabs>
        <w:jc w:val="both"/>
        <w:rPr>
          <w:rFonts w:ascii="Garamond" w:hAnsi="Garamond" w:cs="Arial"/>
          <w:iCs/>
          <w:color w:val="FF0000"/>
        </w:rPr>
      </w:pPr>
      <w:bookmarkStart w:id="3" w:name="_Toc7774928"/>
    </w:p>
    <w:p w14:paraId="7C94023C" w14:textId="2637B54E" w:rsidR="00FA2EB4" w:rsidRDefault="00FA2EB4" w:rsidP="00FA2EB4">
      <w:pPr>
        <w:jc w:val="both"/>
        <w:rPr>
          <w:iCs/>
        </w:rPr>
      </w:pPr>
      <w:r w:rsidRPr="00FA2EB4">
        <w:rPr>
          <w:iCs/>
        </w:rPr>
        <w:t xml:space="preserve">Les investigations se sont déroulées dans deux provinces, le Moyen-Ogooué et l’Estuaire. Au terme de ces investigations, huit présumés trafiquants ont été identifiés.  </w:t>
      </w:r>
    </w:p>
    <w:p w14:paraId="778ECA76" w14:textId="77777777" w:rsidR="00FA2EB4" w:rsidRPr="00A97AAA" w:rsidRDefault="00FA2EB4" w:rsidP="00FA2EB4">
      <w:pPr>
        <w:jc w:val="both"/>
        <w:rPr>
          <w:color w:val="000000"/>
          <w:lang w:eastAsia="fr-FR"/>
        </w:rPr>
      </w:pPr>
    </w:p>
    <w:p w14:paraId="3E91E7DF" w14:textId="77777777" w:rsidR="00F256C5" w:rsidRPr="00B71515" w:rsidRDefault="00F256C5" w:rsidP="00F256C5">
      <w:pPr>
        <w:pStyle w:val="Titre1"/>
        <w:shd w:val="clear" w:color="auto" w:fill="000000"/>
        <w:rPr>
          <w:rStyle w:val="Accentuation"/>
          <w:i w:val="0"/>
          <w:sz w:val="24"/>
        </w:rPr>
      </w:pPr>
      <w:r w:rsidRPr="00B71515">
        <w:rPr>
          <w:rStyle w:val="Accentuation"/>
          <w:sz w:val="24"/>
        </w:rPr>
        <w:t>Opérations</w:t>
      </w:r>
      <w:bookmarkEnd w:id="3"/>
    </w:p>
    <w:p w14:paraId="7E793504" w14:textId="77777777" w:rsidR="00F256C5" w:rsidRPr="003872FB" w:rsidRDefault="00F256C5" w:rsidP="00F256C5">
      <w:pPr>
        <w:jc w:val="both"/>
        <w:rPr>
          <w:rStyle w:val="Accentuation"/>
          <w:rFonts w:ascii="Garamond" w:hAnsi="Garamond" w:cs="Arial"/>
          <w:iCs w:val="0"/>
        </w:rPr>
      </w:pPr>
    </w:p>
    <w:p w14:paraId="0AF3E6F2" w14:textId="77777777" w:rsidR="00F256C5" w:rsidRPr="003872FB" w:rsidRDefault="00F256C5" w:rsidP="00F256C5">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F256C5" w:rsidRPr="003872FB" w14:paraId="33658C07" w14:textId="77777777" w:rsidTr="00565CEA">
        <w:trPr>
          <w:trHeight w:val="283"/>
          <w:jc w:val="center"/>
        </w:trPr>
        <w:tc>
          <w:tcPr>
            <w:tcW w:w="4561" w:type="dxa"/>
          </w:tcPr>
          <w:p w14:paraId="49EF9B91" w14:textId="77777777" w:rsidR="00F256C5" w:rsidRPr="00B71515" w:rsidRDefault="00F256C5" w:rsidP="00565CEA">
            <w:pPr>
              <w:jc w:val="both"/>
              <w:rPr>
                <w:rStyle w:val="Accentuation"/>
                <w:i w:val="0"/>
              </w:rPr>
            </w:pPr>
            <w:r w:rsidRPr="00B71515">
              <w:rPr>
                <w:rStyle w:val="Accentuation"/>
              </w:rPr>
              <w:t>Nombre d’opérations menées</w:t>
            </w:r>
          </w:p>
        </w:tc>
        <w:tc>
          <w:tcPr>
            <w:tcW w:w="4216" w:type="dxa"/>
          </w:tcPr>
          <w:p w14:paraId="082FF8B9" w14:textId="40251E26" w:rsidR="00F256C5" w:rsidRPr="00B71515" w:rsidRDefault="00B5567E" w:rsidP="00565CEA">
            <w:pPr>
              <w:jc w:val="center"/>
              <w:rPr>
                <w:rStyle w:val="Accentuation"/>
                <w:i w:val="0"/>
              </w:rPr>
            </w:pPr>
            <w:r>
              <w:rPr>
                <w:rStyle w:val="Accentuation"/>
                <w:i w:val="0"/>
              </w:rPr>
              <w:t>0</w:t>
            </w:r>
            <w:r w:rsidR="009758C4">
              <w:rPr>
                <w:rStyle w:val="Accentuation"/>
                <w:i w:val="0"/>
              </w:rPr>
              <w:t>0</w:t>
            </w:r>
          </w:p>
        </w:tc>
      </w:tr>
      <w:tr w:rsidR="00F256C5" w:rsidRPr="003872FB" w14:paraId="7A453EE3" w14:textId="77777777" w:rsidTr="00565CEA">
        <w:trPr>
          <w:trHeight w:val="283"/>
          <w:jc w:val="center"/>
        </w:trPr>
        <w:tc>
          <w:tcPr>
            <w:tcW w:w="4561" w:type="dxa"/>
          </w:tcPr>
          <w:p w14:paraId="59B9B292" w14:textId="77777777" w:rsidR="00F256C5" w:rsidRPr="00B71515" w:rsidRDefault="00F256C5" w:rsidP="00565CEA">
            <w:pPr>
              <w:jc w:val="both"/>
              <w:rPr>
                <w:rStyle w:val="Accentuation"/>
                <w:i w:val="0"/>
              </w:rPr>
            </w:pPr>
            <w:r w:rsidRPr="00B71515">
              <w:rPr>
                <w:rStyle w:val="Accentuation"/>
              </w:rPr>
              <w:t>Nombre de trafiquants arrêtés</w:t>
            </w:r>
          </w:p>
        </w:tc>
        <w:tc>
          <w:tcPr>
            <w:tcW w:w="4216" w:type="dxa"/>
          </w:tcPr>
          <w:p w14:paraId="44047690" w14:textId="58F6AB4B" w:rsidR="00F256C5" w:rsidRPr="00B71515" w:rsidRDefault="00B5567E" w:rsidP="00565CEA">
            <w:pPr>
              <w:jc w:val="center"/>
              <w:rPr>
                <w:rStyle w:val="Accentuation"/>
                <w:i w:val="0"/>
              </w:rPr>
            </w:pPr>
            <w:r>
              <w:rPr>
                <w:rStyle w:val="Accentuation"/>
                <w:i w:val="0"/>
              </w:rPr>
              <w:t>0</w:t>
            </w:r>
            <w:r w:rsidR="009758C4">
              <w:rPr>
                <w:rStyle w:val="Accentuation"/>
                <w:i w:val="0"/>
              </w:rPr>
              <w:t>0</w:t>
            </w:r>
          </w:p>
        </w:tc>
      </w:tr>
    </w:tbl>
    <w:p w14:paraId="2D6A9C58" w14:textId="77777777" w:rsidR="00F256C5" w:rsidRPr="006216AF" w:rsidRDefault="00F256C5" w:rsidP="00F256C5">
      <w:pPr>
        <w:rPr>
          <w:lang w:eastAsia="fr-FR"/>
        </w:rPr>
      </w:pPr>
    </w:p>
    <w:p w14:paraId="6DFCAD1D" w14:textId="6D3FDBFE" w:rsidR="00F256C5" w:rsidRPr="002C39EF" w:rsidRDefault="002C39EF" w:rsidP="00F256C5">
      <w:pPr>
        <w:jc w:val="both"/>
        <w:rPr>
          <w:lang w:val="fr-BE"/>
        </w:rPr>
      </w:pPr>
      <w:r w:rsidRPr="002C39EF">
        <w:rPr>
          <w:lang w:val="fr-BE"/>
        </w:rPr>
        <w:t>Le projet n’a enregistré aucune opération durant ce mois de mai 2025.</w:t>
      </w:r>
    </w:p>
    <w:p w14:paraId="6000B289" w14:textId="77777777" w:rsidR="002C39EF" w:rsidRPr="003736E3" w:rsidRDefault="002C39EF" w:rsidP="00F256C5">
      <w:pPr>
        <w:jc w:val="both"/>
        <w:rPr>
          <w:rFonts w:ascii="Garamond" w:hAnsi="Garamond" w:cs="Calibri"/>
          <w:lang w:val="fr-BE"/>
        </w:rPr>
      </w:pPr>
    </w:p>
    <w:p w14:paraId="118A26E0" w14:textId="77777777" w:rsidR="00F256C5" w:rsidRPr="00B71515" w:rsidRDefault="00F256C5" w:rsidP="00F256C5">
      <w:pPr>
        <w:pStyle w:val="Titre1"/>
        <w:shd w:val="clear" w:color="auto" w:fill="000000"/>
        <w:rPr>
          <w:rStyle w:val="Accentuation"/>
          <w:i w:val="0"/>
          <w:sz w:val="24"/>
        </w:rPr>
      </w:pPr>
      <w:bookmarkStart w:id="4" w:name="_Toc7774929"/>
      <w:r w:rsidRPr="00B71515">
        <w:rPr>
          <w:rStyle w:val="Accentuation"/>
          <w:sz w:val="24"/>
        </w:rPr>
        <w:t>Département juridique</w:t>
      </w:r>
      <w:bookmarkEnd w:id="4"/>
    </w:p>
    <w:p w14:paraId="7C02243B" w14:textId="77777777" w:rsidR="00F256C5" w:rsidRPr="003872FB" w:rsidRDefault="00F256C5" w:rsidP="00F256C5">
      <w:pPr>
        <w:jc w:val="both"/>
        <w:rPr>
          <w:rStyle w:val="Accentuation"/>
          <w:rFonts w:ascii="Garamond" w:hAnsi="Garamond" w:cs="Arial"/>
          <w:lang w:val="fr-BE"/>
        </w:rPr>
      </w:pPr>
    </w:p>
    <w:p w14:paraId="7934E8DC" w14:textId="77777777" w:rsidR="00F256C5" w:rsidRPr="002B238F" w:rsidRDefault="00F256C5" w:rsidP="00F256C5">
      <w:pPr>
        <w:spacing w:after="240"/>
        <w:jc w:val="both"/>
        <w:rPr>
          <w:rStyle w:val="Accentuation"/>
          <w:b/>
          <w:i w:val="0"/>
        </w:rPr>
      </w:pPr>
      <w:r w:rsidRPr="002B238F">
        <w:rPr>
          <w:rStyle w:val="Accentuation"/>
          <w:b/>
        </w:rPr>
        <w:t xml:space="preserve">4.1. Suivi des affaires </w:t>
      </w:r>
    </w:p>
    <w:p w14:paraId="7DD642D1" w14:textId="77777777" w:rsidR="00F256C5" w:rsidRPr="002B238F" w:rsidRDefault="00F256C5" w:rsidP="00F256C5">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F256C5" w:rsidRPr="002B238F" w14:paraId="6CDA0D49" w14:textId="77777777" w:rsidTr="00565CEA">
        <w:trPr>
          <w:jc w:val="center"/>
        </w:trPr>
        <w:tc>
          <w:tcPr>
            <w:tcW w:w="4644" w:type="dxa"/>
          </w:tcPr>
          <w:p w14:paraId="1FCE58B8" w14:textId="77777777" w:rsidR="00F256C5" w:rsidRPr="002B238F" w:rsidRDefault="00F256C5" w:rsidP="00565CEA">
            <w:pPr>
              <w:jc w:val="both"/>
              <w:rPr>
                <w:rStyle w:val="Accentuation"/>
              </w:rPr>
            </w:pPr>
            <w:r w:rsidRPr="002B238F">
              <w:rPr>
                <w:rStyle w:val="Accentuation"/>
              </w:rPr>
              <w:t>Nombre d’affaires suivies</w:t>
            </w:r>
          </w:p>
        </w:tc>
        <w:tc>
          <w:tcPr>
            <w:tcW w:w="4200" w:type="dxa"/>
          </w:tcPr>
          <w:p w14:paraId="4A2E4A02" w14:textId="6FE37F4B" w:rsidR="00F256C5" w:rsidRPr="009758C4" w:rsidRDefault="009758C4" w:rsidP="00565CEA">
            <w:pPr>
              <w:jc w:val="center"/>
              <w:rPr>
                <w:rStyle w:val="Accentuation"/>
                <w:i w:val="0"/>
                <w:iCs w:val="0"/>
              </w:rPr>
            </w:pPr>
            <w:r>
              <w:rPr>
                <w:rStyle w:val="Accentuation"/>
                <w:i w:val="0"/>
                <w:iCs w:val="0"/>
              </w:rPr>
              <w:t xml:space="preserve"> </w:t>
            </w:r>
            <w:r w:rsidR="001D548D" w:rsidRPr="009758C4">
              <w:rPr>
                <w:rStyle w:val="Accentuation"/>
                <w:i w:val="0"/>
                <w:iCs w:val="0"/>
              </w:rPr>
              <w:t>0</w:t>
            </w:r>
            <w:r w:rsidR="009575E3">
              <w:rPr>
                <w:rStyle w:val="Accentuation"/>
                <w:i w:val="0"/>
                <w:iCs w:val="0"/>
              </w:rPr>
              <w:t>4</w:t>
            </w:r>
          </w:p>
        </w:tc>
      </w:tr>
      <w:tr w:rsidR="00F256C5" w:rsidRPr="002B238F" w14:paraId="786E4B13" w14:textId="77777777" w:rsidTr="00565CEA">
        <w:trPr>
          <w:jc w:val="center"/>
        </w:trPr>
        <w:tc>
          <w:tcPr>
            <w:tcW w:w="4644" w:type="dxa"/>
          </w:tcPr>
          <w:p w14:paraId="043C8C34" w14:textId="77777777" w:rsidR="00F256C5" w:rsidRPr="002B238F" w:rsidRDefault="00F256C5" w:rsidP="00565CEA">
            <w:pPr>
              <w:jc w:val="both"/>
              <w:rPr>
                <w:rStyle w:val="Accentuation"/>
              </w:rPr>
            </w:pPr>
            <w:r w:rsidRPr="002B238F">
              <w:rPr>
                <w:rStyle w:val="Accentuation"/>
              </w:rPr>
              <w:t>Nombre de condamnations</w:t>
            </w:r>
          </w:p>
        </w:tc>
        <w:tc>
          <w:tcPr>
            <w:tcW w:w="4200" w:type="dxa"/>
          </w:tcPr>
          <w:p w14:paraId="21DB62E9" w14:textId="4CE0BCB1" w:rsidR="00F256C5" w:rsidRPr="009758C4" w:rsidRDefault="009758C4" w:rsidP="00565CEA">
            <w:pPr>
              <w:jc w:val="center"/>
              <w:rPr>
                <w:rStyle w:val="Accentuation"/>
                <w:i w:val="0"/>
                <w:iCs w:val="0"/>
                <w:color w:val="FF0000"/>
              </w:rPr>
            </w:pPr>
            <w:r>
              <w:rPr>
                <w:rStyle w:val="Accentuation"/>
                <w:i w:val="0"/>
                <w:iCs w:val="0"/>
              </w:rPr>
              <w:t xml:space="preserve"> </w:t>
            </w:r>
            <w:r w:rsidR="001D548D" w:rsidRPr="009758C4">
              <w:rPr>
                <w:rStyle w:val="Accentuation"/>
                <w:i w:val="0"/>
                <w:iCs w:val="0"/>
              </w:rPr>
              <w:t>0</w:t>
            </w:r>
            <w:r w:rsidR="00A2705F">
              <w:rPr>
                <w:rStyle w:val="Accentuation"/>
                <w:i w:val="0"/>
                <w:iCs w:val="0"/>
              </w:rPr>
              <w:t>3</w:t>
            </w:r>
          </w:p>
        </w:tc>
      </w:tr>
      <w:tr w:rsidR="00F256C5" w:rsidRPr="002B238F" w14:paraId="4427AF60" w14:textId="77777777" w:rsidTr="00565CEA">
        <w:trPr>
          <w:jc w:val="center"/>
        </w:trPr>
        <w:tc>
          <w:tcPr>
            <w:tcW w:w="4644" w:type="dxa"/>
          </w:tcPr>
          <w:p w14:paraId="3A430E37" w14:textId="77777777" w:rsidR="00F256C5" w:rsidRPr="002B238F" w:rsidRDefault="00F256C5" w:rsidP="00565CEA">
            <w:pPr>
              <w:jc w:val="both"/>
              <w:rPr>
                <w:rStyle w:val="Accentuation"/>
              </w:rPr>
            </w:pPr>
            <w:r w:rsidRPr="002B238F">
              <w:rPr>
                <w:rStyle w:val="Accentuation"/>
              </w:rPr>
              <w:t>Affaires enregistrées</w:t>
            </w:r>
          </w:p>
        </w:tc>
        <w:tc>
          <w:tcPr>
            <w:tcW w:w="4200" w:type="dxa"/>
          </w:tcPr>
          <w:p w14:paraId="398526A1" w14:textId="205D90C1" w:rsidR="00F256C5" w:rsidRPr="009758C4" w:rsidRDefault="00F256C5" w:rsidP="00565CEA">
            <w:pPr>
              <w:rPr>
                <w:rStyle w:val="Accentuation"/>
                <w:i w:val="0"/>
                <w:iCs w:val="0"/>
                <w:color w:val="FF0000"/>
              </w:rPr>
            </w:pPr>
            <w:r w:rsidRPr="009758C4">
              <w:rPr>
                <w:rStyle w:val="Accentuation"/>
                <w:i w:val="0"/>
                <w:iCs w:val="0"/>
              </w:rPr>
              <w:t xml:space="preserve">  </w:t>
            </w:r>
            <w:r w:rsidR="00EC1B2B" w:rsidRPr="009758C4">
              <w:rPr>
                <w:rStyle w:val="Accentuation"/>
                <w:i w:val="0"/>
                <w:iCs w:val="0"/>
              </w:rPr>
              <w:t xml:space="preserve">                              0</w:t>
            </w:r>
            <w:r w:rsidR="009758C4" w:rsidRPr="009758C4">
              <w:rPr>
                <w:rStyle w:val="Accentuation"/>
                <w:i w:val="0"/>
                <w:iCs w:val="0"/>
              </w:rPr>
              <w:t>0</w:t>
            </w:r>
          </w:p>
        </w:tc>
      </w:tr>
      <w:tr w:rsidR="00F256C5" w:rsidRPr="002B238F" w14:paraId="026D71B9" w14:textId="77777777" w:rsidTr="00565CEA">
        <w:trPr>
          <w:jc w:val="center"/>
        </w:trPr>
        <w:tc>
          <w:tcPr>
            <w:tcW w:w="4644" w:type="dxa"/>
          </w:tcPr>
          <w:p w14:paraId="417FDB41" w14:textId="77777777" w:rsidR="00F256C5" w:rsidRPr="002B238F" w:rsidRDefault="00F256C5" w:rsidP="00565CEA">
            <w:pPr>
              <w:jc w:val="both"/>
              <w:rPr>
                <w:rStyle w:val="Accentuation"/>
              </w:rPr>
            </w:pPr>
            <w:r w:rsidRPr="002B238F">
              <w:rPr>
                <w:rStyle w:val="Accentuation"/>
              </w:rPr>
              <w:t>Nombre de prévenus</w:t>
            </w:r>
          </w:p>
        </w:tc>
        <w:tc>
          <w:tcPr>
            <w:tcW w:w="4200" w:type="dxa"/>
          </w:tcPr>
          <w:p w14:paraId="610B1D3C" w14:textId="1DFE5A75" w:rsidR="00F256C5" w:rsidRPr="009758C4" w:rsidRDefault="009758C4" w:rsidP="00565CEA">
            <w:pPr>
              <w:jc w:val="center"/>
              <w:rPr>
                <w:rStyle w:val="Accentuation"/>
                <w:i w:val="0"/>
                <w:iCs w:val="0"/>
                <w:color w:val="FF0000"/>
              </w:rPr>
            </w:pPr>
            <w:r>
              <w:rPr>
                <w:rStyle w:val="Accentuation"/>
                <w:i w:val="0"/>
                <w:iCs w:val="0"/>
              </w:rPr>
              <w:t xml:space="preserve"> </w:t>
            </w:r>
            <w:r w:rsidR="00FE5EBB">
              <w:rPr>
                <w:rStyle w:val="Accentuation"/>
                <w:i w:val="0"/>
                <w:iCs w:val="0"/>
              </w:rPr>
              <w:t>1</w:t>
            </w:r>
            <w:r w:rsidR="004925A5">
              <w:rPr>
                <w:rStyle w:val="Accentuation"/>
                <w:i w:val="0"/>
                <w:iCs w:val="0"/>
              </w:rPr>
              <w:t>4</w:t>
            </w:r>
          </w:p>
        </w:tc>
      </w:tr>
    </w:tbl>
    <w:p w14:paraId="757CD849" w14:textId="77777777" w:rsidR="00230C45" w:rsidRDefault="00230C45" w:rsidP="00230C45">
      <w:pPr>
        <w:spacing w:line="276" w:lineRule="auto"/>
        <w:jc w:val="both"/>
        <w:rPr>
          <w:rFonts w:eastAsia="Calibri"/>
          <w:bCs/>
        </w:rPr>
      </w:pPr>
    </w:p>
    <w:p w14:paraId="73223247" w14:textId="5312E09C" w:rsidR="009575E3" w:rsidRPr="009575E3" w:rsidRDefault="009575E3" w:rsidP="009575E3">
      <w:pPr>
        <w:spacing w:line="276" w:lineRule="auto"/>
        <w:jc w:val="both"/>
        <w:rPr>
          <w:rFonts w:eastAsia="Calibri"/>
          <w:bCs/>
        </w:rPr>
      </w:pPr>
      <w:r w:rsidRPr="009575E3">
        <w:rPr>
          <w:rFonts w:eastAsia="Calibri"/>
          <w:bCs/>
        </w:rPr>
        <w:t xml:space="preserve">Quatre (4) affaires ont été suivies au palais de justice de Libreville. Deux (2) affaires relatives au trafic d’ivoire sont passées devant le tribunal </w:t>
      </w:r>
      <w:r w:rsidR="00A2705F">
        <w:rPr>
          <w:rFonts w:eastAsia="Calibri"/>
          <w:bCs/>
        </w:rPr>
        <w:t>de Première Instance</w:t>
      </w:r>
      <w:r w:rsidRPr="009575E3">
        <w:rPr>
          <w:rFonts w:eastAsia="Calibri"/>
          <w:bCs/>
        </w:rPr>
        <w:t xml:space="preserve"> de Libreville</w:t>
      </w:r>
      <w:r w:rsidR="00131588">
        <w:rPr>
          <w:rFonts w:eastAsia="Calibri"/>
          <w:bCs/>
        </w:rPr>
        <w:t>, en sa formation spécialisé</w:t>
      </w:r>
      <w:r w:rsidRPr="009575E3">
        <w:rPr>
          <w:rFonts w:eastAsia="Calibri"/>
          <w:bCs/>
        </w:rPr>
        <w:t xml:space="preserve"> et deux (2) autres affaires sont passées devant la chambre spécialisée de la cour d’appel judiciaire de Libreville.</w:t>
      </w:r>
    </w:p>
    <w:p w14:paraId="01EFC083" w14:textId="77777777" w:rsidR="009575E3" w:rsidRPr="009575E3" w:rsidRDefault="009575E3" w:rsidP="009575E3">
      <w:pPr>
        <w:spacing w:line="276" w:lineRule="auto"/>
        <w:jc w:val="both"/>
        <w:rPr>
          <w:rFonts w:eastAsia="Calibri"/>
          <w:bCs/>
        </w:rPr>
      </w:pPr>
    </w:p>
    <w:p w14:paraId="65B918A9" w14:textId="77777777" w:rsidR="009575E3" w:rsidRPr="009575E3" w:rsidRDefault="009575E3" w:rsidP="009575E3">
      <w:pPr>
        <w:spacing w:line="276" w:lineRule="auto"/>
        <w:jc w:val="both"/>
        <w:rPr>
          <w:rFonts w:eastAsia="Calibri"/>
          <w:bCs/>
        </w:rPr>
      </w:pPr>
      <w:r w:rsidRPr="009575E3">
        <w:rPr>
          <w:rFonts w:eastAsia="Calibri"/>
          <w:bCs/>
        </w:rPr>
        <w:t>Devant le tribunal spécial de Libreville</w:t>
      </w:r>
    </w:p>
    <w:p w14:paraId="08F3F8A5" w14:textId="77777777" w:rsidR="009575E3" w:rsidRPr="009575E3" w:rsidRDefault="009575E3" w:rsidP="009575E3">
      <w:pPr>
        <w:spacing w:line="276" w:lineRule="auto"/>
        <w:jc w:val="both"/>
        <w:rPr>
          <w:rFonts w:eastAsia="Calibri"/>
          <w:bCs/>
        </w:rPr>
      </w:pPr>
    </w:p>
    <w:p w14:paraId="129695FB" w14:textId="77777777" w:rsidR="009575E3" w:rsidRPr="009575E3" w:rsidRDefault="009575E3" w:rsidP="009575E3">
      <w:pPr>
        <w:spacing w:line="276" w:lineRule="auto"/>
        <w:jc w:val="center"/>
        <w:rPr>
          <w:rFonts w:eastAsia="Calibri"/>
          <w:b/>
        </w:rPr>
      </w:pPr>
      <w:r w:rsidRPr="009575E3">
        <w:rPr>
          <w:rFonts w:eastAsia="Calibri"/>
          <w:b/>
        </w:rPr>
        <w:t xml:space="preserve">1 – Ministère public et Eaux et Forêts contre NTOKOME ELLA François, NDONG ONDO </w:t>
      </w:r>
      <w:proofErr w:type="spellStart"/>
      <w:r w:rsidRPr="009575E3">
        <w:rPr>
          <w:rFonts w:eastAsia="Calibri"/>
          <w:b/>
        </w:rPr>
        <w:t>Galbert</w:t>
      </w:r>
      <w:proofErr w:type="spellEnd"/>
      <w:r w:rsidRPr="009575E3">
        <w:rPr>
          <w:rFonts w:eastAsia="Calibri"/>
          <w:b/>
        </w:rPr>
        <w:t xml:space="preserve"> et ONDO ABESSOLO Guilin</w:t>
      </w:r>
    </w:p>
    <w:p w14:paraId="36046EF6" w14:textId="77777777" w:rsidR="009575E3" w:rsidRPr="009575E3" w:rsidRDefault="009575E3" w:rsidP="009575E3">
      <w:pPr>
        <w:spacing w:line="276" w:lineRule="auto"/>
        <w:jc w:val="both"/>
        <w:rPr>
          <w:rFonts w:eastAsia="Calibri"/>
          <w:bCs/>
        </w:rPr>
      </w:pPr>
    </w:p>
    <w:p w14:paraId="6321B6B8" w14:textId="77777777" w:rsidR="009575E3" w:rsidRPr="009575E3" w:rsidRDefault="009575E3" w:rsidP="009575E3">
      <w:pPr>
        <w:spacing w:line="276" w:lineRule="auto"/>
        <w:jc w:val="both"/>
        <w:rPr>
          <w:rFonts w:eastAsia="Calibri"/>
          <w:bCs/>
          <w:u w:val="single"/>
        </w:rPr>
      </w:pPr>
      <w:r w:rsidRPr="009575E3">
        <w:rPr>
          <w:rFonts w:eastAsia="Calibri"/>
          <w:bCs/>
          <w:u w:val="single"/>
        </w:rPr>
        <w:t>Rappel des faits et de la procédure</w:t>
      </w:r>
    </w:p>
    <w:p w14:paraId="1F6BAB81" w14:textId="77777777" w:rsidR="009575E3" w:rsidRPr="009575E3" w:rsidRDefault="009575E3" w:rsidP="009575E3">
      <w:pPr>
        <w:spacing w:line="276" w:lineRule="auto"/>
        <w:jc w:val="both"/>
        <w:rPr>
          <w:rFonts w:eastAsia="Calibri"/>
          <w:bCs/>
        </w:rPr>
      </w:pPr>
    </w:p>
    <w:p w14:paraId="009F349B" w14:textId="77777777" w:rsidR="009575E3" w:rsidRPr="009575E3" w:rsidRDefault="009575E3" w:rsidP="009575E3">
      <w:pPr>
        <w:spacing w:line="276" w:lineRule="auto"/>
        <w:jc w:val="both"/>
        <w:rPr>
          <w:rFonts w:eastAsia="Calibri"/>
          <w:bCs/>
        </w:rPr>
      </w:pPr>
      <w:r w:rsidRPr="009575E3">
        <w:rPr>
          <w:rFonts w:eastAsia="Calibri"/>
          <w:bCs/>
        </w:rPr>
        <w:t xml:space="preserve">Le 25 avril 2025 à Oyem, les nommés NTOKOME ELLA François, NDONG ONDO </w:t>
      </w:r>
      <w:proofErr w:type="spellStart"/>
      <w:r w:rsidRPr="009575E3">
        <w:rPr>
          <w:rFonts w:eastAsia="Calibri"/>
          <w:bCs/>
        </w:rPr>
        <w:t>Galbert</w:t>
      </w:r>
      <w:proofErr w:type="spellEnd"/>
      <w:r w:rsidRPr="009575E3">
        <w:rPr>
          <w:rFonts w:eastAsia="Calibri"/>
          <w:bCs/>
        </w:rPr>
        <w:t>, ONDO ABESSOLO Guilin ont été appréhendés alors qu’ils tentaient de vendre six (06) pointes d’ivoire entières. Le 30 avril 2025, ils ont été déférés devant le procureur et ont été mis en liberté provisoire. </w:t>
      </w:r>
    </w:p>
    <w:p w14:paraId="76B1CF62" w14:textId="77777777" w:rsidR="009575E3" w:rsidRPr="009575E3" w:rsidRDefault="009575E3" w:rsidP="009575E3">
      <w:pPr>
        <w:spacing w:line="276" w:lineRule="auto"/>
        <w:jc w:val="both"/>
        <w:rPr>
          <w:rFonts w:eastAsia="Calibri"/>
          <w:bCs/>
        </w:rPr>
      </w:pPr>
    </w:p>
    <w:p w14:paraId="1E6DE1D5" w14:textId="77777777" w:rsidR="009575E3" w:rsidRPr="009575E3" w:rsidRDefault="009575E3" w:rsidP="009575E3">
      <w:pPr>
        <w:spacing w:line="276" w:lineRule="auto"/>
        <w:jc w:val="both"/>
        <w:rPr>
          <w:rFonts w:eastAsia="Calibri"/>
          <w:bCs/>
          <w:u w:val="single"/>
        </w:rPr>
      </w:pPr>
      <w:r w:rsidRPr="009575E3">
        <w:rPr>
          <w:rFonts w:eastAsia="Calibri"/>
          <w:bCs/>
          <w:u w:val="single"/>
        </w:rPr>
        <w:t>Audiences</w:t>
      </w:r>
    </w:p>
    <w:p w14:paraId="787D77BA" w14:textId="77777777" w:rsidR="009575E3" w:rsidRPr="009575E3" w:rsidRDefault="009575E3" w:rsidP="009575E3">
      <w:pPr>
        <w:spacing w:line="276" w:lineRule="auto"/>
        <w:jc w:val="both"/>
        <w:rPr>
          <w:rFonts w:eastAsia="Calibri"/>
          <w:bCs/>
        </w:rPr>
      </w:pPr>
    </w:p>
    <w:p w14:paraId="00670220" w14:textId="77777777" w:rsidR="009575E3" w:rsidRPr="009575E3" w:rsidRDefault="009575E3" w:rsidP="009575E3">
      <w:pPr>
        <w:spacing w:line="276" w:lineRule="auto"/>
        <w:jc w:val="both"/>
        <w:rPr>
          <w:rFonts w:eastAsia="Calibri"/>
          <w:bCs/>
        </w:rPr>
      </w:pPr>
      <w:r w:rsidRPr="009575E3">
        <w:rPr>
          <w:rFonts w:eastAsia="Calibri"/>
          <w:bCs/>
        </w:rPr>
        <w:t>Le 16 mai 2025, les trois mis en cause ont comparu libres devant le tribunal spécial. L’affaire a été renvoyée au 23 mai 2025 à la demande de Maître MENDIMI, avocat des prévenus, pour consultation du dossier.</w:t>
      </w:r>
    </w:p>
    <w:p w14:paraId="0AC93A4E" w14:textId="77777777" w:rsidR="009575E3" w:rsidRPr="009575E3" w:rsidRDefault="009575E3" w:rsidP="009575E3">
      <w:pPr>
        <w:spacing w:line="276" w:lineRule="auto"/>
        <w:jc w:val="both"/>
        <w:rPr>
          <w:rFonts w:eastAsia="Calibri"/>
          <w:bCs/>
        </w:rPr>
      </w:pPr>
    </w:p>
    <w:p w14:paraId="1072ADC8" w14:textId="7DB86521" w:rsidR="003C1517" w:rsidRDefault="009575E3" w:rsidP="009575E3">
      <w:pPr>
        <w:spacing w:line="276" w:lineRule="auto"/>
        <w:jc w:val="both"/>
        <w:rPr>
          <w:rFonts w:eastAsia="Calibri"/>
          <w:bCs/>
        </w:rPr>
      </w:pPr>
      <w:r w:rsidRPr="009575E3">
        <w:rPr>
          <w:rFonts w:eastAsia="Calibri"/>
          <w:bCs/>
        </w:rPr>
        <w:t>Advenue à cette date, l’affaire a de nouveau été renvoyée au 06 juin 2025 à la demande de Maître MENDIMI, conseil des prévenus.</w:t>
      </w:r>
    </w:p>
    <w:p w14:paraId="461B6714" w14:textId="77777777" w:rsidR="003C1517" w:rsidRDefault="003C1517" w:rsidP="009575E3">
      <w:pPr>
        <w:spacing w:line="276" w:lineRule="auto"/>
        <w:jc w:val="both"/>
        <w:rPr>
          <w:rFonts w:eastAsia="Calibri"/>
          <w:bCs/>
        </w:rPr>
      </w:pPr>
    </w:p>
    <w:p w14:paraId="3689FF24" w14:textId="48DD01F4" w:rsidR="00D52F3B" w:rsidRPr="00A2705F" w:rsidRDefault="00D52F3B" w:rsidP="00A2705F">
      <w:pPr>
        <w:spacing w:line="276" w:lineRule="auto"/>
        <w:jc w:val="center"/>
        <w:rPr>
          <w:rFonts w:eastAsia="Calibri"/>
          <w:b/>
        </w:rPr>
      </w:pPr>
      <w:r w:rsidRPr="00A2705F">
        <w:rPr>
          <w:rFonts w:eastAsia="Calibri"/>
          <w:b/>
        </w:rPr>
        <w:t>2- AFF M</w:t>
      </w:r>
      <w:r w:rsidR="00A2705F">
        <w:rPr>
          <w:rFonts w:eastAsia="Calibri"/>
          <w:b/>
        </w:rPr>
        <w:t>inistère public et</w:t>
      </w:r>
      <w:r w:rsidRPr="00A2705F">
        <w:rPr>
          <w:rFonts w:eastAsia="Calibri"/>
          <w:b/>
        </w:rPr>
        <w:t xml:space="preserve"> E</w:t>
      </w:r>
      <w:r w:rsidR="00A2705F">
        <w:rPr>
          <w:rFonts w:eastAsia="Calibri"/>
          <w:b/>
        </w:rPr>
        <w:t xml:space="preserve">aux et </w:t>
      </w:r>
      <w:r w:rsidRPr="00A2705F">
        <w:rPr>
          <w:rFonts w:eastAsia="Calibri"/>
          <w:b/>
        </w:rPr>
        <w:t>F</w:t>
      </w:r>
      <w:r w:rsidR="00A2705F">
        <w:rPr>
          <w:rFonts w:eastAsia="Calibri"/>
          <w:b/>
        </w:rPr>
        <w:t>orêts</w:t>
      </w:r>
      <w:r w:rsidRPr="00A2705F">
        <w:rPr>
          <w:rFonts w:eastAsia="Calibri"/>
          <w:b/>
        </w:rPr>
        <w:t xml:space="preserve"> contre BOUKA </w:t>
      </w:r>
      <w:proofErr w:type="spellStart"/>
      <w:r w:rsidRPr="00A2705F">
        <w:rPr>
          <w:rFonts w:eastAsia="Calibri"/>
          <w:b/>
        </w:rPr>
        <w:t>BOUKA</w:t>
      </w:r>
      <w:proofErr w:type="spellEnd"/>
      <w:r w:rsidRPr="00A2705F">
        <w:rPr>
          <w:rFonts w:eastAsia="Calibri"/>
          <w:b/>
        </w:rPr>
        <w:t xml:space="preserve"> Hervé, MELOUNG Cyriaque</w:t>
      </w:r>
      <w:r w:rsidR="00A2705F">
        <w:rPr>
          <w:rFonts w:eastAsia="Calibri"/>
          <w:b/>
        </w:rPr>
        <w:t xml:space="preserve"> et IBINGA KAMENI Dominique</w:t>
      </w:r>
    </w:p>
    <w:p w14:paraId="26CC516A" w14:textId="77777777" w:rsidR="00D52F3B" w:rsidRDefault="00D52F3B" w:rsidP="009575E3">
      <w:pPr>
        <w:spacing w:line="276" w:lineRule="auto"/>
        <w:jc w:val="both"/>
        <w:rPr>
          <w:rFonts w:eastAsia="Calibri"/>
          <w:bCs/>
        </w:rPr>
      </w:pPr>
    </w:p>
    <w:p w14:paraId="779F1E37" w14:textId="77777777" w:rsidR="00D52F3B" w:rsidRPr="00A2705F" w:rsidRDefault="00D52F3B" w:rsidP="00D52F3B">
      <w:pPr>
        <w:spacing w:line="276" w:lineRule="auto"/>
        <w:jc w:val="both"/>
        <w:rPr>
          <w:rFonts w:eastAsia="Calibri"/>
          <w:bCs/>
          <w:u w:val="single"/>
        </w:rPr>
      </w:pPr>
      <w:r w:rsidRPr="00A2705F">
        <w:rPr>
          <w:rFonts w:eastAsia="Calibri"/>
          <w:bCs/>
          <w:u w:val="single"/>
        </w:rPr>
        <w:t>Rappel des faits et de la procédure</w:t>
      </w:r>
    </w:p>
    <w:p w14:paraId="5C429CCA" w14:textId="77777777" w:rsidR="00D52F3B" w:rsidRDefault="00D52F3B" w:rsidP="00D52F3B">
      <w:pPr>
        <w:spacing w:line="276" w:lineRule="auto"/>
        <w:jc w:val="both"/>
        <w:rPr>
          <w:rFonts w:eastAsia="Calibri"/>
          <w:bCs/>
        </w:rPr>
      </w:pPr>
    </w:p>
    <w:p w14:paraId="32CBFA0D" w14:textId="77777777" w:rsidR="00975CF1" w:rsidRPr="00975CF1" w:rsidRDefault="00975CF1" w:rsidP="00975CF1">
      <w:pPr>
        <w:spacing w:line="276" w:lineRule="auto"/>
        <w:jc w:val="both"/>
        <w:rPr>
          <w:rFonts w:eastAsia="Calibri"/>
          <w:bCs/>
        </w:rPr>
      </w:pPr>
      <w:r w:rsidRPr="00975CF1">
        <w:rPr>
          <w:rFonts w:eastAsia="Calibri"/>
          <w:bCs/>
        </w:rPr>
        <w:t xml:space="preserve">Après une partie de chasse faite au village MEKOUMA où il a abattu deux éléphants il y a de cela plus d’un an, que sieur BOUKA </w:t>
      </w:r>
      <w:proofErr w:type="spellStart"/>
      <w:r w:rsidRPr="00975CF1">
        <w:rPr>
          <w:rFonts w:eastAsia="Calibri"/>
          <w:bCs/>
        </w:rPr>
        <w:t>BOUKA</w:t>
      </w:r>
      <w:proofErr w:type="spellEnd"/>
      <w:r w:rsidRPr="00975CF1">
        <w:rPr>
          <w:rFonts w:eastAsia="Calibri"/>
          <w:bCs/>
        </w:rPr>
        <w:t xml:space="preserve"> Hervé va se retrouver propriétaire de quatre (4) pointes d’ivoire qu’il va transporter jusqu’à Lambaréné, où il va les garder chez lui avant de prendre trois d’entre elles qu’il va remettre à sieur MELOUNG Cyriaque qui, lui, à son tour, va les conserver durant un (1) an.</w:t>
      </w:r>
    </w:p>
    <w:p w14:paraId="56448D07" w14:textId="77777777" w:rsidR="00975CF1" w:rsidRPr="00975CF1" w:rsidRDefault="00975CF1" w:rsidP="00975CF1">
      <w:pPr>
        <w:spacing w:line="276" w:lineRule="auto"/>
        <w:jc w:val="both"/>
        <w:rPr>
          <w:rFonts w:eastAsia="Calibri"/>
          <w:bCs/>
        </w:rPr>
      </w:pPr>
    </w:p>
    <w:p w14:paraId="1EE32A40" w14:textId="77777777" w:rsidR="00975CF1" w:rsidRPr="00975CF1" w:rsidRDefault="00975CF1" w:rsidP="00975CF1">
      <w:pPr>
        <w:spacing w:line="276" w:lineRule="auto"/>
        <w:jc w:val="both"/>
        <w:rPr>
          <w:rFonts w:eastAsia="Calibri"/>
          <w:bCs/>
        </w:rPr>
      </w:pPr>
      <w:r w:rsidRPr="00975CF1">
        <w:rPr>
          <w:rFonts w:eastAsia="Calibri"/>
          <w:bCs/>
        </w:rPr>
        <w:t>C’est suite à une altercation en date du 1er mars 2025 avec un jeune de son quartier nommé Junior que sieur MELOUNG Cyriaque va être dénoncé auprès des forces de l’ordre pour détention illégale d’ivoire par ce jeune.</w:t>
      </w:r>
    </w:p>
    <w:p w14:paraId="0BD89186" w14:textId="77777777" w:rsidR="00975CF1" w:rsidRPr="00975CF1" w:rsidRDefault="00975CF1" w:rsidP="00975CF1">
      <w:pPr>
        <w:spacing w:line="276" w:lineRule="auto"/>
        <w:jc w:val="both"/>
        <w:rPr>
          <w:rFonts w:eastAsia="Calibri"/>
          <w:bCs/>
        </w:rPr>
      </w:pPr>
    </w:p>
    <w:p w14:paraId="0E5384F8" w14:textId="6661B0B8" w:rsidR="00975CF1" w:rsidRPr="00975CF1" w:rsidRDefault="00975CF1" w:rsidP="00975CF1">
      <w:pPr>
        <w:spacing w:line="276" w:lineRule="auto"/>
        <w:jc w:val="both"/>
        <w:rPr>
          <w:rFonts w:eastAsia="Calibri"/>
          <w:bCs/>
        </w:rPr>
      </w:pPr>
      <w:r w:rsidRPr="00975CF1">
        <w:rPr>
          <w:rFonts w:eastAsia="Calibri"/>
          <w:bCs/>
        </w:rPr>
        <w:t xml:space="preserve">Sieur MELOUNG Cyriaque va citer BOUKA </w:t>
      </w:r>
      <w:proofErr w:type="spellStart"/>
      <w:r w:rsidRPr="00975CF1">
        <w:rPr>
          <w:rFonts w:eastAsia="Calibri"/>
          <w:bCs/>
        </w:rPr>
        <w:t>BOUKA</w:t>
      </w:r>
      <w:proofErr w:type="spellEnd"/>
      <w:r w:rsidRPr="00975CF1">
        <w:rPr>
          <w:rFonts w:eastAsia="Calibri"/>
          <w:bCs/>
        </w:rPr>
        <w:t xml:space="preserve"> Hervé comme le propriétaire des 3 pointes d’ivoire. À son tour, BOUKA </w:t>
      </w:r>
      <w:proofErr w:type="spellStart"/>
      <w:r w:rsidRPr="00975CF1">
        <w:rPr>
          <w:rFonts w:eastAsia="Calibri"/>
          <w:bCs/>
        </w:rPr>
        <w:t>BOUKA</w:t>
      </w:r>
      <w:proofErr w:type="spellEnd"/>
      <w:r w:rsidRPr="00975CF1">
        <w:rPr>
          <w:rFonts w:eastAsia="Calibri"/>
          <w:bCs/>
        </w:rPr>
        <w:t xml:space="preserve"> Hervé va citer dame IBINGA KAMENI </w:t>
      </w:r>
      <w:r w:rsidR="00A2705F">
        <w:rPr>
          <w:rFonts w:eastAsia="Calibri"/>
          <w:bCs/>
        </w:rPr>
        <w:t xml:space="preserve"> Dominique </w:t>
      </w:r>
      <w:r w:rsidRPr="00975CF1">
        <w:rPr>
          <w:rFonts w:eastAsia="Calibri"/>
          <w:bCs/>
        </w:rPr>
        <w:t xml:space="preserve">comme étant la détentrice d’une pointe d’ivoire. </w:t>
      </w:r>
    </w:p>
    <w:p w14:paraId="3520D5EB" w14:textId="77777777" w:rsidR="00975CF1" w:rsidRPr="00975CF1" w:rsidRDefault="00975CF1" w:rsidP="00975CF1">
      <w:pPr>
        <w:spacing w:line="276" w:lineRule="auto"/>
        <w:jc w:val="both"/>
        <w:rPr>
          <w:rFonts w:eastAsia="Calibri"/>
          <w:bCs/>
        </w:rPr>
      </w:pPr>
    </w:p>
    <w:p w14:paraId="562B8F36" w14:textId="7E687C3D" w:rsidR="00975CF1" w:rsidRPr="00975CF1" w:rsidRDefault="00975CF1" w:rsidP="00975CF1">
      <w:pPr>
        <w:spacing w:line="276" w:lineRule="auto"/>
        <w:jc w:val="both"/>
        <w:rPr>
          <w:rFonts w:eastAsia="Calibri"/>
          <w:bCs/>
        </w:rPr>
      </w:pPr>
      <w:r w:rsidRPr="00975CF1">
        <w:rPr>
          <w:rFonts w:eastAsia="Calibri"/>
          <w:bCs/>
        </w:rPr>
        <w:t xml:space="preserve">Une fois interpelée à son tour par la police judiciaire de Lambaréné en cette journée du 1er mars, dame IBINGA KAMENI Dominique va donc avouer avoir détenu une pointe d’ivoire appartenant à BOUKA </w:t>
      </w:r>
      <w:proofErr w:type="spellStart"/>
      <w:r w:rsidRPr="00975CF1">
        <w:rPr>
          <w:rFonts w:eastAsia="Calibri"/>
          <w:bCs/>
        </w:rPr>
        <w:t>BOUKA</w:t>
      </w:r>
      <w:proofErr w:type="spellEnd"/>
      <w:r w:rsidRPr="00975CF1">
        <w:rPr>
          <w:rFonts w:eastAsia="Calibri"/>
          <w:bCs/>
        </w:rPr>
        <w:t xml:space="preserve"> Hervé sous forme de gage parce que ce dernier lui devait la somme de 15 000 FCFA.  Le poids des quatre (04) pointes d’ivoire saisies est à 7,8 kilogrammes.</w:t>
      </w:r>
    </w:p>
    <w:p w14:paraId="6021F071" w14:textId="77777777" w:rsidR="00975CF1" w:rsidRPr="00975CF1" w:rsidRDefault="00975CF1" w:rsidP="00975CF1">
      <w:pPr>
        <w:spacing w:line="276" w:lineRule="auto"/>
        <w:jc w:val="both"/>
        <w:rPr>
          <w:rFonts w:eastAsia="Calibri"/>
          <w:bCs/>
        </w:rPr>
      </w:pPr>
    </w:p>
    <w:p w14:paraId="2138C105" w14:textId="1112197D" w:rsidR="00D52F3B" w:rsidRDefault="00975CF1" w:rsidP="00975CF1">
      <w:pPr>
        <w:spacing w:line="276" w:lineRule="auto"/>
        <w:jc w:val="both"/>
        <w:rPr>
          <w:rFonts w:eastAsia="Calibri"/>
          <w:bCs/>
        </w:rPr>
      </w:pPr>
      <w:r w:rsidRPr="00975CF1">
        <w:rPr>
          <w:rFonts w:eastAsia="Calibri"/>
          <w:bCs/>
        </w:rPr>
        <w:t xml:space="preserve">Le mercredi 5 mars 2025, BOUKA </w:t>
      </w:r>
      <w:proofErr w:type="spellStart"/>
      <w:r w:rsidRPr="00975CF1">
        <w:rPr>
          <w:rFonts w:eastAsia="Calibri"/>
          <w:bCs/>
        </w:rPr>
        <w:t>BOUKA</w:t>
      </w:r>
      <w:proofErr w:type="spellEnd"/>
      <w:r w:rsidRPr="00975CF1">
        <w:rPr>
          <w:rFonts w:eastAsia="Calibri"/>
          <w:bCs/>
        </w:rPr>
        <w:t xml:space="preserve"> Hervé, MELOUNG Cyriaque et IBINGA KAMENI Dominique ont été déférés au parquet spécial de Libreville.  Le procureur a mis les nommés en liberté provisoire. La date de leur audience était fixée au vendredi 9 mai 2025. </w:t>
      </w:r>
    </w:p>
    <w:p w14:paraId="4DDDA99B" w14:textId="77777777" w:rsidR="00975CF1" w:rsidRDefault="00975CF1" w:rsidP="00975CF1">
      <w:pPr>
        <w:spacing w:line="276" w:lineRule="auto"/>
        <w:jc w:val="both"/>
        <w:rPr>
          <w:rFonts w:eastAsia="Calibri"/>
          <w:bCs/>
        </w:rPr>
      </w:pPr>
    </w:p>
    <w:p w14:paraId="61A168D3" w14:textId="2847C664" w:rsidR="00A2705F" w:rsidRDefault="00A2705F" w:rsidP="00A2705F">
      <w:pPr>
        <w:spacing w:line="276" w:lineRule="auto"/>
        <w:jc w:val="both"/>
        <w:rPr>
          <w:rFonts w:eastAsia="Calibri"/>
          <w:bCs/>
        </w:rPr>
      </w:pPr>
      <w:r w:rsidRPr="00A2705F">
        <w:rPr>
          <w:rFonts w:eastAsia="Calibri"/>
          <w:bCs/>
        </w:rPr>
        <w:lastRenderedPageBreak/>
        <w:t>Le tribunal</w:t>
      </w:r>
      <w:r>
        <w:rPr>
          <w:rFonts w:eastAsia="Calibri"/>
          <w:bCs/>
        </w:rPr>
        <w:t xml:space="preserve"> spécial </w:t>
      </w:r>
      <w:r w:rsidRPr="00A2705F">
        <w:rPr>
          <w:rFonts w:eastAsia="Calibri"/>
          <w:bCs/>
        </w:rPr>
        <w:t>a rendu à l’audience du 16 mai 2025 un jugement correctionnel dans l’affaire </w:t>
      </w:r>
      <w:r>
        <w:rPr>
          <w:rFonts w:eastAsia="Calibri"/>
          <w:bCs/>
        </w:rPr>
        <w:t>susmentionnée.</w:t>
      </w:r>
    </w:p>
    <w:p w14:paraId="691889DB" w14:textId="77777777" w:rsidR="00A2705F" w:rsidRPr="00A2705F" w:rsidRDefault="00A2705F" w:rsidP="00A2705F">
      <w:pPr>
        <w:spacing w:line="276" w:lineRule="auto"/>
        <w:jc w:val="both"/>
        <w:rPr>
          <w:rFonts w:eastAsia="Calibri"/>
          <w:bCs/>
        </w:rPr>
      </w:pPr>
    </w:p>
    <w:p w14:paraId="1CC8196A" w14:textId="6F3667A3" w:rsidR="00975CF1" w:rsidRPr="00975CF1" w:rsidRDefault="00A2705F" w:rsidP="00A2705F">
      <w:pPr>
        <w:spacing w:line="276" w:lineRule="auto"/>
        <w:jc w:val="both"/>
        <w:rPr>
          <w:rFonts w:eastAsia="Calibri"/>
          <w:bCs/>
        </w:rPr>
      </w:pPr>
      <w:r w:rsidRPr="00A2705F">
        <w:rPr>
          <w:rFonts w:eastAsia="Calibri"/>
          <w:bCs/>
        </w:rPr>
        <w:t xml:space="preserve">À cette audience, les nommés BOUKA </w:t>
      </w:r>
      <w:proofErr w:type="spellStart"/>
      <w:r w:rsidRPr="00A2705F">
        <w:rPr>
          <w:rFonts w:eastAsia="Calibri"/>
          <w:bCs/>
        </w:rPr>
        <w:t>BOUKA</w:t>
      </w:r>
      <w:proofErr w:type="spellEnd"/>
      <w:r w:rsidRPr="00A2705F">
        <w:rPr>
          <w:rFonts w:eastAsia="Calibri"/>
          <w:bCs/>
        </w:rPr>
        <w:t xml:space="preserve"> Hervé et MELOUNG Cyriaque ne se sont pas présentés. Seule IBINGA KAMENI Dominique était présente.</w:t>
      </w:r>
      <w:r>
        <w:rPr>
          <w:rFonts w:eastAsia="Calibri"/>
          <w:bCs/>
        </w:rPr>
        <w:t xml:space="preserve"> </w:t>
      </w:r>
      <w:r w:rsidR="00975CF1" w:rsidRPr="00975CF1">
        <w:rPr>
          <w:rFonts w:eastAsia="Calibri"/>
          <w:bCs/>
        </w:rPr>
        <w:t xml:space="preserve">Le Tribunal déclare BOUKA </w:t>
      </w:r>
      <w:proofErr w:type="spellStart"/>
      <w:r w:rsidR="00975CF1" w:rsidRPr="00975CF1">
        <w:rPr>
          <w:rFonts w:eastAsia="Calibri"/>
          <w:bCs/>
        </w:rPr>
        <w:t>BOUKA</w:t>
      </w:r>
      <w:proofErr w:type="spellEnd"/>
      <w:r w:rsidR="00975CF1" w:rsidRPr="00975CF1">
        <w:rPr>
          <w:rFonts w:eastAsia="Calibri"/>
          <w:bCs/>
        </w:rPr>
        <w:t xml:space="preserve"> Hervé coupable des délits d'abattage illégale d'espèce intégralement protégé et de détention illégale d'ivoire et déclare MELOUNG Cyriaque et IBINGA KAMENI Dominique coupable du délit de détention illégale d'ivoire. </w:t>
      </w:r>
    </w:p>
    <w:p w14:paraId="4383B15A" w14:textId="2BE29214" w:rsidR="00975CF1" w:rsidRDefault="00975CF1" w:rsidP="00975CF1">
      <w:pPr>
        <w:spacing w:line="276" w:lineRule="auto"/>
        <w:jc w:val="both"/>
        <w:rPr>
          <w:rFonts w:eastAsia="Calibri"/>
          <w:bCs/>
        </w:rPr>
      </w:pPr>
      <w:r w:rsidRPr="00975CF1">
        <w:rPr>
          <w:rFonts w:eastAsia="Calibri"/>
          <w:bCs/>
        </w:rPr>
        <w:t xml:space="preserve">Le Tribunal condamne BOUKA </w:t>
      </w:r>
      <w:proofErr w:type="spellStart"/>
      <w:r w:rsidRPr="00975CF1">
        <w:rPr>
          <w:rFonts w:eastAsia="Calibri"/>
          <w:bCs/>
        </w:rPr>
        <w:t>BOUKA</w:t>
      </w:r>
      <w:proofErr w:type="spellEnd"/>
      <w:r w:rsidRPr="00975CF1">
        <w:rPr>
          <w:rFonts w:eastAsia="Calibri"/>
          <w:bCs/>
        </w:rPr>
        <w:t xml:space="preserve"> Hervé et MELOUNG Cyriaque à 24 mois de prisons dont 06 assortis du sursis</w:t>
      </w:r>
      <w:r w:rsidR="00A2705F">
        <w:rPr>
          <w:rFonts w:eastAsia="Calibri"/>
          <w:bCs/>
        </w:rPr>
        <w:t>.</w:t>
      </w:r>
    </w:p>
    <w:p w14:paraId="6F281D79" w14:textId="77777777" w:rsidR="00A2705F" w:rsidRPr="00975CF1" w:rsidRDefault="00A2705F" w:rsidP="00975CF1">
      <w:pPr>
        <w:spacing w:line="276" w:lineRule="auto"/>
        <w:jc w:val="both"/>
        <w:rPr>
          <w:rFonts w:eastAsia="Calibri"/>
          <w:bCs/>
        </w:rPr>
      </w:pPr>
    </w:p>
    <w:p w14:paraId="2E37AC3A" w14:textId="77777777" w:rsidR="00975CF1" w:rsidRDefault="00975CF1" w:rsidP="00975CF1">
      <w:pPr>
        <w:spacing w:line="276" w:lineRule="auto"/>
        <w:jc w:val="both"/>
        <w:rPr>
          <w:rFonts w:eastAsia="Calibri"/>
          <w:bCs/>
        </w:rPr>
      </w:pPr>
      <w:r w:rsidRPr="00975CF1">
        <w:rPr>
          <w:rFonts w:eastAsia="Calibri"/>
          <w:bCs/>
        </w:rPr>
        <w:t>Le Tribunal condamne IBINGA KAMENI Dominique à 12 mois de prison dont 06 assortis du sursis. Les condamne au paiement d'une amende de 1 250 000 FCFA chacun.</w:t>
      </w:r>
    </w:p>
    <w:p w14:paraId="1B9272DA" w14:textId="77777777" w:rsidR="00A2705F" w:rsidRPr="00975CF1" w:rsidRDefault="00A2705F" w:rsidP="00975CF1">
      <w:pPr>
        <w:spacing w:line="276" w:lineRule="auto"/>
        <w:jc w:val="both"/>
        <w:rPr>
          <w:rFonts w:eastAsia="Calibri"/>
          <w:bCs/>
        </w:rPr>
      </w:pPr>
    </w:p>
    <w:p w14:paraId="28D70171" w14:textId="77777777" w:rsidR="00975CF1" w:rsidRDefault="00975CF1" w:rsidP="00975CF1">
      <w:pPr>
        <w:spacing w:line="276" w:lineRule="auto"/>
        <w:jc w:val="both"/>
        <w:rPr>
          <w:rFonts w:eastAsia="Calibri"/>
          <w:bCs/>
        </w:rPr>
      </w:pPr>
      <w:r w:rsidRPr="00975CF1">
        <w:rPr>
          <w:rFonts w:eastAsia="Calibri"/>
          <w:bCs/>
        </w:rPr>
        <w:t xml:space="preserve">En la forme, reçoit la demande des Eaux et forêts en sa demande de constitution de partie civile. Au fond, condamne BOUKA </w:t>
      </w:r>
      <w:proofErr w:type="spellStart"/>
      <w:r w:rsidRPr="00975CF1">
        <w:rPr>
          <w:rFonts w:eastAsia="Calibri"/>
          <w:bCs/>
        </w:rPr>
        <w:t>BOUKA</w:t>
      </w:r>
      <w:proofErr w:type="spellEnd"/>
      <w:r w:rsidRPr="00975CF1">
        <w:rPr>
          <w:rFonts w:eastAsia="Calibri"/>
          <w:bCs/>
        </w:rPr>
        <w:t xml:space="preserve"> Hervé, MELOUNG Cyriaque et IBINGA KAMENI Dominique a lui payé solidairement une amende de 3.000.000f CFA au titre de dommages et intérêts.</w:t>
      </w:r>
    </w:p>
    <w:p w14:paraId="0CF40F88" w14:textId="77777777" w:rsidR="00A2705F" w:rsidRPr="00975CF1" w:rsidRDefault="00A2705F" w:rsidP="00975CF1">
      <w:pPr>
        <w:spacing w:line="276" w:lineRule="auto"/>
        <w:jc w:val="both"/>
        <w:rPr>
          <w:rFonts w:eastAsia="Calibri"/>
          <w:bCs/>
        </w:rPr>
      </w:pPr>
    </w:p>
    <w:p w14:paraId="5B5F13C1" w14:textId="77777777" w:rsidR="00975CF1" w:rsidRPr="00975CF1" w:rsidRDefault="00975CF1" w:rsidP="00975CF1">
      <w:pPr>
        <w:spacing w:line="276" w:lineRule="auto"/>
        <w:jc w:val="both"/>
        <w:rPr>
          <w:rFonts w:eastAsia="Calibri"/>
          <w:bCs/>
        </w:rPr>
      </w:pPr>
      <w:r w:rsidRPr="00975CF1">
        <w:rPr>
          <w:rFonts w:eastAsia="Calibri"/>
          <w:bCs/>
        </w:rPr>
        <w:t xml:space="preserve">Le Tribunal décerne un mandat de dépôt à l'endroit d'IBINGA KAMENI Dominique et un mandat d'arrêt à l'endroit de BOUKA </w:t>
      </w:r>
      <w:proofErr w:type="spellStart"/>
      <w:r w:rsidRPr="00975CF1">
        <w:rPr>
          <w:rFonts w:eastAsia="Calibri"/>
          <w:bCs/>
        </w:rPr>
        <w:t>BOUKA</w:t>
      </w:r>
      <w:proofErr w:type="spellEnd"/>
      <w:r w:rsidRPr="00975CF1">
        <w:rPr>
          <w:rFonts w:eastAsia="Calibri"/>
          <w:bCs/>
        </w:rPr>
        <w:t xml:space="preserve"> Hervé et MELOUNG Cyriaque.</w:t>
      </w:r>
    </w:p>
    <w:p w14:paraId="592FA36E" w14:textId="1EF5BD39" w:rsidR="00A2705F" w:rsidRDefault="00975CF1" w:rsidP="00975CF1">
      <w:pPr>
        <w:spacing w:line="276" w:lineRule="auto"/>
        <w:jc w:val="both"/>
        <w:rPr>
          <w:rFonts w:eastAsia="Calibri"/>
          <w:bCs/>
        </w:rPr>
      </w:pPr>
      <w:r w:rsidRPr="00975CF1">
        <w:rPr>
          <w:rFonts w:eastAsia="Calibri"/>
          <w:bCs/>
        </w:rPr>
        <w:t>Enfin, le Tribunal ordonne la mise à disposition des scellés à l'administration des Eaux et forêts. Les condamne aux dépens</w:t>
      </w:r>
      <w:r w:rsidR="00A2705F">
        <w:rPr>
          <w:rFonts w:eastAsia="Calibri"/>
          <w:bCs/>
        </w:rPr>
        <w:t>.</w:t>
      </w:r>
    </w:p>
    <w:p w14:paraId="5AC9C198" w14:textId="77777777" w:rsidR="00A2705F" w:rsidRDefault="00A2705F" w:rsidP="00975CF1">
      <w:pPr>
        <w:spacing w:line="276" w:lineRule="auto"/>
        <w:jc w:val="both"/>
        <w:rPr>
          <w:rFonts w:eastAsia="Calibri"/>
          <w:bCs/>
        </w:rPr>
      </w:pPr>
    </w:p>
    <w:p w14:paraId="72828062" w14:textId="77777777" w:rsidR="00975CF1" w:rsidRDefault="00975CF1" w:rsidP="00975CF1">
      <w:pPr>
        <w:spacing w:line="276" w:lineRule="auto"/>
        <w:jc w:val="both"/>
        <w:rPr>
          <w:rFonts w:eastAsia="Calibri"/>
          <w:bCs/>
        </w:rPr>
      </w:pPr>
    </w:p>
    <w:p w14:paraId="4DDE9F24" w14:textId="3F48D973" w:rsidR="003C1517" w:rsidRDefault="00D52F3B" w:rsidP="009575E3">
      <w:pPr>
        <w:spacing w:line="276" w:lineRule="auto"/>
        <w:jc w:val="both"/>
        <w:rPr>
          <w:rFonts w:eastAsia="Calibri"/>
          <w:bCs/>
        </w:rPr>
      </w:pPr>
      <w:r w:rsidRPr="00D52F3B">
        <w:rPr>
          <w:rFonts w:eastAsia="Calibri"/>
          <w:bCs/>
        </w:rPr>
        <w:t>Devant la chambre spécialisée de la Cour d’Appel Judiciaire de Libreville</w:t>
      </w:r>
    </w:p>
    <w:p w14:paraId="4C3599F5" w14:textId="77777777" w:rsidR="00D52F3B" w:rsidRPr="009575E3" w:rsidRDefault="00D52F3B" w:rsidP="009575E3">
      <w:pPr>
        <w:spacing w:line="276" w:lineRule="auto"/>
        <w:jc w:val="both"/>
        <w:rPr>
          <w:rFonts w:eastAsia="Calibri"/>
          <w:bCs/>
        </w:rPr>
      </w:pPr>
    </w:p>
    <w:p w14:paraId="40123783" w14:textId="6B55652E" w:rsidR="009575E3" w:rsidRPr="009575E3" w:rsidRDefault="00D52F3B" w:rsidP="009575E3">
      <w:pPr>
        <w:spacing w:line="276" w:lineRule="auto"/>
        <w:jc w:val="center"/>
        <w:rPr>
          <w:rFonts w:eastAsia="Calibri"/>
          <w:b/>
        </w:rPr>
      </w:pPr>
      <w:r>
        <w:rPr>
          <w:rFonts w:eastAsia="Calibri"/>
          <w:b/>
        </w:rPr>
        <w:t>3</w:t>
      </w:r>
      <w:r w:rsidR="003C1517">
        <w:rPr>
          <w:rFonts w:eastAsia="Calibri"/>
          <w:b/>
        </w:rPr>
        <w:t xml:space="preserve">- AFF </w:t>
      </w:r>
      <w:r w:rsidR="009575E3" w:rsidRPr="009575E3">
        <w:rPr>
          <w:rFonts w:eastAsia="Calibri"/>
          <w:b/>
        </w:rPr>
        <w:t>Ministère public et Eaux et Forêts contre NGANGNI Ibrahim Gaël</w:t>
      </w:r>
      <w:r w:rsidR="00FE5EBB">
        <w:rPr>
          <w:rFonts w:eastAsia="Calibri"/>
          <w:b/>
        </w:rPr>
        <w:t>,</w:t>
      </w:r>
      <w:r w:rsidR="009575E3" w:rsidRPr="009575E3">
        <w:rPr>
          <w:rFonts w:eastAsia="Calibri"/>
          <w:b/>
        </w:rPr>
        <w:t xml:space="preserve"> EVOUNA Guy Bertrand, MPIZELOUBE Fabrice et NDOUME ABENE Patrice</w:t>
      </w:r>
    </w:p>
    <w:p w14:paraId="15E862A7" w14:textId="77777777" w:rsidR="009575E3" w:rsidRPr="009575E3" w:rsidRDefault="009575E3" w:rsidP="009575E3">
      <w:pPr>
        <w:spacing w:line="276" w:lineRule="auto"/>
        <w:jc w:val="both"/>
        <w:rPr>
          <w:rFonts w:eastAsia="Calibri"/>
          <w:bCs/>
        </w:rPr>
      </w:pPr>
    </w:p>
    <w:p w14:paraId="0F1D4DC7" w14:textId="77777777" w:rsidR="009575E3" w:rsidRPr="009575E3" w:rsidRDefault="009575E3" w:rsidP="009575E3">
      <w:pPr>
        <w:spacing w:line="276" w:lineRule="auto"/>
        <w:jc w:val="both"/>
        <w:rPr>
          <w:rFonts w:eastAsia="Calibri"/>
          <w:bCs/>
          <w:u w:val="single"/>
        </w:rPr>
      </w:pPr>
      <w:r w:rsidRPr="009575E3">
        <w:rPr>
          <w:rFonts w:eastAsia="Calibri"/>
          <w:bCs/>
          <w:u w:val="single"/>
        </w:rPr>
        <w:t>Rappel des faits et de la procédure</w:t>
      </w:r>
    </w:p>
    <w:p w14:paraId="723D8C1A" w14:textId="77777777" w:rsidR="009575E3" w:rsidRPr="009575E3" w:rsidRDefault="009575E3" w:rsidP="009575E3">
      <w:pPr>
        <w:spacing w:line="276" w:lineRule="auto"/>
        <w:jc w:val="both"/>
        <w:rPr>
          <w:rFonts w:eastAsia="Calibri"/>
          <w:bCs/>
        </w:rPr>
      </w:pPr>
    </w:p>
    <w:p w14:paraId="3E34C638" w14:textId="1C9285C5" w:rsidR="009575E3" w:rsidRPr="009575E3" w:rsidRDefault="009575E3" w:rsidP="009575E3">
      <w:pPr>
        <w:spacing w:line="276" w:lineRule="auto"/>
        <w:jc w:val="both"/>
        <w:rPr>
          <w:rFonts w:eastAsia="Calibri"/>
          <w:bCs/>
        </w:rPr>
      </w:pPr>
      <w:r w:rsidRPr="009575E3">
        <w:rPr>
          <w:rFonts w:eastAsia="Calibri"/>
          <w:bCs/>
        </w:rPr>
        <w:t>Les 08, 09 et 10 août 2023 à Lambaréné</w:t>
      </w:r>
      <w:r w:rsidR="007579A9">
        <w:rPr>
          <w:rFonts w:eastAsia="Calibri"/>
          <w:bCs/>
        </w:rPr>
        <w:t xml:space="preserve"> et Sindara 1</w:t>
      </w:r>
      <w:r w:rsidRPr="009575E3">
        <w:rPr>
          <w:rFonts w:eastAsia="Calibri"/>
          <w:bCs/>
        </w:rPr>
        <w:t xml:space="preserve">, les nommés NGANGNI Ibrahim Gaël, MPIZELOUBE Fabrice et NDOUME ABENE Patrice ont été appréhendés pour trafic d’ivoire. </w:t>
      </w:r>
      <w:r w:rsidR="00A02525">
        <w:rPr>
          <w:rFonts w:eastAsia="Calibri"/>
          <w:bCs/>
        </w:rPr>
        <w:t>Certain</w:t>
      </w:r>
      <w:r w:rsidR="007579A9">
        <w:rPr>
          <w:rFonts w:eastAsia="Calibri"/>
          <w:bCs/>
        </w:rPr>
        <w:t xml:space="preserve">s mis en cause citeront le nommé </w:t>
      </w:r>
      <w:r w:rsidR="007579A9" w:rsidRPr="007579A9">
        <w:rPr>
          <w:rFonts w:eastAsia="Calibri"/>
          <w:bCs/>
        </w:rPr>
        <w:t xml:space="preserve">EVOUNA Guy Bertrand </w:t>
      </w:r>
      <w:r w:rsidR="007579A9">
        <w:rPr>
          <w:rFonts w:eastAsia="Calibri"/>
          <w:bCs/>
        </w:rPr>
        <w:t>comme acheteur des ivoires dans ce réseau. Ce dernier était en garde à vue à l’antenne de recherches (DGR) de Lambaréné pour d’autres fait</w:t>
      </w:r>
      <w:r w:rsidR="00A02525">
        <w:rPr>
          <w:rFonts w:eastAsia="Calibri"/>
          <w:bCs/>
        </w:rPr>
        <w:t xml:space="preserve">s. </w:t>
      </w:r>
      <w:r w:rsidRPr="009575E3">
        <w:rPr>
          <w:rFonts w:eastAsia="Calibri"/>
          <w:bCs/>
        </w:rPr>
        <w:t>Les agents de la police judiciaire ont saisi en possession d</w:t>
      </w:r>
      <w:r w:rsidR="00A02525">
        <w:rPr>
          <w:rFonts w:eastAsia="Calibri"/>
          <w:bCs/>
        </w:rPr>
        <w:t>e</w:t>
      </w:r>
      <w:r w:rsidRPr="009575E3">
        <w:rPr>
          <w:rFonts w:eastAsia="Calibri"/>
          <w:bCs/>
        </w:rPr>
        <w:t xml:space="preserve"> sieur NGANGNI Ibrahim Gael </w:t>
      </w:r>
      <w:r w:rsidR="00E84A42" w:rsidRPr="00E84A42">
        <w:rPr>
          <w:rFonts w:eastAsia="Calibri"/>
          <w:bCs/>
        </w:rPr>
        <w:t>19 pointes d'ivoire (10 entières et 9</w:t>
      </w:r>
      <w:r w:rsidR="00E84A42">
        <w:rPr>
          <w:rFonts w:eastAsia="Calibri"/>
          <w:bCs/>
        </w:rPr>
        <w:t xml:space="preserve"> </w:t>
      </w:r>
      <w:r w:rsidR="00E84A42" w:rsidRPr="00E84A42">
        <w:rPr>
          <w:rFonts w:eastAsia="Calibri"/>
          <w:bCs/>
        </w:rPr>
        <w:t>scié en deux morceaux)</w:t>
      </w:r>
      <w:r w:rsidR="00E84A42">
        <w:rPr>
          <w:rFonts w:eastAsia="Calibri"/>
          <w:bCs/>
        </w:rPr>
        <w:t xml:space="preserve"> </w:t>
      </w:r>
      <w:r w:rsidR="00E84A42" w:rsidRPr="00E84A42">
        <w:rPr>
          <w:rFonts w:eastAsia="Calibri"/>
          <w:bCs/>
        </w:rPr>
        <w:t>et 4 morceaux</w:t>
      </w:r>
      <w:r w:rsidR="00E84A42">
        <w:rPr>
          <w:rFonts w:eastAsia="Calibri"/>
          <w:bCs/>
        </w:rPr>
        <w:t xml:space="preserve"> </w:t>
      </w:r>
      <w:r w:rsidRPr="009575E3">
        <w:rPr>
          <w:rFonts w:eastAsia="Calibri"/>
          <w:bCs/>
        </w:rPr>
        <w:t>dissimulé</w:t>
      </w:r>
      <w:r w:rsidR="00E84A42">
        <w:rPr>
          <w:rFonts w:eastAsia="Calibri"/>
          <w:bCs/>
        </w:rPr>
        <w:t>e</w:t>
      </w:r>
      <w:r w:rsidRPr="009575E3">
        <w:rPr>
          <w:rFonts w:eastAsia="Calibri"/>
          <w:bCs/>
        </w:rPr>
        <w:t xml:space="preserve">s dans un véhicule de type pick-up de marque HONDA conduit par NGANGNI Ibrahim. </w:t>
      </w:r>
    </w:p>
    <w:p w14:paraId="09A52717" w14:textId="77777777" w:rsidR="009575E3" w:rsidRPr="009575E3" w:rsidRDefault="009575E3" w:rsidP="009575E3">
      <w:pPr>
        <w:spacing w:line="276" w:lineRule="auto"/>
        <w:jc w:val="both"/>
        <w:rPr>
          <w:rFonts w:eastAsia="Calibri"/>
          <w:bCs/>
        </w:rPr>
      </w:pPr>
    </w:p>
    <w:p w14:paraId="1FD9618B" w14:textId="77777777" w:rsidR="009575E3" w:rsidRPr="009575E3" w:rsidRDefault="009575E3" w:rsidP="009575E3">
      <w:pPr>
        <w:spacing w:line="276" w:lineRule="auto"/>
        <w:jc w:val="both"/>
        <w:rPr>
          <w:rFonts w:eastAsia="Calibri"/>
          <w:bCs/>
        </w:rPr>
      </w:pPr>
      <w:r w:rsidRPr="009575E3">
        <w:rPr>
          <w:rFonts w:eastAsia="Calibri"/>
          <w:bCs/>
        </w:rPr>
        <w:t xml:space="preserve">Celui-ci va citer pour complices les susdits. Le 18 août 2023, ils ont été déférés devant le procureur. Ce dernier a ouvert une information judiciaire. L’affaire a été confiée au juge d’instruction en charge du troisième cabinet. Il a inculpé les mis en cause et les a placés sous </w:t>
      </w:r>
      <w:r w:rsidRPr="009575E3">
        <w:rPr>
          <w:rFonts w:eastAsia="Calibri"/>
          <w:bCs/>
        </w:rPr>
        <w:lastRenderedPageBreak/>
        <w:t>mandat de dépôt, à l’exception de SAPIA ABOUBACAR dont le dossier a été classé sans suite. Le juge a prononcé, au terme de son instruction, un non-lieu à l’endroit de NDOUME ABENE Patrice et a renvoyé devant une juridiction pénale de jugement les personnes de NGANGNI Ibrahim Gael, EVOUNA Guy Bertrand et MPIZELOUBE Fabrice.</w:t>
      </w:r>
    </w:p>
    <w:p w14:paraId="717FD035" w14:textId="77777777" w:rsidR="009575E3" w:rsidRPr="009575E3" w:rsidRDefault="009575E3" w:rsidP="009575E3">
      <w:pPr>
        <w:spacing w:line="276" w:lineRule="auto"/>
        <w:jc w:val="both"/>
        <w:rPr>
          <w:rFonts w:eastAsia="Calibri"/>
          <w:bCs/>
        </w:rPr>
      </w:pPr>
    </w:p>
    <w:p w14:paraId="4F6382BB" w14:textId="77777777" w:rsidR="009575E3" w:rsidRPr="009575E3" w:rsidRDefault="009575E3" w:rsidP="009575E3">
      <w:pPr>
        <w:spacing w:line="276" w:lineRule="auto"/>
        <w:jc w:val="both"/>
        <w:rPr>
          <w:rFonts w:eastAsia="Calibri"/>
          <w:bCs/>
          <w:u w:val="single"/>
        </w:rPr>
      </w:pPr>
      <w:r w:rsidRPr="009575E3">
        <w:rPr>
          <w:rFonts w:eastAsia="Calibri"/>
          <w:bCs/>
          <w:u w:val="single"/>
        </w:rPr>
        <w:t>Audiences</w:t>
      </w:r>
    </w:p>
    <w:p w14:paraId="379B14FA" w14:textId="77777777" w:rsidR="009575E3" w:rsidRPr="009575E3" w:rsidRDefault="009575E3" w:rsidP="009575E3">
      <w:pPr>
        <w:spacing w:line="276" w:lineRule="auto"/>
        <w:jc w:val="both"/>
        <w:rPr>
          <w:rFonts w:eastAsia="Calibri"/>
          <w:bCs/>
        </w:rPr>
      </w:pPr>
    </w:p>
    <w:p w14:paraId="53809AE1" w14:textId="3609052C" w:rsidR="009575E3" w:rsidRPr="009575E3" w:rsidRDefault="009575E3" w:rsidP="009575E3">
      <w:pPr>
        <w:spacing w:line="276" w:lineRule="auto"/>
        <w:jc w:val="both"/>
        <w:rPr>
          <w:rFonts w:eastAsia="Calibri"/>
          <w:bCs/>
        </w:rPr>
      </w:pPr>
      <w:r w:rsidRPr="009575E3">
        <w:rPr>
          <w:rFonts w:eastAsia="Calibri"/>
          <w:bCs/>
        </w:rPr>
        <w:t xml:space="preserve">Le </w:t>
      </w:r>
      <w:r w:rsidR="00E84A42">
        <w:rPr>
          <w:rFonts w:eastAsia="Calibri"/>
          <w:bCs/>
        </w:rPr>
        <w:t>3</w:t>
      </w:r>
      <w:r w:rsidRPr="009575E3">
        <w:rPr>
          <w:rFonts w:eastAsia="Calibri"/>
          <w:bCs/>
        </w:rPr>
        <w:t>1</w:t>
      </w:r>
      <w:r w:rsidR="00E84A42">
        <w:rPr>
          <w:rFonts w:eastAsia="Calibri"/>
          <w:bCs/>
        </w:rPr>
        <w:t xml:space="preserve"> mai</w:t>
      </w:r>
      <w:r w:rsidRPr="009575E3">
        <w:rPr>
          <w:rFonts w:eastAsia="Calibri"/>
          <w:bCs/>
        </w:rPr>
        <w:t xml:space="preserve"> 202</w:t>
      </w:r>
      <w:r w:rsidR="00E84A42">
        <w:rPr>
          <w:rFonts w:eastAsia="Calibri"/>
          <w:bCs/>
        </w:rPr>
        <w:t>4</w:t>
      </w:r>
      <w:r w:rsidRPr="009575E3">
        <w:rPr>
          <w:rFonts w:eastAsia="Calibri"/>
          <w:bCs/>
        </w:rPr>
        <w:t>, l’affaire avait été retenue et plaidée, les prévenus avaient comparu sous escorte devant le tribunal spécial et le dossier avait été renvoyé au 28 juin 2024 pour lecture de la décision de justice. Le 28 juin 2024, NGANGNI Ibrahim Gaël, MPIZELOUBE Fabrice et EVOUNA Guy Bertrand avaient été condamnés à 3 ans de prison assortis d’un sursis d’un (1) an et d’une amende de 6.075.000</w:t>
      </w:r>
      <w:r w:rsidR="00EA548F">
        <w:rPr>
          <w:rFonts w:eastAsia="Calibri"/>
          <w:bCs/>
        </w:rPr>
        <w:t xml:space="preserve"> FCFA chacun.</w:t>
      </w:r>
      <w:r w:rsidRPr="009575E3">
        <w:rPr>
          <w:rFonts w:eastAsia="Calibri"/>
          <w:bCs/>
        </w:rPr>
        <w:t xml:space="preserve"> </w:t>
      </w:r>
      <w:r w:rsidR="00EA548F">
        <w:rPr>
          <w:rFonts w:eastAsia="Calibri"/>
          <w:bCs/>
        </w:rPr>
        <w:t>D</w:t>
      </w:r>
      <w:r w:rsidR="00E84A42">
        <w:rPr>
          <w:rFonts w:eastAsia="Calibri"/>
          <w:bCs/>
        </w:rPr>
        <w:t>it qu’il sera su</w:t>
      </w:r>
      <w:r w:rsidR="00EA548F">
        <w:rPr>
          <w:rFonts w:eastAsia="Calibri"/>
          <w:bCs/>
        </w:rPr>
        <w:t xml:space="preserve">rsis à l’exécution de la peine d’amende à hauteur de 3 075 000 </w:t>
      </w:r>
      <w:r w:rsidRPr="009575E3">
        <w:rPr>
          <w:rFonts w:eastAsia="Calibri"/>
          <w:bCs/>
        </w:rPr>
        <w:t>FCF</w:t>
      </w:r>
      <w:r w:rsidR="00EA548F">
        <w:rPr>
          <w:rFonts w:eastAsia="Calibri"/>
          <w:bCs/>
        </w:rPr>
        <w:t>A</w:t>
      </w:r>
      <w:r w:rsidRPr="009575E3">
        <w:rPr>
          <w:rFonts w:eastAsia="Calibri"/>
          <w:bCs/>
        </w:rPr>
        <w:t>.  À la suite de cette décision, un appel avait été interjeté par l’administration des Eaux et Forêts.</w:t>
      </w:r>
    </w:p>
    <w:p w14:paraId="07C27E56" w14:textId="77777777" w:rsidR="009575E3" w:rsidRPr="009575E3" w:rsidRDefault="009575E3" w:rsidP="009575E3">
      <w:pPr>
        <w:spacing w:line="276" w:lineRule="auto"/>
        <w:jc w:val="both"/>
        <w:rPr>
          <w:rFonts w:eastAsia="Calibri"/>
          <w:bCs/>
        </w:rPr>
      </w:pPr>
    </w:p>
    <w:p w14:paraId="27F4667E" w14:textId="036B5B6C" w:rsidR="00230C45" w:rsidRDefault="009575E3" w:rsidP="009575E3">
      <w:pPr>
        <w:spacing w:line="276" w:lineRule="auto"/>
        <w:jc w:val="both"/>
        <w:rPr>
          <w:rFonts w:eastAsia="Calibri"/>
          <w:bCs/>
        </w:rPr>
      </w:pPr>
      <w:r w:rsidRPr="009575E3">
        <w:rPr>
          <w:rFonts w:eastAsia="Calibri"/>
          <w:bCs/>
        </w:rPr>
        <w:t xml:space="preserve">Le 30 mai 2025, l’affaire a été appelée pour la première fois devant la chambre spécialisée de la cour d’appel judiciaire de Libreville et renvoyée au 13 juin 2025 à la demande de </w:t>
      </w:r>
      <w:r w:rsidR="00EA548F">
        <w:rPr>
          <w:rFonts w:eastAsia="Calibri"/>
          <w:bCs/>
        </w:rPr>
        <w:t xml:space="preserve">Maître TYSS du cabinet BOUSSOUGOU, </w:t>
      </w:r>
      <w:r w:rsidRPr="009575E3">
        <w:rPr>
          <w:rFonts w:eastAsia="Calibri"/>
          <w:bCs/>
        </w:rPr>
        <w:t>l’avocat des Eaux et Forêts. Les trois (03) prévenus NGANGNI Ibrahim Gaël, MPIZELOUBE Fabrice et EVOUNA Guy Bertrand ont comparu sous escorte devant la Cour.</w:t>
      </w:r>
    </w:p>
    <w:p w14:paraId="569C2FE2" w14:textId="77777777" w:rsidR="009575E3" w:rsidRDefault="009575E3" w:rsidP="009575E3">
      <w:pPr>
        <w:spacing w:line="276" w:lineRule="auto"/>
        <w:jc w:val="both"/>
        <w:rPr>
          <w:rFonts w:eastAsia="Calibri"/>
          <w:bCs/>
        </w:rPr>
      </w:pPr>
    </w:p>
    <w:p w14:paraId="4AAFF0D6" w14:textId="77777777" w:rsidR="009575E3" w:rsidRDefault="009575E3" w:rsidP="009575E3">
      <w:pPr>
        <w:spacing w:line="276" w:lineRule="auto"/>
        <w:jc w:val="both"/>
        <w:rPr>
          <w:rFonts w:eastAsia="Calibri"/>
          <w:bCs/>
        </w:rPr>
      </w:pPr>
    </w:p>
    <w:p w14:paraId="69D67CD1" w14:textId="31B1B0FC" w:rsidR="003C1517" w:rsidRPr="003C1517" w:rsidRDefault="00D52F3B" w:rsidP="003C1517">
      <w:pPr>
        <w:spacing w:line="276" w:lineRule="auto"/>
        <w:jc w:val="center"/>
        <w:rPr>
          <w:rFonts w:eastAsia="Calibri"/>
          <w:b/>
        </w:rPr>
      </w:pPr>
      <w:r>
        <w:rPr>
          <w:rFonts w:eastAsia="Calibri"/>
          <w:b/>
        </w:rPr>
        <w:t>4</w:t>
      </w:r>
      <w:r w:rsidR="003C1517" w:rsidRPr="003C1517">
        <w:rPr>
          <w:rFonts w:eastAsia="Calibri"/>
          <w:b/>
        </w:rPr>
        <w:t xml:space="preserve">-AFF MINISTÈRE PUBLIC ET EAUX ET FORÊTS C/ YOMBET Albert, KOUNGOUMBERA </w:t>
      </w:r>
      <w:proofErr w:type="spellStart"/>
      <w:r w:rsidR="003C1517" w:rsidRPr="003C1517">
        <w:rPr>
          <w:rFonts w:eastAsia="Calibri"/>
          <w:b/>
        </w:rPr>
        <w:t>Ydrice</w:t>
      </w:r>
      <w:proofErr w:type="spellEnd"/>
      <w:r w:rsidR="003C1517" w:rsidRPr="003C1517">
        <w:rPr>
          <w:rFonts w:eastAsia="Calibri"/>
          <w:b/>
        </w:rPr>
        <w:t xml:space="preserve">, MAMBELA NGOYE </w:t>
      </w:r>
      <w:proofErr w:type="spellStart"/>
      <w:r w:rsidR="003C1517" w:rsidRPr="003C1517">
        <w:rPr>
          <w:rFonts w:eastAsia="Calibri"/>
          <w:b/>
        </w:rPr>
        <w:t>Glade</w:t>
      </w:r>
      <w:proofErr w:type="spellEnd"/>
      <w:r w:rsidR="003C1517" w:rsidRPr="003C1517">
        <w:rPr>
          <w:rFonts w:eastAsia="Calibri"/>
          <w:b/>
        </w:rPr>
        <w:t xml:space="preserve"> Christopher, LITOUKI YAPA Jean-Pierre</w:t>
      </w:r>
      <w:r w:rsidR="00FE5EBB">
        <w:rPr>
          <w:rFonts w:eastAsia="Calibri"/>
          <w:b/>
        </w:rPr>
        <w:t xml:space="preserve"> et </w:t>
      </w:r>
      <w:r w:rsidR="003C1517" w:rsidRPr="003C1517">
        <w:rPr>
          <w:rFonts w:eastAsia="Calibri"/>
          <w:b/>
        </w:rPr>
        <w:t>BOUTOUKOU ZITO Simon</w:t>
      </w:r>
    </w:p>
    <w:p w14:paraId="25089797" w14:textId="77777777" w:rsidR="003C1517" w:rsidRPr="003C1517" w:rsidRDefault="003C1517" w:rsidP="003C1517">
      <w:pPr>
        <w:spacing w:line="276" w:lineRule="auto"/>
        <w:jc w:val="center"/>
        <w:rPr>
          <w:rFonts w:eastAsia="Calibri"/>
          <w:b/>
        </w:rPr>
      </w:pPr>
    </w:p>
    <w:p w14:paraId="647F5B21" w14:textId="77777777" w:rsidR="003C1517" w:rsidRDefault="003C1517" w:rsidP="003C1517">
      <w:pPr>
        <w:spacing w:line="276" w:lineRule="auto"/>
        <w:jc w:val="both"/>
        <w:rPr>
          <w:rFonts w:eastAsia="Calibri"/>
          <w:bCs/>
          <w:u w:val="single"/>
        </w:rPr>
      </w:pPr>
      <w:r w:rsidRPr="003C1517">
        <w:rPr>
          <w:rFonts w:eastAsia="Calibri"/>
          <w:bCs/>
          <w:u w:val="single"/>
        </w:rPr>
        <w:t>Rappel des faits et de la procédure</w:t>
      </w:r>
    </w:p>
    <w:p w14:paraId="2C2DC161" w14:textId="77777777" w:rsidR="003C1517" w:rsidRPr="003C1517" w:rsidRDefault="003C1517" w:rsidP="003C1517">
      <w:pPr>
        <w:spacing w:line="276" w:lineRule="auto"/>
        <w:jc w:val="both"/>
        <w:rPr>
          <w:rFonts w:eastAsia="Calibri"/>
          <w:bCs/>
          <w:u w:val="single"/>
        </w:rPr>
      </w:pPr>
    </w:p>
    <w:p w14:paraId="04D7EED6" w14:textId="5A6CCFFF" w:rsidR="003C1517" w:rsidRDefault="003C1517" w:rsidP="003C1517">
      <w:pPr>
        <w:spacing w:line="276" w:lineRule="auto"/>
        <w:jc w:val="both"/>
        <w:rPr>
          <w:rFonts w:eastAsia="Calibri"/>
          <w:bCs/>
        </w:rPr>
      </w:pPr>
      <w:r w:rsidRPr="003C1517">
        <w:rPr>
          <w:rFonts w:eastAsia="Calibri"/>
          <w:bCs/>
        </w:rPr>
        <w:t xml:space="preserve">Le 12 mars 2023 à </w:t>
      </w:r>
      <w:proofErr w:type="spellStart"/>
      <w:r w:rsidRPr="003C1517">
        <w:rPr>
          <w:rFonts w:eastAsia="Calibri"/>
          <w:bCs/>
        </w:rPr>
        <w:t>Lastoursville</w:t>
      </w:r>
      <w:proofErr w:type="spellEnd"/>
      <w:r w:rsidRPr="003C1517">
        <w:rPr>
          <w:rFonts w:eastAsia="Calibri"/>
          <w:bCs/>
        </w:rPr>
        <w:t xml:space="preserve">, les nommés YOMBET Albert, KOUNGOUMBERA </w:t>
      </w:r>
      <w:proofErr w:type="spellStart"/>
      <w:r w:rsidRPr="003C1517">
        <w:rPr>
          <w:rFonts w:eastAsia="Calibri"/>
          <w:bCs/>
        </w:rPr>
        <w:t>Ydrice</w:t>
      </w:r>
      <w:proofErr w:type="spellEnd"/>
      <w:r w:rsidRPr="003C1517">
        <w:rPr>
          <w:rFonts w:eastAsia="Calibri"/>
          <w:bCs/>
        </w:rPr>
        <w:t xml:space="preserve">, MAMBELA NGOYE </w:t>
      </w:r>
      <w:proofErr w:type="spellStart"/>
      <w:r w:rsidRPr="003C1517">
        <w:rPr>
          <w:rFonts w:eastAsia="Calibri"/>
          <w:bCs/>
        </w:rPr>
        <w:t>Glade</w:t>
      </w:r>
      <w:proofErr w:type="spellEnd"/>
      <w:r w:rsidRPr="003C1517">
        <w:rPr>
          <w:rFonts w:eastAsia="Calibri"/>
          <w:bCs/>
        </w:rPr>
        <w:t xml:space="preserve"> Christopher, LITOUKI YAPA Jean Pierre BOUTOUKOU ET ZITO Simon ont été appréhendés alors qu’ils tentaient de vendre quatre (04) pointes d’ivoire entières. Le 20 mars 2023, ils ont été déférés devant le procureur et ont été placés sous mandat de dépôt. </w:t>
      </w:r>
      <w:r w:rsidR="006F491F">
        <w:rPr>
          <w:rFonts w:eastAsia="Calibri"/>
          <w:bCs/>
        </w:rPr>
        <w:t>Puis, les prévenus ont bénéficié d’une liberté provisoire.</w:t>
      </w:r>
    </w:p>
    <w:p w14:paraId="70A7E328" w14:textId="77777777" w:rsidR="003C1517" w:rsidRPr="003C1517" w:rsidRDefault="003C1517" w:rsidP="003C1517">
      <w:pPr>
        <w:spacing w:line="276" w:lineRule="auto"/>
        <w:jc w:val="both"/>
        <w:rPr>
          <w:rFonts w:eastAsia="Calibri"/>
          <w:bCs/>
        </w:rPr>
      </w:pPr>
    </w:p>
    <w:p w14:paraId="6AF24628" w14:textId="77777777" w:rsidR="003C1517" w:rsidRDefault="003C1517" w:rsidP="003C1517">
      <w:pPr>
        <w:spacing w:line="276" w:lineRule="auto"/>
        <w:jc w:val="both"/>
        <w:rPr>
          <w:rFonts w:eastAsia="Calibri"/>
          <w:bCs/>
          <w:u w:val="single"/>
        </w:rPr>
      </w:pPr>
      <w:r w:rsidRPr="003C1517">
        <w:rPr>
          <w:rFonts w:eastAsia="Calibri"/>
          <w:bCs/>
          <w:u w:val="single"/>
        </w:rPr>
        <w:t>Audiences</w:t>
      </w:r>
    </w:p>
    <w:p w14:paraId="143A456B" w14:textId="77777777" w:rsidR="003C1517" w:rsidRPr="003C1517" w:rsidRDefault="003C1517" w:rsidP="003C1517">
      <w:pPr>
        <w:spacing w:line="276" w:lineRule="auto"/>
        <w:jc w:val="both"/>
        <w:rPr>
          <w:rFonts w:eastAsia="Calibri"/>
          <w:bCs/>
          <w:u w:val="single"/>
        </w:rPr>
      </w:pPr>
    </w:p>
    <w:p w14:paraId="050F3F4B" w14:textId="77777777" w:rsidR="00BF34C3" w:rsidRDefault="00FE5EBB" w:rsidP="003C1517">
      <w:pPr>
        <w:spacing w:line="276" w:lineRule="auto"/>
        <w:jc w:val="both"/>
        <w:rPr>
          <w:rFonts w:eastAsia="Calibri"/>
          <w:bCs/>
        </w:rPr>
      </w:pPr>
      <w:r w:rsidRPr="003C1517">
        <w:rPr>
          <w:rFonts w:eastAsia="Calibri"/>
          <w:bCs/>
        </w:rPr>
        <w:t>A</w:t>
      </w:r>
      <w:r>
        <w:rPr>
          <w:rFonts w:eastAsia="Calibri"/>
          <w:bCs/>
        </w:rPr>
        <w:t xml:space="preserve"> </w:t>
      </w:r>
      <w:r w:rsidR="003C1517" w:rsidRPr="003C1517">
        <w:rPr>
          <w:rFonts w:eastAsia="Calibri"/>
          <w:bCs/>
        </w:rPr>
        <w:t xml:space="preserve">l’audience du </w:t>
      </w:r>
      <w:r>
        <w:rPr>
          <w:rFonts w:eastAsia="Calibri"/>
          <w:bCs/>
        </w:rPr>
        <w:t>31</w:t>
      </w:r>
      <w:r w:rsidR="003C1517" w:rsidRPr="003C1517">
        <w:rPr>
          <w:rFonts w:eastAsia="Calibri"/>
          <w:bCs/>
        </w:rPr>
        <w:t xml:space="preserve"> mai 2024</w:t>
      </w:r>
      <w:r>
        <w:rPr>
          <w:rFonts w:eastAsia="Calibri"/>
          <w:bCs/>
        </w:rPr>
        <w:t>,</w:t>
      </w:r>
      <w:r w:rsidR="003C1517" w:rsidRPr="003C1517">
        <w:rPr>
          <w:rFonts w:eastAsia="Calibri"/>
          <w:bCs/>
        </w:rPr>
        <w:t xml:space="preserve"> l’affaire a été retenue, plaidée et examinée</w:t>
      </w:r>
      <w:r>
        <w:rPr>
          <w:rFonts w:eastAsia="Calibri"/>
          <w:bCs/>
        </w:rPr>
        <w:t xml:space="preserve">. </w:t>
      </w:r>
      <w:r w:rsidRPr="003C1517">
        <w:rPr>
          <w:rFonts w:eastAsia="Calibri"/>
          <w:bCs/>
        </w:rPr>
        <w:t>L</w:t>
      </w:r>
      <w:r w:rsidR="003C1517" w:rsidRPr="003C1517">
        <w:rPr>
          <w:rFonts w:eastAsia="Calibri"/>
          <w:bCs/>
        </w:rPr>
        <w:t xml:space="preserve">es prévenus </w:t>
      </w:r>
      <w:r w:rsidR="006F491F">
        <w:rPr>
          <w:rFonts w:eastAsia="Calibri"/>
          <w:bCs/>
        </w:rPr>
        <w:t xml:space="preserve">ne se sont pas présentés à l’audience de </w:t>
      </w:r>
      <w:r>
        <w:rPr>
          <w:rFonts w:eastAsia="Calibri"/>
          <w:bCs/>
        </w:rPr>
        <w:t>plaidoirie</w:t>
      </w:r>
      <w:r w:rsidRPr="003C1517">
        <w:rPr>
          <w:rFonts w:eastAsia="Calibri"/>
          <w:bCs/>
        </w:rPr>
        <w:t xml:space="preserve"> et</w:t>
      </w:r>
      <w:r w:rsidR="003C1517" w:rsidRPr="003C1517">
        <w:rPr>
          <w:rFonts w:eastAsia="Calibri"/>
          <w:bCs/>
        </w:rPr>
        <w:t xml:space="preserve"> le dossier avait été renvoyé au 1</w:t>
      </w:r>
      <w:r w:rsidR="002268B4">
        <w:rPr>
          <w:rFonts w:eastAsia="Calibri"/>
          <w:bCs/>
        </w:rPr>
        <w:t>4</w:t>
      </w:r>
      <w:r w:rsidR="003C1517" w:rsidRPr="003C1517">
        <w:rPr>
          <w:rFonts w:eastAsia="Calibri"/>
          <w:bCs/>
        </w:rPr>
        <w:t xml:space="preserve"> jui</w:t>
      </w:r>
      <w:r w:rsidR="002268B4">
        <w:rPr>
          <w:rFonts w:eastAsia="Calibri"/>
          <w:bCs/>
        </w:rPr>
        <w:t>n</w:t>
      </w:r>
      <w:r w:rsidR="003C1517" w:rsidRPr="003C1517">
        <w:rPr>
          <w:rFonts w:eastAsia="Calibri"/>
          <w:bCs/>
        </w:rPr>
        <w:t xml:space="preserve"> 2024 pour le rendu de la décision de justice. </w:t>
      </w:r>
      <w:r>
        <w:rPr>
          <w:rFonts w:eastAsia="Calibri"/>
          <w:bCs/>
        </w:rPr>
        <w:t>Le délibéré a été prorogé</w:t>
      </w:r>
      <w:r w:rsidR="00BF34C3">
        <w:rPr>
          <w:rFonts w:eastAsia="Calibri"/>
          <w:bCs/>
        </w:rPr>
        <w:t xml:space="preserve"> au</w:t>
      </w:r>
      <w:r w:rsidR="003C1517" w:rsidRPr="003C1517">
        <w:rPr>
          <w:rFonts w:eastAsia="Calibri"/>
          <w:bCs/>
        </w:rPr>
        <w:t xml:space="preserve"> 12 juillet 2024</w:t>
      </w:r>
      <w:r w:rsidR="00BF34C3">
        <w:rPr>
          <w:rFonts w:eastAsia="Calibri"/>
          <w:bCs/>
        </w:rPr>
        <w:t xml:space="preserve">. </w:t>
      </w:r>
    </w:p>
    <w:p w14:paraId="3E99B37D" w14:textId="77777777" w:rsidR="00BF34C3" w:rsidRDefault="00BF34C3" w:rsidP="003C1517">
      <w:pPr>
        <w:spacing w:line="276" w:lineRule="auto"/>
        <w:jc w:val="both"/>
        <w:rPr>
          <w:rFonts w:eastAsia="Calibri"/>
          <w:bCs/>
        </w:rPr>
      </w:pPr>
    </w:p>
    <w:p w14:paraId="011778F7" w14:textId="77777777" w:rsidR="00BF34C3" w:rsidRDefault="00BF34C3" w:rsidP="003C1517">
      <w:pPr>
        <w:spacing w:line="276" w:lineRule="auto"/>
        <w:jc w:val="both"/>
        <w:rPr>
          <w:rFonts w:eastAsia="Calibri"/>
          <w:bCs/>
        </w:rPr>
      </w:pPr>
      <w:r>
        <w:rPr>
          <w:rFonts w:eastAsia="Calibri"/>
          <w:bCs/>
        </w:rPr>
        <w:t>A cette date,</w:t>
      </w:r>
      <w:r w:rsidR="003C1517" w:rsidRPr="003C1517">
        <w:rPr>
          <w:rFonts w:eastAsia="Calibri"/>
          <w:bCs/>
        </w:rPr>
        <w:t xml:space="preserve"> les nommés YOMBET Albert, KOUNGOUMBERA </w:t>
      </w:r>
      <w:proofErr w:type="spellStart"/>
      <w:r w:rsidR="003C1517" w:rsidRPr="003C1517">
        <w:rPr>
          <w:rFonts w:eastAsia="Calibri"/>
          <w:bCs/>
        </w:rPr>
        <w:t>Ydrice</w:t>
      </w:r>
      <w:proofErr w:type="spellEnd"/>
      <w:r w:rsidR="003C1517" w:rsidRPr="003C1517">
        <w:rPr>
          <w:rFonts w:eastAsia="Calibri"/>
          <w:bCs/>
        </w:rPr>
        <w:t xml:space="preserve">, MAMBELA NGOYE </w:t>
      </w:r>
      <w:proofErr w:type="spellStart"/>
      <w:r w:rsidR="003C1517" w:rsidRPr="003C1517">
        <w:rPr>
          <w:rFonts w:eastAsia="Calibri"/>
          <w:bCs/>
        </w:rPr>
        <w:t>Glade</w:t>
      </w:r>
      <w:proofErr w:type="spellEnd"/>
      <w:r w:rsidR="003C1517" w:rsidRPr="003C1517">
        <w:rPr>
          <w:rFonts w:eastAsia="Calibri"/>
          <w:bCs/>
        </w:rPr>
        <w:t xml:space="preserve"> Christopher, BOUTOUKOU ZITO Simon avaient été condamnés à 2 ans de prison avec sursis et à 4.825.000</w:t>
      </w:r>
      <w:r w:rsidR="00FE5EBB">
        <w:rPr>
          <w:rFonts w:eastAsia="Calibri"/>
          <w:bCs/>
        </w:rPr>
        <w:t xml:space="preserve"> et 1 000 000 FCFA de dommages et intérêts pour les eaux et </w:t>
      </w:r>
      <w:r w:rsidR="00FE5EBB">
        <w:rPr>
          <w:rFonts w:eastAsia="Calibri"/>
          <w:bCs/>
        </w:rPr>
        <w:lastRenderedPageBreak/>
        <w:t xml:space="preserve">forêts. Le tribunal dit que cette amende est assortie d’un sursis à hauteur de 3 825 000 </w:t>
      </w:r>
      <w:r w:rsidR="003C1517" w:rsidRPr="003C1517">
        <w:rPr>
          <w:rFonts w:eastAsia="Calibri"/>
          <w:bCs/>
        </w:rPr>
        <w:t>FCFA.</w:t>
      </w:r>
      <w:r w:rsidR="00FE5EBB">
        <w:rPr>
          <w:rFonts w:eastAsia="Calibri"/>
          <w:bCs/>
        </w:rPr>
        <w:t xml:space="preserve"> Le prévenu</w:t>
      </w:r>
      <w:r w:rsidR="003C1517" w:rsidRPr="003C1517">
        <w:rPr>
          <w:rFonts w:eastAsia="Calibri"/>
          <w:bCs/>
        </w:rPr>
        <w:t xml:space="preserve"> LITOUKI YAPA Jean-Pierre, quant à lui, avait été purement relaxé. </w:t>
      </w:r>
    </w:p>
    <w:p w14:paraId="15562A4A" w14:textId="77777777" w:rsidR="00BF34C3" w:rsidRDefault="00BF34C3" w:rsidP="003C1517">
      <w:pPr>
        <w:spacing w:line="276" w:lineRule="auto"/>
        <w:jc w:val="both"/>
        <w:rPr>
          <w:rFonts w:eastAsia="Calibri"/>
          <w:bCs/>
        </w:rPr>
      </w:pPr>
    </w:p>
    <w:p w14:paraId="6B7A5222" w14:textId="7C99F9E0" w:rsidR="003C1517" w:rsidRDefault="003C1517" w:rsidP="003C1517">
      <w:pPr>
        <w:spacing w:line="276" w:lineRule="auto"/>
        <w:jc w:val="both"/>
        <w:rPr>
          <w:rFonts w:eastAsia="Calibri"/>
          <w:bCs/>
        </w:rPr>
      </w:pPr>
      <w:r w:rsidRPr="003C1517">
        <w:rPr>
          <w:rFonts w:eastAsia="Calibri"/>
          <w:bCs/>
        </w:rPr>
        <w:t xml:space="preserve"> À la suite de cette décision, un appel a été interjeté par l’administration des Eaux et Forêts.</w:t>
      </w:r>
    </w:p>
    <w:p w14:paraId="1C096B26" w14:textId="77777777" w:rsidR="003C1517" w:rsidRPr="003C1517" w:rsidRDefault="003C1517" w:rsidP="003C1517">
      <w:pPr>
        <w:spacing w:line="276" w:lineRule="auto"/>
        <w:jc w:val="both"/>
        <w:rPr>
          <w:rFonts w:eastAsia="Calibri"/>
          <w:bCs/>
        </w:rPr>
      </w:pPr>
    </w:p>
    <w:p w14:paraId="4FCBFEB1" w14:textId="3A6D890E" w:rsidR="00230C45" w:rsidRDefault="003C1517" w:rsidP="003C1517">
      <w:pPr>
        <w:spacing w:line="276" w:lineRule="auto"/>
        <w:jc w:val="both"/>
        <w:rPr>
          <w:rFonts w:eastAsia="Calibri"/>
          <w:bCs/>
        </w:rPr>
      </w:pPr>
      <w:r w:rsidRPr="003C1517">
        <w:rPr>
          <w:rFonts w:eastAsia="Calibri"/>
          <w:bCs/>
        </w:rPr>
        <w:t xml:space="preserve">Le 30 mai 2025, l’affaire a été appelée pour la première fois devant la chambre spécialisée de la cour d’appel </w:t>
      </w:r>
      <w:r w:rsidR="007340FD">
        <w:rPr>
          <w:rFonts w:eastAsia="Calibri"/>
          <w:bCs/>
        </w:rPr>
        <w:t xml:space="preserve">judiciaire de Libreville </w:t>
      </w:r>
      <w:r w:rsidRPr="003C1517">
        <w:rPr>
          <w:rFonts w:eastAsia="Calibri"/>
          <w:bCs/>
        </w:rPr>
        <w:t>et renvoyée au 13 juin 2025 à la demande de l’avocat TYSS du cabinet BOUSSOUGOU, conseil des Eaux et Forêts</w:t>
      </w:r>
      <w:r>
        <w:rPr>
          <w:rFonts w:eastAsia="Calibri"/>
          <w:bCs/>
        </w:rPr>
        <w:t>.</w:t>
      </w:r>
    </w:p>
    <w:p w14:paraId="7CF3B89A" w14:textId="77777777" w:rsidR="003C1517" w:rsidRPr="00230C45" w:rsidRDefault="003C1517" w:rsidP="003C1517">
      <w:pPr>
        <w:spacing w:line="276" w:lineRule="auto"/>
        <w:jc w:val="both"/>
        <w:rPr>
          <w:rFonts w:eastAsia="Calibri"/>
          <w:bCs/>
        </w:rPr>
      </w:pPr>
    </w:p>
    <w:p w14:paraId="41CE881F" w14:textId="77777777" w:rsidR="00F256C5" w:rsidRPr="002B238F" w:rsidRDefault="00F256C5" w:rsidP="00F256C5">
      <w:pPr>
        <w:spacing w:before="120" w:after="120" w:line="276" w:lineRule="auto"/>
        <w:jc w:val="both"/>
        <w:rPr>
          <w:rStyle w:val="Accentuation"/>
          <w:b/>
          <w:i w:val="0"/>
        </w:rPr>
      </w:pPr>
      <w:bookmarkStart w:id="5" w:name="_Toc7774930"/>
      <w:r w:rsidRPr="002B238F">
        <w:rPr>
          <w:rStyle w:val="Accentuation"/>
          <w:b/>
        </w:rPr>
        <w:t>4.2. Visites de prison</w:t>
      </w:r>
    </w:p>
    <w:p w14:paraId="2B48F590" w14:textId="148020B5" w:rsidR="00F256C5" w:rsidRPr="002B238F" w:rsidRDefault="00F256C5" w:rsidP="00F256C5">
      <w:pPr>
        <w:spacing w:after="240"/>
        <w:jc w:val="both"/>
        <w:rPr>
          <w:rStyle w:val="Accentuation"/>
          <w:i w:val="0"/>
        </w:rPr>
      </w:pPr>
      <w:r w:rsidRPr="002B238F">
        <w:rPr>
          <w:rStyle w:val="Accentuation"/>
        </w:rPr>
        <w:t>Indicateur</w:t>
      </w:r>
      <w:r w:rsidR="009758C4">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F256C5" w:rsidRPr="002B238F" w14:paraId="521C863E" w14:textId="77777777" w:rsidTr="00565CEA">
        <w:trPr>
          <w:trHeight w:val="262"/>
        </w:trPr>
        <w:tc>
          <w:tcPr>
            <w:tcW w:w="4531" w:type="dxa"/>
          </w:tcPr>
          <w:p w14:paraId="29016929" w14:textId="77777777" w:rsidR="00F256C5" w:rsidRPr="002B238F" w:rsidRDefault="00F256C5" w:rsidP="00565CEA">
            <w:pPr>
              <w:jc w:val="both"/>
              <w:rPr>
                <w:rStyle w:val="Accentuation"/>
                <w:i w:val="0"/>
              </w:rPr>
            </w:pPr>
            <w:r w:rsidRPr="002B238F">
              <w:rPr>
                <w:rStyle w:val="Accentuation"/>
              </w:rPr>
              <w:t>Nombre de visites effectuées</w:t>
            </w:r>
          </w:p>
        </w:tc>
        <w:tc>
          <w:tcPr>
            <w:tcW w:w="4677" w:type="dxa"/>
          </w:tcPr>
          <w:p w14:paraId="362C0730" w14:textId="2AA25468" w:rsidR="00F256C5" w:rsidRPr="002B238F" w:rsidRDefault="00B224A4" w:rsidP="00565CEA">
            <w:pPr>
              <w:jc w:val="center"/>
              <w:rPr>
                <w:rStyle w:val="Accentuation"/>
                <w:i w:val="0"/>
              </w:rPr>
            </w:pPr>
            <w:r>
              <w:rPr>
                <w:rStyle w:val="Accentuation"/>
              </w:rPr>
              <w:t>0</w:t>
            </w:r>
            <w:r w:rsidR="00230C45">
              <w:rPr>
                <w:rStyle w:val="Accentuation"/>
              </w:rPr>
              <w:t>1</w:t>
            </w:r>
          </w:p>
        </w:tc>
      </w:tr>
      <w:tr w:rsidR="00F256C5" w:rsidRPr="002B238F" w14:paraId="34DD9799" w14:textId="77777777" w:rsidTr="00565CEA">
        <w:trPr>
          <w:trHeight w:val="262"/>
        </w:trPr>
        <w:tc>
          <w:tcPr>
            <w:tcW w:w="4531" w:type="dxa"/>
          </w:tcPr>
          <w:p w14:paraId="2B56CF24" w14:textId="77777777" w:rsidR="00F256C5" w:rsidRPr="002B238F" w:rsidRDefault="00F256C5" w:rsidP="00565CEA">
            <w:pPr>
              <w:jc w:val="both"/>
              <w:rPr>
                <w:rStyle w:val="Accentuation"/>
                <w:i w:val="0"/>
              </w:rPr>
            </w:pPr>
            <w:r w:rsidRPr="002B238F">
              <w:rPr>
                <w:rStyle w:val="Accentuation"/>
              </w:rPr>
              <w:t>Nombre de détenus rencontrés</w:t>
            </w:r>
          </w:p>
        </w:tc>
        <w:tc>
          <w:tcPr>
            <w:tcW w:w="4677" w:type="dxa"/>
          </w:tcPr>
          <w:p w14:paraId="3C557105" w14:textId="25E1A0AF" w:rsidR="00F256C5" w:rsidRPr="002B238F" w:rsidRDefault="00B224A4" w:rsidP="00565CEA">
            <w:pPr>
              <w:jc w:val="center"/>
              <w:rPr>
                <w:rStyle w:val="Accentuation"/>
                <w:i w:val="0"/>
              </w:rPr>
            </w:pPr>
            <w:r>
              <w:rPr>
                <w:rStyle w:val="Accentuation"/>
              </w:rPr>
              <w:t>0</w:t>
            </w:r>
            <w:r w:rsidR="00230C45">
              <w:rPr>
                <w:rStyle w:val="Accentuation"/>
              </w:rPr>
              <w:t>3</w:t>
            </w:r>
          </w:p>
        </w:tc>
      </w:tr>
    </w:tbl>
    <w:p w14:paraId="340D86B3" w14:textId="77777777" w:rsidR="00F256C5" w:rsidRPr="002B238F" w:rsidRDefault="00F256C5" w:rsidP="00F256C5">
      <w:pPr>
        <w:jc w:val="both"/>
        <w:rPr>
          <w:rStyle w:val="Accentuation"/>
        </w:rPr>
      </w:pPr>
    </w:p>
    <w:p w14:paraId="2C0DDCB0" w14:textId="5C24D5EF" w:rsidR="00F256C5" w:rsidRPr="002B238F" w:rsidRDefault="00230C45" w:rsidP="00F256C5">
      <w:pPr>
        <w:jc w:val="both"/>
        <w:rPr>
          <w:i/>
          <w:iCs/>
        </w:rPr>
      </w:pPr>
      <w:r w:rsidRPr="00230C45">
        <w:rPr>
          <w:rFonts w:eastAsia="Calibri"/>
          <w:bCs/>
        </w:rPr>
        <w:t>Les juristes de Conservation Justice se sont rendus à la prison centrale de Libreville à l’effet de visiter plusieurs détenus le 11 mai 2025. Les détenus suivants ont été rencontrés : MOUKAGA Landry, MINSTA MI NGUI Fulbert et MAPENDA Fabrice</w:t>
      </w:r>
      <w:r>
        <w:rPr>
          <w:rFonts w:eastAsia="Calibri"/>
          <w:bCs/>
        </w:rPr>
        <w:t>.</w:t>
      </w:r>
    </w:p>
    <w:p w14:paraId="2AD81658" w14:textId="77777777" w:rsidR="00F256C5" w:rsidRPr="002B238F" w:rsidRDefault="00F256C5" w:rsidP="00F256C5">
      <w:pPr>
        <w:jc w:val="both"/>
        <w:rPr>
          <w:i/>
          <w:iCs/>
        </w:rPr>
      </w:pPr>
    </w:p>
    <w:p w14:paraId="3EDDEF9B" w14:textId="77777777" w:rsidR="00F256C5" w:rsidRPr="002B238F" w:rsidRDefault="00F256C5" w:rsidP="00F256C5">
      <w:pPr>
        <w:pStyle w:val="Titre1"/>
        <w:shd w:val="clear" w:color="auto" w:fill="000000"/>
        <w:jc w:val="both"/>
        <w:rPr>
          <w:rStyle w:val="Accentuation"/>
          <w:i w:val="0"/>
          <w:sz w:val="24"/>
        </w:rPr>
      </w:pPr>
      <w:r w:rsidRPr="002B238F">
        <w:rPr>
          <w:rStyle w:val="Accentuation"/>
          <w:sz w:val="24"/>
        </w:rPr>
        <w:t>Communication</w:t>
      </w:r>
      <w:bookmarkEnd w:id="5"/>
    </w:p>
    <w:p w14:paraId="633DEBA4" w14:textId="77777777" w:rsidR="00F256C5" w:rsidRPr="002B238F" w:rsidRDefault="00F256C5" w:rsidP="00F256C5">
      <w:pPr>
        <w:jc w:val="both"/>
        <w:rPr>
          <w:rStyle w:val="Accentuation"/>
          <w:i w:val="0"/>
        </w:rPr>
      </w:pPr>
    </w:p>
    <w:p w14:paraId="5985E6B7" w14:textId="6ACA4C8C" w:rsidR="00F256C5" w:rsidRDefault="00F256C5" w:rsidP="00F256C5">
      <w:pPr>
        <w:spacing w:after="240"/>
        <w:jc w:val="both"/>
        <w:rPr>
          <w:rStyle w:val="Accentuation"/>
        </w:rPr>
      </w:pPr>
      <w:r w:rsidRPr="009758C4">
        <w:rPr>
          <w:rStyle w:val="Accentuation"/>
        </w:rPr>
        <w:t>Indicateur</w:t>
      </w:r>
      <w:r w:rsidR="009758C4" w:rsidRPr="009758C4">
        <w:rPr>
          <w:rStyle w:val="Accentuation"/>
        </w:rPr>
        <w:t xml:space="preserve"> </w:t>
      </w:r>
      <w:r w:rsidRPr="009758C4">
        <w:rPr>
          <w:rStyle w:val="Accentuation"/>
        </w:rPr>
        <w:t>:</w:t>
      </w:r>
    </w:p>
    <w:p w14:paraId="6DE77AD0" w14:textId="09A2EBD7" w:rsidR="00126E5E" w:rsidRDefault="00126E5E" w:rsidP="00126E5E">
      <w:pPr>
        <w:rPr>
          <w:rStyle w:val="Accentuation"/>
          <w:i w:val="0"/>
        </w:rPr>
      </w:pPr>
      <w:r>
        <w:rPr>
          <w:rStyle w:val="Accentuation"/>
          <w:i w:val="0"/>
        </w:rPr>
        <w:t>Au cours du</w:t>
      </w:r>
      <w:r w:rsidRPr="00126E5E">
        <w:rPr>
          <w:rStyle w:val="Accentuation"/>
          <w:i w:val="0"/>
        </w:rPr>
        <w:t xml:space="preserve"> mois</w:t>
      </w:r>
      <w:r>
        <w:rPr>
          <w:rStyle w:val="Accentuation"/>
          <w:i w:val="0"/>
        </w:rPr>
        <w:t xml:space="preserve"> de mai 2025, 2</w:t>
      </w:r>
      <w:r w:rsidRPr="00126E5E">
        <w:rPr>
          <w:rStyle w:val="Accentuation"/>
          <w:i w:val="0"/>
        </w:rPr>
        <w:t xml:space="preserve">3 pièces médiatiques ont été publiées dans les médias, portant sur le </w:t>
      </w:r>
      <w:r>
        <w:rPr>
          <w:rStyle w:val="Accentuation"/>
          <w:i w:val="0"/>
        </w:rPr>
        <w:t>Projet d’Appui à l’Application de la Loi sur la Faune, notamment l’arrestation à Oyem, dans la province du Woleu-Ntem, de trois présumés trafiquants de faune avec en leur possession six pointes d’ivoire.</w:t>
      </w:r>
    </w:p>
    <w:p w14:paraId="140645D4" w14:textId="77777777" w:rsidR="00126E5E" w:rsidRPr="009758C4" w:rsidRDefault="00126E5E" w:rsidP="00126E5E">
      <w:pPr>
        <w:rPr>
          <w:rStyle w:val="Accentuation"/>
          <w:i w:val="0"/>
        </w:rPr>
      </w:pPr>
    </w:p>
    <w:tbl>
      <w:tblPr>
        <w:tblStyle w:val="Grilledetableauclaire1"/>
        <w:tblW w:w="8897" w:type="dxa"/>
        <w:tblLook w:val="04A0" w:firstRow="1" w:lastRow="0" w:firstColumn="1" w:lastColumn="0" w:noHBand="0" w:noVBand="1"/>
      </w:tblPr>
      <w:tblGrid>
        <w:gridCol w:w="4606"/>
        <w:gridCol w:w="4291"/>
      </w:tblGrid>
      <w:tr w:rsidR="009758C4" w:rsidRPr="009758C4" w14:paraId="2350C8DD" w14:textId="77777777" w:rsidTr="00565CEA">
        <w:trPr>
          <w:trHeight w:val="81"/>
        </w:trPr>
        <w:tc>
          <w:tcPr>
            <w:tcW w:w="4606" w:type="dxa"/>
          </w:tcPr>
          <w:p w14:paraId="00F0E927" w14:textId="77777777" w:rsidR="00F256C5" w:rsidRPr="009758C4" w:rsidRDefault="00F256C5" w:rsidP="00565CEA">
            <w:pPr>
              <w:jc w:val="both"/>
              <w:rPr>
                <w:rStyle w:val="Accentuation"/>
                <w:i w:val="0"/>
              </w:rPr>
            </w:pPr>
            <w:r w:rsidRPr="009758C4">
              <w:rPr>
                <w:rStyle w:val="Accentuation"/>
              </w:rPr>
              <w:t>Nombre de pièces publiées</w:t>
            </w:r>
          </w:p>
        </w:tc>
        <w:tc>
          <w:tcPr>
            <w:tcW w:w="4291" w:type="dxa"/>
          </w:tcPr>
          <w:p w14:paraId="352D3B82" w14:textId="415670EF" w:rsidR="00F256C5" w:rsidRPr="009758C4" w:rsidRDefault="00126E5E" w:rsidP="00565CEA">
            <w:pPr>
              <w:jc w:val="center"/>
              <w:rPr>
                <w:rStyle w:val="Accentuation"/>
              </w:rPr>
            </w:pPr>
            <w:r>
              <w:rPr>
                <w:rStyle w:val="Accentuation"/>
              </w:rPr>
              <w:t>23</w:t>
            </w:r>
          </w:p>
        </w:tc>
      </w:tr>
      <w:tr w:rsidR="009758C4" w:rsidRPr="009758C4" w14:paraId="783DE33C" w14:textId="77777777" w:rsidTr="00565CEA">
        <w:trPr>
          <w:trHeight w:val="272"/>
        </w:trPr>
        <w:tc>
          <w:tcPr>
            <w:tcW w:w="4606" w:type="dxa"/>
          </w:tcPr>
          <w:p w14:paraId="6D369512" w14:textId="77777777" w:rsidR="00F256C5" w:rsidRPr="009758C4" w:rsidRDefault="00F256C5" w:rsidP="00565CEA">
            <w:pPr>
              <w:jc w:val="both"/>
              <w:rPr>
                <w:rStyle w:val="Accentuation"/>
                <w:i w:val="0"/>
              </w:rPr>
            </w:pPr>
            <w:r w:rsidRPr="009758C4">
              <w:rPr>
                <w:rStyle w:val="Accentuation"/>
              </w:rPr>
              <w:t>Télévision</w:t>
            </w:r>
          </w:p>
        </w:tc>
        <w:tc>
          <w:tcPr>
            <w:tcW w:w="4291" w:type="dxa"/>
          </w:tcPr>
          <w:p w14:paraId="6201C05F" w14:textId="3FD65884" w:rsidR="00F256C5" w:rsidRPr="009758C4" w:rsidRDefault="00126E5E" w:rsidP="00565CEA">
            <w:pPr>
              <w:jc w:val="center"/>
              <w:rPr>
                <w:rStyle w:val="Accentuation"/>
              </w:rPr>
            </w:pPr>
            <w:r>
              <w:rPr>
                <w:rStyle w:val="Accentuation"/>
              </w:rPr>
              <w:t>04</w:t>
            </w:r>
          </w:p>
        </w:tc>
      </w:tr>
      <w:tr w:rsidR="009758C4" w:rsidRPr="009758C4" w14:paraId="1A525E0D" w14:textId="77777777" w:rsidTr="00565CEA">
        <w:trPr>
          <w:trHeight w:val="272"/>
        </w:trPr>
        <w:tc>
          <w:tcPr>
            <w:tcW w:w="4606" w:type="dxa"/>
          </w:tcPr>
          <w:p w14:paraId="7943761F" w14:textId="77777777" w:rsidR="00F256C5" w:rsidRPr="009758C4" w:rsidRDefault="00F256C5" w:rsidP="00565CEA">
            <w:pPr>
              <w:jc w:val="both"/>
              <w:rPr>
                <w:rStyle w:val="Accentuation"/>
                <w:i w:val="0"/>
              </w:rPr>
            </w:pPr>
            <w:r w:rsidRPr="009758C4">
              <w:rPr>
                <w:rStyle w:val="Accentuation"/>
              </w:rPr>
              <w:t>Internet</w:t>
            </w:r>
          </w:p>
        </w:tc>
        <w:tc>
          <w:tcPr>
            <w:tcW w:w="4291" w:type="dxa"/>
          </w:tcPr>
          <w:p w14:paraId="2C1770E2" w14:textId="21D828B8" w:rsidR="00F256C5" w:rsidRPr="009758C4" w:rsidRDefault="00126E5E" w:rsidP="00565CEA">
            <w:pPr>
              <w:jc w:val="center"/>
              <w:rPr>
                <w:rStyle w:val="Accentuation"/>
              </w:rPr>
            </w:pPr>
            <w:r>
              <w:rPr>
                <w:rStyle w:val="Accentuation"/>
              </w:rPr>
              <w:t>13</w:t>
            </w:r>
          </w:p>
        </w:tc>
      </w:tr>
      <w:tr w:rsidR="009758C4" w:rsidRPr="009758C4" w14:paraId="7F47308A" w14:textId="77777777" w:rsidTr="00565CEA">
        <w:trPr>
          <w:trHeight w:val="272"/>
        </w:trPr>
        <w:tc>
          <w:tcPr>
            <w:tcW w:w="4606" w:type="dxa"/>
          </w:tcPr>
          <w:p w14:paraId="64EEEB4B" w14:textId="77777777" w:rsidR="00F256C5" w:rsidRPr="009758C4" w:rsidRDefault="00F256C5" w:rsidP="00565CEA">
            <w:pPr>
              <w:jc w:val="both"/>
              <w:rPr>
                <w:rStyle w:val="Accentuation"/>
                <w:i w:val="0"/>
              </w:rPr>
            </w:pPr>
            <w:r w:rsidRPr="009758C4">
              <w:rPr>
                <w:rStyle w:val="Accentuation"/>
              </w:rPr>
              <w:t>Presse écrite</w:t>
            </w:r>
          </w:p>
        </w:tc>
        <w:tc>
          <w:tcPr>
            <w:tcW w:w="4291" w:type="dxa"/>
          </w:tcPr>
          <w:p w14:paraId="3CC57C88" w14:textId="5A832900" w:rsidR="00F256C5" w:rsidRPr="009758C4" w:rsidRDefault="00126E5E" w:rsidP="00565CEA">
            <w:pPr>
              <w:jc w:val="center"/>
              <w:rPr>
                <w:rStyle w:val="Accentuation"/>
              </w:rPr>
            </w:pPr>
            <w:r>
              <w:rPr>
                <w:rStyle w:val="Accentuation"/>
              </w:rPr>
              <w:t>04</w:t>
            </w:r>
          </w:p>
        </w:tc>
      </w:tr>
      <w:tr w:rsidR="00F256C5" w:rsidRPr="009758C4" w14:paraId="47D7CA43" w14:textId="77777777" w:rsidTr="00565CEA">
        <w:trPr>
          <w:trHeight w:val="272"/>
        </w:trPr>
        <w:tc>
          <w:tcPr>
            <w:tcW w:w="4606" w:type="dxa"/>
          </w:tcPr>
          <w:p w14:paraId="691E14BE" w14:textId="77777777" w:rsidR="00F256C5" w:rsidRPr="009758C4" w:rsidRDefault="00F256C5" w:rsidP="00565CEA">
            <w:pPr>
              <w:jc w:val="both"/>
              <w:rPr>
                <w:rStyle w:val="Accentuation"/>
                <w:i w:val="0"/>
              </w:rPr>
            </w:pPr>
            <w:r w:rsidRPr="009758C4">
              <w:rPr>
                <w:rStyle w:val="Accentuation"/>
              </w:rPr>
              <w:t>Radio</w:t>
            </w:r>
          </w:p>
        </w:tc>
        <w:tc>
          <w:tcPr>
            <w:tcW w:w="4291" w:type="dxa"/>
          </w:tcPr>
          <w:p w14:paraId="420EAB8B" w14:textId="649EAA69" w:rsidR="00F256C5" w:rsidRPr="009758C4" w:rsidRDefault="00126E5E" w:rsidP="00565CEA">
            <w:pPr>
              <w:jc w:val="center"/>
              <w:rPr>
                <w:rStyle w:val="Accentuation"/>
              </w:rPr>
            </w:pPr>
            <w:r>
              <w:rPr>
                <w:rStyle w:val="Accentuation"/>
              </w:rPr>
              <w:t>02</w:t>
            </w:r>
          </w:p>
        </w:tc>
      </w:tr>
    </w:tbl>
    <w:p w14:paraId="3C775338" w14:textId="77777777" w:rsidR="00F256C5" w:rsidRPr="009758C4" w:rsidRDefault="00F256C5" w:rsidP="00F256C5">
      <w:pPr>
        <w:spacing w:line="276" w:lineRule="auto"/>
        <w:jc w:val="both"/>
        <w:rPr>
          <w:rStyle w:val="Accentuation"/>
          <w:i w:val="0"/>
        </w:rPr>
      </w:pPr>
    </w:p>
    <w:p w14:paraId="06172F64" w14:textId="77777777" w:rsidR="00F256C5" w:rsidRPr="002B238F" w:rsidRDefault="00F256C5" w:rsidP="00F256C5">
      <w:pPr>
        <w:spacing w:line="276" w:lineRule="auto"/>
        <w:jc w:val="both"/>
        <w:rPr>
          <w:rStyle w:val="Accentuation"/>
          <w:i w:val="0"/>
          <w:lang w:val="fr-BE"/>
        </w:rPr>
      </w:pPr>
    </w:p>
    <w:p w14:paraId="4281BD7C" w14:textId="77777777" w:rsidR="00F256C5" w:rsidRPr="002B238F" w:rsidRDefault="00F256C5" w:rsidP="00F256C5">
      <w:pPr>
        <w:pStyle w:val="Titre1"/>
        <w:shd w:val="clear" w:color="auto" w:fill="000000"/>
        <w:jc w:val="both"/>
        <w:rPr>
          <w:rStyle w:val="Accentuation"/>
          <w:sz w:val="24"/>
        </w:rPr>
      </w:pPr>
      <w:bookmarkStart w:id="6" w:name="_Toc330025956"/>
      <w:bookmarkStart w:id="7" w:name="_Toc7774931"/>
      <w:r w:rsidRPr="002B238F">
        <w:rPr>
          <w:rStyle w:val="Accentuation"/>
          <w:sz w:val="24"/>
        </w:rPr>
        <w:t>Relations extérieures</w:t>
      </w:r>
      <w:bookmarkEnd w:id="6"/>
      <w:bookmarkEnd w:id="7"/>
    </w:p>
    <w:p w14:paraId="064F13B2" w14:textId="77777777" w:rsidR="00F256C5" w:rsidRPr="002B238F" w:rsidRDefault="00F256C5" w:rsidP="00F256C5">
      <w:pPr>
        <w:rPr>
          <w:lang w:val="fr-CH" w:bidi="he-IL"/>
        </w:rPr>
      </w:pPr>
    </w:p>
    <w:p w14:paraId="22B33862" w14:textId="77777777" w:rsidR="00F256C5" w:rsidRPr="002B238F" w:rsidRDefault="00F256C5" w:rsidP="00F256C5">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F256C5" w:rsidRPr="002B238F" w14:paraId="5C34075B" w14:textId="77777777" w:rsidTr="00565CEA">
        <w:trPr>
          <w:trHeight w:val="323"/>
        </w:trPr>
        <w:tc>
          <w:tcPr>
            <w:tcW w:w="4350" w:type="dxa"/>
          </w:tcPr>
          <w:p w14:paraId="5086BB3A" w14:textId="77777777" w:rsidR="00F256C5" w:rsidRPr="002B238F" w:rsidRDefault="00F256C5" w:rsidP="00565CEA">
            <w:pPr>
              <w:jc w:val="both"/>
              <w:rPr>
                <w:rStyle w:val="Accentuation"/>
              </w:rPr>
            </w:pPr>
            <w:r w:rsidRPr="002B238F">
              <w:rPr>
                <w:rStyle w:val="Accentuation"/>
              </w:rPr>
              <w:t>Nombre de rencontres</w:t>
            </w:r>
          </w:p>
        </w:tc>
        <w:tc>
          <w:tcPr>
            <w:tcW w:w="4380" w:type="dxa"/>
          </w:tcPr>
          <w:p w14:paraId="5BC97FAD" w14:textId="3BA5EBA0" w:rsidR="00F256C5" w:rsidRPr="002B238F" w:rsidRDefault="009758C4" w:rsidP="00565CEA">
            <w:pPr>
              <w:jc w:val="center"/>
              <w:rPr>
                <w:rStyle w:val="Accentuation"/>
              </w:rPr>
            </w:pPr>
            <w:r>
              <w:rPr>
                <w:rStyle w:val="Accentuation"/>
              </w:rPr>
              <w:t>0</w:t>
            </w:r>
            <w:r w:rsidR="00253F79">
              <w:rPr>
                <w:rStyle w:val="Accentuation"/>
              </w:rPr>
              <w:t>3</w:t>
            </w:r>
          </w:p>
        </w:tc>
      </w:tr>
      <w:tr w:rsidR="00F256C5" w:rsidRPr="002B238F" w14:paraId="27DE5C56" w14:textId="77777777" w:rsidTr="00565CEA">
        <w:trPr>
          <w:trHeight w:val="323"/>
        </w:trPr>
        <w:tc>
          <w:tcPr>
            <w:tcW w:w="4350" w:type="dxa"/>
          </w:tcPr>
          <w:p w14:paraId="530B2365" w14:textId="77777777" w:rsidR="00F256C5" w:rsidRPr="002B238F" w:rsidRDefault="00F256C5" w:rsidP="00565CEA">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6D59C4C3" w14:textId="4C6C0BC5" w:rsidR="00F256C5" w:rsidRPr="002B238F" w:rsidRDefault="009758C4" w:rsidP="00565CEA">
            <w:pPr>
              <w:jc w:val="center"/>
              <w:rPr>
                <w:rStyle w:val="Accentuation"/>
                <w:iCs w:val="0"/>
              </w:rPr>
            </w:pPr>
            <w:r>
              <w:rPr>
                <w:rStyle w:val="Accentuation"/>
                <w:iCs w:val="0"/>
              </w:rPr>
              <w:t>00</w:t>
            </w:r>
          </w:p>
        </w:tc>
      </w:tr>
      <w:tr w:rsidR="00F256C5" w:rsidRPr="002B238F" w14:paraId="674D1799" w14:textId="77777777" w:rsidTr="00565CEA">
        <w:trPr>
          <w:trHeight w:val="297"/>
        </w:trPr>
        <w:tc>
          <w:tcPr>
            <w:tcW w:w="4350" w:type="dxa"/>
            <w:vAlign w:val="center"/>
          </w:tcPr>
          <w:p w14:paraId="18890D83" w14:textId="77777777" w:rsidR="00F256C5" w:rsidRPr="002B238F" w:rsidRDefault="00F256C5" w:rsidP="00565CEA">
            <w:pPr>
              <w:rPr>
                <w:rStyle w:val="Accentuation"/>
                <w:i w:val="0"/>
              </w:rPr>
            </w:pPr>
            <w:r w:rsidRPr="002B238F">
              <w:rPr>
                <w:rStyle w:val="Accentuation"/>
              </w:rPr>
              <w:t>Collaboration sur affaires</w:t>
            </w:r>
          </w:p>
        </w:tc>
        <w:tc>
          <w:tcPr>
            <w:tcW w:w="4380" w:type="dxa"/>
            <w:vAlign w:val="center"/>
          </w:tcPr>
          <w:p w14:paraId="5CD80BE4" w14:textId="42316D8A" w:rsidR="00F256C5" w:rsidRPr="002B238F" w:rsidRDefault="00B30EA9" w:rsidP="00565CEA">
            <w:pPr>
              <w:jc w:val="center"/>
              <w:rPr>
                <w:rStyle w:val="Accentuation"/>
                <w:iCs w:val="0"/>
              </w:rPr>
            </w:pPr>
            <w:r>
              <w:rPr>
                <w:rStyle w:val="Accentuation"/>
                <w:iCs w:val="0"/>
              </w:rPr>
              <w:t>0</w:t>
            </w:r>
            <w:r w:rsidR="00253F79">
              <w:rPr>
                <w:rStyle w:val="Accentuation"/>
                <w:iCs w:val="0"/>
              </w:rPr>
              <w:t>3</w:t>
            </w:r>
          </w:p>
        </w:tc>
      </w:tr>
    </w:tbl>
    <w:p w14:paraId="138F2665" w14:textId="77777777" w:rsidR="00F256C5" w:rsidRPr="002B238F" w:rsidRDefault="00F256C5" w:rsidP="00F256C5">
      <w:pPr>
        <w:jc w:val="both"/>
        <w:rPr>
          <w:rStyle w:val="Accentuation"/>
          <w:lang w:val="fr-BE"/>
        </w:rPr>
      </w:pPr>
    </w:p>
    <w:p w14:paraId="7CC83BDF" w14:textId="70242F6A" w:rsidR="00F256C5" w:rsidRDefault="00230C45" w:rsidP="00F256C5">
      <w:pPr>
        <w:jc w:val="both"/>
        <w:rPr>
          <w:rStyle w:val="Accentuation"/>
          <w:i w:val="0"/>
        </w:rPr>
      </w:pPr>
      <w:r>
        <w:rPr>
          <w:rStyle w:val="Accentuation"/>
          <w:i w:val="0"/>
        </w:rPr>
        <w:t xml:space="preserve">Estuaire : </w:t>
      </w:r>
    </w:p>
    <w:p w14:paraId="0F8538F1" w14:textId="77777777" w:rsidR="00230C45" w:rsidRDefault="00230C45" w:rsidP="00F256C5">
      <w:pPr>
        <w:jc w:val="both"/>
        <w:rPr>
          <w:rStyle w:val="Accentuation"/>
          <w:i w:val="0"/>
        </w:rPr>
      </w:pPr>
    </w:p>
    <w:p w14:paraId="25CF6556" w14:textId="62B5CBA5" w:rsidR="00230C45" w:rsidRDefault="00230C45" w:rsidP="00F256C5">
      <w:pPr>
        <w:jc w:val="both"/>
        <w:rPr>
          <w:rStyle w:val="Accentuation"/>
          <w:i w:val="0"/>
        </w:rPr>
      </w:pPr>
      <w:r w:rsidRPr="00230C45">
        <w:rPr>
          <w:rStyle w:val="Accentuation"/>
          <w:i w:val="0"/>
        </w:rPr>
        <w:lastRenderedPageBreak/>
        <w:t>Les avocats Maître YAYA et Maître TYSS du cabinet BOUSSOUGOU en charge des dossiers de l’administration des eaux et forêts</w:t>
      </w:r>
      <w:r w:rsidR="00BF34C3">
        <w:rPr>
          <w:rStyle w:val="Accentuation"/>
          <w:i w:val="0"/>
        </w:rPr>
        <w:t xml:space="preserve"> </w:t>
      </w:r>
      <w:r w:rsidRPr="00230C45">
        <w:rPr>
          <w:rStyle w:val="Accentuation"/>
          <w:i w:val="0"/>
        </w:rPr>
        <w:t>ont été rencontrés par le coordonnateur des activités dans le cadre du suivi des dossiers pendants devant la justice.</w:t>
      </w:r>
    </w:p>
    <w:p w14:paraId="3DBC3517" w14:textId="77777777" w:rsidR="00BF34C3" w:rsidRDefault="00BF34C3" w:rsidP="00F256C5">
      <w:pPr>
        <w:jc w:val="both"/>
        <w:rPr>
          <w:rStyle w:val="Accentuation"/>
          <w:i w:val="0"/>
        </w:rPr>
      </w:pPr>
    </w:p>
    <w:p w14:paraId="4F152C87" w14:textId="3F798E3E" w:rsidR="00BF34C3" w:rsidRDefault="00BF34C3" w:rsidP="00F256C5">
      <w:pPr>
        <w:jc w:val="both"/>
        <w:rPr>
          <w:rStyle w:val="Accentuation"/>
          <w:i w:val="0"/>
        </w:rPr>
      </w:pPr>
      <w:r>
        <w:rPr>
          <w:rStyle w:val="Accentuation"/>
          <w:i w:val="0"/>
        </w:rPr>
        <w:t>Maître Innocente, secrétaire au parquet spécial, a rencontré les juristes dans le cadre du suivi des affaires eaux et forêts</w:t>
      </w:r>
      <w:r w:rsidR="00D52F3B">
        <w:rPr>
          <w:rStyle w:val="Accentuation"/>
          <w:i w:val="0"/>
        </w:rPr>
        <w:t>.</w:t>
      </w:r>
    </w:p>
    <w:p w14:paraId="70B7C419" w14:textId="77777777" w:rsidR="00016A0C" w:rsidRDefault="00016A0C" w:rsidP="00F256C5">
      <w:pPr>
        <w:jc w:val="both"/>
        <w:rPr>
          <w:rStyle w:val="Accentuation"/>
          <w:i w:val="0"/>
        </w:rPr>
      </w:pPr>
    </w:p>
    <w:p w14:paraId="722081EE" w14:textId="77777777" w:rsidR="00230C45" w:rsidRPr="002B238F" w:rsidRDefault="00230C45" w:rsidP="00F256C5">
      <w:pPr>
        <w:jc w:val="both"/>
        <w:rPr>
          <w:rStyle w:val="Accentuation"/>
          <w:i w:val="0"/>
        </w:rPr>
      </w:pPr>
    </w:p>
    <w:p w14:paraId="1DBA6C73" w14:textId="77777777" w:rsidR="00F256C5" w:rsidRPr="002B238F" w:rsidRDefault="00F256C5" w:rsidP="00F256C5">
      <w:pPr>
        <w:pStyle w:val="Titre1"/>
        <w:shd w:val="clear" w:color="auto" w:fill="000000"/>
        <w:jc w:val="both"/>
        <w:rPr>
          <w:rStyle w:val="Accentuation"/>
          <w:sz w:val="24"/>
        </w:rPr>
      </w:pPr>
      <w:bookmarkStart w:id="8" w:name="_Toc7774932"/>
      <w:r w:rsidRPr="002B238F">
        <w:rPr>
          <w:rStyle w:val="Accentuation"/>
          <w:sz w:val="24"/>
        </w:rPr>
        <w:t>Conclusion</w:t>
      </w:r>
      <w:bookmarkEnd w:id="8"/>
    </w:p>
    <w:p w14:paraId="13DF27F6" w14:textId="77777777" w:rsidR="00F256C5" w:rsidRPr="002B238F" w:rsidRDefault="00F256C5" w:rsidP="00F256C5">
      <w:pPr>
        <w:jc w:val="both"/>
        <w:rPr>
          <w:rStyle w:val="Accentuation"/>
        </w:rPr>
      </w:pPr>
    </w:p>
    <w:p w14:paraId="0A9BA631" w14:textId="508EFFA9" w:rsidR="00F256C5" w:rsidRDefault="00BF34C3" w:rsidP="00BF34C3">
      <w:pPr>
        <w:jc w:val="both"/>
      </w:pPr>
      <w:r>
        <w:t xml:space="preserve">Ce mois a été marqué par le suivi de nombreuses affaires devant les juridictions pénales. Aucune opération d’arrestation de présumés trafiquants fauniques n’a été enregistrée. Toutefois, des missions d’enquête à travers le Gabon ont été réalisées par des enquêteurs </w:t>
      </w:r>
      <w:r w:rsidR="00131588">
        <w:t xml:space="preserve">et ont permis d’identifier des présumés trafiquants de produits de la faune sauvage. </w:t>
      </w:r>
      <w:r>
        <w:t xml:space="preserve"> </w:t>
      </w:r>
    </w:p>
    <w:p w14:paraId="10435B01" w14:textId="77777777" w:rsidR="000D04AB" w:rsidRDefault="000D04AB"/>
    <w:sectPr w:rsidR="000D0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426E65"/>
    <w:multiLevelType w:val="hybridMultilevel"/>
    <w:tmpl w:val="26447378"/>
    <w:lvl w:ilvl="0" w:tplc="9A56619C">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num w:numId="1" w16cid:durableId="1019699230">
    <w:abstractNumId w:val="2"/>
  </w:num>
  <w:num w:numId="2" w16cid:durableId="1388184501">
    <w:abstractNumId w:val="0"/>
  </w:num>
  <w:num w:numId="3" w16cid:durableId="115376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C5"/>
    <w:rsid w:val="00004C39"/>
    <w:rsid w:val="00016A0C"/>
    <w:rsid w:val="00054649"/>
    <w:rsid w:val="000D04AB"/>
    <w:rsid w:val="00126E5E"/>
    <w:rsid w:val="00131588"/>
    <w:rsid w:val="00135300"/>
    <w:rsid w:val="00186C5B"/>
    <w:rsid w:val="0019695B"/>
    <w:rsid w:val="001A6CAA"/>
    <w:rsid w:val="001C3F54"/>
    <w:rsid w:val="001D548D"/>
    <w:rsid w:val="0020198B"/>
    <w:rsid w:val="002268B4"/>
    <w:rsid w:val="00230C45"/>
    <w:rsid w:val="00253F79"/>
    <w:rsid w:val="002A3C07"/>
    <w:rsid w:val="002A5CFA"/>
    <w:rsid w:val="002B75F7"/>
    <w:rsid w:val="002C39EF"/>
    <w:rsid w:val="0034509A"/>
    <w:rsid w:val="0037162A"/>
    <w:rsid w:val="00393054"/>
    <w:rsid w:val="003C1517"/>
    <w:rsid w:val="003C2D2C"/>
    <w:rsid w:val="00444C66"/>
    <w:rsid w:val="00463EBA"/>
    <w:rsid w:val="004925A5"/>
    <w:rsid w:val="005523B8"/>
    <w:rsid w:val="005E3BA5"/>
    <w:rsid w:val="006260CB"/>
    <w:rsid w:val="006C4D06"/>
    <w:rsid w:val="006D0672"/>
    <w:rsid w:val="006F491F"/>
    <w:rsid w:val="00726A90"/>
    <w:rsid w:val="007340FD"/>
    <w:rsid w:val="007579A9"/>
    <w:rsid w:val="00785110"/>
    <w:rsid w:val="007E623E"/>
    <w:rsid w:val="008A29C9"/>
    <w:rsid w:val="00947D90"/>
    <w:rsid w:val="009575E3"/>
    <w:rsid w:val="009758C4"/>
    <w:rsid w:val="00975CF1"/>
    <w:rsid w:val="00A02525"/>
    <w:rsid w:val="00A07304"/>
    <w:rsid w:val="00A2705F"/>
    <w:rsid w:val="00B224A4"/>
    <w:rsid w:val="00B30EA9"/>
    <w:rsid w:val="00B5567E"/>
    <w:rsid w:val="00BA6F0A"/>
    <w:rsid w:val="00BF34C3"/>
    <w:rsid w:val="00C60C57"/>
    <w:rsid w:val="00C72DD3"/>
    <w:rsid w:val="00C84ED8"/>
    <w:rsid w:val="00C933CD"/>
    <w:rsid w:val="00CA0F67"/>
    <w:rsid w:val="00CB5982"/>
    <w:rsid w:val="00D03A03"/>
    <w:rsid w:val="00D2505C"/>
    <w:rsid w:val="00D52F3B"/>
    <w:rsid w:val="00D54A80"/>
    <w:rsid w:val="00D64971"/>
    <w:rsid w:val="00D77E6A"/>
    <w:rsid w:val="00DA2E2C"/>
    <w:rsid w:val="00DC1B70"/>
    <w:rsid w:val="00E341BA"/>
    <w:rsid w:val="00E84A42"/>
    <w:rsid w:val="00EA548F"/>
    <w:rsid w:val="00EC1B2B"/>
    <w:rsid w:val="00EF06FB"/>
    <w:rsid w:val="00F256C5"/>
    <w:rsid w:val="00F53A58"/>
    <w:rsid w:val="00F617F2"/>
    <w:rsid w:val="00FA2EB4"/>
    <w:rsid w:val="00FB60FF"/>
    <w:rsid w:val="00FE5EBB"/>
    <w:rsid w:val="00FF68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86ED"/>
  <w15:chartTrackingRefBased/>
  <w15:docId w15:val="{743D0690-A7CD-48B3-A4FD-95D475F3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6C5"/>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F256C5"/>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F256C5"/>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F256C5"/>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F256C5"/>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F256C5"/>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F256C5"/>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F256C5"/>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F256C5"/>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F256C5"/>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256C5"/>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F256C5"/>
    <w:rPr>
      <w:rFonts w:ascii="Arial" w:eastAsia="Times New Roman" w:hAnsi="Arial" w:cs="Arial"/>
      <w:b/>
      <w:bCs/>
      <w:i/>
      <w:iCs/>
      <w:sz w:val="28"/>
      <w:szCs w:val="28"/>
    </w:rPr>
  </w:style>
  <w:style w:type="character" w:customStyle="1" w:styleId="Titre3Car">
    <w:name w:val="Titre 3 Car"/>
    <w:basedOn w:val="Policepardfaut"/>
    <w:link w:val="Titre3"/>
    <w:uiPriority w:val="99"/>
    <w:rsid w:val="00F256C5"/>
    <w:rPr>
      <w:rFonts w:ascii="Arial" w:eastAsia="Times New Roman" w:hAnsi="Arial" w:cs="Arial"/>
      <w:b/>
      <w:bCs/>
      <w:sz w:val="26"/>
      <w:szCs w:val="26"/>
    </w:rPr>
  </w:style>
  <w:style w:type="character" w:customStyle="1" w:styleId="Titre4Car">
    <w:name w:val="Titre 4 Car"/>
    <w:basedOn w:val="Policepardfaut"/>
    <w:link w:val="Titre4"/>
    <w:uiPriority w:val="99"/>
    <w:rsid w:val="00F256C5"/>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F256C5"/>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F256C5"/>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F256C5"/>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F256C5"/>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F256C5"/>
    <w:rPr>
      <w:rFonts w:ascii="Rockwell" w:eastAsia="Times New Roman" w:hAnsi="Rockwell" w:cs="Times New Roman"/>
      <w:i/>
      <w:iCs/>
      <w:color w:val="404040"/>
      <w:sz w:val="20"/>
      <w:szCs w:val="20"/>
    </w:rPr>
  </w:style>
  <w:style w:type="paragraph" w:styleId="En-tte">
    <w:name w:val="header"/>
    <w:basedOn w:val="Normal"/>
    <w:link w:val="En-tteCar"/>
    <w:uiPriority w:val="99"/>
    <w:rsid w:val="00F256C5"/>
    <w:pPr>
      <w:tabs>
        <w:tab w:val="center" w:pos="4536"/>
        <w:tab w:val="right" w:pos="9072"/>
      </w:tabs>
    </w:pPr>
  </w:style>
  <w:style w:type="character" w:customStyle="1" w:styleId="En-tteCar">
    <w:name w:val="En-tête Car"/>
    <w:basedOn w:val="Policepardfaut"/>
    <w:link w:val="En-tte"/>
    <w:uiPriority w:val="99"/>
    <w:rsid w:val="00F256C5"/>
    <w:rPr>
      <w:rFonts w:ascii="Times New Roman" w:eastAsia="Times New Roman" w:hAnsi="Times New Roman" w:cs="Times New Roman"/>
      <w:sz w:val="24"/>
      <w:szCs w:val="24"/>
    </w:rPr>
  </w:style>
  <w:style w:type="table" w:styleId="Grilledutableau">
    <w:name w:val="Table Grid"/>
    <w:basedOn w:val="TableauNormal"/>
    <w:uiPriority w:val="59"/>
    <w:rsid w:val="00F256C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F256C5"/>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rsid w:val="00F256C5"/>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uiPriority w:val="20"/>
    <w:qFormat/>
    <w:rsid w:val="00F256C5"/>
    <w:rPr>
      <w:i/>
      <w:iCs/>
    </w:rPr>
  </w:style>
  <w:style w:type="paragraph" w:styleId="Paragraphedeliste">
    <w:name w:val="List Paragraph"/>
    <w:basedOn w:val="Normal"/>
    <w:uiPriority w:val="34"/>
    <w:qFormat/>
    <w:rsid w:val="00F256C5"/>
    <w:pPr>
      <w:ind w:left="720"/>
      <w:contextualSpacing/>
    </w:pPr>
  </w:style>
  <w:style w:type="paragraph" w:styleId="Rvision">
    <w:name w:val="Revision"/>
    <w:hidden/>
    <w:uiPriority w:val="99"/>
    <w:semiHidden/>
    <w:rsid w:val="00D77E6A"/>
    <w:pPr>
      <w:spacing w:after="0"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D77E6A"/>
    <w:rPr>
      <w:sz w:val="16"/>
      <w:szCs w:val="16"/>
    </w:rPr>
  </w:style>
  <w:style w:type="paragraph" w:styleId="Commentaire">
    <w:name w:val="annotation text"/>
    <w:basedOn w:val="Normal"/>
    <w:link w:val="CommentaireCar"/>
    <w:uiPriority w:val="99"/>
    <w:unhideWhenUsed/>
    <w:rsid w:val="00D77E6A"/>
    <w:rPr>
      <w:sz w:val="20"/>
      <w:szCs w:val="20"/>
    </w:rPr>
  </w:style>
  <w:style w:type="character" w:customStyle="1" w:styleId="CommentaireCar">
    <w:name w:val="Commentaire Car"/>
    <w:basedOn w:val="Policepardfaut"/>
    <w:link w:val="Commentaire"/>
    <w:uiPriority w:val="99"/>
    <w:rsid w:val="00D77E6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D77E6A"/>
    <w:rPr>
      <w:b/>
      <w:bCs/>
    </w:rPr>
  </w:style>
  <w:style w:type="character" w:customStyle="1" w:styleId="ObjetducommentaireCar">
    <w:name w:val="Objet du commentaire Car"/>
    <w:basedOn w:val="CommentaireCar"/>
    <w:link w:val="Objetducommentaire"/>
    <w:uiPriority w:val="99"/>
    <w:semiHidden/>
    <w:rsid w:val="00D77E6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1731</Words>
  <Characters>9870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Hélène Blanchard</cp:lastModifiedBy>
  <cp:revision>2</cp:revision>
  <dcterms:created xsi:type="dcterms:W3CDTF">2025-06-16T09:08:00Z</dcterms:created>
  <dcterms:modified xsi:type="dcterms:W3CDTF">2025-06-16T09:08:00Z</dcterms:modified>
</cp:coreProperties>
</file>