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B9D" w:rsidRPr="00625C7D" w:rsidRDefault="00273B9D" w:rsidP="00273B9D">
      <w:pPr>
        <w:jc w:val="both"/>
      </w:pPr>
      <w:r w:rsidRPr="00625C7D">
        <w:rPr>
          <w:noProof/>
          <w:lang w:val="fr-FR" w:eastAsia="fr-FR"/>
        </w:rPr>
        <mc:AlternateContent>
          <mc:Choice Requires="wps">
            <w:drawing>
              <wp:anchor distT="0" distB="0" distL="0" distR="0" simplePos="0" relativeHeight="251662336" behindDoc="0" locked="0" layoutInCell="1" allowOverlap="1" wp14:anchorId="49DE9211" wp14:editId="7A965FD4">
                <wp:simplePos x="0" y="0"/>
                <wp:positionH relativeFrom="page">
                  <wp:posOffset>-19050</wp:posOffset>
                </wp:positionH>
                <wp:positionV relativeFrom="paragraph">
                  <wp:posOffset>-951865</wp:posOffset>
                </wp:positionV>
                <wp:extent cx="7581900" cy="23812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2381250"/>
                        </a:xfrm>
                        <a:prstGeom prst="rect">
                          <a:avLst/>
                        </a:prstGeom>
                        <a:solidFill>
                          <a:srgbClr val="FFFFFF"/>
                        </a:solidFill>
                        <a:ln>
                          <a:noFill/>
                        </a:ln>
                      </wps:spPr>
                      <wps:txbx>
                        <w:txbxContent>
                          <w:tbl>
                            <w:tblPr>
                              <w:tblStyle w:val="Grilledutableau1"/>
                              <w:tblW w:w="11448" w:type="dxa"/>
                              <w:tblInd w:w="284" w:type="dxa"/>
                              <w:tblBorders>
                                <w:top w:val="none" w:sz="0" w:space="0" w:color="auto"/>
                                <w:left w:val="none" w:sz="0" w:space="0" w:color="auto"/>
                                <w:right w:val="none" w:sz="0" w:space="0" w:color="auto"/>
                                <w:insideH w:val="none" w:sz="0" w:space="0" w:color="auto"/>
                                <w:insideV w:val="none" w:sz="0" w:space="0" w:color="auto"/>
                              </w:tblBorders>
                              <w:shd w:val="clear" w:color="auto" w:fill="FFFFFF"/>
                              <w:tblLayout w:type="fixed"/>
                              <w:tblLook w:val="0480" w:firstRow="0" w:lastRow="0" w:firstColumn="1" w:lastColumn="0" w:noHBand="0" w:noVBand="1"/>
                            </w:tblPr>
                            <w:tblGrid>
                              <w:gridCol w:w="1134"/>
                              <w:gridCol w:w="2234"/>
                              <w:gridCol w:w="1276"/>
                              <w:gridCol w:w="2835"/>
                              <w:gridCol w:w="1417"/>
                              <w:gridCol w:w="2552"/>
                            </w:tblGrid>
                            <w:tr w:rsidR="0024552A" w:rsidTr="0024552A">
                              <w:trPr>
                                <w:trHeight w:val="1385"/>
                              </w:trPr>
                              <w:tc>
                                <w:tcPr>
                                  <w:tcW w:w="1134" w:type="dxa"/>
                                  <w:hideMark/>
                                </w:tcPr>
                                <w:p w:rsidR="0024552A" w:rsidRDefault="0024552A">
                                  <w:pPr>
                                    <w:ind w:left="-26"/>
                                    <w:rPr>
                                      <w:color w:val="525252"/>
                                      <w:sz w:val="18"/>
                                    </w:rPr>
                                  </w:pPr>
                                  <w:r>
                                    <w:rPr>
                                      <w:noProof/>
                                      <w:color w:val="525252"/>
                                      <w:sz w:val="18"/>
                                      <w:lang w:val="fr-FR" w:eastAsia="fr-FR"/>
                                    </w:rPr>
                                    <w:drawing>
                                      <wp:inline distT="0" distB="0" distL="0" distR="0" wp14:anchorId="1760256D" wp14:editId="5E8889A8">
                                        <wp:extent cx="638175" cy="772160"/>
                                        <wp:effectExtent l="0" t="0" r="9525" b="8890"/>
                                        <wp:docPr id="204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9"/>
                                                <pic:cNvPicPr/>
                                              </pic:nvPicPr>
                                              <pic:blipFill>
                                                <a:blip r:embed="rId5" cstate="print"/>
                                                <a:srcRect/>
                                                <a:stretch/>
                                              </pic:blipFill>
                                              <pic:spPr>
                                                <a:xfrm>
                                                  <a:off x="0" y="0"/>
                                                  <a:ext cx="638175" cy="772160"/>
                                                </a:xfrm>
                                                <a:prstGeom prst="rect">
                                                  <a:avLst/>
                                                </a:prstGeom>
                                              </pic:spPr>
                                            </pic:pic>
                                          </a:graphicData>
                                        </a:graphic>
                                      </wp:inline>
                                    </w:drawing>
                                  </w:r>
                                </w:p>
                              </w:tc>
                              <w:tc>
                                <w:tcPr>
                                  <w:tcW w:w="2234" w:type="dxa"/>
                                  <w:vAlign w:val="center"/>
                                </w:tcPr>
                                <w:p w:rsidR="0024552A" w:rsidRDefault="0024552A">
                                  <w:pPr>
                                    <w:ind w:left="34"/>
                                    <w:rPr>
                                      <w:color w:val="525252"/>
                                      <w:sz w:val="16"/>
                                      <w:lang w:val="fr-FR"/>
                                    </w:rPr>
                                  </w:pPr>
                                  <w:r>
                                    <w:rPr>
                                      <w:color w:val="525252"/>
                                      <w:sz w:val="16"/>
                                      <w:lang w:val="fr-FR"/>
                                    </w:rPr>
                                    <w:t>REPUBLIQUE GABONAISE</w:t>
                                  </w:r>
                                </w:p>
                                <w:p w:rsidR="0024552A" w:rsidRDefault="0024552A">
                                  <w:pPr>
                                    <w:ind w:left="34"/>
                                    <w:rPr>
                                      <w:color w:val="525252"/>
                                      <w:sz w:val="16"/>
                                      <w:lang w:val="fr-FR"/>
                                    </w:rPr>
                                  </w:pPr>
                                  <w:r>
                                    <w:rPr>
                                      <w:color w:val="525252"/>
                                      <w:sz w:val="16"/>
                                      <w:lang w:val="fr-FR"/>
                                    </w:rPr>
                                    <w:t>Ministère des Eaux et Forêts</w:t>
                                  </w:r>
                                </w:p>
                                <w:p w:rsidR="0024552A" w:rsidRDefault="0024552A">
                                  <w:pPr>
                                    <w:ind w:left="34"/>
                                    <w:rPr>
                                      <w:noProof/>
                                      <w:color w:val="525252"/>
                                      <w:sz w:val="18"/>
                                    </w:rPr>
                                  </w:pPr>
                                  <w:r>
                                    <w:rPr>
                                      <w:color w:val="525252"/>
                                      <w:sz w:val="16"/>
                                      <w:lang w:val="fr-FR"/>
                                    </w:rPr>
                                    <w:t>Secrétariat Général</w:t>
                                  </w:r>
                                </w:p>
                              </w:tc>
                              <w:tc>
                                <w:tcPr>
                                  <w:tcW w:w="1276" w:type="dxa"/>
                                </w:tcPr>
                                <w:p w:rsidR="0024552A" w:rsidRDefault="0024552A">
                                  <w:pPr>
                                    <w:rPr>
                                      <w:color w:val="525252"/>
                                      <w:sz w:val="18"/>
                                      <w:lang w:val="fr-FR"/>
                                    </w:rPr>
                                  </w:pPr>
                                </w:p>
                              </w:tc>
                              <w:tc>
                                <w:tcPr>
                                  <w:tcW w:w="2835" w:type="dxa"/>
                                  <w:vAlign w:val="center"/>
                                </w:tcPr>
                                <w:p w:rsidR="0024552A" w:rsidRDefault="0024552A">
                                  <w:pPr>
                                    <w:ind w:left="34"/>
                                    <w:rPr>
                                      <w:color w:val="525252"/>
                                      <w:sz w:val="16"/>
                                      <w:lang w:val="fr-FR"/>
                                    </w:rPr>
                                  </w:pPr>
                                </w:p>
                              </w:tc>
                              <w:tc>
                                <w:tcPr>
                                  <w:tcW w:w="1417" w:type="dxa"/>
                                  <w:vAlign w:val="center"/>
                                </w:tcPr>
                                <w:p w:rsidR="0024552A" w:rsidRDefault="0024552A">
                                  <w:pPr>
                                    <w:ind w:left="34"/>
                                    <w:rPr>
                                      <w:noProof/>
                                      <w:color w:val="525252"/>
                                      <w:sz w:val="18"/>
                                    </w:rPr>
                                  </w:pPr>
                                  <w:r>
                                    <w:rPr>
                                      <w:noProof/>
                                      <w:color w:val="525252"/>
                                      <w:sz w:val="18"/>
                                      <w:lang w:val="fr-FR" w:eastAsia="fr-FR"/>
                                    </w:rPr>
                                    <w:drawing>
                                      <wp:inline distT="0" distB="0" distL="0" distR="0" wp14:anchorId="3715E1AD" wp14:editId="5D7F760C">
                                        <wp:extent cx="733425" cy="812800"/>
                                        <wp:effectExtent l="0" t="0" r="9525" b="6350"/>
                                        <wp:docPr id="2050"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13"/>
                                                <pic:cNvPicPr/>
                                              </pic:nvPicPr>
                                              <pic:blipFill>
                                                <a:blip r:embed="rId6" cstate="print"/>
                                                <a:srcRect/>
                                                <a:stretch/>
                                              </pic:blipFill>
                                              <pic:spPr>
                                                <a:xfrm>
                                                  <a:off x="0" y="0"/>
                                                  <a:ext cx="733425" cy="812800"/>
                                                </a:xfrm>
                                                <a:prstGeom prst="rect">
                                                  <a:avLst/>
                                                </a:prstGeom>
                                              </pic:spPr>
                                            </pic:pic>
                                          </a:graphicData>
                                        </a:graphic>
                                      </wp:inline>
                                    </w:drawing>
                                  </w:r>
                                </w:p>
                              </w:tc>
                              <w:tc>
                                <w:tcPr>
                                  <w:tcW w:w="2552" w:type="dxa"/>
                                  <w:vAlign w:val="center"/>
                                </w:tcPr>
                                <w:p w:rsidR="0024552A" w:rsidRDefault="0024552A" w:rsidP="0024552A">
                                  <w:pPr>
                                    <w:ind w:left="34"/>
                                    <w:rPr>
                                      <w:color w:val="525252"/>
                                      <w:sz w:val="16"/>
                                      <w:lang w:val="fr-FR"/>
                                    </w:rPr>
                                  </w:pPr>
                                  <w:r>
                                    <w:rPr>
                                      <w:color w:val="525252"/>
                                      <w:sz w:val="16"/>
                                      <w:lang w:val="fr-FR"/>
                                    </w:rPr>
                                    <w:t xml:space="preserve">CONSERVATION JUSTICE </w:t>
                                  </w:r>
                                </w:p>
                                <w:p w:rsidR="0024552A" w:rsidRDefault="0024552A" w:rsidP="0024552A">
                                  <w:pPr>
                                    <w:ind w:left="34"/>
                                    <w:rPr>
                                      <w:color w:val="525252"/>
                                      <w:sz w:val="16"/>
                                      <w:lang w:val="fr-FR"/>
                                    </w:rPr>
                                  </w:pPr>
                                  <w:r>
                                    <w:rPr>
                                      <w:color w:val="525252"/>
                                      <w:sz w:val="16"/>
                                      <w:lang w:val="fr-FR"/>
                                    </w:rPr>
                                    <w:t xml:space="preserve"> (+241) 074 23 38 65 </w:t>
                                  </w:r>
                                </w:p>
                                <w:p w:rsidR="0024552A" w:rsidRDefault="0024552A" w:rsidP="0024552A">
                                  <w:pPr>
                                    <w:ind w:left="34"/>
                                    <w:rPr>
                                      <w:color w:val="525252"/>
                                      <w:sz w:val="16"/>
                                      <w:lang w:val="fr-FR"/>
                                    </w:rPr>
                                  </w:pPr>
                                  <w:r>
                                    <w:rPr>
                                      <w:color w:val="525252"/>
                                      <w:sz w:val="16"/>
                                      <w:lang w:val="fr-FR"/>
                                    </w:rPr>
                                    <w:t>luc@conservation-justice.org</w:t>
                                  </w:r>
                                </w:p>
                                <w:p w:rsidR="0024552A" w:rsidRDefault="0024552A" w:rsidP="0024552A">
                                  <w:pPr>
                                    <w:rPr>
                                      <w:noProof/>
                                      <w:color w:val="525252"/>
                                      <w:sz w:val="18"/>
                                    </w:rPr>
                                  </w:pPr>
                                  <w:r>
                                    <w:rPr>
                                      <w:color w:val="525252"/>
                                      <w:sz w:val="16"/>
                                    </w:rPr>
                                    <w:t>www.conservation-justice.org</w:t>
                                  </w:r>
                                </w:p>
                              </w:tc>
                            </w:tr>
                          </w:tbl>
                          <w:p w:rsidR="0024552A" w:rsidRPr="009D1CCE" w:rsidRDefault="0024552A" w:rsidP="00273B9D">
                            <w:pPr>
                              <w:pStyle w:val="En-tte"/>
                              <w:tabs>
                                <w:tab w:val="clear" w:pos="9072"/>
                              </w:tabs>
                              <w:ind w:left="426" w:right="2259"/>
                              <w:rPr>
                                <w:b/>
                                <w:color w:val="0D0D0D"/>
                                <w:sz w:val="56"/>
                                <w:szCs w:val="16"/>
                                <w:lang w:val="fr-FR"/>
                              </w:rPr>
                            </w:pPr>
                            <w:r w:rsidRPr="009D1CCE">
                              <w:rPr>
                                <w:b/>
                                <w:color w:val="0D0D0D"/>
                                <w:sz w:val="44"/>
                                <w:szCs w:val="16"/>
                                <w:lang w:val="fr-FR"/>
                              </w:rPr>
                              <w:t>Projet RALFF</w:t>
                            </w:r>
                          </w:p>
                          <w:p w:rsidR="0024552A" w:rsidRDefault="0024552A" w:rsidP="00273B9D">
                            <w:pPr>
                              <w:ind w:left="426"/>
                              <w:rPr>
                                <w:color w:val="0D0D0D"/>
                                <w:lang w:val="fr-FR"/>
                              </w:rPr>
                            </w:pPr>
                            <w:r>
                              <w:t>Renforcement de l’application de la Loi sur la Faune et la Flore en Afrique Centrale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9DE9211" id="Rectangle 4" o:spid="_x0000_s1026" style="position:absolute;left:0;text-align:left;margin-left:-1.5pt;margin-top:-74.95pt;width:597pt;height:187.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" stroked="f">
                <v:textbox>
                  <w:txbxContent>
                    <w:tbl>
                      <w:tblPr>
                        <w:tblStyle w:val="Grilledutableau1"/>
                        <w:tblW w:w="11448" w:type="dxa"/>
                        <w:tblInd w:w="284" w:type="dxa"/>
                        <w:tblBorders>
                          <w:top w:val="none" w:sz="0" w:space="0" w:color="auto"/>
                          <w:left w:val="none" w:sz="0" w:space="0" w:color="auto"/>
                          <w:right w:val="none" w:sz="0" w:space="0" w:color="auto"/>
                          <w:insideH w:val="none" w:sz="0" w:space="0" w:color="auto"/>
                          <w:insideV w:val="none" w:sz="0" w:space="0" w:color="auto"/>
                        </w:tblBorders>
                        <w:shd w:val="clear" w:color="auto" w:fill="FFFFFF"/>
                        <w:tblLayout w:type="fixed"/>
                        <w:tblLook w:val="0480" w:firstRow="0" w:lastRow="0" w:firstColumn="1" w:lastColumn="0" w:noHBand="0" w:noVBand="1"/>
                      </w:tblPr>
                      <w:tblGrid>
                        <w:gridCol w:w="1134"/>
                        <w:gridCol w:w="2234"/>
                        <w:gridCol w:w="1276"/>
                        <w:gridCol w:w="2835"/>
                        <w:gridCol w:w="1417"/>
                        <w:gridCol w:w="2552"/>
                      </w:tblGrid>
                      <w:tr w:rsidR="0024552A" w:rsidTr="0024552A">
                        <w:trPr>
                          <w:trHeight w:val="1385"/>
                        </w:trPr>
                        <w:tc>
                          <w:tcPr>
                            <w:tcW w:w="1134" w:type="dxa"/>
                            <w:hideMark/>
                          </w:tcPr>
                          <w:p w:rsidR="0024552A" w:rsidRDefault="0024552A">
                            <w:pPr>
                              <w:ind w:left="-26"/>
                              <w:rPr>
                                <w:color w:val="525252"/>
                                <w:sz w:val="18"/>
                              </w:rPr>
                            </w:pPr>
                            <w:r>
                              <w:rPr>
                                <w:noProof/>
                                <w:color w:val="525252"/>
                                <w:sz w:val="18"/>
                                <w:lang w:val="fr-FR" w:eastAsia="fr-FR"/>
                              </w:rPr>
                              <w:drawing>
                                <wp:inline distT="0" distB="0" distL="0" distR="0" wp14:anchorId="1760256D" wp14:editId="5E8889A8">
                                  <wp:extent cx="638175" cy="772160"/>
                                  <wp:effectExtent l="0" t="0" r="9525" b="8890"/>
                                  <wp:docPr id="204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9"/>
                                          <pic:cNvPicPr/>
                                        </pic:nvPicPr>
                                        <pic:blipFill>
                                          <a:blip r:embed="rId5" cstate="print"/>
                                          <a:srcRect/>
                                          <a:stretch/>
                                        </pic:blipFill>
                                        <pic:spPr>
                                          <a:xfrm>
                                            <a:off x="0" y="0"/>
                                            <a:ext cx="638175" cy="772160"/>
                                          </a:xfrm>
                                          <a:prstGeom prst="rect">
                                            <a:avLst/>
                                          </a:prstGeom>
                                        </pic:spPr>
                                      </pic:pic>
                                    </a:graphicData>
                                  </a:graphic>
                                </wp:inline>
                              </w:drawing>
                            </w:r>
                          </w:p>
                        </w:tc>
                        <w:tc>
                          <w:tcPr>
                            <w:tcW w:w="2234" w:type="dxa"/>
                            <w:vAlign w:val="center"/>
                          </w:tcPr>
                          <w:p w:rsidR="0024552A" w:rsidRDefault="0024552A">
                            <w:pPr>
                              <w:ind w:left="34"/>
                              <w:rPr>
                                <w:color w:val="525252"/>
                                <w:sz w:val="16"/>
                                <w:lang w:val="fr-FR"/>
                              </w:rPr>
                            </w:pPr>
                            <w:r>
                              <w:rPr>
                                <w:color w:val="525252"/>
                                <w:sz w:val="16"/>
                                <w:lang w:val="fr-FR"/>
                              </w:rPr>
                              <w:t>REPUBLIQUE GABONAISE</w:t>
                            </w:r>
                          </w:p>
                          <w:p w:rsidR="0024552A" w:rsidRDefault="0024552A">
                            <w:pPr>
                              <w:ind w:left="34"/>
                              <w:rPr>
                                <w:color w:val="525252"/>
                                <w:sz w:val="16"/>
                                <w:lang w:val="fr-FR"/>
                              </w:rPr>
                            </w:pPr>
                            <w:r>
                              <w:rPr>
                                <w:color w:val="525252"/>
                                <w:sz w:val="16"/>
                                <w:lang w:val="fr-FR"/>
                              </w:rPr>
                              <w:t>Ministère des Eaux et Forêts</w:t>
                            </w:r>
                          </w:p>
                          <w:p w:rsidR="0024552A" w:rsidRDefault="0024552A">
                            <w:pPr>
                              <w:ind w:left="34"/>
                              <w:rPr>
                                <w:noProof/>
                                <w:color w:val="525252"/>
                                <w:sz w:val="18"/>
                              </w:rPr>
                            </w:pPr>
                            <w:r>
                              <w:rPr>
                                <w:color w:val="525252"/>
                                <w:sz w:val="16"/>
                                <w:lang w:val="fr-FR"/>
                              </w:rPr>
                              <w:t>Secrétariat Général</w:t>
                            </w:r>
                          </w:p>
                        </w:tc>
                        <w:tc>
                          <w:tcPr>
                            <w:tcW w:w="1276" w:type="dxa"/>
                          </w:tcPr>
                          <w:p w:rsidR="0024552A" w:rsidRDefault="0024552A">
                            <w:pPr>
                              <w:rPr>
                                <w:color w:val="525252"/>
                                <w:sz w:val="18"/>
                                <w:lang w:val="fr-FR"/>
                              </w:rPr>
                            </w:pPr>
                          </w:p>
                        </w:tc>
                        <w:tc>
                          <w:tcPr>
                            <w:tcW w:w="2835" w:type="dxa"/>
                            <w:vAlign w:val="center"/>
                          </w:tcPr>
                          <w:p w:rsidR="0024552A" w:rsidRDefault="0024552A">
                            <w:pPr>
                              <w:ind w:left="34"/>
                              <w:rPr>
                                <w:color w:val="525252"/>
                                <w:sz w:val="16"/>
                                <w:lang w:val="fr-FR"/>
                              </w:rPr>
                            </w:pPr>
                          </w:p>
                        </w:tc>
                        <w:tc>
                          <w:tcPr>
                            <w:tcW w:w="1417" w:type="dxa"/>
                            <w:vAlign w:val="center"/>
                          </w:tcPr>
                          <w:p w:rsidR="0024552A" w:rsidRDefault="0024552A">
                            <w:pPr>
                              <w:ind w:left="34"/>
                              <w:rPr>
                                <w:noProof/>
                                <w:color w:val="525252"/>
                                <w:sz w:val="18"/>
                              </w:rPr>
                            </w:pPr>
                            <w:r>
                              <w:rPr>
                                <w:noProof/>
                                <w:color w:val="525252"/>
                                <w:sz w:val="18"/>
                                <w:lang w:val="fr-FR" w:eastAsia="fr-FR"/>
                              </w:rPr>
                              <w:drawing>
                                <wp:inline distT="0" distB="0" distL="0" distR="0" wp14:anchorId="3715E1AD" wp14:editId="5D7F760C">
                                  <wp:extent cx="733425" cy="812800"/>
                                  <wp:effectExtent l="0" t="0" r="9525" b="6350"/>
                                  <wp:docPr id="2050"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13"/>
                                          <pic:cNvPicPr/>
                                        </pic:nvPicPr>
                                        <pic:blipFill>
                                          <a:blip r:embed="rId6" cstate="print"/>
                                          <a:srcRect/>
                                          <a:stretch/>
                                        </pic:blipFill>
                                        <pic:spPr>
                                          <a:xfrm>
                                            <a:off x="0" y="0"/>
                                            <a:ext cx="733425" cy="812800"/>
                                          </a:xfrm>
                                          <a:prstGeom prst="rect">
                                            <a:avLst/>
                                          </a:prstGeom>
                                        </pic:spPr>
                                      </pic:pic>
                                    </a:graphicData>
                                  </a:graphic>
                                </wp:inline>
                              </w:drawing>
                            </w:r>
                          </w:p>
                        </w:tc>
                        <w:tc>
                          <w:tcPr>
                            <w:tcW w:w="2552" w:type="dxa"/>
                            <w:vAlign w:val="center"/>
                          </w:tcPr>
                          <w:p w:rsidR="0024552A" w:rsidRDefault="0024552A" w:rsidP="0024552A">
                            <w:pPr>
                              <w:ind w:left="34"/>
                              <w:rPr>
                                <w:color w:val="525252"/>
                                <w:sz w:val="16"/>
                                <w:lang w:val="fr-FR"/>
                              </w:rPr>
                            </w:pPr>
                            <w:r>
                              <w:rPr>
                                <w:color w:val="525252"/>
                                <w:sz w:val="16"/>
                                <w:lang w:val="fr-FR"/>
                              </w:rPr>
                              <w:t xml:space="preserve">CONSERVATION JUSTICE </w:t>
                            </w:r>
                          </w:p>
                          <w:p w:rsidR="0024552A" w:rsidRDefault="0024552A" w:rsidP="0024552A">
                            <w:pPr>
                              <w:ind w:left="34"/>
                              <w:rPr>
                                <w:color w:val="525252"/>
                                <w:sz w:val="16"/>
                                <w:lang w:val="fr-FR"/>
                              </w:rPr>
                            </w:pPr>
                            <w:r>
                              <w:rPr>
                                <w:color w:val="525252"/>
                                <w:sz w:val="16"/>
                                <w:lang w:val="fr-FR"/>
                              </w:rPr>
                              <w:t xml:space="preserve"> (+241) 074 23 38 65 </w:t>
                            </w:r>
                          </w:p>
                          <w:p w:rsidR="0024552A" w:rsidRDefault="0024552A" w:rsidP="0024552A">
                            <w:pPr>
                              <w:ind w:left="34"/>
                              <w:rPr>
                                <w:color w:val="525252"/>
                                <w:sz w:val="16"/>
                                <w:lang w:val="fr-FR"/>
                              </w:rPr>
                            </w:pPr>
                            <w:r>
                              <w:rPr>
                                <w:color w:val="525252"/>
                                <w:sz w:val="16"/>
                                <w:lang w:val="fr-FR"/>
                              </w:rPr>
                              <w:t>luc@conservation-justice.org</w:t>
                            </w:r>
                          </w:p>
                          <w:p w:rsidR="0024552A" w:rsidRDefault="0024552A" w:rsidP="0024552A">
                            <w:pPr>
                              <w:rPr>
                                <w:noProof/>
                                <w:color w:val="525252"/>
                                <w:sz w:val="18"/>
                              </w:rPr>
                            </w:pPr>
                            <w:r>
                              <w:rPr>
                                <w:color w:val="525252"/>
                                <w:sz w:val="16"/>
                              </w:rPr>
                              <w:t>www.conservation-justice.org</w:t>
                            </w:r>
                          </w:p>
                        </w:tc>
                      </w:tr>
                    </w:tbl>
                    <w:p w:rsidR="0024552A" w:rsidRPr="009D1CCE" w:rsidRDefault="0024552A" w:rsidP="00273B9D">
                      <w:pPr>
                        <w:pStyle w:val="En-tte"/>
                        <w:tabs>
                          <w:tab w:val="clear" w:pos="9072"/>
                        </w:tabs>
                        <w:ind w:left="426" w:right="2259"/>
                        <w:rPr>
                          <w:b/>
                          <w:color w:val="0D0D0D"/>
                          <w:sz w:val="56"/>
                          <w:szCs w:val="16"/>
                          <w:lang w:val="fr-FR"/>
                        </w:rPr>
                      </w:pPr>
                      <w:r w:rsidRPr="009D1CCE">
                        <w:rPr>
                          <w:b/>
                          <w:color w:val="0D0D0D"/>
                          <w:sz w:val="44"/>
                          <w:szCs w:val="16"/>
                          <w:lang w:val="fr-FR"/>
                        </w:rPr>
                        <w:t>Projet RALFF</w:t>
                      </w:r>
                    </w:p>
                    <w:p w:rsidR="0024552A" w:rsidRDefault="0024552A" w:rsidP="00273B9D">
                      <w:pPr>
                        <w:ind w:left="426"/>
                        <w:rPr>
                          <w:color w:val="0D0D0D"/>
                          <w:lang w:val="fr-FR"/>
                        </w:rPr>
                      </w:pPr>
                      <w:r>
                        <w:t>Renforcement de l’application de la Loi sur la Faune et la Flore en Afrique Centrale</w:t>
                      </w:r>
                    </w:p>
                  </w:txbxContent>
                </v:textbox>
                <w10:wrap anchorx="page"/>
              </v:rect>
            </w:pict>
          </mc:Fallback>
        </mc:AlternateContent>
      </w:r>
      <w:r w:rsidRPr="00625C7D">
        <w:rPr>
          <w:noProof/>
          <w:lang w:val="fr-FR" w:eastAsia="fr-FR"/>
        </w:rPr>
        <mc:AlternateContent>
          <mc:Choice Requires="wps">
            <w:drawing>
              <wp:anchor distT="0" distB="0" distL="0" distR="0" simplePos="0" relativeHeight="251659264" behindDoc="0" locked="0" layoutInCell="1" allowOverlap="1" wp14:anchorId="75E7370E" wp14:editId="42381BC8">
                <wp:simplePos x="0" y="0"/>
                <wp:positionH relativeFrom="column">
                  <wp:posOffset>1200150</wp:posOffset>
                </wp:positionH>
                <wp:positionV relativeFrom="paragraph">
                  <wp:posOffset>-675640</wp:posOffset>
                </wp:positionV>
                <wp:extent cx="3181350" cy="58102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1350" cy="58102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9AF86" id="Rectangle 3" o:spid="_x0000_s1026" style="position:absolute;margin-left:94.5pt;margin-top:-53.2pt;width:250.5pt;height:45.7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" stroked="f">
                <v:path arrowok="t"/>
              </v:rect>
            </w:pict>
          </mc:Fallback>
        </mc:AlternateContent>
      </w:r>
      <w:r w:rsidRPr="00625C7D">
        <w:t>-</w:t>
      </w:r>
    </w:p>
    <w:p w:rsidR="00273B9D" w:rsidRPr="00625C7D" w:rsidRDefault="00273B9D" w:rsidP="00273B9D">
      <w:pPr>
        <w:jc w:val="both"/>
      </w:pPr>
    </w:p>
    <w:p w:rsidR="00273B9D" w:rsidRPr="00625C7D" w:rsidRDefault="00273B9D" w:rsidP="00273B9D">
      <w:pPr>
        <w:jc w:val="both"/>
      </w:pPr>
    </w:p>
    <w:p w:rsidR="00273B9D" w:rsidRPr="00625C7D" w:rsidRDefault="00273B9D" w:rsidP="00273B9D">
      <w:pPr>
        <w:jc w:val="both"/>
      </w:pPr>
    </w:p>
    <w:p w:rsidR="00273B9D" w:rsidRPr="00625C7D" w:rsidRDefault="00273B9D" w:rsidP="00273B9D">
      <w:pPr>
        <w:jc w:val="both"/>
      </w:pPr>
    </w:p>
    <w:p w:rsidR="00273B9D" w:rsidRPr="00625C7D" w:rsidRDefault="00273B9D" w:rsidP="00273B9D">
      <w:pPr>
        <w:jc w:val="both"/>
      </w:pPr>
    </w:p>
    <w:p w:rsidR="00273B9D" w:rsidRPr="00625C7D" w:rsidRDefault="00273B9D" w:rsidP="00273B9D">
      <w:pPr>
        <w:jc w:val="both"/>
      </w:pPr>
    </w:p>
    <w:p w:rsidR="00273B9D" w:rsidRPr="00625C7D" w:rsidRDefault="00273B9D" w:rsidP="00273B9D">
      <w:pPr>
        <w:jc w:val="center"/>
      </w:pPr>
    </w:p>
    <w:p w:rsidR="00273B9D" w:rsidRPr="00625C7D" w:rsidRDefault="00273B9D" w:rsidP="00273B9D">
      <w:pPr>
        <w:jc w:val="center"/>
      </w:pPr>
      <w:r w:rsidRPr="00625C7D">
        <w:t>Appui à la Lutte contre l’exploitation forestière illégale</w:t>
      </w:r>
    </w:p>
    <w:p w:rsidR="00273B9D" w:rsidRPr="00625C7D" w:rsidRDefault="00273B9D" w:rsidP="00273B9D">
      <w:pPr>
        <w:ind w:left="426"/>
        <w:jc w:val="center"/>
      </w:pPr>
      <w:r w:rsidRPr="00625C7D">
        <w:t>ALEFI</w:t>
      </w:r>
    </w:p>
    <w:p w:rsidR="00273B9D" w:rsidRPr="00625C7D" w:rsidRDefault="00273B9D" w:rsidP="00273B9D">
      <w:pPr>
        <w:ind w:left="426"/>
        <w:jc w:val="center"/>
      </w:pPr>
    </w:p>
    <w:p w:rsidR="00273B9D" w:rsidRPr="00625C7D" w:rsidRDefault="00273B9D" w:rsidP="00273B9D">
      <w:pPr>
        <w:jc w:val="center"/>
      </w:pPr>
      <w:r>
        <w:t>Rapport Mensuel janvier  2026</w:t>
      </w:r>
    </w:p>
    <w:p w:rsidR="00273B9D" w:rsidRPr="00625C7D" w:rsidRDefault="00273B9D" w:rsidP="00273B9D">
      <w:pPr>
        <w:jc w:val="center"/>
      </w:pPr>
      <w:r w:rsidRPr="00625C7D">
        <w:t>Conservation Justice</w:t>
      </w:r>
    </w:p>
    <w:p w:rsidR="00273B9D" w:rsidRPr="00625C7D" w:rsidRDefault="00273B9D" w:rsidP="00273B9D">
      <w:pPr>
        <w:ind w:left="426"/>
        <w:jc w:val="both"/>
      </w:pPr>
    </w:p>
    <w:p w:rsidR="00273B9D" w:rsidRPr="00625C7D" w:rsidRDefault="00273B9D" w:rsidP="00273B9D">
      <w:pPr>
        <w:jc w:val="center"/>
      </w:pPr>
      <w:r w:rsidRPr="00625C7D">
        <w:t>SOMMAIRE</w:t>
      </w:r>
    </w:p>
    <w:p w:rsidR="00273B9D" w:rsidRPr="00625C7D" w:rsidRDefault="00273B9D" w:rsidP="00273B9D">
      <w:pPr>
        <w:jc w:val="both"/>
      </w:pPr>
    </w:p>
    <w:p w:rsidR="006A4BA7" w:rsidRDefault="00273B9D">
      <w:pPr>
        <w:pStyle w:val="TM1"/>
        <w:rPr>
          <w:rFonts w:asciiTheme="minorHAnsi" w:eastAsiaTheme="minorEastAsia" w:hAnsiTheme="minorHAnsi" w:cstheme="minorBidi"/>
          <w:sz w:val="22"/>
          <w:szCs w:val="22"/>
          <w:lang w:val="fr-FR" w:eastAsia="fr-FR" w:bidi="ar-SA"/>
        </w:rPr>
      </w:pPr>
      <w:r w:rsidRPr="00625C7D">
        <w:fldChar w:fldCharType="begin"/>
      </w:r>
      <w:r w:rsidRPr="00625C7D">
        <w:instrText xml:space="preserve"> TOC \o "1-3" \h \z \u </w:instrText>
      </w:r>
      <w:r w:rsidRPr="00625C7D">
        <w:fldChar w:fldCharType="separate"/>
      </w:r>
      <w:hyperlink w:anchor="_Toc222096789" w:history="1">
        <w:r w:rsidR="006A4BA7" w:rsidRPr="00C152DC">
          <w:rPr>
            <w:rStyle w:val="Lienhypertexte"/>
          </w:rPr>
          <w:t>1. Points principaux</w:t>
        </w:r>
        <w:r w:rsidR="006A4BA7">
          <w:rPr>
            <w:webHidden/>
          </w:rPr>
          <w:tab/>
        </w:r>
        <w:r w:rsidR="006A4BA7">
          <w:rPr>
            <w:webHidden/>
          </w:rPr>
          <w:fldChar w:fldCharType="begin"/>
        </w:r>
        <w:r w:rsidR="006A4BA7">
          <w:rPr>
            <w:webHidden/>
          </w:rPr>
          <w:instrText xml:space="preserve"> PAGEREF _Toc222096789 \h </w:instrText>
        </w:r>
        <w:r w:rsidR="006A4BA7">
          <w:rPr>
            <w:webHidden/>
          </w:rPr>
        </w:r>
        <w:r w:rsidR="006A4BA7">
          <w:rPr>
            <w:webHidden/>
          </w:rPr>
          <w:fldChar w:fldCharType="separate"/>
        </w:r>
        <w:r w:rsidR="006A4BA7">
          <w:rPr>
            <w:webHidden/>
          </w:rPr>
          <w:t>2</w:t>
        </w:r>
        <w:r w:rsidR="006A4BA7">
          <w:rPr>
            <w:webHidden/>
          </w:rPr>
          <w:fldChar w:fldCharType="end"/>
        </w:r>
      </w:hyperlink>
    </w:p>
    <w:p w:rsidR="006A4BA7" w:rsidRDefault="006A4BA7">
      <w:pPr>
        <w:pStyle w:val="TM1"/>
        <w:rPr>
          <w:rFonts w:asciiTheme="minorHAnsi" w:eastAsiaTheme="minorEastAsia" w:hAnsiTheme="minorHAnsi" w:cstheme="minorBidi"/>
          <w:sz w:val="22"/>
          <w:szCs w:val="22"/>
          <w:lang w:val="fr-FR" w:eastAsia="fr-FR" w:bidi="ar-SA"/>
        </w:rPr>
      </w:pPr>
      <w:hyperlink w:anchor="_Toc222096790" w:history="1">
        <w:r w:rsidRPr="00C152DC">
          <w:rPr>
            <w:rStyle w:val="Lienhypertexte"/>
          </w:rPr>
          <w:t>2. Investigations</w:t>
        </w:r>
        <w:r>
          <w:rPr>
            <w:webHidden/>
          </w:rPr>
          <w:tab/>
        </w:r>
        <w:r>
          <w:rPr>
            <w:webHidden/>
          </w:rPr>
          <w:fldChar w:fldCharType="begin"/>
        </w:r>
        <w:r>
          <w:rPr>
            <w:webHidden/>
          </w:rPr>
          <w:instrText xml:space="preserve"> PAGEREF _Toc222096790 \h </w:instrText>
        </w:r>
        <w:r>
          <w:rPr>
            <w:webHidden/>
          </w:rPr>
        </w:r>
        <w:r>
          <w:rPr>
            <w:webHidden/>
          </w:rPr>
          <w:fldChar w:fldCharType="separate"/>
        </w:r>
        <w:r>
          <w:rPr>
            <w:webHidden/>
          </w:rPr>
          <w:t>2</w:t>
        </w:r>
        <w:r>
          <w:rPr>
            <w:webHidden/>
          </w:rPr>
          <w:fldChar w:fldCharType="end"/>
        </w:r>
      </w:hyperlink>
    </w:p>
    <w:p w:rsidR="006A4BA7" w:rsidRDefault="006A4BA7">
      <w:pPr>
        <w:pStyle w:val="TM1"/>
        <w:rPr>
          <w:rFonts w:asciiTheme="minorHAnsi" w:eastAsiaTheme="minorEastAsia" w:hAnsiTheme="minorHAnsi" w:cstheme="minorBidi"/>
          <w:sz w:val="22"/>
          <w:szCs w:val="22"/>
          <w:lang w:val="fr-FR" w:eastAsia="fr-FR" w:bidi="ar-SA"/>
        </w:rPr>
      </w:pPr>
      <w:hyperlink w:anchor="_Toc222096791" w:history="1">
        <w:r w:rsidRPr="00C152DC">
          <w:rPr>
            <w:rStyle w:val="Lienhypertexte"/>
          </w:rPr>
          <w:t>3. Opérations</w:t>
        </w:r>
        <w:r>
          <w:rPr>
            <w:webHidden/>
          </w:rPr>
          <w:tab/>
        </w:r>
        <w:r>
          <w:rPr>
            <w:webHidden/>
          </w:rPr>
          <w:fldChar w:fldCharType="begin"/>
        </w:r>
        <w:r>
          <w:rPr>
            <w:webHidden/>
          </w:rPr>
          <w:instrText xml:space="preserve"> PAGEREF _Toc222096791 \h </w:instrText>
        </w:r>
        <w:r>
          <w:rPr>
            <w:webHidden/>
          </w:rPr>
        </w:r>
        <w:r>
          <w:rPr>
            <w:webHidden/>
          </w:rPr>
          <w:fldChar w:fldCharType="separate"/>
        </w:r>
        <w:r>
          <w:rPr>
            <w:webHidden/>
          </w:rPr>
          <w:t>2</w:t>
        </w:r>
        <w:r>
          <w:rPr>
            <w:webHidden/>
          </w:rPr>
          <w:fldChar w:fldCharType="end"/>
        </w:r>
      </w:hyperlink>
    </w:p>
    <w:p w:rsidR="006A4BA7" w:rsidRDefault="006A4BA7">
      <w:pPr>
        <w:pStyle w:val="TM1"/>
        <w:rPr>
          <w:rFonts w:asciiTheme="minorHAnsi" w:eastAsiaTheme="minorEastAsia" w:hAnsiTheme="minorHAnsi" w:cstheme="minorBidi"/>
          <w:sz w:val="22"/>
          <w:szCs w:val="22"/>
          <w:lang w:val="fr-FR" w:eastAsia="fr-FR" w:bidi="ar-SA"/>
        </w:rPr>
      </w:pPr>
      <w:hyperlink w:anchor="_Toc222096792" w:history="1">
        <w:r w:rsidRPr="00C152DC">
          <w:rPr>
            <w:rStyle w:val="Lienhypertexte"/>
          </w:rPr>
          <w:t>4. Département juridique</w:t>
        </w:r>
        <w:bookmarkStart w:id="0" w:name="_GoBack"/>
        <w:bookmarkEnd w:id="0"/>
        <w:r>
          <w:rPr>
            <w:webHidden/>
          </w:rPr>
          <w:tab/>
        </w:r>
        <w:r>
          <w:rPr>
            <w:webHidden/>
          </w:rPr>
          <w:fldChar w:fldCharType="begin"/>
        </w:r>
        <w:r>
          <w:rPr>
            <w:webHidden/>
          </w:rPr>
          <w:instrText xml:space="preserve"> PAGEREF _Toc222096792 \h </w:instrText>
        </w:r>
        <w:r>
          <w:rPr>
            <w:webHidden/>
          </w:rPr>
        </w:r>
        <w:r>
          <w:rPr>
            <w:webHidden/>
          </w:rPr>
          <w:fldChar w:fldCharType="separate"/>
        </w:r>
        <w:r>
          <w:rPr>
            <w:webHidden/>
          </w:rPr>
          <w:t>2</w:t>
        </w:r>
        <w:r>
          <w:rPr>
            <w:webHidden/>
          </w:rPr>
          <w:fldChar w:fldCharType="end"/>
        </w:r>
      </w:hyperlink>
    </w:p>
    <w:p w:rsidR="006A4BA7" w:rsidRDefault="006A4BA7">
      <w:pPr>
        <w:pStyle w:val="TM1"/>
        <w:rPr>
          <w:rFonts w:asciiTheme="minorHAnsi" w:eastAsiaTheme="minorEastAsia" w:hAnsiTheme="minorHAnsi" w:cstheme="minorBidi"/>
          <w:sz w:val="22"/>
          <w:szCs w:val="22"/>
          <w:lang w:val="fr-FR" w:eastAsia="fr-FR" w:bidi="ar-SA"/>
        </w:rPr>
      </w:pPr>
      <w:hyperlink w:anchor="_Toc222096793" w:history="1">
        <w:r w:rsidRPr="00C152DC">
          <w:rPr>
            <w:rStyle w:val="Lienhypertexte"/>
          </w:rPr>
          <w:t>5. Missions</w:t>
        </w:r>
        <w:r>
          <w:rPr>
            <w:webHidden/>
          </w:rPr>
          <w:tab/>
        </w:r>
        <w:r>
          <w:rPr>
            <w:webHidden/>
          </w:rPr>
          <w:fldChar w:fldCharType="begin"/>
        </w:r>
        <w:r>
          <w:rPr>
            <w:webHidden/>
          </w:rPr>
          <w:instrText xml:space="preserve"> PAGEREF _Toc222096793 \h </w:instrText>
        </w:r>
        <w:r>
          <w:rPr>
            <w:webHidden/>
          </w:rPr>
        </w:r>
        <w:r>
          <w:rPr>
            <w:webHidden/>
          </w:rPr>
          <w:fldChar w:fldCharType="separate"/>
        </w:r>
        <w:r>
          <w:rPr>
            <w:webHidden/>
          </w:rPr>
          <w:t>3</w:t>
        </w:r>
        <w:r>
          <w:rPr>
            <w:webHidden/>
          </w:rPr>
          <w:fldChar w:fldCharType="end"/>
        </w:r>
      </w:hyperlink>
    </w:p>
    <w:p w:rsidR="006A4BA7" w:rsidRDefault="006A4BA7">
      <w:pPr>
        <w:pStyle w:val="TM1"/>
        <w:rPr>
          <w:rFonts w:asciiTheme="minorHAnsi" w:eastAsiaTheme="minorEastAsia" w:hAnsiTheme="minorHAnsi" w:cstheme="minorBidi"/>
          <w:sz w:val="22"/>
          <w:szCs w:val="22"/>
          <w:lang w:val="fr-FR" w:eastAsia="fr-FR" w:bidi="ar-SA"/>
        </w:rPr>
      </w:pPr>
      <w:hyperlink w:anchor="_Toc222096794" w:history="1">
        <w:r w:rsidRPr="00C152DC">
          <w:rPr>
            <w:rStyle w:val="Lienhypertexte"/>
          </w:rPr>
          <w:t>6. Cahiers des Charges Contractuels</w:t>
        </w:r>
        <w:r>
          <w:rPr>
            <w:webHidden/>
          </w:rPr>
          <w:tab/>
        </w:r>
        <w:r>
          <w:rPr>
            <w:webHidden/>
          </w:rPr>
          <w:fldChar w:fldCharType="begin"/>
        </w:r>
        <w:r>
          <w:rPr>
            <w:webHidden/>
          </w:rPr>
          <w:instrText xml:space="preserve"> PAGEREF _Toc222096794 \h </w:instrText>
        </w:r>
        <w:r>
          <w:rPr>
            <w:webHidden/>
          </w:rPr>
        </w:r>
        <w:r>
          <w:rPr>
            <w:webHidden/>
          </w:rPr>
          <w:fldChar w:fldCharType="separate"/>
        </w:r>
        <w:r>
          <w:rPr>
            <w:webHidden/>
          </w:rPr>
          <w:t>8</w:t>
        </w:r>
        <w:r>
          <w:rPr>
            <w:webHidden/>
          </w:rPr>
          <w:fldChar w:fldCharType="end"/>
        </w:r>
      </w:hyperlink>
    </w:p>
    <w:p w:rsidR="006A4BA7" w:rsidRDefault="006A4BA7">
      <w:pPr>
        <w:pStyle w:val="TM1"/>
        <w:rPr>
          <w:rFonts w:asciiTheme="minorHAnsi" w:eastAsiaTheme="minorEastAsia" w:hAnsiTheme="minorHAnsi" w:cstheme="minorBidi"/>
          <w:sz w:val="22"/>
          <w:szCs w:val="22"/>
          <w:lang w:val="fr-FR" w:eastAsia="fr-FR" w:bidi="ar-SA"/>
        </w:rPr>
      </w:pPr>
      <w:hyperlink w:anchor="_Toc222096795" w:history="1">
        <w:r w:rsidRPr="00C152DC">
          <w:rPr>
            <w:rStyle w:val="Lienhypertexte"/>
          </w:rPr>
          <w:t>7. Communication</w:t>
        </w:r>
        <w:r>
          <w:rPr>
            <w:webHidden/>
          </w:rPr>
          <w:tab/>
        </w:r>
        <w:r>
          <w:rPr>
            <w:webHidden/>
          </w:rPr>
          <w:fldChar w:fldCharType="begin"/>
        </w:r>
        <w:r>
          <w:rPr>
            <w:webHidden/>
          </w:rPr>
          <w:instrText xml:space="preserve"> PAGEREF _Toc222096795 \h </w:instrText>
        </w:r>
        <w:r>
          <w:rPr>
            <w:webHidden/>
          </w:rPr>
        </w:r>
        <w:r>
          <w:rPr>
            <w:webHidden/>
          </w:rPr>
          <w:fldChar w:fldCharType="separate"/>
        </w:r>
        <w:r>
          <w:rPr>
            <w:webHidden/>
          </w:rPr>
          <w:t>8</w:t>
        </w:r>
        <w:r>
          <w:rPr>
            <w:webHidden/>
          </w:rPr>
          <w:fldChar w:fldCharType="end"/>
        </w:r>
      </w:hyperlink>
    </w:p>
    <w:p w:rsidR="006A4BA7" w:rsidRDefault="006A4BA7">
      <w:pPr>
        <w:pStyle w:val="TM1"/>
        <w:rPr>
          <w:rFonts w:asciiTheme="minorHAnsi" w:eastAsiaTheme="minorEastAsia" w:hAnsiTheme="minorHAnsi" w:cstheme="minorBidi"/>
          <w:sz w:val="22"/>
          <w:szCs w:val="22"/>
          <w:lang w:val="fr-FR" w:eastAsia="fr-FR" w:bidi="ar-SA"/>
        </w:rPr>
      </w:pPr>
      <w:hyperlink w:anchor="_Toc222096796" w:history="1">
        <w:r w:rsidRPr="00C152DC">
          <w:rPr>
            <w:rStyle w:val="Lienhypertexte"/>
          </w:rPr>
          <w:t>8. Relations extérieures</w:t>
        </w:r>
        <w:r>
          <w:rPr>
            <w:webHidden/>
          </w:rPr>
          <w:tab/>
        </w:r>
        <w:r>
          <w:rPr>
            <w:webHidden/>
          </w:rPr>
          <w:fldChar w:fldCharType="begin"/>
        </w:r>
        <w:r>
          <w:rPr>
            <w:webHidden/>
          </w:rPr>
          <w:instrText xml:space="preserve"> PAGEREF _Toc222096796 \h </w:instrText>
        </w:r>
        <w:r>
          <w:rPr>
            <w:webHidden/>
          </w:rPr>
        </w:r>
        <w:r>
          <w:rPr>
            <w:webHidden/>
          </w:rPr>
          <w:fldChar w:fldCharType="separate"/>
        </w:r>
        <w:r>
          <w:rPr>
            <w:webHidden/>
          </w:rPr>
          <w:t>8</w:t>
        </w:r>
        <w:r>
          <w:rPr>
            <w:webHidden/>
          </w:rPr>
          <w:fldChar w:fldCharType="end"/>
        </w:r>
      </w:hyperlink>
    </w:p>
    <w:p w:rsidR="006A4BA7" w:rsidRDefault="006A4BA7">
      <w:pPr>
        <w:pStyle w:val="TM1"/>
        <w:rPr>
          <w:rFonts w:asciiTheme="minorHAnsi" w:eastAsiaTheme="minorEastAsia" w:hAnsiTheme="minorHAnsi" w:cstheme="minorBidi"/>
          <w:sz w:val="22"/>
          <w:szCs w:val="22"/>
          <w:lang w:val="fr-FR" w:eastAsia="fr-FR" w:bidi="ar-SA"/>
        </w:rPr>
      </w:pPr>
      <w:hyperlink w:anchor="_Toc222096797" w:history="1">
        <w:r w:rsidRPr="00C152DC">
          <w:rPr>
            <w:rStyle w:val="Lienhypertexte"/>
          </w:rPr>
          <w:t>9. Conclusion</w:t>
        </w:r>
        <w:r>
          <w:rPr>
            <w:webHidden/>
          </w:rPr>
          <w:tab/>
        </w:r>
        <w:r>
          <w:rPr>
            <w:webHidden/>
          </w:rPr>
          <w:fldChar w:fldCharType="begin"/>
        </w:r>
        <w:r>
          <w:rPr>
            <w:webHidden/>
          </w:rPr>
          <w:instrText xml:space="preserve"> PAGEREF _Toc222096797 \h </w:instrText>
        </w:r>
        <w:r>
          <w:rPr>
            <w:webHidden/>
          </w:rPr>
        </w:r>
        <w:r>
          <w:rPr>
            <w:webHidden/>
          </w:rPr>
          <w:fldChar w:fldCharType="separate"/>
        </w:r>
        <w:r>
          <w:rPr>
            <w:webHidden/>
          </w:rPr>
          <w:t>9</w:t>
        </w:r>
        <w:r>
          <w:rPr>
            <w:webHidden/>
          </w:rPr>
          <w:fldChar w:fldCharType="end"/>
        </w:r>
      </w:hyperlink>
    </w:p>
    <w:p w:rsidR="00273B9D" w:rsidRPr="00625C7D" w:rsidRDefault="00273B9D" w:rsidP="00273B9D">
      <w:pPr>
        <w:jc w:val="both"/>
      </w:pPr>
      <w:r w:rsidRPr="00625C7D">
        <w:fldChar w:fldCharType="end"/>
      </w:r>
    </w:p>
    <w:p w:rsidR="00273B9D" w:rsidRPr="00625C7D" w:rsidRDefault="00273B9D" w:rsidP="00273B9D">
      <w:pPr>
        <w:tabs>
          <w:tab w:val="right" w:leader="dot" w:pos="9062"/>
        </w:tabs>
        <w:jc w:val="both"/>
      </w:pPr>
    </w:p>
    <w:p w:rsidR="00273B9D" w:rsidRPr="00625C7D" w:rsidRDefault="00273B9D" w:rsidP="00273B9D">
      <w:pPr>
        <w:tabs>
          <w:tab w:val="left" w:pos="2680"/>
          <w:tab w:val="right" w:leader="dot" w:pos="9062"/>
        </w:tabs>
        <w:jc w:val="center"/>
      </w:pPr>
      <w:r w:rsidRPr="00625C7D">
        <w:rPr>
          <w:noProof/>
          <w:lang w:val="fr-FR" w:eastAsia="fr-FR"/>
        </w:rPr>
        <w:drawing>
          <wp:inline distT="0" distB="0" distL="0" distR="0" wp14:anchorId="7D8E9FB2" wp14:editId="639159E9">
            <wp:extent cx="1359017" cy="906011"/>
            <wp:effectExtent l="0" t="0" r="0" b="0"/>
            <wp:docPr id="1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E_flag_yellow_lo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8817" cy="912545"/>
                    </a:xfrm>
                    <a:prstGeom prst="rect">
                      <a:avLst/>
                    </a:prstGeom>
                  </pic:spPr>
                </pic:pic>
              </a:graphicData>
            </a:graphic>
          </wp:inline>
        </w:drawing>
      </w:r>
    </w:p>
    <w:p w:rsidR="00273B9D" w:rsidRPr="00625C7D" w:rsidRDefault="00273B9D" w:rsidP="00273B9D">
      <w:pPr>
        <w:tabs>
          <w:tab w:val="left" w:pos="2680"/>
          <w:tab w:val="right" w:leader="dot" w:pos="9062"/>
        </w:tabs>
        <w:jc w:val="center"/>
      </w:pPr>
      <w:r w:rsidRPr="00625C7D">
        <w:t>Union européenne</w:t>
      </w:r>
    </w:p>
    <w:p w:rsidR="00273B9D" w:rsidRPr="00625C7D" w:rsidRDefault="00273B9D" w:rsidP="00273B9D">
      <w:pPr>
        <w:tabs>
          <w:tab w:val="left" w:pos="2680"/>
          <w:tab w:val="right" w:leader="dot" w:pos="9062"/>
        </w:tabs>
        <w:jc w:val="both"/>
      </w:pPr>
    </w:p>
    <w:p w:rsidR="00273B9D" w:rsidRPr="00625C7D" w:rsidRDefault="00273B9D" w:rsidP="00273B9D">
      <w:pPr>
        <w:tabs>
          <w:tab w:val="left" w:pos="2680"/>
          <w:tab w:val="right" w:leader="dot" w:pos="9062"/>
        </w:tabs>
        <w:jc w:val="both"/>
      </w:pPr>
    </w:p>
    <w:p w:rsidR="00273B9D" w:rsidRPr="00625C7D" w:rsidRDefault="00273B9D" w:rsidP="00273B9D">
      <w:pPr>
        <w:tabs>
          <w:tab w:val="left" w:pos="2680"/>
          <w:tab w:val="right" w:leader="dot" w:pos="9062"/>
        </w:tabs>
        <w:jc w:val="both"/>
      </w:pPr>
      <w:r w:rsidRPr="00625C7D">
        <w:t>Cette publication a été produite avec le soutien financier de l’Union européenne. Son contenu relève de la seule responsabilité de Conservation Justice et ne reflète pas nécessairement les opinions de l’Union européenne.</w:t>
      </w:r>
      <w:r w:rsidRPr="00625C7D">
        <w:rPr>
          <w:noProof/>
          <w:lang w:val="fr-FR" w:eastAsia="fr-FR"/>
        </w:rPr>
        <mc:AlternateContent>
          <mc:Choice Requires="wps">
            <w:drawing>
              <wp:anchor distT="0" distB="0" distL="0" distR="0" simplePos="0" relativeHeight="251661312" behindDoc="0" locked="0" layoutInCell="1" allowOverlap="1" wp14:anchorId="5A332F5D" wp14:editId="78ACD5F4">
                <wp:simplePos x="0" y="0"/>
                <wp:positionH relativeFrom="column">
                  <wp:posOffset>-85725</wp:posOffset>
                </wp:positionH>
                <wp:positionV relativeFrom="paragraph">
                  <wp:posOffset>1699895</wp:posOffset>
                </wp:positionV>
                <wp:extent cx="6124575" cy="119062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4575" cy="1190625"/>
                        </a:xfrm>
                        <a:prstGeom prst="rect">
                          <a:avLst/>
                        </a:prstGeom>
                        <a:solidFill>
                          <a:srgbClr val="FFFFFF"/>
                        </a:solidFill>
                        <a:ln>
                          <a:noFill/>
                        </a:ln>
                      </wps:spPr>
                      <wps:txbx>
                        <w:txbxContent>
                          <w:p w:rsidR="0024552A" w:rsidRDefault="0024552A" w:rsidP="00273B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32F5D" id="Rectangle 2" o:spid="_x0000_s1027" style="position:absolute;left:0;text-align:left;margin-left:-6.75pt;margin-top:133.85pt;width:482.25pt;height:93.7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" stroked="f">
                <v:path arrowok="t"/>
                <v:textbox>
                  <w:txbxContent>
                    <w:p w:rsidR="0024552A" w:rsidRDefault="0024552A" w:rsidP="00273B9D"/>
                  </w:txbxContent>
                </v:textbox>
              </v:rect>
            </w:pict>
          </mc:Fallback>
        </mc:AlternateContent>
      </w:r>
      <w:r w:rsidRPr="00625C7D">
        <w:rPr>
          <w:noProof/>
          <w:lang w:val="fr-FR" w:eastAsia="fr-FR"/>
        </w:rPr>
        <mc:AlternateContent>
          <mc:Choice Requires="wps">
            <w:drawing>
              <wp:anchor distT="0" distB="0" distL="0" distR="0" simplePos="0" relativeHeight="251660288" behindDoc="0" locked="0" layoutInCell="1" allowOverlap="1" wp14:anchorId="1998E34F" wp14:editId="1955164F">
                <wp:simplePos x="0" y="0"/>
                <wp:positionH relativeFrom="column">
                  <wp:posOffset>4762500</wp:posOffset>
                </wp:positionH>
                <wp:positionV relativeFrom="paragraph">
                  <wp:posOffset>2057400</wp:posOffset>
                </wp:positionV>
                <wp:extent cx="1190625" cy="4476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0625" cy="44767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38D3F" id="Rectangle 1" o:spid="_x0000_s1026" style="position:absolute;margin-left:375pt;margin-top:162pt;width:93.75pt;height:35.2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" stroked="f">
                <v:path arrowok="t"/>
              </v:rect>
            </w:pict>
          </mc:Fallback>
        </mc:AlternateContent>
      </w:r>
      <w:r w:rsidRPr="00625C7D">
        <w:br w:type="page"/>
      </w:r>
    </w:p>
    <w:p w:rsidR="00273B9D" w:rsidRPr="00625C7D" w:rsidRDefault="00273B9D" w:rsidP="00273B9D">
      <w:pPr>
        <w:pStyle w:val="Titre1"/>
      </w:pPr>
      <w:bookmarkStart w:id="1" w:name="_Toc222096789"/>
      <w:r w:rsidRPr="00625C7D">
        <w:lastRenderedPageBreak/>
        <w:t>1. Points principaux</w:t>
      </w:r>
      <w:bookmarkEnd w:id="1"/>
    </w:p>
    <w:p w:rsidR="00273B9D" w:rsidRPr="00625C7D" w:rsidRDefault="00273B9D" w:rsidP="00273B9D">
      <w:pPr>
        <w:jc w:val="both"/>
      </w:pPr>
    </w:p>
    <w:p w:rsidR="00273B9D" w:rsidRDefault="00273B9D" w:rsidP="00273B9D">
      <w:pPr>
        <w:jc w:val="both"/>
      </w:pPr>
      <w:r>
        <w:t>Au cours du mois de janvier  2026, une mission d’enquête forestière, de suivi de la mise en œuvre des cahiers de charges contractuelles et de gestion des forêts communautaire  a été menée dans la localité de Fougamou,  province de la Ngounié.</w:t>
      </w:r>
    </w:p>
    <w:p w:rsidR="00273B9D" w:rsidRPr="00625C7D" w:rsidRDefault="00273B9D" w:rsidP="00273B9D">
      <w:pPr>
        <w:jc w:val="both"/>
      </w:pPr>
    </w:p>
    <w:p w:rsidR="00273B9D" w:rsidRPr="00625C7D" w:rsidRDefault="00273B9D" w:rsidP="00273B9D">
      <w:pPr>
        <w:pStyle w:val="Titre1"/>
      </w:pPr>
      <w:bookmarkStart w:id="2" w:name="_Toc222096790"/>
      <w:r w:rsidRPr="00625C7D">
        <w:t>2. Investigations</w:t>
      </w:r>
      <w:bookmarkEnd w:id="2"/>
    </w:p>
    <w:p w:rsidR="00273B9D" w:rsidRPr="00625C7D" w:rsidRDefault="00273B9D" w:rsidP="00273B9D">
      <w:pPr>
        <w:jc w:val="both"/>
      </w:pPr>
    </w:p>
    <w:p w:rsidR="00273B9D" w:rsidRPr="00625C7D" w:rsidRDefault="00273B9D" w:rsidP="00273B9D">
      <w:pPr>
        <w:spacing w:after="240" w:line="276" w:lineRule="auto"/>
        <w:jc w:val="both"/>
      </w:pPr>
      <w:r w:rsidRPr="00625C7D">
        <w:t xml:space="preserve">Indicateurs : </w:t>
      </w:r>
    </w:p>
    <w:tbl>
      <w:tblPr>
        <w:tblStyle w:val="Grilledetableauclaire2"/>
        <w:tblW w:w="0" w:type="auto"/>
        <w:tblLook w:val="04A0" w:firstRow="1" w:lastRow="0" w:firstColumn="1" w:lastColumn="0" w:noHBand="0" w:noVBand="1"/>
      </w:tblPr>
      <w:tblGrid>
        <w:gridCol w:w="4474"/>
        <w:gridCol w:w="4445"/>
      </w:tblGrid>
      <w:tr w:rsidR="00273B9D" w:rsidRPr="00625C7D" w:rsidTr="0024552A">
        <w:tc>
          <w:tcPr>
            <w:tcW w:w="4531" w:type="dxa"/>
          </w:tcPr>
          <w:p w:rsidR="00273B9D" w:rsidRPr="00625C7D" w:rsidRDefault="00273B9D" w:rsidP="0024552A">
            <w:pPr>
              <w:spacing w:line="276" w:lineRule="auto"/>
              <w:jc w:val="both"/>
            </w:pPr>
            <w:r w:rsidRPr="00625C7D">
              <w:t>Nombre d’investigations menées</w:t>
            </w:r>
          </w:p>
        </w:tc>
        <w:tc>
          <w:tcPr>
            <w:tcW w:w="4531" w:type="dxa"/>
          </w:tcPr>
          <w:p w:rsidR="00273B9D" w:rsidRPr="00625C7D" w:rsidRDefault="00A66753" w:rsidP="0024552A">
            <w:pPr>
              <w:spacing w:line="276" w:lineRule="auto"/>
              <w:jc w:val="both"/>
              <w:rPr>
                <w:highlight w:val="yellow"/>
              </w:rPr>
            </w:pPr>
            <w:r>
              <w:t>4</w:t>
            </w:r>
          </w:p>
        </w:tc>
      </w:tr>
      <w:tr w:rsidR="00273B9D" w:rsidRPr="00625C7D" w:rsidTr="0024552A">
        <w:tc>
          <w:tcPr>
            <w:tcW w:w="4531" w:type="dxa"/>
          </w:tcPr>
          <w:p w:rsidR="00273B9D" w:rsidRPr="00625C7D" w:rsidRDefault="00273B9D" w:rsidP="0024552A">
            <w:pPr>
              <w:spacing w:line="276" w:lineRule="auto"/>
              <w:jc w:val="both"/>
            </w:pPr>
            <w:r w:rsidRPr="00625C7D">
              <w:t>Investigation ayant menées à une opération</w:t>
            </w:r>
          </w:p>
        </w:tc>
        <w:tc>
          <w:tcPr>
            <w:tcW w:w="4531" w:type="dxa"/>
          </w:tcPr>
          <w:p w:rsidR="00273B9D" w:rsidRPr="00625C7D" w:rsidRDefault="00273B9D" w:rsidP="0024552A">
            <w:pPr>
              <w:spacing w:line="276" w:lineRule="auto"/>
              <w:jc w:val="both"/>
              <w:rPr>
                <w:highlight w:val="yellow"/>
              </w:rPr>
            </w:pPr>
            <w:r w:rsidRPr="00625C7D">
              <w:t>0</w:t>
            </w:r>
          </w:p>
        </w:tc>
      </w:tr>
      <w:tr w:rsidR="00273B9D" w:rsidRPr="00625C7D" w:rsidTr="0024552A">
        <w:tc>
          <w:tcPr>
            <w:tcW w:w="4531" w:type="dxa"/>
          </w:tcPr>
          <w:p w:rsidR="00273B9D" w:rsidRPr="00625C7D" w:rsidRDefault="00273B9D" w:rsidP="0024552A">
            <w:pPr>
              <w:spacing w:line="276" w:lineRule="auto"/>
              <w:jc w:val="both"/>
            </w:pPr>
            <w:r w:rsidRPr="00625C7D">
              <w:t>Nombre de contrevenants identifiés</w:t>
            </w:r>
          </w:p>
        </w:tc>
        <w:tc>
          <w:tcPr>
            <w:tcW w:w="4531" w:type="dxa"/>
          </w:tcPr>
          <w:p w:rsidR="00273B9D" w:rsidRPr="00625C7D" w:rsidRDefault="00A66753" w:rsidP="0024552A">
            <w:pPr>
              <w:spacing w:line="276" w:lineRule="auto"/>
              <w:jc w:val="both"/>
            </w:pPr>
            <w:r>
              <w:t>2</w:t>
            </w:r>
          </w:p>
        </w:tc>
      </w:tr>
    </w:tbl>
    <w:p w:rsidR="00273B9D" w:rsidRPr="00625C7D" w:rsidRDefault="00273B9D" w:rsidP="00273B9D">
      <w:pPr>
        <w:jc w:val="both"/>
      </w:pPr>
    </w:p>
    <w:p w:rsidR="00273B9D" w:rsidRPr="00625C7D" w:rsidRDefault="00273B9D" w:rsidP="00273B9D">
      <w:pPr>
        <w:jc w:val="both"/>
        <w:rPr>
          <w:rFonts w:eastAsiaTheme="minorHAnsi"/>
        </w:rPr>
      </w:pPr>
      <w:r w:rsidRPr="00625C7D">
        <w:t xml:space="preserve">Au cours </w:t>
      </w:r>
      <w:r w:rsidR="00CB3538">
        <w:t>de ce mois de janvier 2026</w:t>
      </w:r>
      <w:r w:rsidR="00A66753">
        <w:t xml:space="preserve">, il  y a  eu des </w:t>
      </w:r>
      <w:r w:rsidRPr="00625C7D">
        <w:t>investig</w:t>
      </w:r>
      <w:r>
        <w:t>ati</w:t>
      </w:r>
      <w:r w:rsidR="00A66753">
        <w:t xml:space="preserve">on forestière </w:t>
      </w:r>
      <w:r w:rsidR="00CB3538">
        <w:t xml:space="preserve">menées </w:t>
      </w:r>
      <w:r w:rsidR="00A66753">
        <w:t>dans les villages de</w:t>
      </w:r>
      <w:r w:rsidR="00CB3538">
        <w:t xml:space="preserve"> Guidouma,</w:t>
      </w:r>
      <w:r w:rsidR="00A66753">
        <w:t xml:space="preserve"> </w:t>
      </w:r>
      <w:proofErr w:type="spellStart"/>
      <w:r w:rsidR="00A66753">
        <w:t>Mourimatsiendi</w:t>
      </w:r>
      <w:proofErr w:type="gramStart"/>
      <w:r w:rsidR="00A66753">
        <w:t>,Yombi</w:t>
      </w:r>
      <w:proofErr w:type="spellEnd"/>
      <w:proofErr w:type="gramEnd"/>
      <w:r w:rsidR="00A66753">
        <w:t xml:space="preserve"> et Mandilou</w:t>
      </w:r>
      <w:r w:rsidR="00CB3538">
        <w:t>. A Mandilou l’enquête menée a permis d’identifier deux présumés scieurs illégaux du bois.</w:t>
      </w:r>
    </w:p>
    <w:p w:rsidR="00273B9D" w:rsidRPr="00625C7D" w:rsidRDefault="00273B9D" w:rsidP="00273B9D">
      <w:pPr>
        <w:jc w:val="both"/>
      </w:pPr>
    </w:p>
    <w:p w:rsidR="00273B9D" w:rsidRPr="00625C7D" w:rsidRDefault="00273B9D" w:rsidP="00273B9D">
      <w:pPr>
        <w:pStyle w:val="Titre1"/>
      </w:pPr>
      <w:bookmarkStart w:id="3" w:name="_Toc222096791"/>
      <w:r w:rsidRPr="00625C7D">
        <w:t>3. Opérations</w:t>
      </w:r>
      <w:bookmarkEnd w:id="3"/>
    </w:p>
    <w:p w:rsidR="00273B9D" w:rsidRPr="00625C7D" w:rsidRDefault="00273B9D" w:rsidP="00273B9D">
      <w:pPr>
        <w:jc w:val="both"/>
      </w:pPr>
    </w:p>
    <w:p w:rsidR="00273B9D" w:rsidRPr="00625C7D" w:rsidRDefault="00273B9D" w:rsidP="00273B9D">
      <w:pPr>
        <w:spacing w:after="240" w:line="276" w:lineRule="auto"/>
        <w:jc w:val="both"/>
      </w:pPr>
      <w:r w:rsidRPr="00625C7D">
        <w:t>Indicateurs :</w:t>
      </w:r>
    </w:p>
    <w:tbl>
      <w:tblPr>
        <w:tblStyle w:val="Grilledetableauclaire2"/>
        <w:tblW w:w="8931" w:type="dxa"/>
        <w:tblInd w:w="108" w:type="dxa"/>
        <w:tblLook w:val="04A0" w:firstRow="1" w:lastRow="0" w:firstColumn="1" w:lastColumn="0" w:noHBand="0" w:noVBand="1"/>
      </w:tblPr>
      <w:tblGrid>
        <w:gridCol w:w="4453"/>
        <w:gridCol w:w="4478"/>
      </w:tblGrid>
      <w:tr w:rsidR="00273B9D" w:rsidRPr="00625C7D" w:rsidTr="0024552A">
        <w:trPr>
          <w:trHeight w:val="70"/>
        </w:trPr>
        <w:tc>
          <w:tcPr>
            <w:tcW w:w="4453" w:type="dxa"/>
          </w:tcPr>
          <w:p w:rsidR="00273B9D" w:rsidRPr="00625C7D" w:rsidRDefault="00273B9D" w:rsidP="0024552A">
            <w:pPr>
              <w:spacing w:line="276" w:lineRule="auto"/>
              <w:jc w:val="both"/>
            </w:pPr>
            <w:r w:rsidRPr="00625C7D">
              <w:t>Nombre d’opérations menées ce mois</w:t>
            </w:r>
          </w:p>
        </w:tc>
        <w:tc>
          <w:tcPr>
            <w:tcW w:w="4478" w:type="dxa"/>
          </w:tcPr>
          <w:p w:rsidR="00273B9D" w:rsidRPr="00625C7D" w:rsidRDefault="00273B9D" w:rsidP="0024552A">
            <w:pPr>
              <w:spacing w:line="276" w:lineRule="auto"/>
              <w:jc w:val="both"/>
              <w:rPr>
                <w:highlight w:val="yellow"/>
              </w:rPr>
            </w:pPr>
            <w:r w:rsidRPr="00625C7D">
              <w:t>0</w:t>
            </w:r>
          </w:p>
        </w:tc>
      </w:tr>
      <w:tr w:rsidR="00273B9D" w:rsidRPr="00625C7D" w:rsidTr="0024552A">
        <w:trPr>
          <w:trHeight w:val="231"/>
        </w:trPr>
        <w:tc>
          <w:tcPr>
            <w:tcW w:w="4453" w:type="dxa"/>
          </w:tcPr>
          <w:p w:rsidR="00273B9D" w:rsidRPr="00625C7D" w:rsidRDefault="00273B9D" w:rsidP="0024552A">
            <w:pPr>
              <w:spacing w:line="276" w:lineRule="auto"/>
              <w:jc w:val="both"/>
            </w:pPr>
            <w:r w:rsidRPr="00625C7D">
              <w:t xml:space="preserve">Nombre de personnes arrêtées </w:t>
            </w:r>
          </w:p>
        </w:tc>
        <w:tc>
          <w:tcPr>
            <w:tcW w:w="4478" w:type="dxa"/>
          </w:tcPr>
          <w:p w:rsidR="00273B9D" w:rsidRPr="00625C7D" w:rsidRDefault="00273B9D" w:rsidP="0024552A">
            <w:pPr>
              <w:spacing w:line="276" w:lineRule="auto"/>
              <w:jc w:val="both"/>
              <w:rPr>
                <w:highlight w:val="yellow"/>
              </w:rPr>
            </w:pPr>
            <w:r w:rsidRPr="00625C7D">
              <w:t>0</w:t>
            </w:r>
          </w:p>
        </w:tc>
      </w:tr>
    </w:tbl>
    <w:p w:rsidR="00273B9D" w:rsidRPr="00625C7D" w:rsidRDefault="00273B9D" w:rsidP="00273B9D">
      <w:pPr>
        <w:pStyle w:val="Sansinterligne"/>
        <w:jc w:val="both"/>
      </w:pPr>
    </w:p>
    <w:p w:rsidR="00273B9D" w:rsidRPr="00625C7D" w:rsidRDefault="00CB3538" w:rsidP="00273B9D">
      <w:pPr>
        <w:jc w:val="both"/>
      </w:pPr>
      <w:r>
        <w:t>Au cours de ce mois de janvier  2026</w:t>
      </w:r>
      <w:r w:rsidR="00273B9D" w:rsidRPr="00625C7D">
        <w:t>,</w:t>
      </w:r>
      <w:r w:rsidR="00273B9D">
        <w:t xml:space="preserve"> aucune opération n’a été menée concernant l’exploitation forestière illégale.</w:t>
      </w:r>
    </w:p>
    <w:p w:rsidR="00273B9D" w:rsidRPr="00625C7D" w:rsidRDefault="00273B9D" w:rsidP="00273B9D">
      <w:pPr>
        <w:jc w:val="both"/>
      </w:pPr>
    </w:p>
    <w:p w:rsidR="00273B9D" w:rsidRPr="00625C7D" w:rsidRDefault="00273B9D" w:rsidP="00273B9D">
      <w:pPr>
        <w:pStyle w:val="Titre1"/>
      </w:pPr>
      <w:bookmarkStart w:id="4" w:name="_Toc222096792"/>
      <w:r w:rsidRPr="00625C7D">
        <w:t>4. Département juridique</w:t>
      </w:r>
      <w:bookmarkEnd w:id="4"/>
    </w:p>
    <w:p w:rsidR="00273B9D" w:rsidRPr="00625C7D" w:rsidRDefault="00273B9D" w:rsidP="00273B9D">
      <w:pPr>
        <w:jc w:val="both"/>
      </w:pPr>
    </w:p>
    <w:p w:rsidR="00273B9D" w:rsidRPr="00625C7D" w:rsidRDefault="00273B9D" w:rsidP="00273B9D">
      <w:pPr>
        <w:jc w:val="both"/>
      </w:pPr>
      <w:r w:rsidRPr="00625C7D">
        <w:t>4.1. Suivi des affaires</w:t>
      </w:r>
      <w:r w:rsidRPr="00625C7D">
        <w:tab/>
      </w:r>
    </w:p>
    <w:p w:rsidR="00273B9D" w:rsidRPr="00625C7D" w:rsidRDefault="00273B9D" w:rsidP="00273B9D">
      <w:pPr>
        <w:jc w:val="both"/>
      </w:pPr>
    </w:p>
    <w:p w:rsidR="00273B9D" w:rsidRPr="00625C7D" w:rsidRDefault="00273B9D" w:rsidP="00273B9D">
      <w:pPr>
        <w:jc w:val="both"/>
      </w:pPr>
      <w:r w:rsidRPr="00625C7D">
        <w:t>Indicateurs :</w:t>
      </w:r>
    </w:p>
    <w:p w:rsidR="00273B9D" w:rsidRPr="00625C7D" w:rsidRDefault="00273B9D" w:rsidP="00273B9D">
      <w:pPr>
        <w:jc w:val="both"/>
      </w:pPr>
    </w:p>
    <w:tbl>
      <w:tblPr>
        <w:tblStyle w:val="Grilledetableauclaire1"/>
        <w:tblW w:w="0" w:type="auto"/>
        <w:jc w:val="center"/>
        <w:tblLook w:val="04A0" w:firstRow="1" w:lastRow="0" w:firstColumn="1" w:lastColumn="0" w:noHBand="0" w:noVBand="1"/>
      </w:tblPr>
      <w:tblGrid>
        <w:gridCol w:w="4760"/>
        <w:gridCol w:w="4159"/>
      </w:tblGrid>
      <w:tr w:rsidR="00273B9D" w:rsidRPr="00625C7D" w:rsidTr="0024552A">
        <w:trPr>
          <w:jc w:val="center"/>
        </w:trPr>
        <w:tc>
          <w:tcPr>
            <w:tcW w:w="4794" w:type="dxa"/>
            <w:shd w:val="clear" w:color="auto" w:fill="FFFFFF" w:themeFill="background1"/>
          </w:tcPr>
          <w:p w:rsidR="00273B9D" w:rsidRPr="00625C7D" w:rsidRDefault="00273B9D" w:rsidP="0024552A">
            <w:pPr>
              <w:jc w:val="both"/>
            </w:pPr>
            <w:r w:rsidRPr="00625C7D">
              <w:t xml:space="preserve">Nombre d’affaires suivies                     </w:t>
            </w:r>
          </w:p>
        </w:tc>
        <w:tc>
          <w:tcPr>
            <w:tcW w:w="4200" w:type="dxa"/>
          </w:tcPr>
          <w:p w:rsidR="00273B9D" w:rsidRPr="00625C7D" w:rsidRDefault="00273B9D" w:rsidP="0024552A">
            <w:pPr>
              <w:jc w:val="both"/>
            </w:pPr>
            <w:r>
              <w:t>0</w:t>
            </w:r>
          </w:p>
        </w:tc>
      </w:tr>
      <w:tr w:rsidR="00273B9D" w:rsidRPr="00625C7D" w:rsidTr="0024552A">
        <w:trPr>
          <w:jc w:val="center"/>
        </w:trPr>
        <w:tc>
          <w:tcPr>
            <w:tcW w:w="4794" w:type="dxa"/>
            <w:shd w:val="clear" w:color="auto" w:fill="FFFFFF" w:themeFill="background1"/>
          </w:tcPr>
          <w:p w:rsidR="00273B9D" w:rsidRPr="00625C7D" w:rsidRDefault="00273B9D" w:rsidP="0024552A">
            <w:pPr>
              <w:jc w:val="both"/>
            </w:pPr>
            <w:r w:rsidRPr="00625C7D">
              <w:t>Nombre de condamnations</w:t>
            </w:r>
          </w:p>
        </w:tc>
        <w:tc>
          <w:tcPr>
            <w:tcW w:w="4200" w:type="dxa"/>
          </w:tcPr>
          <w:p w:rsidR="00273B9D" w:rsidRPr="00625C7D" w:rsidRDefault="00273B9D" w:rsidP="0024552A">
            <w:pPr>
              <w:jc w:val="both"/>
            </w:pPr>
            <w:r w:rsidRPr="00625C7D">
              <w:t>0</w:t>
            </w:r>
          </w:p>
        </w:tc>
      </w:tr>
      <w:tr w:rsidR="00273B9D" w:rsidRPr="00625C7D" w:rsidTr="0024552A">
        <w:trPr>
          <w:jc w:val="center"/>
        </w:trPr>
        <w:tc>
          <w:tcPr>
            <w:tcW w:w="4794" w:type="dxa"/>
            <w:shd w:val="clear" w:color="auto" w:fill="FFFFFF" w:themeFill="background1"/>
          </w:tcPr>
          <w:p w:rsidR="00273B9D" w:rsidRPr="00625C7D" w:rsidRDefault="00273B9D" w:rsidP="0024552A">
            <w:pPr>
              <w:jc w:val="both"/>
            </w:pPr>
            <w:r w:rsidRPr="00625C7D">
              <w:t>Affaires enregistrées</w:t>
            </w:r>
          </w:p>
        </w:tc>
        <w:tc>
          <w:tcPr>
            <w:tcW w:w="4200" w:type="dxa"/>
          </w:tcPr>
          <w:p w:rsidR="00273B9D" w:rsidRPr="00625C7D" w:rsidRDefault="00273B9D" w:rsidP="0024552A">
            <w:pPr>
              <w:jc w:val="both"/>
            </w:pPr>
            <w:r w:rsidRPr="00625C7D">
              <w:t>0</w:t>
            </w:r>
          </w:p>
        </w:tc>
      </w:tr>
      <w:tr w:rsidR="00273B9D" w:rsidRPr="00625C7D" w:rsidTr="0024552A">
        <w:trPr>
          <w:trHeight w:val="58"/>
          <w:jc w:val="center"/>
        </w:trPr>
        <w:tc>
          <w:tcPr>
            <w:tcW w:w="4794" w:type="dxa"/>
            <w:shd w:val="clear" w:color="auto" w:fill="FFFFFF" w:themeFill="background1"/>
          </w:tcPr>
          <w:p w:rsidR="00273B9D" w:rsidRPr="00625C7D" w:rsidRDefault="00273B9D" w:rsidP="0024552A">
            <w:pPr>
              <w:jc w:val="both"/>
            </w:pPr>
            <w:r w:rsidRPr="00625C7D">
              <w:t>Nombre de prévenus</w:t>
            </w:r>
          </w:p>
        </w:tc>
        <w:tc>
          <w:tcPr>
            <w:tcW w:w="4200" w:type="dxa"/>
          </w:tcPr>
          <w:p w:rsidR="00273B9D" w:rsidRPr="00625C7D" w:rsidRDefault="00273B9D" w:rsidP="0024552A">
            <w:pPr>
              <w:jc w:val="both"/>
            </w:pPr>
            <w:r w:rsidRPr="00625C7D">
              <w:t>0</w:t>
            </w:r>
          </w:p>
        </w:tc>
      </w:tr>
    </w:tbl>
    <w:p w:rsidR="00273B9D" w:rsidRPr="00625C7D" w:rsidRDefault="00273B9D" w:rsidP="00273B9D">
      <w:pPr>
        <w:jc w:val="both"/>
      </w:pPr>
      <w:bookmarkStart w:id="5" w:name="_Hlk149868750"/>
      <w:bookmarkStart w:id="6" w:name="_Hlk152654543"/>
      <w:r w:rsidRPr="00625C7D">
        <w:t xml:space="preserve"> </w:t>
      </w:r>
    </w:p>
    <w:p w:rsidR="00273B9D" w:rsidRDefault="00CB3538" w:rsidP="00273B9D">
      <w:pPr>
        <w:jc w:val="both"/>
      </w:pPr>
      <w:r>
        <w:t>Durant le mois de janvier</w:t>
      </w:r>
      <w:r w:rsidR="00273B9D">
        <w:t>, il n’y a eu aucun  suivi ju</w:t>
      </w:r>
      <w:r>
        <w:t>ridique.</w:t>
      </w:r>
    </w:p>
    <w:p w:rsidR="00273B9D" w:rsidRPr="00625C7D" w:rsidRDefault="00273B9D" w:rsidP="00273B9D">
      <w:pPr>
        <w:jc w:val="both"/>
      </w:pPr>
    </w:p>
    <w:p w:rsidR="00273B9D" w:rsidRPr="00625C7D" w:rsidRDefault="00273B9D" w:rsidP="00273B9D">
      <w:pPr>
        <w:jc w:val="both"/>
      </w:pPr>
    </w:p>
    <w:bookmarkEnd w:id="5"/>
    <w:bookmarkEnd w:id="6"/>
    <w:p w:rsidR="00273B9D" w:rsidRPr="00625C7D" w:rsidRDefault="00273B9D" w:rsidP="00273B9D">
      <w:pPr>
        <w:jc w:val="both"/>
      </w:pPr>
      <w:r w:rsidRPr="00625C7D">
        <w:t>4.2. Visites de prison</w:t>
      </w:r>
    </w:p>
    <w:p w:rsidR="00273B9D" w:rsidRPr="00625C7D" w:rsidRDefault="00273B9D" w:rsidP="00273B9D">
      <w:pPr>
        <w:jc w:val="both"/>
      </w:pPr>
    </w:p>
    <w:p w:rsidR="00273B9D" w:rsidRPr="00625C7D" w:rsidRDefault="00273B9D" w:rsidP="00273B9D">
      <w:pPr>
        <w:jc w:val="both"/>
      </w:pPr>
      <w:r w:rsidRPr="00625C7D">
        <w:t>Indicateurs :</w:t>
      </w:r>
    </w:p>
    <w:p w:rsidR="00273B9D" w:rsidRDefault="00273B9D" w:rsidP="00273B9D">
      <w:pPr>
        <w:jc w:val="both"/>
      </w:pPr>
    </w:p>
    <w:p w:rsidR="00273B9D" w:rsidRPr="00625C7D" w:rsidRDefault="00273B9D" w:rsidP="00273B9D">
      <w:pPr>
        <w:jc w:val="both"/>
      </w:pPr>
    </w:p>
    <w:tbl>
      <w:tblPr>
        <w:tblStyle w:val="Grilledetableauclaire1"/>
        <w:tblW w:w="9208" w:type="dxa"/>
        <w:tblLook w:val="04A0" w:firstRow="1" w:lastRow="0" w:firstColumn="1" w:lastColumn="0" w:noHBand="0" w:noVBand="1"/>
      </w:tblPr>
      <w:tblGrid>
        <w:gridCol w:w="4928"/>
        <w:gridCol w:w="4280"/>
      </w:tblGrid>
      <w:tr w:rsidR="00273B9D" w:rsidRPr="00625C7D" w:rsidTr="0024552A">
        <w:trPr>
          <w:trHeight w:val="262"/>
        </w:trPr>
        <w:tc>
          <w:tcPr>
            <w:tcW w:w="4928" w:type="dxa"/>
          </w:tcPr>
          <w:p w:rsidR="00273B9D" w:rsidRPr="00625C7D" w:rsidRDefault="00273B9D" w:rsidP="0024552A">
            <w:pPr>
              <w:jc w:val="both"/>
            </w:pPr>
            <w:r w:rsidRPr="00625C7D">
              <w:t xml:space="preserve">Nombre de visites effectuées </w:t>
            </w:r>
          </w:p>
        </w:tc>
        <w:tc>
          <w:tcPr>
            <w:tcW w:w="4280" w:type="dxa"/>
          </w:tcPr>
          <w:p w:rsidR="00273B9D" w:rsidRPr="00625C7D" w:rsidRDefault="00273B9D" w:rsidP="0024552A">
            <w:pPr>
              <w:jc w:val="both"/>
            </w:pPr>
            <w:r w:rsidRPr="00625C7D">
              <w:t>0</w:t>
            </w:r>
          </w:p>
        </w:tc>
      </w:tr>
      <w:tr w:rsidR="00273B9D" w:rsidRPr="00625C7D" w:rsidTr="0024552A">
        <w:trPr>
          <w:trHeight w:val="262"/>
        </w:trPr>
        <w:tc>
          <w:tcPr>
            <w:tcW w:w="4928" w:type="dxa"/>
          </w:tcPr>
          <w:p w:rsidR="00273B9D" w:rsidRPr="00625C7D" w:rsidRDefault="00273B9D" w:rsidP="0024552A">
            <w:pPr>
              <w:jc w:val="both"/>
            </w:pPr>
            <w:r w:rsidRPr="00625C7D">
              <w:lastRenderedPageBreak/>
              <w:t>Nombre de détenus rencontrés</w:t>
            </w:r>
          </w:p>
        </w:tc>
        <w:tc>
          <w:tcPr>
            <w:tcW w:w="4280" w:type="dxa"/>
          </w:tcPr>
          <w:p w:rsidR="00273B9D" w:rsidRPr="00625C7D" w:rsidRDefault="00273B9D" w:rsidP="0024552A">
            <w:pPr>
              <w:jc w:val="both"/>
            </w:pPr>
            <w:r w:rsidRPr="00625C7D">
              <w:t>0</w:t>
            </w:r>
          </w:p>
        </w:tc>
      </w:tr>
    </w:tbl>
    <w:p w:rsidR="00273B9D" w:rsidRPr="00625C7D" w:rsidRDefault="00273B9D" w:rsidP="00273B9D">
      <w:pPr>
        <w:jc w:val="both"/>
      </w:pPr>
    </w:p>
    <w:p w:rsidR="00273B9D" w:rsidRPr="00625C7D" w:rsidRDefault="00273B9D" w:rsidP="00273B9D">
      <w:pPr>
        <w:jc w:val="both"/>
      </w:pPr>
      <w:r w:rsidRPr="00625C7D">
        <w:t>Nous n’enregistrons pas pour le moment des cas de détention pour exploitation forestière illégale. Par conséquent, il n’y a pas de visites de prison.</w:t>
      </w:r>
    </w:p>
    <w:p w:rsidR="00273B9D" w:rsidRPr="00625C7D" w:rsidRDefault="00273B9D" w:rsidP="00273B9D">
      <w:pPr>
        <w:jc w:val="both"/>
      </w:pPr>
    </w:p>
    <w:p w:rsidR="00273B9D" w:rsidRPr="00625C7D" w:rsidRDefault="00273B9D" w:rsidP="00273B9D">
      <w:pPr>
        <w:jc w:val="both"/>
      </w:pPr>
      <w:r w:rsidRPr="00625C7D">
        <w:t>4.3 Formations</w:t>
      </w:r>
    </w:p>
    <w:p w:rsidR="00273B9D" w:rsidRPr="00625C7D" w:rsidRDefault="00273B9D" w:rsidP="00273B9D">
      <w:pPr>
        <w:jc w:val="both"/>
      </w:pPr>
    </w:p>
    <w:p w:rsidR="00273B9D" w:rsidRPr="00CB3538" w:rsidRDefault="00CB3538" w:rsidP="00CB3538">
      <w:pPr>
        <w:spacing w:after="240"/>
        <w:jc w:val="both"/>
        <w:rPr>
          <w:rFonts w:eastAsia="Calibri"/>
        </w:rPr>
      </w:pPr>
      <w:r>
        <w:t>Pas de formation durant ce mois de janvier 2026</w:t>
      </w:r>
    </w:p>
    <w:p w:rsidR="00273B9D" w:rsidRPr="00625C7D" w:rsidRDefault="00273B9D" w:rsidP="00273B9D">
      <w:pPr>
        <w:jc w:val="both"/>
      </w:pPr>
    </w:p>
    <w:p w:rsidR="00273B9D" w:rsidRPr="00625C7D" w:rsidRDefault="00273B9D" w:rsidP="00273B9D">
      <w:pPr>
        <w:pStyle w:val="Titre1"/>
      </w:pPr>
      <w:bookmarkStart w:id="7" w:name="_Toc222096793"/>
      <w:r w:rsidRPr="00625C7D">
        <w:t>5. Missions</w:t>
      </w:r>
      <w:bookmarkEnd w:id="7"/>
    </w:p>
    <w:p w:rsidR="00273B9D" w:rsidRPr="00625C7D" w:rsidRDefault="00273B9D" w:rsidP="00273B9D">
      <w:pPr>
        <w:jc w:val="both"/>
      </w:pPr>
    </w:p>
    <w:p w:rsidR="00273B9D" w:rsidRDefault="00273B9D" w:rsidP="00273B9D">
      <w:pPr>
        <w:jc w:val="both"/>
      </w:pPr>
      <w:r w:rsidRPr="00625C7D">
        <w:t xml:space="preserve">  </w:t>
      </w:r>
    </w:p>
    <w:p w:rsidR="00CB3538" w:rsidRDefault="00CB3538" w:rsidP="00273B9D">
      <w:pPr>
        <w:jc w:val="both"/>
        <w:rPr>
          <w:lang w:val="aa-ET"/>
        </w:rPr>
      </w:pPr>
      <w:r w:rsidRPr="00CB3538">
        <w:rPr>
          <w:lang w:val="aa-ET"/>
        </w:rPr>
        <w:t xml:space="preserve"> </w:t>
      </w:r>
      <w:r>
        <w:rPr>
          <w:lang w:val="fr-FR"/>
        </w:rPr>
        <w:t xml:space="preserve">Le projet a mené une </w:t>
      </w:r>
      <w:r w:rsidRPr="00CB3538">
        <w:rPr>
          <w:lang w:val="aa-ET"/>
        </w:rPr>
        <w:t>mission conduite du 20 au 28 janvier 2026 dans le département de Tsamba-Magotsi. Cette mission a permis de mener des enquêtes forestières, d’assurer le suivi de la mise en œuvre des cahiers des charges contractuelles et d’évaluer les modalités de gestion des forêts communautaires.</w:t>
      </w:r>
    </w:p>
    <w:p w:rsidR="00DF4731" w:rsidRDefault="00DF4731" w:rsidP="00273B9D">
      <w:pPr>
        <w:jc w:val="both"/>
        <w:rPr>
          <w:lang w:val="aa-ET"/>
        </w:rPr>
      </w:pPr>
    </w:p>
    <w:p w:rsidR="00DF4731" w:rsidRPr="00DF4731" w:rsidRDefault="00DF4731" w:rsidP="00273B9D">
      <w:pPr>
        <w:jc w:val="both"/>
        <w:rPr>
          <w:b/>
          <w:lang w:val="aa-ET"/>
        </w:rPr>
      </w:pPr>
    </w:p>
    <w:p w:rsidR="00DF4731" w:rsidRDefault="00DF4731" w:rsidP="00DF4731">
      <w:pPr>
        <w:pStyle w:val="Paragraphedeliste"/>
        <w:numPr>
          <w:ilvl w:val="0"/>
          <w:numId w:val="1"/>
        </w:numPr>
        <w:jc w:val="both"/>
        <w:rPr>
          <w:b/>
        </w:rPr>
      </w:pPr>
      <w:r w:rsidRPr="00DF4731">
        <w:rPr>
          <w:b/>
          <w:lang w:val="fr-FR"/>
        </w:rPr>
        <w:t>20 janvier 2026-</w:t>
      </w:r>
      <w:r w:rsidRPr="00DF4731">
        <w:rPr>
          <w:b/>
        </w:rPr>
        <w:t>Village Mamiengué</w:t>
      </w:r>
    </w:p>
    <w:p w:rsidR="00DF4731" w:rsidRPr="00DF4731" w:rsidRDefault="00DF4731" w:rsidP="00DF4731">
      <w:pPr>
        <w:jc w:val="both"/>
        <w:rPr>
          <w:b/>
        </w:rPr>
      </w:pPr>
    </w:p>
    <w:p w:rsidR="00DF4731" w:rsidRDefault="00DF4731" w:rsidP="00DF4731">
      <w:pPr>
        <w:jc w:val="both"/>
      </w:pPr>
      <w:r>
        <w:t>L’équipe de mission s’est entretenue avec le Secrétaire Général de l’association communautaire. Les échanges ont essentiellement porté sur la gestion de la forêt communautaire.</w:t>
      </w:r>
    </w:p>
    <w:p w:rsidR="00DF4731" w:rsidRDefault="00DF4731" w:rsidP="00DF4731">
      <w:pPr>
        <w:jc w:val="both"/>
      </w:pPr>
      <w:r>
        <w:t>Il ressort que l’association a procédé à la révision du PSG de la forêt communautaire. Ce document est en attente de soumission à la DGF pour validation, préalable indispensable à la délivrance de l’autorisation de mise en exploitation.</w:t>
      </w:r>
    </w:p>
    <w:p w:rsidR="00DF4731" w:rsidRDefault="00DF4731" w:rsidP="00DF4731">
      <w:pPr>
        <w:jc w:val="both"/>
      </w:pPr>
      <w:r>
        <w:t>Jusqu’à présent exploitée en fermage, la forêt communautaire devrait désormais faire l’objet d’un changement de mode de gestion. En effet, la communauté envisage de passer à une exploitation en régie, justifiant ce choix par la disponibilité actuelle d’une main-d’œuvre locale suffisamment outillée.</w:t>
      </w:r>
    </w:p>
    <w:p w:rsidR="00DF4731" w:rsidRDefault="00DF4731" w:rsidP="00DF4731">
      <w:pPr>
        <w:jc w:val="both"/>
      </w:pPr>
      <w:r>
        <w:t>Par ailleurs, le SG de l’association a informé l’équipe de la volonté de la communauté de saisir l’administration des Eaux et Forêts, en particulier la Direction Générale des Forêts, au sujet d’un ancien fermier, identifié sous le nom de MAWASSI, qui serait redevable d’une somme estimée à près de trente millions (30 000 000) de francs CFA. À ce propos, l’équipe a recommandé au SG de réunir l’ensemble des éléments de preuves disponibles et de les transmettre afin de bénéficier d’un appui pour l’introduction d’une plainte auprès du Tribunal de Première Instance de Mouila.</w:t>
      </w:r>
    </w:p>
    <w:p w:rsidR="00DF4731" w:rsidRDefault="00DF4731" w:rsidP="00DF4731">
      <w:pPr>
        <w:jc w:val="both"/>
      </w:pPr>
    </w:p>
    <w:p w:rsidR="00DF4731" w:rsidRDefault="00DF4731" w:rsidP="00DF4731">
      <w:pPr>
        <w:jc w:val="both"/>
      </w:pPr>
    </w:p>
    <w:p w:rsidR="00DF4731" w:rsidRDefault="00DF4731" w:rsidP="00DF4731">
      <w:pPr>
        <w:pStyle w:val="Paragraphedeliste"/>
        <w:numPr>
          <w:ilvl w:val="0"/>
          <w:numId w:val="1"/>
        </w:numPr>
        <w:jc w:val="both"/>
        <w:rPr>
          <w:b/>
        </w:rPr>
      </w:pPr>
      <w:r w:rsidRPr="00DF4731">
        <w:rPr>
          <w:b/>
        </w:rPr>
        <w:t>21 janvier 2026-Sindara</w:t>
      </w:r>
    </w:p>
    <w:p w:rsidR="00DF4731" w:rsidRDefault="00DF4731" w:rsidP="00DF4731">
      <w:pPr>
        <w:jc w:val="both"/>
        <w:rPr>
          <w:b/>
        </w:rPr>
      </w:pPr>
    </w:p>
    <w:p w:rsidR="00DF4731" w:rsidRPr="00DF4731" w:rsidRDefault="00DF4731" w:rsidP="00DF4731">
      <w:pPr>
        <w:jc w:val="both"/>
      </w:pPr>
      <w:r w:rsidRPr="00DF4731">
        <w:t>L’équipe a été reçue par l’ancien représentant de la communauté. Selon ce dernier, le village a signé deux CCC avec la société GFT.</w:t>
      </w:r>
    </w:p>
    <w:p w:rsidR="00DF4731" w:rsidRPr="00DF4731" w:rsidRDefault="00DF4731" w:rsidP="00DF4731">
      <w:pPr>
        <w:jc w:val="both"/>
      </w:pPr>
      <w:r w:rsidRPr="00DF4731">
        <w:t>Le premier CCC, signé en 2020, a été effectivement mis en œuvre. Le Fonds de Développement Local (FDL) d’un montant global de 6 570 540 FCFA, était réparti comme suit :</w:t>
      </w:r>
    </w:p>
    <w:p w:rsidR="00DF4731" w:rsidRPr="00DF4731" w:rsidRDefault="00DF4731" w:rsidP="00DF4731">
      <w:pPr>
        <w:jc w:val="both"/>
      </w:pPr>
      <w:r w:rsidRPr="00DF4731">
        <w:t>•</w:t>
      </w:r>
      <w:r w:rsidRPr="00DF4731">
        <w:tab/>
        <w:t xml:space="preserve">Village </w:t>
      </w:r>
      <w:proofErr w:type="spellStart"/>
      <w:r w:rsidRPr="00DF4731">
        <w:t>Sindara</w:t>
      </w:r>
      <w:proofErr w:type="spellEnd"/>
      <w:r w:rsidRPr="00DF4731">
        <w:t xml:space="preserve"> : 4 927 905 FCFA</w:t>
      </w:r>
    </w:p>
    <w:p w:rsidR="00DF4731" w:rsidRPr="00DF4731" w:rsidRDefault="00DF4731" w:rsidP="00DF4731">
      <w:pPr>
        <w:jc w:val="both"/>
      </w:pPr>
      <w:r w:rsidRPr="00DF4731">
        <w:t>•</w:t>
      </w:r>
      <w:r w:rsidRPr="00DF4731">
        <w:tab/>
        <w:t>Village Song : 1 642 635 FCFA</w:t>
      </w:r>
    </w:p>
    <w:p w:rsidR="00DF4731" w:rsidRPr="00DF4731" w:rsidRDefault="00DF4731" w:rsidP="00DF4731">
      <w:pPr>
        <w:jc w:val="both"/>
      </w:pPr>
      <w:r w:rsidRPr="00DF4731">
        <w:lastRenderedPageBreak/>
        <w:t xml:space="preserve">Le projet d’intérêt collectif retenu par le village de </w:t>
      </w:r>
      <w:proofErr w:type="spellStart"/>
      <w:r w:rsidRPr="00DF4731">
        <w:t>Sindara</w:t>
      </w:r>
      <w:proofErr w:type="spellEnd"/>
      <w:r w:rsidRPr="00DF4731">
        <w:t xml:space="preserve"> concernait l’acquisition de chaises (VIP et ordinaires), de tentes et d’autres équipements. Ce projet a été intégralement réalisé.</w:t>
      </w:r>
    </w:p>
    <w:p w:rsidR="00DF4731" w:rsidRPr="00DF4731" w:rsidRDefault="00DF4731" w:rsidP="00DF4731">
      <w:pPr>
        <w:jc w:val="both"/>
      </w:pPr>
      <w:r w:rsidRPr="00DF4731">
        <w:t>En revanche, le second CCC n’a jamais été exécuté par le concessionnaire JB Wood, sous-traitant de GFT. L’équipe n’a pas pu obtenir davantage d’informations concernant ce CCC, en raison de l’absence du représentant communautaire concerné par ce contrat.</w:t>
      </w:r>
    </w:p>
    <w:p w:rsidR="00DF4731" w:rsidRPr="00DF4731" w:rsidRDefault="00DF4731" w:rsidP="00DF4731">
      <w:pPr>
        <w:jc w:val="both"/>
      </w:pPr>
      <w:r w:rsidRPr="00DF4731">
        <w:t xml:space="preserve">L’ancien représentant a également évoqué l’existence d’une plainte déposée au Tribunal de Première Instance de Mouila contre leur ancien employeur, JB Wood. À ce sujet, il lui a été recommandé de suivre la procédure prévue par le Code du travail, laquelle privilégie d’abord un règlement à l’amiable. À défaut, il lui a été conseillé de saisir l’Inspection du travail aux fins de conciliation. En cas d’échec de ces démarches, la saisine de la juridiction compétente, notamment le tribunal administratif, pourrait être </w:t>
      </w:r>
      <w:proofErr w:type="gramStart"/>
      <w:r w:rsidRPr="00DF4731">
        <w:t>envisagé</w:t>
      </w:r>
      <w:r>
        <w:t>e</w:t>
      </w:r>
      <w:proofErr w:type="gramEnd"/>
      <w:r w:rsidRPr="00DF4731">
        <w:t>.</w:t>
      </w:r>
    </w:p>
    <w:p w:rsidR="00DF4731" w:rsidRDefault="00DF4731" w:rsidP="00DF4731">
      <w:pPr>
        <w:jc w:val="both"/>
        <w:rPr>
          <w:b/>
        </w:rPr>
      </w:pPr>
    </w:p>
    <w:p w:rsidR="007D538E" w:rsidRDefault="007D538E" w:rsidP="007D538E">
      <w:pPr>
        <w:pStyle w:val="Paragraphedeliste"/>
        <w:numPr>
          <w:ilvl w:val="0"/>
          <w:numId w:val="1"/>
        </w:numPr>
        <w:jc w:val="both"/>
        <w:rPr>
          <w:b/>
        </w:rPr>
      </w:pPr>
      <w:r w:rsidRPr="003321EA">
        <w:rPr>
          <w:b/>
        </w:rPr>
        <w:t>22 janvier-</w:t>
      </w:r>
      <w:r w:rsidR="003321EA" w:rsidRPr="003321EA">
        <w:rPr>
          <w:b/>
        </w:rPr>
        <w:t xml:space="preserve">petit </w:t>
      </w:r>
      <w:proofErr w:type="spellStart"/>
      <w:r w:rsidR="003321EA" w:rsidRPr="003321EA">
        <w:rPr>
          <w:b/>
        </w:rPr>
        <w:t>odavo</w:t>
      </w:r>
      <w:proofErr w:type="spellEnd"/>
    </w:p>
    <w:p w:rsidR="003321EA" w:rsidRPr="003321EA" w:rsidRDefault="003321EA" w:rsidP="003321EA">
      <w:pPr>
        <w:ind w:left="360"/>
        <w:jc w:val="both"/>
        <w:rPr>
          <w:b/>
        </w:rPr>
      </w:pPr>
    </w:p>
    <w:p w:rsidR="003321EA" w:rsidRPr="003321EA" w:rsidRDefault="003321EA" w:rsidP="003321EA">
      <w:pPr>
        <w:jc w:val="both"/>
      </w:pPr>
      <w:r w:rsidRPr="003321EA">
        <w:t>La forêt communautaire (FC) du village est toujours sous le régime de la convention provisoire et demeure en attente de la signature de la convention définitive.</w:t>
      </w:r>
    </w:p>
    <w:p w:rsidR="003321EA" w:rsidRPr="003321EA" w:rsidRDefault="003321EA" w:rsidP="003321EA">
      <w:pPr>
        <w:jc w:val="both"/>
      </w:pPr>
      <w:r w:rsidRPr="003321EA">
        <w:t xml:space="preserve">Le président de l’association a attribué ce retard, d’une part, à une dénonciation qu’il aurait effectuée concernant une supposée exploitation illégale de </w:t>
      </w:r>
      <w:proofErr w:type="spellStart"/>
      <w:r w:rsidRPr="003321EA">
        <w:t>kévazingo</w:t>
      </w:r>
      <w:proofErr w:type="spellEnd"/>
      <w:r w:rsidRPr="003321EA">
        <w:t xml:space="preserve"> impliquant des agents des Eaux et Forêts, et, d’autre part, à des pressions exercées par la société GFT en vue de l’acquisition de ladite forêt communautaire.</w:t>
      </w:r>
    </w:p>
    <w:p w:rsidR="007D538E" w:rsidRDefault="003321EA" w:rsidP="003321EA">
      <w:pPr>
        <w:jc w:val="both"/>
      </w:pPr>
      <w:r w:rsidRPr="003321EA">
        <w:t>L’équipe lui a demandé de fournir l’ensemble des preuves en sa possession afin de permettre une meilleure appréciation de la situation et, le cas échéant, d’envisager des actions appropriées.</w:t>
      </w:r>
    </w:p>
    <w:p w:rsidR="00282CFD" w:rsidRDefault="00282CFD" w:rsidP="003321EA">
      <w:pPr>
        <w:jc w:val="both"/>
      </w:pPr>
    </w:p>
    <w:p w:rsidR="00282CFD" w:rsidRPr="00282CFD" w:rsidRDefault="00282CFD" w:rsidP="00282CFD">
      <w:pPr>
        <w:pStyle w:val="Paragraphedeliste"/>
        <w:numPr>
          <w:ilvl w:val="0"/>
          <w:numId w:val="1"/>
        </w:numPr>
        <w:jc w:val="both"/>
        <w:rPr>
          <w:b/>
        </w:rPr>
      </w:pPr>
      <w:r w:rsidRPr="00282CFD">
        <w:rPr>
          <w:b/>
        </w:rPr>
        <w:t>23 janvier-Kouagna-Ndougou</w:t>
      </w:r>
    </w:p>
    <w:p w:rsidR="00282CFD" w:rsidRDefault="00282CFD" w:rsidP="00282CFD">
      <w:pPr>
        <w:jc w:val="both"/>
      </w:pPr>
    </w:p>
    <w:p w:rsidR="00282CFD" w:rsidRDefault="00282CFD" w:rsidP="00282CFD">
      <w:pPr>
        <w:jc w:val="both"/>
      </w:pPr>
    </w:p>
    <w:p w:rsidR="00282CFD" w:rsidRDefault="00282CFD" w:rsidP="00282CFD">
      <w:pPr>
        <w:jc w:val="both"/>
      </w:pPr>
      <w:r>
        <w:t>La forêt communautaire du regroupement est actuellement en arrêt d’activité.</w:t>
      </w:r>
    </w:p>
    <w:p w:rsidR="00282CFD" w:rsidRDefault="00282CFD" w:rsidP="00282CFD">
      <w:pPr>
        <w:jc w:val="both"/>
      </w:pPr>
      <w:r>
        <w:t>S’agissant des projets en cours, l’équipe a constaté une avancée dans les travaux de réfection des logements des enseignants. Au niveau du logement du directeur de l’école, une première couche de peinture a été appliquée. Concernant le second logement, les fenêtres ont déjà été remplacées.</w:t>
      </w:r>
    </w:p>
    <w:p w:rsidR="00282CFD" w:rsidRDefault="00282CFD" w:rsidP="00282CFD">
      <w:pPr>
        <w:jc w:val="both"/>
      </w:pPr>
      <w:r>
        <w:t>L’équipe a rencontré l’opérateur chargé des travaux, lequel a présenté un état des lieux des actions restant à réaliser. Pour le logement du directeur, il reste à appliquer la seconde couche de peinture et à procéder au remplacement des équipements sanitaires. Pour le second logement, les travaux de carrelage et de peinture restent à effectuer.</w:t>
      </w:r>
    </w:p>
    <w:p w:rsidR="00282CFD" w:rsidRDefault="00282CFD" w:rsidP="00282CFD">
      <w:pPr>
        <w:jc w:val="both"/>
      </w:pPr>
      <w:r>
        <w:t>L’équipe a demandé à l’opérateur d’accélérer l’exécution des travaux, compte tenu de la situation de blocage observée au niveau du pré-primaire. En effet, cette section ne fonctionne plus depuis plusieurs années, le directeur de l’école occupant le logement initialement attribué à l’enseignante du pré-primaire. Cette dernière, estimant subir une injustice, a cessé toute activité pédagogique jusqu’à la résolution de ce différend.</w:t>
      </w:r>
    </w:p>
    <w:p w:rsidR="000C5988" w:rsidRPr="000C5988" w:rsidRDefault="000C5988" w:rsidP="00282CFD">
      <w:pPr>
        <w:jc w:val="both"/>
        <w:rPr>
          <w:b/>
        </w:rPr>
      </w:pPr>
    </w:p>
    <w:p w:rsidR="000C5988" w:rsidRPr="000C5988" w:rsidRDefault="000C5988" w:rsidP="000C5988">
      <w:pPr>
        <w:pStyle w:val="Paragraphedeliste"/>
        <w:numPr>
          <w:ilvl w:val="0"/>
          <w:numId w:val="1"/>
        </w:numPr>
        <w:jc w:val="both"/>
        <w:rPr>
          <w:b/>
        </w:rPr>
      </w:pPr>
      <w:r w:rsidRPr="000C5988">
        <w:rPr>
          <w:b/>
        </w:rPr>
        <w:t>24 janvier 2026 Oyenano</w:t>
      </w:r>
    </w:p>
    <w:p w:rsidR="000C5988" w:rsidRDefault="000C5988" w:rsidP="000C5988">
      <w:pPr>
        <w:jc w:val="both"/>
      </w:pPr>
    </w:p>
    <w:p w:rsidR="000C5988" w:rsidRDefault="000C5988" w:rsidP="000C5988">
      <w:pPr>
        <w:jc w:val="both"/>
      </w:pPr>
      <w:r>
        <w:t>L’équipe de mission s’est entretenue avec le Secrétaire général de l’association, en présence de plusieurs membres de la communauté.</w:t>
      </w:r>
    </w:p>
    <w:p w:rsidR="000C5988" w:rsidRDefault="000C5988" w:rsidP="000C5988">
      <w:pPr>
        <w:jc w:val="both"/>
      </w:pPr>
      <w:r>
        <w:t>La forêt communautaire est actuellement en attente de l’ouverture d’un nouveau bloc quinquennal.</w:t>
      </w:r>
    </w:p>
    <w:p w:rsidR="000C5988" w:rsidRDefault="000C5988" w:rsidP="000C5988">
      <w:pPr>
        <w:jc w:val="both"/>
      </w:pPr>
      <w:r>
        <w:lastRenderedPageBreak/>
        <w:t>Au cours des échanges, un membre de la communauté a dénoncé une mauvaise gestion de la forêt communautaire par l’association, évoquant notamment des dysfonctionnements organisationnels au sein du bureau exécutif et le non-respect du rôle dévolu au comité des sages. Selon lui, l’exploitation de la forêt ne génère aucun bénéfice tangible pour la communauté, au point qu’il a suggéré la fermeture de la forêt communautaire.</w:t>
      </w:r>
    </w:p>
    <w:p w:rsidR="000C5988" w:rsidRDefault="000C5988" w:rsidP="000C5988">
      <w:pPr>
        <w:jc w:val="both"/>
      </w:pPr>
      <w:r>
        <w:t xml:space="preserve">Dans le même sens, </w:t>
      </w:r>
      <w:proofErr w:type="gramStart"/>
      <w:r>
        <w:t>une</w:t>
      </w:r>
      <w:proofErr w:type="gramEnd"/>
      <w:r>
        <w:t xml:space="preserve"> notable du village a interrogé l’équipe sur l’absence de retombées visibles en matière de développement local. Elle a également relaté un incident survenu à son domicile, lequel aurait été accidentellement incendié par un prestataire intervenant dans la forêt communautaire et logé chez elle par l’association. Suite à cet incident, l’association s’était engagée à indemniser les pertes subies et à réparer la toiture endommagée. Une reconnaissance de dette avait été formalisée et signée devant le chef de village. Toutefois, les délais fixés dans ce document n’ont pas été respectés par l’association.</w:t>
      </w:r>
    </w:p>
    <w:p w:rsidR="000C5988" w:rsidRDefault="000C5988" w:rsidP="000C5988">
      <w:pPr>
        <w:jc w:val="both"/>
      </w:pPr>
      <w:r>
        <w:t>En réponse, le SG de l’association a évoqué des difficultés de trésorerie, une justification contestée par plusieurs membres de la communauté. Afin de prévenir toute escalade du conflit, l’équipe a exhorté le SG à prendre toutes les dispositions nécessaires pour satisfaire la plaignante, rappelant que la reconnaissance de dette engage juridiquement la responsabilité de l’association et pourrait fonder une éventuelle action judiciaire.</w:t>
      </w:r>
    </w:p>
    <w:p w:rsidR="000C5988" w:rsidRDefault="000C5988" w:rsidP="000C5988">
      <w:pPr>
        <w:jc w:val="both"/>
      </w:pPr>
    </w:p>
    <w:p w:rsidR="000C5988" w:rsidRDefault="000C5988" w:rsidP="000C5988">
      <w:pPr>
        <w:jc w:val="both"/>
      </w:pPr>
    </w:p>
    <w:p w:rsidR="000C5988" w:rsidRPr="000C5988" w:rsidRDefault="000C5988" w:rsidP="000C5988">
      <w:pPr>
        <w:pStyle w:val="Paragraphedeliste"/>
        <w:numPr>
          <w:ilvl w:val="0"/>
          <w:numId w:val="1"/>
        </w:numPr>
        <w:jc w:val="both"/>
        <w:rPr>
          <w:b/>
        </w:rPr>
      </w:pPr>
      <w:r w:rsidRPr="000C5988">
        <w:rPr>
          <w:b/>
        </w:rPr>
        <w:t>25 janvier 2026-Guidouma</w:t>
      </w:r>
    </w:p>
    <w:p w:rsidR="000C5988" w:rsidRDefault="000C5988" w:rsidP="000C5988">
      <w:pPr>
        <w:jc w:val="both"/>
      </w:pPr>
    </w:p>
    <w:p w:rsidR="000C5988" w:rsidRDefault="000C5988" w:rsidP="000C5988">
      <w:pPr>
        <w:jc w:val="both"/>
      </w:pPr>
      <w:r>
        <w:t>L’entretien a été mené avec le vice-président de l’association, assisté de plusieurs membres de la communauté.</w:t>
      </w:r>
    </w:p>
    <w:p w:rsidR="000C5988" w:rsidRDefault="000C5988" w:rsidP="000C5988">
      <w:pPr>
        <w:jc w:val="both"/>
      </w:pPr>
      <w:r>
        <w:t>L’association procède actuellement à l’évacuation des bois exploités entre septembre et décembre 2025. La première opération d’évacuation, réalisée le 18 décembre 2025, a généré des recettes jugées peu satisfaisantes, l’acheteur ayant déduit les coûts liés à la location du matériel nécessaire au débardage des bois vers les parcs à bois.</w:t>
      </w:r>
    </w:p>
    <w:p w:rsidR="000C5988" w:rsidRDefault="000C5988" w:rsidP="000C5988">
      <w:pPr>
        <w:jc w:val="both"/>
      </w:pPr>
      <w:r>
        <w:t>Afin d’éviter la récurrence de cette situation, la communauté a décidé d’affecter les fonds restants au débardage et à l’entreposage préalable des bois sur les parcs à bois, permettant ainsi leur vente directe sur site.</w:t>
      </w:r>
    </w:p>
    <w:p w:rsidR="000C5988" w:rsidRDefault="000C5988" w:rsidP="000C5988">
      <w:pPr>
        <w:jc w:val="both"/>
      </w:pPr>
      <w:r>
        <w:t>La communauté a également signalé un cas présumé d’accaparement de la forêt communautaire par un ressortissant du village ayant préfinancé l’ensemble des travaux liés à la création de la FC. À ce titre, le cantonnement des Eaux et Forêts de Fougamou a demandé audit promoteur de présenter un état récapitulatif des dépenses engagées.</w:t>
      </w:r>
    </w:p>
    <w:p w:rsidR="000C5988" w:rsidRDefault="000C5988" w:rsidP="000C5988">
      <w:pPr>
        <w:jc w:val="both"/>
      </w:pPr>
      <w:r>
        <w:t>Le VP a enfin annoncé la tenue prochaine d’une Assemblée générale de l’association, sur recommandation du CC des Eaux et Forêts de Fougamou. Cette AG sera consacrée au réaménagement du bureau exécutif.</w:t>
      </w:r>
    </w:p>
    <w:p w:rsidR="000C5988" w:rsidRDefault="000C5988" w:rsidP="000C5988">
      <w:pPr>
        <w:jc w:val="both"/>
      </w:pPr>
      <w:r>
        <w:t>À l’issue de l’entretien, l’équipe a effectué une visite de terrain au sein de la forêt communautaire. Deux constats majeurs ont été relevés : d’une part, l’absence de signalisation conformément aux dispositions légales en vigueur, et, d’autre part, la présence de bois non marqués le long de la route, à l’exception des bois issus de l’exploitation officielle de la FC, clairement identifiables par leurs marques.</w:t>
      </w:r>
    </w:p>
    <w:p w:rsidR="000C5988" w:rsidRDefault="000C5988" w:rsidP="000C5988">
      <w:pPr>
        <w:jc w:val="both"/>
      </w:pPr>
      <w:r>
        <w:t>Selon le vice-président, ces bois non marqués auraient été abattus par des individus non identifiés. Les faits auraient été signalés au CC, lequel aurait dépêché une équipe sur le terrain aux fins de constatation</w:t>
      </w:r>
      <w:r w:rsidR="0024552A">
        <w:t>.</w:t>
      </w:r>
    </w:p>
    <w:p w:rsidR="0024552A" w:rsidRDefault="0024552A" w:rsidP="000C5988">
      <w:pPr>
        <w:jc w:val="both"/>
      </w:pPr>
    </w:p>
    <w:p w:rsidR="0024552A" w:rsidRDefault="0024552A" w:rsidP="000C5988">
      <w:pPr>
        <w:jc w:val="both"/>
      </w:pPr>
    </w:p>
    <w:p w:rsidR="0024552A" w:rsidRPr="0024552A" w:rsidRDefault="0024552A" w:rsidP="0024552A">
      <w:pPr>
        <w:pStyle w:val="Paragraphedeliste"/>
        <w:numPr>
          <w:ilvl w:val="0"/>
          <w:numId w:val="1"/>
        </w:numPr>
        <w:jc w:val="both"/>
        <w:rPr>
          <w:b/>
        </w:rPr>
      </w:pPr>
      <w:r w:rsidRPr="0024552A">
        <w:rPr>
          <w:b/>
        </w:rPr>
        <w:t>26 janvier 2026-Moulandoufouala</w:t>
      </w:r>
    </w:p>
    <w:p w:rsidR="0024552A" w:rsidRDefault="0024552A" w:rsidP="0024552A">
      <w:pPr>
        <w:jc w:val="both"/>
        <w:rPr>
          <w:lang w:val="aa-ET"/>
        </w:rPr>
      </w:pPr>
      <w:r w:rsidRPr="0024552A">
        <w:rPr>
          <w:lang w:val="aa-ET"/>
        </w:rPr>
        <w:lastRenderedPageBreak/>
        <w:t>L’équipe de mission s’est entretenue avec les membres de l’association communautaire ainsi qu’avec plusieurs membres de la communauté.</w:t>
      </w:r>
    </w:p>
    <w:p w:rsidR="0024552A" w:rsidRPr="0024552A" w:rsidRDefault="0024552A" w:rsidP="0024552A">
      <w:pPr>
        <w:jc w:val="both"/>
        <w:rPr>
          <w:lang w:val="aa-ET"/>
        </w:rPr>
      </w:pPr>
    </w:p>
    <w:p w:rsidR="0024552A" w:rsidRDefault="0024552A" w:rsidP="0024552A">
      <w:pPr>
        <w:jc w:val="both"/>
        <w:rPr>
          <w:lang w:val="aa-ET"/>
        </w:rPr>
      </w:pPr>
      <w:r w:rsidRPr="0024552A">
        <w:rPr>
          <w:lang w:val="aa-ET"/>
        </w:rPr>
        <w:t>Au cours des échanges, les représentants de l’association ont fait état de dysfonctionnements importants dans le fonctionnement de l’association. Ils ont notamment indiqué qu’aucune réunion statutaire ne s’est tenue depuis près de sept (7) mois, ce qui le suivi des activités, notamment le bilan financier de l’association.</w:t>
      </w:r>
    </w:p>
    <w:p w:rsidR="0024552A" w:rsidRPr="0024552A" w:rsidRDefault="0024552A" w:rsidP="0024552A">
      <w:pPr>
        <w:jc w:val="both"/>
        <w:rPr>
          <w:lang w:val="aa-ET"/>
        </w:rPr>
      </w:pPr>
    </w:p>
    <w:p w:rsidR="0024552A" w:rsidRDefault="0024552A" w:rsidP="0024552A">
      <w:pPr>
        <w:jc w:val="both"/>
        <w:rPr>
          <w:lang w:val="aa-ET"/>
        </w:rPr>
      </w:pPr>
      <w:r w:rsidRPr="0024552A">
        <w:rPr>
          <w:lang w:val="aa-ET"/>
        </w:rPr>
        <w:t>Le secrétaire général a également soulevé des difficultés liées à la gestion financière de l’association. Il a été relevé qu’aucun compte rendu financier n’est présenté à l’association à l’issue des différentes entrées de fonds. Par ailleurs, le président de l’association ne participe plus aux réunions, en dépit des multiples convocations émises par les membres de l’association et par le chef de regroupement. Résidant à Fougamou, le président invoquerait des contraintes liées aux moyens de transport pour justifier son absence répétée au village.</w:t>
      </w:r>
    </w:p>
    <w:p w:rsidR="0024552A" w:rsidRPr="0024552A" w:rsidRDefault="0024552A" w:rsidP="0024552A">
      <w:pPr>
        <w:jc w:val="both"/>
        <w:rPr>
          <w:lang w:val="aa-ET"/>
        </w:rPr>
      </w:pPr>
    </w:p>
    <w:p w:rsidR="0024552A" w:rsidRDefault="0024552A" w:rsidP="0024552A">
      <w:pPr>
        <w:jc w:val="both"/>
        <w:rPr>
          <w:lang w:val="aa-ET"/>
        </w:rPr>
      </w:pPr>
      <w:r w:rsidRPr="0024552A">
        <w:rPr>
          <w:lang w:val="aa-ET"/>
        </w:rPr>
        <w:t>Selon les membres de l’association, le président serait le seul à détenir l’ensemble des pièces justificatives relatives aux paiements effectués par les acheteurs de bois. La gestion des fonds issus de l’exploitation forestière serait assurée par le président en collaboration avec le commissaire aux comptes, et ce, en l’absence de la trésorière de l’association.</w:t>
      </w:r>
    </w:p>
    <w:p w:rsidR="0024552A" w:rsidRPr="0024552A" w:rsidRDefault="0024552A" w:rsidP="0024552A">
      <w:pPr>
        <w:jc w:val="both"/>
        <w:rPr>
          <w:lang w:val="aa-ET"/>
        </w:rPr>
      </w:pPr>
    </w:p>
    <w:p w:rsidR="0024552A" w:rsidRDefault="0024552A" w:rsidP="0024552A">
      <w:pPr>
        <w:jc w:val="both"/>
        <w:rPr>
          <w:lang w:val="aa-ET"/>
        </w:rPr>
      </w:pPr>
      <w:r w:rsidRPr="0024552A">
        <w:rPr>
          <w:lang w:val="aa-ET"/>
        </w:rPr>
        <w:t>Les communautés ont également dénoncé une ingérence présumée du CC de Fougamou dans la gestion financière de la forêt communautaire. Selon les informations recueillies, ce dernier aurait exigé que l’ensemble des paiements liés à l’exploitation forestière soit effectué dans son bureau, sans que les communautés ne soient informées de manière transparente des montants perçus ni des opérations réalisées.</w:t>
      </w:r>
    </w:p>
    <w:p w:rsidR="0024552A" w:rsidRPr="0024552A" w:rsidRDefault="0024552A" w:rsidP="0024552A">
      <w:pPr>
        <w:jc w:val="both"/>
        <w:rPr>
          <w:lang w:val="aa-ET"/>
        </w:rPr>
      </w:pPr>
    </w:p>
    <w:p w:rsidR="0024552A" w:rsidRPr="0024552A" w:rsidRDefault="0024552A" w:rsidP="0024552A">
      <w:pPr>
        <w:jc w:val="both"/>
        <w:rPr>
          <w:lang w:val="aa-ET"/>
        </w:rPr>
      </w:pPr>
      <w:r w:rsidRPr="0024552A">
        <w:rPr>
          <w:lang w:val="aa-ET"/>
        </w:rPr>
        <w:t>Face à ces différents constats, l’équipe de mission a formulé les recommandations suivantes :</w:t>
      </w:r>
    </w:p>
    <w:p w:rsidR="0024552A" w:rsidRPr="0024552A" w:rsidRDefault="0024552A" w:rsidP="0024552A">
      <w:pPr>
        <w:jc w:val="both"/>
        <w:rPr>
          <w:lang w:val="aa-ET"/>
        </w:rPr>
      </w:pPr>
      <w:r w:rsidRPr="0024552A">
        <w:rPr>
          <w:lang w:val="aa-ET"/>
        </w:rPr>
        <w:t>-</w:t>
      </w:r>
      <w:r w:rsidRPr="0024552A">
        <w:rPr>
          <w:lang w:val="aa-ET"/>
        </w:rPr>
        <w:tab/>
        <w:t>Blocage institutionnel lié aux absences répétées du président de l’association</w:t>
      </w:r>
    </w:p>
    <w:p w:rsidR="0024552A" w:rsidRPr="0024552A" w:rsidRDefault="0024552A" w:rsidP="0024552A">
      <w:pPr>
        <w:jc w:val="both"/>
        <w:rPr>
          <w:lang w:val="aa-ET"/>
        </w:rPr>
      </w:pPr>
      <w:r w:rsidRPr="0024552A">
        <w:rPr>
          <w:lang w:val="aa-ET"/>
        </w:rPr>
        <w:t>Il a été recommandé aux membres de l’association d’adresser une correspondance au Préfet afin de l’informer officiellement de la situation et l’organisation d’une Assemblée générale extraordinaire. Cette AG aurait pour objectif de constater formellement l’absence prolongée du président et d’en tirer les conséquences statutaires, à savoir :</w:t>
      </w:r>
    </w:p>
    <w:p w:rsidR="0024552A" w:rsidRPr="0024552A" w:rsidRDefault="0024552A" w:rsidP="0024552A">
      <w:pPr>
        <w:jc w:val="both"/>
        <w:rPr>
          <w:lang w:val="aa-ET"/>
        </w:rPr>
      </w:pPr>
      <w:r w:rsidRPr="0024552A">
        <w:rPr>
          <w:lang w:val="aa-ET"/>
        </w:rPr>
        <w:t>•</w:t>
      </w:r>
      <w:r w:rsidRPr="0024552A">
        <w:rPr>
          <w:lang w:val="aa-ET"/>
        </w:rPr>
        <w:tab/>
        <w:t>soit le réaménagement du bureau de l’association, avec la désignation du vice-président pour assurer l’intérim jusqu’à la fin du mandat prévue en mai 2026 ;</w:t>
      </w:r>
    </w:p>
    <w:p w:rsidR="0024552A" w:rsidRPr="0024552A" w:rsidRDefault="0024552A" w:rsidP="0024552A">
      <w:pPr>
        <w:jc w:val="both"/>
        <w:rPr>
          <w:lang w:val="aa-ET"/>
        </w:rPr>
      </w:pPr>
      <w:r w:rsidRPr="0024552A">
        <w:rPr>
          <w:lang w:val="aa-ET"/>
        </w:rPr>
        <w:t>•</w:t>
      </w:r>
      <w:r w:rsidRPr="0024552A">
        <w:rPr>
          <w:lang w:val="aa-ET"/>
        </w:rPr>
        <w:tab/>
        <w:t>soit l’anticipation de la fin du mandat par l’organisation d’élections en vue du renouvellement du bureau de l’association.</w:t>
      </w:r>
    </w:p>
    <w:p w:rsidR="0024552A" w:rsidRPr="0024552A" w:rsidRDefault="0024552A" w:rsidP="0024552A">
      <w:pPr>
        <w:jc w:val="both"/>
        <w:rPr>
          <w:lang w:val="aa-ET"/>
        </w:rPr>
      </w:pPr>
      <w:r w:rsidRPr="0024552A">
        <w:rPr>
          <w:lang w:val="aa-ET"/>
        </w:rPr>
        <w:t>Il a également été suggéré de mettre en place un comité restreint composé du vice-président, du Secrétaire général et du président du comité des sages, chargé de rencontrer le Préfet afin de présenter la situation et d’organiser, le cas échéant, une confrontation avec le président de l’association.</w:t>
      </w:r>
    </w:p>
    <w:p w:rsidR="0024552A" w:rsidRPr="0024552A" w:rsidRDefault="0024552A" w:rsidP="0024552A">
      <w:pPr>
        <w:jc w:val="both"/>
        <w:rPr>
          <w:lang w:val="aa-ET"/>
        </w:rPr>
      </w:pPr>
      <w:r w:rsidRPr="0024552A">
        <w:rPr>
          <w:lang w:val="aa-ET"/>
        </w:rPr>
        <w:t>-</w:t>
      </w:r>
      <w:r w:rsidRPr="0024552A">
        <w:rPr>
          <w:lang w:val="aa-ET"/>
        </w:rPr>
        <w:tab/>
        <w:t xml:space="preserve"> </w:t>
      </w:r>
      <w:r w:rsidRPr="00DB0129">
        <w:rPr>
          <w:b/>
          <w:lang w:val="aa-ET"/>
        </w:rPr>
        <w:t>Ingérence présumée du Chef de Cantonnement des Eaux et Forêts dans la gestion de la forêt communautaire</w:t>
      </w:r>
    </w:p>
    <w:p w:rsidR="0024552A" w:rsidRDefault="0024552A" w:rsidP="0024552A">
      <w:pPr>
        <w:jc w:val="both"/>
        <w:rPr>
          <w:lang w:val="aa-ET"/>
        </w:rPr>
      </w:pPr>
      <w:r w:rsidRPr="0024552A">
        <w:rPr>
          <w:lang w:val="aa-ET"/>
        </w:rPr>
        <w:t>Il a été recommandé aux communautés de formaliser cette intervention par écrit en décrivant clairement le contexte de l’intervention et le rôle du CC.</w:t>
      </w:r>
    </w:p>
    <w:p w:rsidR="00DB0129" w:rsidRPr="0024552A" w:rsidRDefault="00DB0129" w:rsidP="0024552A">
      <w:pPr>
        <w:jc w:val="both"/>
        <w:rPr>
          <w:lang w:val="aa-ET"/>
        </w:rPr>
      </w:pPr>
    </w:p>
    <w:p w:rsidR="0024552A" w:rsidRDefault="0024552A" w:rsidP="0024552A">
      <w:pPr>
        <w:jc w:val="both"/>
        <w:rPr>
          <w:lang w:val="aa-ET"/>
        </w:rPr>
      </w:pPr>
      <w:r w:rsidRPr="0024552A">
        <w:rPr>
          <w:lang w:val="aa-ET"/>
        </w:rPr>
        <w:t>A.</w:t>
      </w:r>
      <w:r w:rsidRPr="0024552A">
        <w:rPr>
          <w:lang w:val="aa-ET"/>
        </w:rPr>
        <w:tab/>
        <w:t>Rencontre avec le président et le commissaire aux comptes de l’association</w:t>
      </w:r>
    </w:p>
    <w:p w:rsidR="00DB0129" w:rsidRPr="0024552A" w:rsidRDefault="00DB0129" w:rsidP="0024552A">
      <w:pPr>
        <w:jc w:val="both"/>
        <w:rPr>
          <w:lang w:val="aa-ET"/>
        </w:rPr>
      </w:pPr>
    </w:p>
    <w:p w:rsidR="0024552A" w:rsidRDefault="0024552A" w:rsidP="0024552A">
      <w:pPr>
        <w:jc w:val="both"/>
        <w:rPr>
          <w:lang w:val="aa-ET"/>
        </w:rPr>
      </w:pPr>
      <w:r w:rsidRPr="0024552A">
        <w:rPr>
          <w:lang w:val="aa-ET"/>
        </w:rPr>
        <w:t xml:space="preserve">Cette rencontre a été organisée à la demande des communautés, lesquelles souhaitaient que l’équipe de mission se rende au village en compagnie du président et du commissaire aux </w:t>
      </w:r>
      <w:r w:rsidRPr="0024552A">
        <w:rPr>
          <w:lang w:val="aa-ET"/>
        </w:rPr>
        <w:lastRenderedPageBreak/>
        <w:t>comptes de l’association, afin que ces derniers présentent les pièces justificatives relatives aux dépôts effectués sur le compte bancaire de l’association, dans la perspective de l’élaboration du bilan financier.</w:t>
      </w:r>
    </w:p>
    <w:p w:rsidR="00DB0129" w:rsidRPr="0024552A" w:rsidRDefault="00DB0129" w:rsidP="0024552A">
      <w:pPr>
        <w:jc w:val="both"/>
        <w:rPr>
          <w:lang w:val="aa-ET"/>
        </w:rPr>
      </w:pPr>
    </w:p>
    <w:p w:rsidR="00DB0129" w:rsidRDefault="0024552A" w:rsidP="0024552A">
      <w:pPr>
        <w:jc w:val="both"/>
        <w:rPr>
          <w:lang w:val="aa-ET"/>
        </w:rPr>
      </w:pPr>
      <w:r w:rsidRPr="0024552A">
        <w:rPr>
          <w:lang w:val="aa-ET"/>
        </w:rPr>
        <w:t xml:space="preserve">Le président et le commissaire aux comptes ont confirmé à l’équipe l’existence des pièces justificatives attestant des différents dépôts de fonds sur le compte de l’association. Toutefois, ils ont exprimé des préoccupations quant au climat de la réunion envisagée, faisant état de tensions et de débordements survenus lors de précédentes rencontres communautaires, et évoquant des craintes pour leur sécurité. </w:t>
      </w:r>
    </w:p>
    <w:p w:rsidR="00DB0129" w:rsidRDefault="00DB0129" w:rsidP="0024552A">
      <w:pPr>
        <w:jc w:val="both"/>
        <w:rPr>
          <w:lang w:val="aa-ET"/>
        </w:rPr>
      </w:pPr>
    </w:p>
    <w:p w:rsidR="0024552A" w:rsidRDefault="0024552A" w:rsidP="0024552A">
      <w:pPr>
        <w:jc w:val="both"/>
        <w:rPr>
          <w:lang w:val="aa-ET"/>
        </w:rPr>
      </w:pPr>
      <w:r w:rsidRPr="0024552A">
        <w:rPr>
          <w:lang w:val="aa-ET"/>
        </w:rPr>
        <w:t>Au regard de ces éléments, et par souci d’apaisement, l’équipe de mission a décidé de surseoir à l’organisation de ladite réunion.</w:t>
      </w:r>
    </w:p>
    <w:p w:rsidR="00DB0129" w:rsidRPr="0024552A" w:rsidRDefault="00DB0129" w:rsidP="0024552A">
      <w:pPr>
        <w:jc w:val="both"/>
        <w:rPr>
          <w:lang w:val="aa-ET"/>
        </w:rPr>
      </w:pPr>
    </w:p>
    <w:p w:rsidR="0024552A" w:rsidRDefault="0024552A" w:rsidP="0024552A">
      <w:pPr>
        <w:jc w:val="both"/>
        <w:rPr>
          <w:lang w:val="aa-ET"/>
        </w:rPr>
      </w:pPr>
      <w:r w:rsidRPr="00DB0129">
        <w:rPr>
          <w:b/>
          <w:lang w:val="aa-ET"/>
        </w:rPr>
        <w:t>B.</w:t>
      </w:r>
      <w:r w:rsidRPr="00DB0129">
        <w:rPr>
          <w:b/>
          <w:lang w:val="aa-ET"/>
        </w:rPr>
        <w:tab/>
        <w:t>Seconde rencontre avec les membres de l’association de Moulandoufouala</w:t>
      </w:r>
    </w:p>
    <w:p w:rsidR="00DB0129" w:rsidRPr="0024552A" w:rsidRDefault="00DB0129" w:rsidP="0024552A">
      <w:pPr>
        <w:jc w:val="both"/>
        <w:rPr>
          <w:lang w:val="aa-ET"/>
        </w:rPr>
      </w:pPr>
    </w:p>
    <w:p w:rsidR="0024552A" w:rsidRDefault="0024552A" w:rsidP="0024552A">
      <w:pPr>
        <w:jc w:val="both"/>
        <w:rPr>
          <w:lang w:val="aa-ET"/>
        </w:rPr>
      </w:pPr>
      <w:r w:rsidRPr="0024552A">
        <w:rPr>
          <w:lang w:val="aa-ET"/>
        </w:rPr>
        <w:t>À la suite de l’entretien avec le président et le commissaire aux comptes, l’équipe de mission s’est rendue de nouveau au village de Moulandoufouala afin d’échanger avec les membres de l’association.</w:t>
      </w:r>
    </w:p>
    <w:p w:rsidR="00DB0129" w:rsidRPr="0024552A" w:rsidRDefault="00DB0129" w:rsidP="0024552A">
      <w:pPr>
        <w:jc w:val="both"/>
        <w:rPr>
          <w:lang w:val="aa-ET"/>
        </w:rPr>
      </w:pPr>
    </w:p>
    <w:p w:rsidR="0024552A" w:rsidRDefault="0024552A" w:rsidP="0024552A">
      <w:pPr>
        <w:jc w:val="both"/>
        <w:rPr>
          <w:lang w:val="aa-ET"/>
        </w:rPr>
      </w:pPr>
      <w:r w:rsidRPr="0024552A">
        <w:rPr>
          <w:lang w:val="aa-ET"/>
        </w:rPr>
        <w:t>Après avoir rendu compte des échanges tenus avec le président, le commissaire aux comptes et le CC, les membres de l’association ont exprimé leur mécontentement, dénonçant ce qu’ils considèrent comme des pratiques de gestion opaques de la part du président et du commissaire aux comptes.</w:t>
      </w:r>
    </w:p>
    <w:p w:rsidR="00DB0129" w:rsidRPr="0024552A" w:rsidRDefault="00DB0129" w:rsidP="0024552A">
      <w:pPr>
        <w:jc w:val="both"/>
        <w:rPr>
          <w:lang w:val="aa-ET"/>
        </w:rPr>
      </w:pPr>
    </w:p>
    <w:p w:rsidR="007D538E" w:rsidRDefault="0024552A" w:rsidP="0024552A">
      <w:pPr>
        <w:jc w:val="both"/>
        <w:rPr>
          <w:lang w:val="aa-ET"/>
        </w:rPr>
      </w:pPr>
      <w:r w:rsidRPr="0024552A">
        <w:rPr>
          <w:lang w:val="aa-ET"/>
        </w:rPr>
        <w:t>Dans l’optique de favoriser un règlement apaisé de la situation, l’équipe a invité les membres de l’association à patienter jusqu’à la tenue de la réunion annoncée par le Chef de Cantonnement, laquelle devrait rassembler l’ensemble des détenteurs de forêts communautaires. Toutefois, les membres de l’association ont indiqué leur intention d’appliquer strictement les dispositions prévues par leurs statuts et leur règlement intérieur, notamment par l’organisation d’une assemblée générale extraordinaire visant à mettre un terme au mandat du président de l’association.</w:t>
      </w:r>
    </w:p>
    <w:p w:rsidR="00B457F2" w:rsidRDefault="00B457F2" w:rsidP="0024552A">
      <w:pPr>
        <w:jc w:val="both"/>
        <w:rPr>
          <w:lang w:val="aa-ET"/>
        </w:rPr>
      </w:pPr>
    </w:p>
    <w:p w:rsidR="00B457F2" w:rsidRDefault="00B457F2" w:rsidP="00B457F2">
      <w:pPr>
        <w:pStyle w:val="Paragraphedeliste"/>
        <w:numPr>
          <w:ilvl w:val="0"/>
          <w:numId w:val="1"/>
        </w:numPr>
        <w:spacing w:after="200" w:line="276" w:lineRule="auto"/>
        <w:jc w:val="both"/>
        <w:rPr>
          <w:b/>
          <w:bCs/>
        </w:rPr>
      </w:pPr>
      <w:r w:rsidRPr="00B457F2">
        <w:rPr>
          <w:b/>
          <w:lang w:val="fr-FR"/>
        </w:rPr>
        <w:t>27 janvier 2026-</w:t>
      </w:r>
      <w:r w:rsidRPr="00B457F2">
        <w:rPr>
          <w:b/>
          <w:bCs/>
        </w:rPr>
        <w:t xml:space="preserve"> </w:t>
      </w:r>
      <w:r w:rsidRPr="00B457F2">
        <w:rPr>
          <w:b/>
          <w:bCs/>
        </w:rPr>
        <w:t>Mourimatsiengui, Yombi et Mandilou</w:t>
      </w:r>
    </w:p>
    <w:p w:rsidR="00B457F2" w:rsidRPr="00B457F2" w:rsidRDefault="00B457F2" w:rsidP="00B457F2">
      <w:pPr>
        <w:spacing w:after="200" w:line="276" w:lineRule="auto"/>
        <w:jc w:val="both"/>
        <w:rPr>
          <w:bCs/>
        </w:rPr>
      </w:pPr>
      <w:r w:rsidRPr="00B457F2">
        <w:rPr>
          <w:bCs/>
        </w:rPr>
        <w:t>Dans les villages de Mourimatsiengui, Yombi et Mandilou, l’équipe de mission s’est entretenue avec les chefs de village, les chefs de regroupement ainsi que plusieurs membres des communautés locales.</w:t>
      </w:r>
    </w:p>
    <w:p w:rsidR="00B457F2" w:rsidRPr="00B457F2" w:rsidRDefault="00B457F2" w:rsidP="00B457F2">
      <w:pPr>
        <w:spacing w:after="200" w:line="276" w:lineRule="auto"/>
        <w:jc w:val="both"/>
        <w:rPr>
          <w:bCs/>
        </w:rPr>
      </w:pPr>
      <w:r w:rsidRPr="00B457F2">
        <w:rPr>
          <w:bCs/>
        </w:rPr>
        <w:t>Les échanges ont porté principalement sur les actions de sensibilisation et la conduite d’enquêtes forestières. Les communautés ont manifesté un intérêt marqué pour la création de forêts communautaires, exprimant leur volonté de s’engager dans ce processus.</w:t>
      </w:r>
    </w:p>
    <w:p w:rsidR="00B457F2" w:rsidRPr="00B457F2" w:rsidRDefault="00B457F2" w:rsidP="00B457F2">
      <w:pPr>
        <w:spacing w:after="200" w:line="276" w:lineRule="auto"/>
        <w:jc w:val="both"/>
        <w:rPr>
          <w:bCs/>
        </w:rPr>
      </w:pPr>
      <w:r w:rsidRPr="00B457F2">
        <w:rPr>
          <w:bCs/>
        </w:rPr>
        <w:t>En ce qui concerne les enquêtes forestières, aucun cas d’exploitation forestière n’a été signalé dans les villages de Mourimatsiengui et de Yombi. En revanche, dans le village de Mandilou, la communauté a fait état d’une activité intense de sciage de bois, impliquant deux individus identifiés sous les noms de KEBILA et Paola.</w:t>
      </w:r>
    </w:p>
    <w:p w:rsidR="00B457F2" w:rsidRPr="00B457F2" w:rsidRDefault="00B457F2" w:rsidP="00B457F2">
      <w:pPr>
        <w:spacing w:after="200" w:line="276" w:lineRule="auto"/>
        <w:jc w:val="both"/>
        <w:rPr>
          <w:bCs/>
        </w:rPr>
      </w:pPr>
      <w:r w:rsidRPr="00B457F2">
        <w:rPr>
          <w:bCs/>
        </w:rPr>
        <w:lastRenderedPageBreak/>
        <w:t>La communauté de Mandilou a également indiqué avoir signé deux CCC, l’un avec un opérateur dénommé Quentin et l’autre avec la société RFM. Selon les informations recueillies, le premier CCC n’aurait pas été mis en œuvre. Le second CCC prévoit un FDL d’un montant de 5 000 000 FCFA, destiné à la réparation des pompes hydrauliques du village. Ce projet est actuellement en cours de réalisation. Toutefois, en l’absence des représentants communautaires impliqués dans ce CCC, l’équipe n’a pas pu recueillir d’informations complémentaires sur sa mise en œuvre.</w:t>
      </w:r>
    </w:p>
    <w:p w:rsidR="00DF4731" w:rsidRPr="00DF4731" w:rsidRDefault="00DF4731" w:rsidP="00DF4731">
      <w:pPr>
        <w:jc w:val="both"/>
        <w:rPr>
          <w:b/>
        </w:rPr>
      </w:pPr>
    </w:p>
    <w:p w:rsidR="00273B9D" w:rsidRPr="00625C7D" w:rsidRDefault="00273B9D" w:rsidP="00273B9D">
      <w:pPr>
        <w:jc w:val="both"/>
      </w:pPr>
    </w:p>
    <w:p w:rsidR="00273B9D" w:rsidRPr="00625C7D" w:rsidRDefault="00273B9D" w:rsidP="00273B9D">
      <w:pPr>
        <w:pStyle w:val="Titre1"/>
        <w:ind w:left="426"/>
      </w:pPr>
      <w:bookmarkStart w:id="8" w:name="_Toc222096794"/>
      <w:r w:rsidRPr="00625C7D">
        <w:t>6. Cahiers des Charges Contractuels</w:t>
      </w:r>
      <w:bookmarkEnd w:id="8"/>
    </w:p>
    <w:p w:rsidR="00273B9D" w:rsidRPr="00625C7D" w:rsidRDefault="00273B9D" w:rsidP="00273B9D">
      <w:pPr>
        <w:jc w:val="both"/>
      </w:pPr>
    </w:p>
    <w:p w:rsidR="00273B9D" w:rsidRPr="00625C7D" w:rsidRDefault="00273B9D" w:rsidP="00273B9D">
      <w:pPr>
        <w:jc w:val="both"/>
      </w:pPr>
      <w:r w:rsidRPr="00625C7D">
        <w:t>A ce jour, 177 Cahiers des Charges Contractuels (CCC) et 21 avenants en cours de mise en œuvre sont suivis par le projet.</w:t>
      </w:r>
    </w:p>
    <w:p w:rsidR="00273B9D" w:rsidRPr="00625C7D" w:rsidRDefault="00273B9D" w:rsidP="00273B9D">
      <w:pPr>
        <w:jc w:val="both"/>
      </w:pPr>
    </w:p>
    <w:tbl>
      <w:tblPr>
        <w:tblStyle w:val="Grilledutableau1"/>
        <w:tblW w:w="8046" w:type="dxa"/>
        <w:jc w:val="center"/>
        <w:tblLook w:val="04A0" w:firstRow="1" w:lastRow="0" w:firstColumn="1" w:lastColumn="0" w:noHBand="0" w:noVBand="1"/>
      </w:tblPr>
      <w:tblGrid>
        <w:gridCol w:w="2420"/>
        <w:gridCol w:w="1403"/>
        <w:gridCol w:w="1275"/>
        <w:gridCol w:w="1648"/>
        <w:gridCol w:w="1300"/>
      </w:tblGrid>
      <w:tr w:rsidR="00273B9D" w:rsidRPr="00625C7D" w:rsidTr="0024552A">
        <w:trPr>
          <w:trHeight w:val="290"/>
          <w:jc w:val="center"/>
        </w:trPr>
        <w:tc>
          <w:tcPr>
            <w:tcW w:w="2420" w:type="dxa"/>
            <w:noWrap/>
            <w:hideMark/>
          </w:tcPr>
          <w:p w:rsidR="00273B9D" w:rsidRPr="00625C7D" w:rsidRDefault="00273B9D" w:rsidP="0024552A">
            <w:pPr>
              <w:jc w:val="both"/>
            </w:pPr>
            <w:r w:rsidRPr="00625C7D">
              <w:t>Province</w:t>
            </w:r>
          </w:p>
        </w:tc>
        <w:tc>
          <w:tcPr>
            <w:tcW w:w="1403" w:type="dxa"/>
            <w:noWrap/>
            <w:hideMark/>
          </w:tcPr>
          <w:p w:rsidR="00273B9D" w:rsidRPr="00625C7D" w:rsidRDefault="00273B9D" w:rsidP="0024552A">
            <w:pPr>
              <w:jc w:val="both"/>
            </w:pPr>
            <w:r w:rsidRPr="00625C7D">
              <w:t>Avenant</w:t>
            </w:r>
          </w:p>
        </w:tc>
        <w:tc>
          <w:tcPr>
            <w:tcW w:w="1275" w:type="dxa"/>
            <w:noWrap/>
            <w:hideMark/>
          </w:tcPr>
          <w:p w:rsidR="00273B9D" w:rsidRPr="00625C7D" w:rsidRDefault="00273B9D" w:rsidP="0024552A">
            <w:pPr>
              <w:jc w:val="both"/>
            </w:pPr>
            <w:r w:rsidRPr="00625C7D">
              <w:t>CCC</w:t>
            </w:r>
          </w:p>
        </w:tc>
        <w:tc>
          <w:tcPr>
            <w:tcW w:w="1648" w:type="dxa"/>
            <w:shd w:val="clear" w:color="auto" w:fill="BFBFBF" w:themeFill="background1" w:themeFillShade="BF"/>
            <w:noWrap/>
            <w:hideMark/>
          </w:tcPr>
          <w:p w:rsidR="00273B9D" w:rsidRPr="00625C7D" w:rsidRDefault="00273B9D" w:rsidP="0024552A">
            <w:pPr>
              <w:jc w:val="center"/>
            </w:pPr>
            <w:r w:rsidRPr="00625C7D">
              <w:t>Total en cours</w:t>
            </w:r>
          </w:p>
        </w:tc>
        <w:tc>
          <w:tcPr>
            <w:tcW w:w="1300" w:type="dxa"/>
            <w:shd w:val="clear" w:color="auto" w:fill="F2F2F2" w:themeFill="background1" w:themeFillShade="F2"/>
          </w:tcPr>
          <w:p w:rsidR="00273B9D" w:rsidRPr="00625C7D" w:rsidRDefault="00273B9D" w:rsidP="0024552A">
            <w:pPr>
              <w:jc w:val="both"/>
            </w:pPr>
            <w:r w:rsidRPr="00625C7D">
              <w:t>Clôturés</w:t>
            </w:r>
          </w:p>
        </w:tc>
      </w:tr>
      <w:tr w:rsidR="00273B9D" w:rsidRPr="00625C7D" w:rsidTr="0024552A">
        <w:trPr>
          <w:trHeight w:val="290"/>
          <w:jc w:val="center"/>
        </w:trPr>
        <w:tc>
          <w:tcPr>
            <w:tcW w:w="2420" w:type="dxa"/>
            <w:noWrap/>
            <w:hideMark/>
          </w:tcPr>
          <w:p w:rsidR="00273B9D" w:rsidRPr="00625C7D" w:rsidRDefault="00273B9D" w:rsidP="0024552A">
            <w:pPr>
              <w:jc w:val="both"/>
            </w:pPr>
            <w:r w:rsidRPr="00625C7D">
              <w:t>NGOUNIE</w:t>
            </w:r>
          </w:p>
        </w:tc>
        <w:tc>
          <w:tcPr>
            <w:tcW w:w="1403" w:type="dxa"/>
            <w:noWrap/>
          </w:tcPr>
          <w:p w:rsidR="00273B9D" w:rsidRPr="00625C7D" w:rsidRDefault="00273B9D" w:rsidP="0024552A">
            <w:pPr>
              <w:jc w:val="both"/>
            </w:pPr>
            <w:r w:rsidRPr="00625C7D">
              <w:t>8</w:t>
            </w:r>
          </w:p>
        </w:tc>
        <w:tc>
          <w:tcPr>
            <w:tcW w:w="1275" w:type="dxa"/>
            <w:noWrap/>
          </w:tcPr>
          <w:p w:rsidR="00273B9D" w:rsidRPr="00625C7D" w:rsidRDefault="00273B9D" w:rsidP="0024552A">
            <w:pPr>
              <w:jc w:val="both"/>
            </w:pPr>
            <w:r w:rsidRPr="00625C7D">
              <w:t>58</w:t>
            </w:r>
          </w:p>
        </w:tc>
        <w:tc>
          <w:tcPr>
            <w:tcW w:w="1648" w:type="dxa"/>
            <w:shd w:val="clear" w:color="auto" w:fill="BFBFBF" w:themeFill="background1" w:themeFillShade="BF"/>
            <w:noWrap/>
          </w:tcPr>
          <w:p w:rsidR="00273B9D" w:rsidRPr="00625C7D" w:rsidRDefault="00273B9D" w:rsidP="0024552A">
            <w:pPr>
              <w:jc w:val="both"/>
            </w:pPr>
            <w:r w:rsidRPr="00625C7D">
              <w:t>66</w:t>
            </w:r>
          </w:p>
        </w:tc>
        <w:tc>
          <w:tcPr>
            <w:tcW w:w="1300" w:type="dxa"/>
            <w:shd w:val="clear" w:color="auto" w:fill="F2F2F2" w:themeFill="background1" w:themeFillShade="F2"/>
          </w:tcPr>
          <w:p w:rsidR="00273B9D" w:rsidRPr="00625C7D" w:rsidRDefault="00273B9D" w:rsidP="0024552A">
            <w:pPr>
              <w:jc w:val="both"/>
            </w:pPr>
            <w:r w:rsidRPr="00625C7D">
              <w:t>49</w:t>
            </w:r>
          </w:p>
        </w:tc>
      </w:tr>
      <w:tr w:rsidR="00273B9D" w:rsidRPr="00625C7D" w:rsidTr="0024552A">
        <w:trPr>
          <w:trHeight w:val="290"/>
          <w:jc w:val="center"/>
        </w:trPr>
        <w:tc>
          <w:tcPr>
            <w:tcW w:w="2420" w:type="dxa"/>
            <w:noWrap/>
            <w:hideMark/>
          </w:tcPr>
          <w:p w:rsidR="00273B9D" w:rsidRPr="00625C7D" w:rsidRDefault="00273B9D" w:rsidP="0024552A">
            <w:pPr>
              <w:jc w:val="both"/>
            </w:pPr>
            <w:r w:rsidRPr="00625C7D">
              <w:t>NYANGA</w:t>
            </w:r>
          </w:p>
        </w:tc>
        <w:tc>
          <w:tcPr>
            <w:tcW w:w="1403" w:type="dxa"/>
            <w:noWrap/>
          </w:tcPr>
          <w:p w:rsidR="00273B9D" w:rsidRPr="00625C7D" w:rsidRDefault="00273B9D" w:rsidP="0024552A">
            <w:pPr>
              <w:jc w:val="both"/>
            </w:pPr>
          </w:p>
        </w:tc>
        <w:tc>
          <w:tcPr>
            <w:tcW w:w="1275" w:type="dxa"/>
            <w:noWrap/>
          </w:tcPr>
          <w:p w:rsidR="00273B9D" w:rsidRPr="00625C7D" w:rsidRDefault="00273B9D" w:rsidP="0024552A">
            <w:pPr>
              <w:jc w:val="both"/>
            </w:pPr>
            <w:r w:rsidRPr="00625C7D">
              <w:t>13</w:t>
            </w:r>
          </w:p>
        </w:tc>
        <w:tc>
          <w:tcPr>
            <w:tcW w:w="1648" w:type="dxa"/>
            <w:shd w:val="clear" w:color="auto" w:fill="BFBFBF" w:themeFill="background1" w:themeFillShade="BF"/>
            <w:noWrap/>
          </w:tcPr>
          <w:p w:rsidR="00273B9D" w:rsidRPr="00625C7D" w:rsidRDefault="00273B9D" w:rsidP="0024552A">
            <w:pPr>
              <w:jc w:val="both"/>
            </w:pPr>
            <w:r w:rsidRPr="00625C7D">
              <w:t>13</w:t>
            </w:r>
          </w:p>
        </w:tc>
        <w:tc>
          <w:tcPr>
            <w:tcW w:w="1300" w:type="dxa"/>
            <w:shd w:val="clear" w:color="auto" w:fill="F2F2F2" w:themeFill="background1" w:themeFillShade="F2"/>
          </w:tcPr>
          <w:p w:rsidR="00273B9D" w:rsidRPr="00625C7D" w:rsidRDefault="00273B9D" w:rsidP="0024552A">
            <w:pPr>
              <w:jc w:val="both"/>
            </w:pPr>
            <w:r w:rsidRPr="00625C7D">
              <w:t>2</w:t>
            </w:r>
          </w:p>
        </w:tc>
      </w:tr>
      <w:tr w:rsidR="00273B9D" w:rsidRPr="00625C7D" w:rsidTr="0024552A">
        <w:trPr>
          <w:trHeight w:val="290"/>
          <w:jc w:val="center"/>
        </w:trPr>
        <w:tc>
          <w:tcPr>
            <w:tcW w:w="2420" w:type="dxa"/>
            <w:noWrap/>
            <w:hideMark/>
          </w:tcPr>
          <w:p w:rsidR="00273B9D" w:rsidRPr="00625C7D" w:rsidRDefault="00273B9D" w:rsidP="0024552A">
            <w:pPr>
              <w:jc w:val="both"/>
            </w:pPr>
            <w:r w:rsidRPr="00625C7D">
              <w:t>OGOOUE IVINDO</w:t>
            </w:r>
          </w:p>
        </w:tc>
        <w:tc>
          <w:tcPr>
            <w:tcW w:w="1403" w:type="dxa"/>
            <w:noWrap/>
          </w:tcPr>
          <w:p w:rsidR="00273B9D" w:rsidRPr="00625C7D" w:rsidRDefault="00273B9D" w:rsidP="0024552A">
            <w:pPr>
              <w:jc w:val="both"/>
            </w:pPr>
            <w:r w:rsidRPr="00625C7D">
              <w:t>11</w:t>
            </w:r>
          </w:p>
        </w:tc>
        <w:tc>
          <w:tcPr>
            <w:tcW w:w="1275" w:type="dxa"/>
            <w:noWrap/>
          </w:tcPr>
          <w:p w:rsidR="00273B9D" w:rsidRPr="00625C7D" w:rsidRDefault="00273B9D" w:rsidP="0024552A">
            <w:pPr>
              <w:jc w:val="both"/>
            </w:pPr>
            <w:r w:rsidRPr="00625C7D">
              <w:t>63</w:t>
            </w:r>
          </w:p>
        </w:tc>
        <w:tc>
          <w:tcPr>
            <w:tcW w:w="1648" w:type="dxa"/>
            <w:shd w:val="clear" w:color="auto" w:fill="BFBFBF" w:themeFill="background1" w:themeFillShade="BF"/>
            <w:noWrap/>
          </w:tcPr>
          <w:p w:rsidR="00273B9D" w:rsidRPr="00625C7D" w:rsidRDefault="00273B9D" w:rsidP="0024552A">
            <w:pPr>
              <w:jc w:val="both"/>
            </w:pPr>
            <w:r w:rsidRPr="00625C7D">
              <w:t>74</w:t>
            </w:r>
          </w:p>
        </w:tc>
        <w:tc>
          <w:tcPr>
            <w:tcW w:w="1300" w:type="dxa"/>
            <w:shd w:val="clear" w:color="auto" w:fill="F2F2F2" w:themeFill="background1" w:themeFillShade="F2"/>
          </w:tcPr>
          <w:p w:rsidR="00273B9D" w:rsidRPr="00625C7D" w:rsidRDefault="00273B9D" w:rsidP="0024552A">
            <w:pPr>
              <w:jc w:val="both"/>
            </w:pPr>
            <w:r w:rsidRPr="00625C7D">
              <w:t>29</w:t>
            </w:r>
          </w:p>
        </w:tc>
      </w:tr>
      <w:tr w:rsidR="00273B9D" w:rsidRPr="00625C7D" w:rsidTr="0024552A">
        <w:trPr>
          <w:trHeight w:val="290"/>
          <w:jc w:val="center"/>
        </w:trPr>
        <w:tc>
          <w:tcPr>
            <w:tcW w:w="2420" w:type="dxa"/>
            <w:noWrap/>
            <w:hideMark/>
          </w:tcPr>
          <w:p w:rsidR="00273B9D" w:rsidRPr="00625C7D" w:rsidRDefault="00273B9D" w:rsidP="0024552A">
            <w:pPr>
              <w:jc w:val="both"/>
            </w:pPr>
            <w:r w:rsidRPr="00625C7D">
              <w:t>WOLEU NTEM</w:t>
            </w:r>
          </w:p>
        </w:tc>
        <w:tc>
          <w:tcPr>
            <w:tcW w:w="1403" w:type="dxa"/>
            <w:noWrap/>
          </w:tcPr>
          <w:p w:rsidR="00273B9D" w:rsidRPr="00625C7D" w:rsidRDefault="00273B9D" w:rsidP="0024552A">
            <w:pPr>
              <w:jc w:val="both"/>
            </w:pPr>
            <w:r w:rsidRPr="00625C7D">
              <w:t>2</w:t>
            </w:r>
          </w:p>
        </w:tc>
        <w:tc>
          <w:tcPr>
            <w:tcW w:w="1275" w:type="dxa"/>
            <w:noWrap/>
          </w:tcPr>
          <w:p w:rsidR="00273B9D" w:rsidRPr="00625C7D" w:rsidRDefault="00273B9D" w:rsidP="0024552A">
            <w:pPr>
              <w:jc w:val="both"/>
            </w:pPr>
            <w:r w:rsidRPr="00625C7D">
              <w:t>43</w:t>
            </w:r>
          </w:p>
        </w:tc>
        <w:tc>
          <w:tcPr>
            <w:tcW w:w="1648" w:type="dxa"/>
            <w:shd w:val="clear" w:color="auto" w:fill="BFBFBF" w:themeFill="background1" w:themeFillShade="BF"/>
            <w:noWrap/>
          </w:tcPr>
          <w:p w:rsidR="00273B9D" w:rsidRPr="00625C7D" w:rsidRDefault="00273B9D" w:rsidP="0024552A">
            <w:pPr>
              <w:jc w:val="both"/>
            </w:pPr>
            <w:r w:rsidRPr="00625C7D">
              <w:t>45</w:t>
            </w:r>
          </w:p>
        </w:tc>
        <w:tc>
          <w:tcPr>
            <w:tcW w:w="1300" w:type="dxa"/>
            <w:shd w:val="clear" w:color="auto" w:fill="F2F2F2" w:themeFill="background1" w:themeFillShade="F2"/>
          </w:tcPr>
          <w:p w:rsidR="00273B9D" w:rsidRPr="00625C7D" w:rsidRDefault="00273B9D" w:rsidP="0024552A">
            <w:pPr>
              <w:jc w:val="both"/>
            </w:pPr>
            <w:r w:rsidRPr="00625C7D">
              <w:t>9</w:t>
            </w:r>
          </w:p>
        </w:tc>
      </w:tr>
      <w:tr w:rsidR="00273B9D" w:rsidRPr="00625C7D" w:rsidTr="0024552A">
        <w:trPr>
          <w:trHeight w:val="290"/>
          <w:jc w:val="center"/>
        </w:trPr>
        <w:tc>
          <w:tcPr>
            <w:tcW w:w="2420" w:type="dxa"/>
            <w:noWrap/>
            <w:hideMark/>
          </w:tcPr>
          <w:p w:rsidR="00273B9D" w:rsidRPr="00625C7D" w:rsidRDefault="00273B9D" w:rsidP="0024552A">
            <w:pPr>
              <w:jc w:val="both"/>
            </w:pPr>
            <w:r w:rsidRPr="00625C7D">
              <w:t>Total général</w:t>
            </w:r>
          </w:p>
        </w:tc>
        <w:tc>
          <w:tcPr>
            <w:tcW w:w="1403" w:type="dxa"/>
            <w:noWrap/>
          </w:tcPr>
          <w:p w:rsidR="00273B9D" w:rsidRPr="00625C7D" w:rsidRDefault="00273B9D" w:rsidP="0024552A">
            <w:pPr>
              <w:jc w:val="both"/>
            </w:pPr>
            <w:r w:rsidRPr="00625C7D">
              <w:t>21</w:t>
            </w:r>
          </w:p>
        </w:tc>
        <w:tc>
          <w:tcPr>
            <w:tcW w:w="1275" w:type="dxa"/>
            <w:noWrap/>
          </w:tcPr>
          <w:p w:rsidR="00273B9D" w:rsidRPr="00625C7D" w:rsidRDefault="00273B9D" w:rsidP="0024552A">
            <w:pPr>
              <w:jc w:val="both"/>
            </w:pPr>
            <w:r w:rsidRPr="00625C7D">
              <w:t>177</w:t>
            </w:r>
          </w:p>
        </w:tc>
        <w:tc>
          <w:tcPr>
            <w:tcW w:w="1648" w:type="dxa"/>
            <w:shd w:val="clear" w:color="auto" w:fill="BFBFBF" w:themeFill="background1" w:themeFillShade="BF"/>
            <w:noWrap/>
          </w:tcPr>
          <w:p w:rsidR="00273B9D" w:rsidRPr="00625C7D" w:rsidRDefault="00273B9D" w:rsidP="0024552A">
            <w:pPr>
              <w:jc w:val="both"/>
            </w:pPr>
            <w:r w:rsidRPr="00625C7D">
              <w:t>198</w:t>
            </w:r>
          </w:p>
        </w:tc>
        <w:tc>
          <w:tcPr>
            <w:tcW w:w="1300" w:type="dxa"/>
            <w:shd w:val="clear" w:color="auto" w:fill="F2F2F2" w:themeFill="background1" w:themeFillShade="F2"/>
          </w:tcPr>
          <w:p w:rsidR="00273B9D" w:rsidRPr="00625C7D" w:rsidRDefault="00273B9D" w:rsidP="0024552A">
            <w:pPr>
              <w:jc w:val="both"/>
            </w:pPr>
            <w:r w:rsidRPr="00625C7D">
              <w:t>89</w:t>
            </w:r>
          </w:p>
        </w:tc>
      </w:tr>
    </w:tbl>
    <w:p w:rsidR="00273B9D" w:rsidRPr="00625C7D" w:rsidRDefault="00273B9D" w:rsidP="00273B9D">
      <w:pPr>
        <w:jc w:val="both"/>
      </w:pPr>
    </w:p>
    <w:tbl>
      <w:tblPr>
        <w:tblStyle w:val="Grilledutableau1"/>
        <w:tblW w:w="6732" w:type="dxa"/>
        <w:jc w:val="center"/>
        <w:tblLook w:val="04A0" w:firstRow="1" w:lastRow="0" w:firstColumn="1" w:lastColumn="0" w:noHBand="0" w:noVBand="1"/>
      </w:tblPr>
      <w:tblGrid>
        <w:gridCol w:w="4039"/>
        <w:gridCol w:w="2693"/>
      </w:tblGrid>
      <w:tr w:rsidR="00273B9D" w:rsidRPr="00625C7D" w:rsidTr="0024552A">
        <w:trPr>
          <w:trHeight w:val="290"/>
          <w:jc w:val="center"/>
        </w:trPr>
        <w:tc>
          <w:tcPr>
            <w:tcW w:w="4039" w:type="dxa"/>
            <w:noWrap/>
            <w:hideMark/>
          </w:tcPr>
          <w:p w:rsidR="00273B9D" w:rsidRPr="00625C7D" w:rsidRDefault="00273B9D" w:rsidP="0024552A">
            <w:pPr>
              <w:jc w:val="both"/>
            </w:pPr>
            <w:r w:rsidRPr="00625C7D">
              <w:t>Stade de mise en œuvre</w:t>
            </w:r>
          </w:p>
        </w:tc>
        <w:tc>
          <w:tcPr>
            <w:tcW w:w="2693" w:type="dxa"/>
            <w:noWrap/>
            <w:hideMark/>
          </w:tcPr>
          <w:p w:rsidR="00273B9D" w:rsidRPr="00625C7D" w:rsidRDefault="00273B9D" w:rsidP="0024552A">
            <w:pPr>
              <w:jc w:val="both"/>
            </w:pPr>
            <w:r w:rsidRPr="00625C7D">
              <w:t>Nombre de CCC/Avenant</w:t>
            </w:r>
          </w:p>
        </w:tc>
      </w:tr>
      <w:tr w:rsidR="00273B9D" w:rsidRPr="00625C7D" w:rsidTr="0024552A">
        <w:trPr>
          <w:trHeight w:val="290"/>
          <w:jc w:val="center"/>
        </w:trPr>
        <w:tc>
          <w:tcPr>
            <w:tcW w:w="4039" w:type="dxa"/>
            <w:noWrap/>
            <w:hideMark/>
          </w:tcPr>
          <w:p w:rsidR="00273B9D" w:rsidRPr="00625C7D" w:rsidRDefault="00273B9D" w:rsidP="0024552A">
            <w:pPr>
              <w:jc w:val="both"/>
            </w:pPr>
            <w:r w:rsidRPr="00625C7D">
              <w:t>En attente des projets des communautés</w:t>
            </w:r>
          </w:p>
        </w:tc>
        <w:tc>
          <w:tcPr>
            <w:tcW w:w="2693" w:type="dxa"/>
            <w:noWrap/>
            <w:hideMark/>
          </w:tcPr>
          <w:p w:rsidR="00273B9D" w:rsidRPr="00625C7D" w:rsidRDefault="00273B9D" w:rsidP="0024552A">
            <w:pPr>
              <w:jc w:val="both"/>
            </w:pPr>
            <w:r w:rsidRPr="00625C7D">
              <w:t>34</w:t>
            </w:r>
          </w:p>
        </w:tc>
      </w:tr>
      <w:tr w:rsidR="00273B9D" w:rsidRPr="00625C7D" w:rsidTr="0024552A">
        <w:trPr>
          <w:trHeight w:val="290"/>
          <w:jc w:val="center"/>
        </w:trPr>
        <w:tc>
          <w:tcPr>
            <w:tcW w:w="4039" w:type="dxa"/>
            <w:noWrap/>
          </w:tcPr>
          <w:p w:rsidR="00273B9D" w:rsidRPr="00625C7D" w:rsidRDefault="00273B9D" w:rsidP="0024552A">
            <w:pPr>
              <w:jc w:val="both"/>
            </w:pPr>
            <w:r w:rsidRPr="00625C7D">
              <w:t>En attente de validation du projet par le CGSP</w:t>
            </w:r>
          </w:p>
        </w:tc>
        <w:tc>
          <w:tcPr>
            <w:tcW w:w="2693" w:type="dxa"/>
            <w:noWrap/>
          </w:tcPr>
          <w:p w:rsidR="00273B9D" w:rsidRPr="00625C7D" w:rsidRDefault="00273B9D" w:rsidP="0024552A">
            <w:pPr>
              <w:jc w:val="both"/>
            </w:pPr>
            <w:r w:rsidRPr="00625C7D">
              <w:t>8</w:t>
            </w:r>
          </w:p>
        </w:tc>
      </w:tr>
      <w:tr w:rsidR="00273B9D" w:rsidRPr="00625C7D" w:rsidTr="0024552A">
        <w:trPr>
          <w:trHeight w:val="290"/>
          <w:jc w:val="center"/>
        </w:trPr>
        <w:tc>
          <w:tcPr>
            <w:tcW w:w="4039" w:type="dxa"/>
            <w:noWrap/>
            <w:hideMark/>
          </w:tcPr>
          <w:p w:rsidR="00273B9D" w:rsidRPr="00625C7D" w:rsidRDefault="00273B9D" w:rsidP="0024552A">
            <w:pPr>
              <w:jc w:val="both"/>
            </w:pPr>
            <w:r w:rsidRPr="00625C7D">
              <w:t>En attente du versement du FDL</w:t>
            </w:r>
          </w:p>
        </w:tc>
        <w:tc>
          <w:tcPr>
            <w:tcW w:w="2693" w:type="dxa"/>
            <w:noWrap/>
            <w:hideMark/>
          </w:tcPr>
          <w:p w:rsidR="00273B9D" w:rsidRPr="00625C7D" w:rsidRDefault="00273B9D" w:rsidP="0024552A">
            <w:pPr>
              <w:jc w:val="both"/>
            </w:pPr>
            <w:r w:rsidRPr="00625C7D">
              <w:t>60</w:t>
            </w:r>
          </w:p>
        </w:tc>
      </w:tr>
      <w:tr w:rsidR="00273B9D" w:rsidRPr="00625C7D" w:rsidTr="0024552A">
        <w:trPr>
          <w:trHeight w:val="290"/>
          <w:jc w:val="center"/>
        </w:trPr>
        <w:tc>
          <w:tcPr>
            <w:tcW w:w="4039" w:type="dxa"/>
            <w:noWrap/>
            <w:hideMark/>
          </w:tcPr>
          <w:p w:rsidR="00273B9D" w:rsidRPr="00625C7D" w:rsidRDefault="00273B9D" w:rsidP="0024552A">
            <w:pPr>
              <w:jc w:val="both"/>
            </w:pPr>
            <w:r w:rsidRPr="00625C7D">
              <w:t>Mise en œuvre projets en cours</w:t>
            </w:r>
          </w:p>
        </w:tc>
        <w:tc>
          <w:tcPr>
            <w:tcW w:w="2693" w:type="dxa"/>
            <w:noWrap/>
            <w:hideMark/>
          </w:tcPr>
          <w:p w:rsidR="00273B9D" w:rsidRPr="00625C7D" w:rsidRDefault="00273B9D" w:rsidP="0024552A">
            <w:pPr>
              <w:jc w:val="both"/>
            </w:pPr>
            <w:r w:rsidRPr="00625C7D">
              <w:t>68</w:t>
            </w:r>
          </w:p>
        </w:tc>
      </w:tr>
      <w:tr w:rsidR="00273B9D" w:rsidRPr="00625C7D" w:rsidTr="0024552A">
        <w:trPr>
          <w:trHeight w:val="290"/>
          <w:jc w:val="center"/>
        </w:trPr>
        <w:tc>
          <w:tcPr>
            <w:tcW w:w="4039" w:type="dxa"/>
            <w:noWrap/>
          </w:tcPr>
          <w:p w:rsidR="00273B9D" w:rsidRPr="00625C7D" w:rsidRDefault="00273B9D" w:rsidP="0024552A">
            <w:pPr>
              <w:jc w:val="both"/>
            </w:pPr>
            <w:r w:rsidRPr="00625C7D">
              <w:t>Mise en œuvre des projets à l’arrêt</w:t>
            </w:r>
          </w:p>
        </w:tc>
        <w:tc>
          <w:tcPr>
            <w:tcW w:w="2693" w:type="dxa"/>
            <w:noWrap/>
          </w:tcPr>
          <w:p w:rsidR="00273B9D" w:rsidRPr="00625C7D" w:rsidRDefault="00273B9D" w:rsidP="0024552A">
            <w:pPr>
              <w:jc w:val="both"/>
            </w:pPr>
            <w:r w:rsidRPr="00625C7D">
              <w:t>28</w:t>
            </w:r>
          </w:p>
        </w:tc>
      </w:tr>
      <w:tr w:rsidR="00273B9D" w:rsidRPr="00625C7D" w:rsidTr="0024552A">
        <w:trPr>
          <w:trHeight w:val="290"/>
          <w:jc w:val="center"/>
        </w:trPr>
        <w:tc>
          <w:tcPr>
            <w:tcW w:w="4039" w:type="dxa"/>
            <w:noWrap/>
            <w:hideMark/>
          </w:tcPr>
          <w:p w:rsidR="00273B9D" w:rsidRPr="00625C7D" w:rsidRDefault="00273B9D" w:rsidP="0024552A">
            <w:pPr>
              <w:jc w:val="both"/>
            </w:pPr>
            <w:r w:rsidRPr="00625C7D">
              <w:t>Total général</w:t>
            </w:r>
          </w:p>
        </w:tc>
        <w:tc>
          <w:tcPr>
            <w:tcW w:w="2693" w:type="dxa"/>
            <w:noWrap/>
            <w:hideMark/>
          </w:tcPr>
          <w:p w:rsidR="00273B9D" w:rsidRPr="00625C7D" w:rsidRDefault="00273B9D" w:rsidP="0024552A">
            <w:pPr>
              <w:jc w:val="both"/>
            </w:pPr>
            <w:r w:rsidRPr="00625C7D">
              <w:t>198</w:t>
            </w:r>
          </w:p>
        </w:tc>
      </w:tr>
    </w:tbl>
    <w:p w:rsidR="00273B9D" w:rsidRPr="00625C7D" w:rsidRDefault="00273B9D" w:rsidP="00273B9D">
      <w:pPr>
        <w:pStyle w:val="Paragraphedeliste"/>
        <w:ind w:left="-142"/>
        <w:jc w:val="both"/>
      </w:pPr>
    </w:p>
    <w:p w:rsidR="00273B9D" w:rsidRPr="00625C7D" w:rsidRDefault="00273B9D" w:rsidP="00273B9D">
      <w:pPr>
        <w:jc w:val="both"/>
      </w:pPr>
    </w:p>
    <w:p w:rsidR="00273B9D" w:rsidRPr="00625C7D" w:rsidRDefault="00273B9D" w:rsidP="00273B9D">
      <w:pPr>
        <w:pStyle w:val="Titre1"/>
      </w:pPr>
      <w:bookmarkStart w:id="9" w:name="_Toc222096795"/>
      <w:r w:rsidRPr="00625C7D">
        <w:t>7. Communication</w:t>
      </w:r>
      <w:bookmarkEnd w:id="9"/>
    </w:p>
    <w:p w:rsidR="00273B9D" w:rsidRPr="00625C7D" w:rsidRDefault="00273B9D" w:rsidP="00273B9D">
      <w:pPr>
        <w:jc w:val="both"/>
      </w:pPr>
    </w:p>
    <w:p w:rsidR="00273B9D" w:rsidRPr="00625C7D" w:rsidRDefault="00273B9D" w:rsidP="00273B9D">
      <w:pPr>
        <w:jc w:val="both"/>
      </w:pPr>
      <w:r w:rsidRPr="00625C7D">
        <w:t>Indicateurs :</w:t>
      </w:r>
    </w:p>
    <w:tbl>
      <w:tblPr>
        <w:tblStyle w:val="Grilledetableauclaire1"/>
        <w:tblW w:w="9031" w:type="dxa"/>
        <w:tblLook w:val="04A0" w:firstRow="1" w:lastRow="0" w:firstColumn="1" w:lastColumn="0" w:noHBand="0" w:noVBand="1"/>
      </w:tblPr>
      <w:tblGrid>
        <w:gridCol w:w="4675"/>
        <w:gridCol w:w="4356"/>
      </w:tblGrid>
      <w:tr w:rsidR="00273B9D" w:rsidRPr="00625C7D" w:rsidTr="0024552A">
        <w:trPr>
          <w:trHeight w:val="81"/>
        </w:trPr>
        <w:tc>
          <w:tcPr>
            <w:tcW w:w="4675" w:type="dxa"/>
          </w:tcPr>
          <w:p w:rsidR="00273B9D" w:rsidRPr="00625C7D" w:rsidRDefault="00273B9D" w:rsidP="0024552A">
            <w:pPr>
              <w:jc w:val="both"/>
            </w:pPr>
            <w:r w:rsidRPr="00625C7D">
              <w:t>Nombre de pièces publiées</w:t>
            </w:r>
          </w:p>
        </w:tc>
        <w:tc>
          <w:tcPr>
            <w:tcW w:w="4356" w:type="dxa"/>
          </w:tcPr>
          <w:p w:rsidR="00273B9D" w:rsidRPr="00625C7D" w:rsidRDefault="002575C2" w:rsidP="0024552A">
            <w:pPr>
              <w:jc w:val="both"/>
            </w:pPr>
            <w:r>
              <w:t>0</w:t>
            </w:r>
          </w:p>
        </w:tc>
      </w:tr>
      <w:tr w:rsidR="00273B9D" w:rsidRPr="00625C7D" w:rsidTr="0024552A">
        <w:trPr>
          <w:trHeight w:val="274"/>
        </w:trPr>
        <w:tc>
          <w:tcPr>
            <w:tcW w:w="4675" w:type="dxa"/>
          </w:tcPr>
          <w:p w:rsidR="00273B9D" w:rsidRPr="00625C7D" w:rsidRDefault="00273B9D" w:rsidP="0024552A">
            <w:pPr>
              <w:jc w:val="both"/>
            </w:pPr>
            <w:r w:rsidRPr="00625C7D">
              <w:t>Télévision</w:t>
            </w:r>
          </w:p>
        </w:tc>
        <w:tc>
          <w:tcPr>
            <w:tcW w:w="4356" w:type="dxa"/>
          </w:tcPr>
          <w:p w:rsidR="00273B9D" w:rsidRPr="00625C7D" w:rsidRDefault="00273B9D" w:rsidP="0024552A">
            <w:pPr>
              <w:jc w:val="both"/>
            </w:pPr>
            <w:r w:rsidRPr="00625C7D">
              <w:t>0</w:t>
            </w:r>
          </w:p>
        </w:tc>
      </w:tr>
      <w:tr w:rsidR="00273B9D" w:rsidRPr="00625C7D" w:rsidTr="0024552A">
        <w:trPr>
          <w:trHeight w:val="274"/>
        </w:trPr>
        <w:tc>
          <w:tcPr>
            <w:tcW w:w="4675" w:type="dxa"/>
          </w:tcPr>
          <w:p w:rsidR="00273B9D" w:rsidRPr="00625C7D" w:rsidRDefault="00273B9D" w:rsidP="0024552A">
            <w:pPr>
              <w:jc w:val="both"/>
            </w:pPr>
            <w:r w:rsidRPr="00625C7D">
              <w:t>Internet</w:t>
            </w:r>
          </w:p>
        </w:tc>
        <w:tc>
          <w:tcPr>
            <w:tcW w:w="4356" w:type="dxa"/>
          </w:tcPr>
          <w:p w:rsidR="00273B9D" w:rsidRPr="00625C7D" w:rsidRDefault="00273B9D" w:rsidP="0024552A">
            <w:pPr>
              <w:jc w:val="both"/>
            </w:pPr>
            <w:r w:rsidRPr="00625C7D">
              <w:t>0</w:t>
            </w:r>
          </w:p>
        </w:tc>
      </w:tr>
      <w:tr w:rsidR="00273B9D" w:rsidRPr="00625C7D" w:rsidTr="0024552A">
        <w:trPr>
          <w:trHeight w:val="274"/>
        </w:trPr>
        <w:tc>
          <w:tcPr>
            <w:tcW w:w="4675" w:type="dxa"/>
          </w:tcPr>
          <w:p w:rsidR="00273B9D" w:rsidRPr="00625C7D" w:rsidRDefault="00273B9D" w:rsidP="0024552A">
            <w:pPr>
              <w:jc w:val="both"/>
            </w:pPr>
            <w:r w:rsidRPr="00625C7D">
              <w:t>Presse écrite</w:t>
            </w:r>
          </w:p>
        </w:tc>
        <w:tc>
          <w:tcPr>
            <w:tcW w:w="4356" w:type="dxa"/>
          </w:tcPr>
          <w:p w:rsidR="00273B9D" w:rsidRPr="00625C7D" w:rsidRDefault="002575C2" w:rsidP="0024552A">
            <w:pPr>
              <w:jc w:val="both"/>
            </w:pPr>
            <w:r>
              <w:t>0</w:t>
            </w:r>
          </w:p>
        </w:tc>
      </w:tr>
      <w:tr w:rsidR="00273B9D" w:rsidRPr="00625C7D" w:rsidTr="0024552A">
        <w:trPr>
          <w:trHeight w:val="274"/>
        </w:trPr>
        <w:tc>
          <w:tcPr>
            <w:tcW w:w="4675" w:type="dxa"/>
          </w:tcPr>
          <w:p w:rsidR="00273B9D" w:rsidRPr="00625C7D" w:rsidRDefault="00273B9D" w:rsidP="0024552A">
            <w:pPr>
              <w:jc w:val="both"/>
            </w:pPr>
            <w:r w:rsidRPr="00625C7D">
              <w:t>Radio</w:t>
            </w:r>
          </w:p>
        </w:tc>
        <w:tc>
          <w:tcPr>
            <w:tcW w:w="4356" w:type="dxa"/>
          </w:tcPr>
          <w:p w:rsidR="00273B9D" w:rsidRPr="00625C7D" w:rsidRDefault="00273B9D" w:rsidP="0024552A">
            <w:pPr>
              <w:jc w:val="both"/>
            </w:pPr>
            <w:r w:rsidRPr="00625C7D">
              <w:t>0</w:t>
            </w:r>
          </w:p>
        </w:tc>
      </w:tr>
    </w:tbl>
    <w:p w:rsidR="00273B9D" w:rsidRPr="00625C7D" w:rsidRDefault="00273B9D" w:rsidP="00273B9D">
      <w:pPr>
        <w:jc w:val="both"/>
      </w:pPr>
    </w:p>
    <w:p w:rsidR="00CB3538" w:rsidRPr="00625C7D" w:rsidRDefault="00CB3538" w:rsidP="00CB3538">
      <w:pPr>
        <w:jc w:val="both"/>
      </w:pPr>
    </w:p>
    <w:p w:rsidR="00CB3538" w:rsidRPr="00625C7D" w:rsidRDefault="00CB3538" w:rsidP="00CB3538">
      <w:pPr>
        <w:jc w:val="both"/>
      </w:pPr>
      <w:r w:rsidRPr="00625C7D">
        <w:t>Aucune pièce médi</w:t>
      </w:r>
      <w:r>
        <w:t>atique n’a été produite ce mois de septembre 2025.</w:t>
      </w:r>
    </w:p>
    <w:p w:rsidR="00273B9D" w:rsidRPr="00625C7D" w:rsidRDefault="00273B9D" w:rsidP="00273B9D">
      <w:pPr>
        <w:jc w:val="both"/>
      </w:pPr>
    </w:p>
    <w:p w:rsidR="00273B9D" w:rsidRPr="00625C7D" w:rsidRDefault="00273B9D" w:rsidP="00273B9D">
      <w:pPr>
        <w:jc w:val="both"/>
      </w:pPr>
    </w:p>
    <w:p w:rsidR="00273B9D" w:rsidRPr="00625C7D" w:rsidRDefault="00273B9D" w:rsidP="00273B9D">
      <w:pPr>
        <w:pStyle w:val="Titre1"/>
        <w:shd w:val="clear" w:color="auto" w:fill="000000" w:themeFill="text1"/>
        <w:ind w:left="720"/>
      </w:pPr>
      <w:bookmarkStart w:id="10" w:name="_Toc330025956"/>
      <w:bookmarkStart w:id="11" w:name="_Toc7774931"/>
      <w:bookmarkStart w:id="12" w:name="_Toc222096796"/>
      <w:r w:rsidRPr="00625C7D">
        <w:t>8. Relations extérieures</w:t>
      </w:r>
      <w:bookmarkEnd w:id="10"/>
      <w:bookmarkEnd w:id="11"/>
      <w:bookmarkEnd w:id="12"/>
    </w:p>
    <w:p w:rsidR="00273B9D" w:rsidRPr="00625C7D" w:rsidRDefault="00273B9D" w:rsidP="00273B9D">
      <w:pPr>
        <w:jc w:val="both"/>
      </w:pPr>
    </w:p>
    <w:p w:rsidR="00273B9D" w:rsidRPr="00625C7D" w:rsidRDefault="00273B9D" w:rsidP="00273B9D">
      <w:pPr>
        <w:spacing w:after="240"/>
        <w:jc w:val="both"/>
      </w:pPr>
      <w:r w:rsidRPr="00625C7D">
        <w:lastRenderedPageBreak/>
        <w:t>Indicateurs:</w:t>
      </w:r>
    </w:p>
    <w:tbl>
      <w:tblPr>
        <w:tblStyle w:val="Grilledetableauclaire1"/>
        <w:tblW w:w="0" w:type="auto"/>
        <w:tblLook w:val="04A0" w:firstRow="1" w:lastRow="0" w:firstColumn="1" w:lastColumn="0" w:noHBand="0" w:noVBand="1"/>
      </w:tblPr>
      <w:tblGrid>
        <w:gridCol w:w="4350"/>
        <w:gridCol w:w="4380"/>
      </w:tblGrid>
      <w:tr w:rsidR="00273B9D" w:rsidRPr="00625C7D" w:rsidTr="0024552A">
        <w:trPr>
          <w:trHeight w:val="323"/>
        </w:trPr>
        <w:tc>
          <w:tcPr>
            <w:tcW w:w="4350" w:type="dxa"/>
          </w:tcPr>
          <w:p w:rsidR="00273B9D" w:rsidRPr="00625C7D" w:rsidRDefault="00273B9D" w:rsidP="0024552A">
            <w:pPr>
              <w:jc w:val="both"/>
            </w:pPr>
            <w:r w:rsidRPr="00625C7D">
              <w:t>Nombre de rencontres</w:t>
            </w:r>
          </w:p>
        </w:tc>
        <w:tc>
          <w:tcPr>
            <w:tcW w:w="4380" w:type="dxa"/>
          </w:tcPr>
          <w:p w:rsidR="00273B9D" w:rsidRPr="00625C7D" w:rsidRDefault="00273B9D" w:rsidP="0024552A">
            <w:pPr>
              <w:jc w:val="both"/>
            </w:pPr>
            <w:r w:rsidRPr="00625C7D">
              <w:t>0</w:t>
            </w:r>
            <w:r w:rsidR="002575C2">
              <w:t>1</w:t>
            </w:r>
          </w:p>
        </w:tc>
      </w:tr>
      <w:tr w:rsidR="00273B9D" w:rsidRPr="00625C7D" w:rsidTr="0024552A">
        <w:trPr>
          <w:trHeight w:val="323"/>
        </w:trPr>
        <w:tc>
          <w:tcPr>
            <w:tcW w:w="4350" w:type="dxa"/>
          </w:tcPr>
          <w:p w:rsidR="00273B9D" w:rsidRPr="00625C7D" w:rsidRDefault="00273B9D" w:rsidP="0024552A">
            <w:pPr>
              <w:jc w:val="both"/>
            </w:pPr>
            <w:r w:rsidRPr="00625C7D">
              <w:t>Suivi de l’accord de collaboration</w:t>
            </w:r>
            <w:r w:rsidRPr="00625C7D">
              <w:tab/>
            </w:r>
          </w:p>
        </w:tc>
        <w:tc>
          <w:tcPr>
            <w:tcW w:w="4380" w:type="dxa"/>
          </w:tcPr>
          <w:p w:rsidR="00273B9D" w:rsidRPr="00625C7D" w:rsidRDefault="00273B9D" w:rsidP="0024552A">
            <w:pPr>
              <w:jc w:val="both"/>
            </w:pPr>
            <w:r w:rsidRPr="00625C7D">
              <w:t>0</w:t>
            </w:r>
            <w:r w:rsidR="002575C2">
              <w:t>1</w:t>
            </w:r>
          </w:p>
        </w:tc>
      </w:tr>
      <w:tr w:rsidR="00273B9D" w:rsidRPr="00625C7D" w:rsidTr="0024552A">
        <w:trPr>
          <w:trHeight w:val="297"/>
        </w:trPr>
        <w:tc>
          <w:tcPr>
            <w:tcW w:w="4350" w:type="dxa"/>
            <w:vAlign w:val="center"/>
          </w:tcPr>
          <w:p w:rsidR="00273B9D" w:rsidRPr="00625C7D" w:rsidRDefault="00273B9D" w:rsidP="0024552A">
            <w:pPr>
              <w:jc w:val="both"/>
            </w:pPr>
            <w:r w:rsidRPr="00625C7D">
              <w:t>Collaboration sur affaires</w:t>
            </w:r>
          </w:p>
        </w:tc>
        <w:tc>
          <w:tcPr>
            <w:tcW w:w="4380" w:type="dxa"/>
            <w:vAlign w:val="center"/>
          </w:tcPr>
          <w:p w:rsidR="00273B9D" w:rsidRPr="00625C7D" w:rsidRDefault="002575C2" w:rsidP="0024552A">
            <w:pPr>
              <w:jc w:val="both"/>
            </w:pPr>
            <w:r>
              <w:t>00</w:t>
            </w:r>
          </w:p>
        </w:tc>
      </w:tr>
    </w:tbl>
    <w:p w:rsidR="00273B9D" w:rsidRPr="00625C7D" w:rsidRDefault="00273B9D" w:rsidP="00273B9D">
      <w:pPr>
        <w:spacing w:line="276" w:lineRule="auto"/>
        <w:jc w:val="both"/>
      </w:pPr>
    </w:p>
    <w:p w:rsidR="00273B9D" w:rsidRDefault="00CB3538" w:rsidP="00273B9D">
      <w:pPr>
        <w:jc w:val="both"/>
      </w:pPr>
      <w:r>
        <w:t>Au cours de la mission réalisée ce mois de janvier 2026, il y a eu une rencontre avec le chef de cantonnement des eaux et forêts de Fougamou</w:t>
      </w:r>
      <w:r w:rsidR="00273B9D">
        <w:t xml:space="preserve"> </w:t>
      </w:r>
    </w:p>
    <w:p w:rsidR="00273B9D" w:rsidRDefault="00273B9D" w:rsidP="00273B9D">
      <w:pPr>
        <w:jc w:val="both"/>
      </w:pPr>
    </w:p>
    <w:p w:rsidR="00273B9D" w:rsidRPr="00625C7D" w:rsidRDefault="00273B9D" w:rsidP="00273B9D">
      <w:pPr>
        <w:spacing w:line="276" w:lineRule="auto"/>
        <w:jc w:val="both"/>
      </w:pPr>
    </w:p>
    <w:p w:rsidR="00273B9D" w:rsidRPr="00625C7D" w:rsidRDefault="00273B9D" w:rsidP="00273B9D">
      <w:pPr>
        <w:spacing w:line="276" w:lineRule="auto"/>
        <w:jc w:val="both"/>
      </w:pPr>
    </w:p>
    <w:p w:rsidR="00273B9D" w:rsidRPr="00625C7D" w:rsidRDefault="00273B9D" w:rsidP="00273B9D">
      <w:pPr>
        <w:pStyle w:val="Titre1"/>
        <w:ind w:left="360"/>
      </w:pPr>
      <w:bookmarkStart w:id="13" w:name="_Toc7774932"/>
      <w:bookmarkStart w:id="14" w:name="_Toc222096797"/>
      <w:r w:rsidRPr="00625C7D">
        <w:t>9. Conclusion</w:t>
      </w:r>
      <w:bookmarkEnd w:id="13"/>
      <w:bookmarkEnd w:id="14"/>
    </w:p>
    <w:p w:rsidR="00273B9D" w:rsidRPr="00625C7D" w:rsidRDefault="00273B9D" w:rsidP="00273B9D">
      <w:pPr>
        <w:spacing w:line="276" w:lineRule="auto"/>
        <w:jc w:val="both"/>
      </w:pPr>
    </w:p>
    <w:p w:rsidR="00273B9D" w:rsidRPr="002575C2" w:rsidRDefault="00273B9D" w:rsidP="00273B9D">
      <w:pPr>
        <w:jc w:val="both"/>
        <w:rPr>
          <w:lang w:val="aa-ET"/>
        </w:rPr>
      </w:pPr>
      <w:r>
        <w:t xml:space="preserve"> </w:t>
      </w:r>
      <w:r w:rsidR="002575C2" w:rsidRPr="002575C2">
        <w:t>La mission réalisée du 20 au 28 janvier 2026 dans le département de Tsamba-Magotsi a permis de collecter des informations essentielles sur l’exploitation forestière, la mise en œuvre des cahiers des charges contractuelles et la gestion des forêts communautaires. Les échanges menés avec les communautés, les responsables associatifs et l’administration forestière ont mis en lumière à la fois des avancées notables et des difficultés persistantes dans la gouvernance locale des ressources forestières.</w:t>
      </w:r>
    </w:p>
    <w:p w:rsidR="00273B9D" w:rsidRDefault="00273B9D" w:rsidP="00273B9D">
      <w:pPr>
        <w:jc w:val="both"/>
      </w:pPr>
    </w:p>
    <w:p w:rsidR="00273B9D" w:rsidRDefault="00273B9D" w:rsidP="00273B9D">
      <w:pPr>
        <w:jc w:val="both"/>
      </w:pPr>
      <w:r>
        <w:t xml:space="preserve"> </w:t>
      </w:r>
    </w:p>
    <w:p w:rsidR="00273B9D" w:rsidRDefault="00273B9D" w:rsidP="00273B9D">
      <w:pPr>
        <w:jc w:val="both"/>
      </w:pPr>
      <w:r>
        <w:t xml:space="preserve"> </w:t>
      </w:r>
    </w:p>
    <w:p w:rsidR="00273B9D" w:rsidRDefault="00273B9D" w:rsidP="00273B9D"/>
    <w:p w:rsidR="00273B9D" w:rsidRDefault="00273B9D" w:rsidP="00273B9D"/>
    <w:p w:rsidR="00273B9D" w:rsidRDefault="00273B9D" w:rsidP="00273B9D"/>
    <w:p w:rsidR="0024552A" w:rsidRDefault="0024552A"/>
    <w:sectPr w:rsidR="0024552A" w:rsidSect="0024552A">
      <w:headerReference w:type="default" r:id="rId8"/>
      <w:footerReference w:type="default" r:id="rId9"/>
      <w:pgSz w:w="11906" w:h="16838"/>
      <w:pgMar w:top="1529" w:right="1417" w:bottom="962" w:left="1560" w:header="705" w:footer="582"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52A" w:rsidRDefault="0024552A">
    <w:pPr>
      <w:shd w:val="clear" w:color="auto" w:fill="FFFFFF"/>
      <w:spacing w:before="120"/>
      <w:jc w:val="center"/>
      <w:rPr>
        <w:sz w:val="16"/>
        <w:szCs w:val="20"/>
        <w:lang w:val="fr-FR"/>
      </w:rPr>
    </w:pPr>
    <w:r>
      <w:rPr>
        <w:sz w:val="16"/>
        <w:szCs w:val="20"/>
        <w:lang w:val="fr-FR"/>
      </w:rPr>
      <w:t>Conservation Justice | BP 23903 Libreville | +241 074 23 38 65</w:t>
    </w:r>
  </w:p>
  <w:p w:rsidR="0024552A" w:rsidRDefault="0024552A">
    <w:pPr>
      <w:shd w:val="clear" w:color="auto" w:fill="FFFFFF"/>
      <w:spacing w:after="240"/>
      <w:jc w:val="center"/>
      <w:rPr>
        <w:sz w:val="16"/>
        <w:szCs w:val="20"/>
        <w:lang w:val="fr-FR"/>
      </w:rPr>
    </w:pPr>
    <w:r>
      <w:rPr>
        <w:sz w:val="16"/>
        <w:szCs w:val="20"/>
        <w:lang w:val="fr-FR"/>
      </w:rPr>
      <w:t>luc@conservation-justice.org | www.conservation-justice.org</w:t>
    </w:r>
  </w:p>
  <w:p w:rsidR="0024552A" w:rsidRDefault="0024552A" w:rsidP="0024552A">
    <w:pPr>
      <w:pStyle w:val="Pieddepage"/>
      <w:jc w:val="right"/>
    </w:pPr>
    <w:r>
      <w:rPr>
        <w:lang w:val="fr-FR"/>
      </w:rPr>
      <w:t xml:space="preserve">Page </w:t>
    </w:r>
    <w:r>
      <w:rPr>
        <w:b/>
        <w:bCs/>
      </w:rPr>
      <w:fldChar w:fldCharType="begin"/>
    </w:r>
    <w:r>
      <w:rPr>
        <w:b/>
        <w:bCs/>
      </w:rPr>
      <w:instrText>PAGE</w:instrText>
    </w:r>
    <w:r>
      <w:rPr>
        <w:b/>
        <w:bCs/>
      </w:rPr>
      <w:fldChar w:fldCharType="separate"/>
    </w:r>
    <w:r w:rsidR="006A4BA7">
      <w:rPr>
        <w:b/>
        <w:bCs/>
        <w:noProof/>
      </w:rPr>
      <w:t>9</w:t>
    </w:r>
    <w:r>
      <w:rPr>
        <w:b/>
        <w:bCs/>
      </w:rPr>
      <w:fldChar w:fldCharType="end"/>
    </w:r>
    <w:r>
      <w:rPr>
        <w:lang w:val="fr-FR"/>
      </w:rPr>
      <w:t xml:space="preserve"> sur </w:t>
    </w:r>
    <w:r>
      <w:rPr>
        <w:b/>
        <w:bCs/>
      </w:rPr>
      <w:fldChar w:fldCharType="begin"/>
    </w:r>
    <w:r>
      <w:rPr>
        <w:b/>
        <w:bCs/>
      </w:rPr>
      <w:instrText>NUMPAGES</w:instrText>
    </w:r>
    <w:r>
      <w:rPr>
        <w:b/>
        <w:bCs/>
      </w:rPr>
      <w:fldChar w:fldCharType="separate"/>
    </w:r>
    <w:r w:rsidR="006A4BA7">
      <w:rPr>
        <w:b/>
        <w:bCs/>
        <w:noProof/>
      </w:rPr>
      <w:t>9</w:t>
    </w:r>
    <w:r>
      <w:rPr>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52A" w:rsidRDefault="0024552A">
    <w:pPr>
      <w:spacing w:line="276" w:lineRule="auto"/>
      <w:ind w:left="1843" w:right="1701"/>
      <w:jc w:val="center"/>
      <w:rPr>
        <w:rFonts w:eastAsia="Calibri"/>
        <w:bCs/>
        <w:iCs/>
        <w:color w:val="0D0D0D"/>
        <w:sz w:val="16"/>
        <w:szCs w:val="22"/>
      </w:rPr>
    </w:pPr>
    <w:r>
      <w:rPr>
        <w:rFonts w:eastAsia="Calibri"/>
        <w:bCs/>
        <w:iCs/>
        <w:color w:val="0D0D0D"/>
        <w:sz w:val="16"/>
        <w:szCs w:val="22"/>
      </w:rPr>
      <w:t>Projet d’Appui à la Lutte contre l’Exploitation Forestière Illégale – ALEFI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64098"/>
    <w:multiLevelType w:val="hybridMultilevel"/>
    <w:tmpl w:val="0E4CF2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7D2082E"/>
    <w:multiLevelType w:val="multilevel"/>
    <w:tmpl w:val="771E3152"/>
    <w:lvl w:ilvl="0">
      <w:start w:val="4"/>
      <w:numFmt w:val="upperRoman"/>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B9D"/>
    <w:rsid w:val="000C5988"/>
    <w:rsid w:val="0024552A"/>
    <w:rsid w:val="002575C2"/>
    <w:rsid w:val="00273B9D"/>
    <w:rsid w:val="00282CFD"/>
    <w:rsid w:val="003321EA"/>
    <w:rsid w:val="005506ED"/>
    <w:rsid w:val="006A4BA7"/>
    <w:rsid w:val="006B6037"/>
    <w:rsid w:val="007D538E"/>
    <w:rsid w:val="009F6EF5"/>
    <w:rsid w:val="00A66753"/>
    <w:rsid w:val="00B457F2"/>
    <w:rsid w:val="00CB3538"/>
    <w:rsid w:val="00DB0129"/>
    <w:rsid w:val="00DF4731"/>
    <w:rsid w:val="00F303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62979B-EAFC-4131-A0CA-F3C80DA22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B9D"/>
    <w:pPr>
      <w:spacing w:after="0" w:line="240" w:lineRule="auto"/>
    </w:pPr>
    <w:rPr>
      <w:rFonts w:ascii="Times New Roman" w:eastAsia="Times New Roman" w:hAnsi="Times New Roman" w:cs="Times New Roman"/>
      <w:sz w:val="24"/>
      <w:szCs w:val="24"/>
      <w:lang w:val="fr-BE"/>
    </w:rPr>
  </w:style>
  <w:style w:type="paragraph" w:styleId="Titre1">
    <w:name w:val="heading 1"/>
    <w:basedOn w:val="Normal"/>
    <w:next w:val="Normal"/>
    <w:link w:val="Titre1Car"/>
    <w:uiPriority w:val="99"/>
    <w:qFormat/>
    <w:rsid w:val="00273B9D"/>
    <w:pPr>
      <w:keepNext/>
      <w:pBdr>
        <w:bottom w:val="single" w:sz="4" w:space="1" w:color="auto"/>
      </w:pBdr>
      <w:shd w:val="clear" w:color="auto" w:fill="000000"/>
      <w:ind w:left="432"/>
      <w:jc w:val="both"/>
      <w:outlineLvl w:val="0"/>
    </w:pPr>
    <w:rPr>
      <w:rFonts w:asciiTheme="minorHAnsi" w:hAnsiTheme="minorHAnsi" w:cstheme="minorHAnsi"/>
      <w:b/>
      <w:bCs/>
      <w:sz w:val="22"/>
      <w:szCs w:val="22"/>
      <w:lang w:val="fr-CH" w:bidi="he-IL"/>
    </w:rPr>
  </w:style>
  <w:style w:type="paragraph" w:styleId="Titre2">
    <w:name w:val="heading 2"/>
    <w:basedOn w:val="Titre1"/>
    <w:next w:val="Normal"/>
    <w:link w:val="Titre2Car"/>
    <w:autoRedefine/>
    <w:uiPriority w:val="9"/>
    <w:unhideWhenUsed/>
    <w:qFormat/>
    <w:rsid w:val="00B457F2"/>
    <w:pPr>
      <w:keepLines/>
      <w:numPr>
        <w:ilvl w:val="1"/>
        <w:numId w:val="2"/>
      </w:numPr>
      <w:pBdr>
        <w:bottom w:val="none" w:sz="0" w:space="0" w:color="auto"/>
      </w:pBdr>
      <w:shd w:val="clear" w:color="auto" w:fill="auto"/>
      <w:spacing w:before="200" w:after="120" w:line="259" w:lineRule="auto"/>
      <w:jc w:val="left"/>
      <w:outlineLvl w:val="1"/>
    </w:pPr>
    <w:rPr>
      <w:rFonts w:ascii="Calibri Light" w:hAnsi="Calibri Light" w:cs="Calibri Light"/>
      <w:bCs w:val="0"/>
      <w:color w:val="000000"/>
      <w:lang w:val="x-none"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273B9D"/>
    <w:rPr>
      <w:rFonts w:eastAsia="Times New Roman" w:cstheme="minorHAnsi"/>
      <w:b/>
      <w:bCs/>
      <w:shd w:val="clear" w:color="auto" w:fill="000000"/>
      <w:lang w:val="fr-CH" w:bidi="he-IL"/>
    </w:rPr>
  </w:style>
  <w:style w:type="paragraph" w:styleId="Pieddepage">
    <w:name w:val="footer"/>
    <w:basedOn w:val="Normal"/>
    <w:link w:val="PieddepageCar"/>
    <w:uiPriority w:val="99"/>
    <w:rsid w:val="00273B9D"/>
    <w:pPr>
      <w:tabs>
        <w:tab w:val="center" w:pos="4536"/>
        <w:tab w:val="right" w:pos="9072"/>
      </w:tabs>
    </w:pPr>
  </w:style>
  <w:style w:type="character" w:customStyle="1" w:styleId="PieddepageCar">
    <w:name w:val="Pied de page Car"/>
    <w:basedOn w:val="Policepardfaut"/>
    <w:link w:val="Pieddepage"/>
    <w:uiPriority w:val="99"/>
    <w:rsid w:val="00273B9D"/>
    <w:rPr>
      <w:rFonts w:ascii="Times New Roman" w:eastAsia="Times New Roman" w:hAnsi="Times New Roman" w:cs="Times New Roman"/>
      <w:sz w:val="24"/>
      <w:szCs w:val="24"/>
      <w:lang w:val="fr-BE"/>
    </w:rPr>
  </w:style>
  <w:style w:type="paragraph" w:styleId="En-tte">
    <w:name w:val="header"/>
    <w:basedOn w:val="Normal"/>
    <w:link w:val="En-tteCar"/>
    <w:uiPriority w:val="99"/>
    <w:rsid w:val="00273B9D"/>
    <w:pPr>
      <w:tabs>
        <w:tab w:val="center" w:pos="4536"/>
        <w:tab w:val="right" w:pos="9072"/>
      </w:tabs>
    </w:pPr>
  </w:style>
  <w:style w:type="character" w:customStyle="1" w:styleId="En-tteCar">
    <w:name w:val="En-tête Car"/>
    <w:basedOn w:val="Policepardfaut"/>
    <w:link w:val="En-tte"/>
    <w:uiPriority w:val="99"/>
    <w:rsid w:val="00273B9D"/>
    <w:rPr>
      <w:rFonts w:ascii="Times New Roman" w:eastAsia="Times New Roman" w:hAnsi="Times New Roman" w:cs="Times New Roman"/>
      <w:sz w:val="24"/>
      <w:szCs w:val="24"/>
      <w:lang w:val="fr-BE"/>
    </w:rPr>
  </w:style>
  <w:style w:type="paragraph" w:styleId="Paragraphedeliste">
    <w:name w:val="List Paragraph"/>
    <w:basedOn w:val="Normal"/>
    <w:uiPriority w:val="34"/>
    <w:qFormat/>
    <w:rsid w:val="00273B9D"/>
    <w:pPr>
      <w:ind w:left="720"/>
      <w:contextualSpacing/>
    </w:pPr>
  </w:style>
  <w:style w:type="paragraph" w:styleId="TM1">
    <w:name w:val="toc 1"/>
    <w:basedOn w:val="Normal"/>
    <w:next w:val="Normal"/>
    <w:uiPriority w:val="39"/>
    <w:rsid w:val="00273B9D"/>
    <w:pPr>
      <w:tabs>
        <w:tab w:val="left" w:pos="709"/>
        <w:tab w:val="right" w:leader="dot" w:pos="9062"/>
      </w:tabs>
      <w:spacing w:after="120"/>
    </w:pPr>
    <w:rPr>
      <w:noProof/>
      <w:lang w:bidi="he-IL"/>
    </w:rPr>
  </w:style>
  <w:style w:type="paragraph" w:styleId="Sansinterligne">
    <w:name w:val="No Spacing"/>
    <w:link w:val="SansinterligneCar"/>
    <w:uiPriority w:val="1"/>
    <w:qFormat/>
    <w:rsid w:val="00273B9D"/>
    <w:pPr>
      <w:spacing w:after="0" w:line="240" w:lineRule="auto"/>
    </w:pPr>
    <w:rPr>
      <w:rFonts w:ascii="Calibri" w:eastAsia="Times New Roman" w:hAnsi="Calibri" w:cs="Times New Roman"/>
    </w:rPr>
  </w:style>
  <w:style w:type="character" w:customStyle="1" w:styleId="SansinterligneCar">
    <w:name w:val="Sans interligne Car"/>
    <w:basedOn w:val="Policepardfaut"/>
    <w:link w:val="Sansinterligne"/>
    <w:uiPriority w:val="1"/>
    <w:rsid w:val="00273B9D"/>
    <w:rPr>
      <w:rFonts w:ascii="Calibri" w:eastAsia="Times New Roman" w:hAnsi="Calibri" w:cs="Times New Roman"/>
    </w:rPr>
  </w:style>
  <w:style w:type="table" w:customStyle="1" w:styleId="Grilledetableauclaire1">
    <w:name w:val="Grille de tableau claire1"/>
    <w:basedOn w:val="TableauNormal"/>
    <w:uiPriority w:val="40"/>
    <w:rsid w:val="00273B9D"/>
    <w:pPr>
      <w:spacing w:after="0" w:line="240" w:lineRule="auto"/>
    </w:pPr>
    <w:rPr>
      <w:rFonts w:ascii="Times New Roman" w:eastAsia="Times New Roman" w:hAnsi="Times New Roman" w:cs="Times New Roman"/>
      <w:sz w:val="20"/>
      <w:szCs w:val="20"/>
      <w:lang w:val="fr-BE" w:eastAsia="fr-B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lledutableau1">
    <w:name w:val="Grille du tableau1"/>
    <w:basedOn w:val="TableauNormal"/>
    <w:next w:val="Grilledutableau"/>
    <w:uiPriority w:val="59"/>
    <w:rsid w:val="00273B9D"/>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etableauclaire2">
    <w:name w:val="Grille de tableau claire2"/>
    <w:basedOn w:val="TableauNormal"/>
    <w:uiPriority w:val="40"/>
    <w:rsid w:val="00273B9D"/>
    <w:pPr>
      <w:spacing w:after="0" w:line="240" w:lineRule="auto"/>
    </w:pPr>
    <w:rPr>
      <w:rFonts w:ascii="Times New Roman" w:eastAsia="Times New Roman" w:hAnsi="Times New Roman" w:cs="Times New Roman"/>
      <w:sz w:val="20"/>
      <w:szCs w:val="20"/>
      <w:lang w:val="fr-BE" w:eastAsia="fr-B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enhypertexte">
    <w:name w:val="Hyperlink"/>
    <w:basedOn w:val="Policepardfaut"/>
    <w:uiPriority w:val="99"/>
    <w:unhideWhenUsed/>
    <w:rsid w:val="00273B9D"/>
    <w:rPr>
      <w:color w:val="0563C1" w:themeColor="hyperlink"/>
      <w:u w:val="single"/>
    </w:rPr>
  </w:style>
  <w:style w:type="table" w:styleId="Grilledutableau">
    <w:name w:val="Table Grid"/>
    <w:basedOn w:val="TableauNormal"/>
    <w:uiPriority w:val="39"/>
    <w:rsid w:val="00273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457F2"/>
    <w:rPr>
      <w:rFonts w:ascii="Calibri Light" w:eastAsia="Times New Roman" w:hAnsi="Calibri Light" w:cs="Calibri Light"/>
      <w:b/>
      <w:color w:val="00000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9</Pages>
  <Words>2995</Words>
  <Characters>16476</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19433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lucmathot@yahoo.fr</dc:creator>
  <cp:keywords/>
  <dc:description/>
  <cp:lastModifiedBy>lucmathot@yahoo.fr</cp:lastModifiedBy>
  <cp:revision>10</cp:revision>
  <dcterms:created xsi:type="dcterms:W3CDTF">2026-02-15T23:16:00Z</dcterms:created>
  <dcterms:modified xsi:type="dcterms:W3CDTF">2026-02-16T00:12:00Z</dcterms:modified>
</cp:coreProperties>
</file>