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0F9F2BC" w14:textId="77777777" w:rsidR="00A42312" w:rsidRDefault="00A42312" w:rsidP="00A42312">
      <w:pPr>
        <w:pStyle w:val="En-tte"/>
        <w:tabs>
          <w:tab w:val="left" w:pos="708"/>
        </w:tabs>
        <w:jc w:val="center"/>
        <w:rPr>
          <w:rStyle w:val="Accentuation"/>
          <w:rFonts w:ascii="Bookman Old Style" w:hAnsi="Bookman Old Style"/>
          <w:i w:val="0"/>
        </w:rPr>
      </w:pPr>
    </w:p>
    <w:p w14:paraId="6FE20DE1" w14:textId="77777777" w:rsidR="00A42312" w:rsidRDefault="00A42312" w:rsidP="00A42312">
      <w:pPr>
        <w:pStyle w:val="En-tte"/>
        <w:tabs>
          <w:tab w:val="left" w:pos="708"/>
        </w:tabs>
        <w:jc w:val="center"/>
        <w:rPr>
          <w:rStyle w:val="Accentuation"/>
          <w:rFonts w:ascii="Bookman Old Style" w:hAnsi="Bookman Old Style"/>
          <w:i w:val="0"/>
        </w:rPr>
      </w:pPr>
    </w:p>
    <w:tbl>
      <w:tblPr>
        <w:tblStyle w:val="Grilledutableau"/>
        <w:tblW w:w="932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Look w:val="0480" w:firstRow="0" w:lastRow="0" w:firstColumn="1" w:lastColumn="0" w:noHBand="0" w:noVBand="1"/>
      </w:tblPr>
      <w:tblGrid>
        <w:gridCol w:w="1951"/>
        <w:gridCol w:w="1843"/>
        <w:gridCol w:w="1451"/>
        <w:gridCol w:w="2093"/>
        <w:gridCol w:w="1984"/>
      </w:tblGrid>
      <w:tr w:rsidR="00A42312" w14:paraId="72FBD7A7" w14:textId="77777777" w:rsidTr="007201E1">
        <w:trPr>
          <w:trHeight w:val="997"/>
        </w:trPr>
        <w:tc>
          <w:tcPr>
            <w:tcW w:w="1951" w:type="dxa"/>
            <w:hideMark/>
          </w:tcPr>
          <w:p w14:paraId="4E3B6D0B" w14:textId="77777777" w:rsidR="00A42312" w:rsidRDefault="00A42312" w:rsidP="007201E1">
            <w:pPr>
              <w:jc w:val="center"/>
              <w:rPr>
                <w:rStyle w:val="Accentuation"/>
                <w:rFonts w:ascii="Bookman Old Style" w:hAnsi="Bookman Old Style"/>
                <w:i w:val="0"/>
              </w:rPr>
            </w:pPr>
            <w:r>
              <w:rPr>
                <w:rStyle w:val="Accentuation"/>
                <w:rFonts w:ascii="Bookman Old Style" w:hAnsi="Bookman Old Style"/>
                <w:i w:val="0"/>
                <w:noProof/>
                <w:lang w:eastAsia="fr-FR"/>
              </w:rPr>
              <w:drawing>
                <wp:anchor distT="0" distB="0" distL="0" distR="0" simplePos="0" relativeHeight="251660288" behindDoc="0" locked="0" layoutInCell="1" allowOverlap="1" wp14:anchorId="02069DA0" wp14:editId="52D9AA16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-289560</wp:posOffset>
                  </wp:positionV>
                  <wp:extent cx="676275" cy="914400"/>
                  <wp:effectExtent l="19050" t="0" r="9525" b="0"/>
                  <wp:wrapNone/>
                  <wp:docPr id="1026" name="Image 2" descr="Logo Ministère des Eaux et Forêts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762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Accentuation"/>
                <w:rFonts w:ascii="Bookman Old Style" w:hAnsi="Bookman Old Style"/>
                <w:i w:val="0"/>
                <w:noProof/>
                <w:lang w:eastAsia="fr-FR"/>
              </w:rPr>
              <w:drawing>
                <wp:anchor distT="0" distB="0" distL="0" distR="0" simplePos="0" relativeHeight="251659264" behindDoc="0" locked="0" layoutInCell="1" allowOverlap="1" wp14:anchorId="035EF939" wp14:editId="6D8BA10C">
                  <wp:simplePos x="0" y="0"/>
                  <wp:positionH relativeFrom="column">
                    <wp:posOffset>4977130</wp:posOffset>
                  </wp:positionH>
                  <wp:positionV relativeFrom="paragraph">
                    <wp:posOffset>-337185</wp:posOffset>
                  </wp:positionV>
                  <wp:extent cx="762000" cy="929005"/>
                  <wp:effectExtent l="19050" t="0" r="0" b="4445"/>
                  <wp:wrapNone/>
                  <wp:docPr id="1027" name="Image 0" descr="Logo CJ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0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62000" cy="92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7" w:type="dxa"/>
            <w:gridSpan w:val="3"/>
            <w:vAlign w:val="bottom"/>
          </w:tcPr>
          <w:p w14:paraId="58D32605" w14:textId="77777777" w:rsidR="00A42312" w:rsidRPr="002B238F" w:rsidRDefault="00A42312" w:rsidP="007201E1">
            <w:pPr>
              <w:jc w:val="center"/>
              <w:rPr>
                <w:rStyle w:val="Accentuation"/>
                <w:i w:val="0"/>
              </w:rPr>
            </w:pPr>
            <w:r w:rsidRPr="002B238F">
              <w:rPr>
                <w:rStyle w:val="Accentuation"/>
              </w:rPr>
              <w:t>PROJET D’APPUI A L’APPLICATION DE LA LOI SUR LA FAUNE AU GABON (AALF)</w:t>
            </w:r>
          </w:p>
        </w:tc>
        <w:tc>
          <w:tcPr>
            <w:tcW w:w="1984" w:type="dxa"/>
            <w:hideMark/>
          </w:tcPr>
          <w:p w14:paraId="376684A7" w14:textId="77777777" w:rsidR="00A42312" w:rsidRPr="002B238F" w:rsidRDefault="00A42312" w:rsidP="007201E1">
            <w:pPr>
              <w:jc w:val="center"/>
              <w:rPr>
                <w:rStyle w:val="Accentuation"/>
                <w:i w:val="0"/>
              </w:rPr>
            </w:pPr>
          </w:p>
        </w:tc>
      </w:tr>
      <w:tr w:rsidR="00A42312" w:rsidRPr="00943B91" w14:paraId="3067D41F" w14:textId="77777777" w:rsidTr="007201E1">
        <w:trPr>
          <w:trHeight w:val="1414"/>
        </w:trPr>
        <w:tc>
          <w:tcPr>
            <w:tcW w:w="3794" w:type="dxa"/>
            <w:gridSpan w:val="2"/>
          </w:tcPr>
          <w:p w14:paraId="428D0B78" w14:textId="77777777" w:rsidR="00A42312" w:rsidRPr="002B238F" w:rsidRDefault="00A42312" w:rsidP="007201E1">
            <w:pPr>
              <w:spacing w:before="240"/>
              <w:rPr>
                <w:rStyle w:val="Accentuation"/>
                <w:i w:val="0"/>
                <w:sz w:val="22"/>
                <w:szCs w:val="22"/>
              </w:rPr>
            </w:pPr>
            <w:r w:rsidRPr="002B238F">
              <w:rPr>
                <w:rStyle w:val="Accentuation"/>
                <w:sz w:val="22"/>
                <w:szCs w:val="22"/>
              </w:rPr>
              <w:t>REPUBLIQUE GABONAISE</w:t>
            </w:r>
          </w:p>
          <w:p w14:paraId="37FDC05A" w14:textId="77777777" w:rsidR="00A42312" w:rsidRPr="002B238F" w:rsidRDefault="00A42312" w:rsidP="007201E1">
            <w:pPr>
              <w:rPr>
                <w:rStyle w:val="Accentuation"/>
                <w:i w:val="0"/>
                <w:sz w:val="22"/>
                <w:szCs w:val="22"/>
              </w:rPr>
            </w:pPr>
            <w:r w:rsidRPr="002B238F">
              <w:rPr>
                <w:rStyle w:val="Accentuation"/>
                <w:sz w:val="22"/>
                <w:szCs w:val="22"/>
              </w:rPr>
              <w:t>Ministère Des Eaux Et Forêts</w:t>
            </w:r>
          </w:p>
          <w:p w14:paraId="1CC91AA8" w14:textId="77777777" w:rsidR="00A42312" w:rsidRPr="002B238F" w:rsidRDefault="00A42312" w:rsidP="007201E1">
            <w:pPr>
              <w:rPr>
                <w:rStyle w:val="Accentuation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14:paraId="6A107054" w14:textId="77777777" w:rsidR="00A42312" w:rsidRPr="002B238F" w:rsidRDefault="00A42312" w:rsidP="007201E1">
            <w:pPr>
              <w:rPr>
                <w:rStyle w:val="Accentuation"/>
                <w:i w:val="0"/>
                <w:sz w:val="22"/>
                <w:szCs w:val="22"/>
              </w:rPr>
            </w:pPr>
          </w:p>
        </w:tc>
        <w:tc>
          <w:tcPr>
            <w:tcW w:w="4077" w:type="dxa"/>
            <w:gridSpan w:val="2"/>
          </w:tcPr>
          <w:p w14:paraId="13B2236E" w14:textId="77777777" w:rsidR="00A42312" w:rsidRPr="002B238F" w:rsidRDefault="00A42312" w:rsidP="007201E1">
            <w:pPr>
              <w:spacing w:before="240"/>
              <w:ind w:left="-215"/>
              <w:jc w:val="right"/>
              <w:rPr>
                <w:rStyle w:val="Accentuation"/>
                <w:i w:val="0"/>
                <w:sz w:val="22"/>
                <w:szCs w:val="22"/>
              </w:rPr>
            </w:pPr>
            <w:r w:rsidRPr="002B238F">
              <w:rPr>
                <w:rStyle w:val="Accentuation"/>
                <w:sz w:val="22"/>
                <w:szCs w:val="22"/>
              </w:rPr>
              <w:t>CONSERVATION JUSTICE GABON</w:t>
            </w:r>
          </w:p>
          <w:p w14:paraId="3405EF6E" w14:textId="77777777" w:rsidR="00A42312" w:rsidRPr="002B238F" w:rsidRDefault="00A42312" w:rsidP="007201E1">
            <w:pPr>
              <w:rPr>
                <w:rStyle w:val="Accentuation"/>
                <w:i w:val="0"/>
                <w:sz w:val="22"/>
                <w:szCs w:val="22"/>
              </w:rPr>
            </w:pPr>
            <w:r w:rsidRPr="002B238F">
              <w:rPr>
                <w:rStyle w:val="Accentuation"/>
                <w:sz w:val="22"/>
                <w:szCs w:val="22"/>
              </w:rPr>
              <w:t>Téléphone : (+241) 074 23 38 65</w:t>
            </w:r>
          </w:p>
          <w:p w14:paraId="62BF18D7" w14:textId="77777777" w:rsidR="00A42312" w:rsidRPr="002B238F" w:rsidRDefault="00A42312" w:rsidP="007201E1">
            <w:pPr>
              <w:rPr>
                <w:rStyle w:val="Accentuation"/>
                <w:i w:val="0"/>
                <w:sz w:val="22"/>
                <w:szCs w:val="22"/>
              </w:rPr>
            </w:pPr>
            <w:r w:rsidRPr="002B238F">
              <w:rPr>
                <w:rStyle w:val="Accentuation"/>
                <w:sz w:val="22"/>
                <w:szCs w:val="22"/>
              </w:rPr>
              <w:t>E-mail : luc@conservation-justice.org</w:t>
            </w:r>
          </w:p>
          <w:p w14:paraId="5828CDB1" w14:textId="77777777" w:rsidR="00A42312" w:rsidRPr="002B238F" w:rsidRDefault="00A42312" w:rsidP="007201E1">
            <w:pPr>
              <w:jc w:val="right"/>
              <w:rPr>
                <w:rStyle w:val="Accentuation"/>
                <w:i w:val="0"/>
                <w:sz w:val="22"/>
                <w:szCs w:val="22"/>
                <w:lang w:val="en-US"/>
              </w:rPr>
            </w:pPr>
            <w:r w:rsidRPr="002B238F">
              <w:rPr>
                <w:rStyle w:val="Accentuation"/>
                <w:sz w:val="22"/>
                <w:szCs w:val="22"/>
                <w:lang w:val="en-US"/>
              </w:rPr>
              <w:t>Web: www.conservation-justice.org</w:t>
            </w:r>
          </w:p>
        </w:tc>
      </w:tr>
    </w:tbl>
    <w:p w14:paraId="1A41746B" w14:textId="77777777" w:rsidR="00A42312" w:rsidRDefault="00A42312" w:rsidP="00A42312">
      <w:pPr>
        <w:pStyle w:val="En-tte"/>
        <w:tabs>
          <w:tab w:val="left" w:pos="708"/>
        </w:tabs>
        <w:rPr>
          <w:rStyle w:val="Accentuation"/>
          <w:rFonts w:ascii="Bookman Old Style" w:hAnsi="Bookman Old Style"/>
          <w:i w:val="0"/>
          <w:lang w:val="en-US"/>
        </w:rPr>
      </w:pPr>
    </w:p>
    <w:p w14:paraId="5C1BE777" w14:textId="77777777" w:rsidR="00A42312" w:rsidRDefault="00A42312" w:rsidP="00A42312">
      <w:pPr>
        <w:pStyle w:val="En-tte"/>
        <w:tabs>
          <w:tab w:val="left" w:pos="708"/>
        </w:tabs>
        <w:jc w:val="center"/>
        <w:rPr>
          <w:rStyle w:val="Accentuation"/>
          <w:rFonts w:ascii="Bookman Old Style" w:hAnsi="Bookman Old Style"/>
          <w:i w:val="0"/>
          <w:sz w:val="22"/>
          <w:szCs w:val="22"/>
          <w:lang w:val="en-US"/>
        </w:rPr>
      </w:pPr>
    </w:p>
    <w:p w14:paraId="358B9BB8" w14:textId="77777777" w:rsidR="00A42312" w:rsidRDefault="00A42312" w:rsidP="00A42312">
      <w:pPr>
        <w:pStyle w:val="En-tte"/>
        <w:tabs>
          <w:tab w:val="left" w:pos="708"/>
        </w:tabs>
        <w:rPr>
          <w:rStyle w:val="Accentuation"/>
          <w:rFonts w:ascii="Bookman Old Style" w:hAnsi="Bookman Old Style"/>
          <w:i w:val="0"/>
          <w:sz w:val="22"/>
          <w:szCs w:val="22"/>
          <w:lang w:val="en-US"/>
        </w:rPr>
      </w:pPr>
    </w:p>
    <w:p w14:paraId="47E1B35E" w14:textId="77777777" w:rsidR="00A42312" w:rsidRPr="002B238F" w:rsidRDefault="00A42312" w:rsidP="00A42312">
      <w:pPr>
        <w:pStyle w:val="En-tte"/>
        <w:tabs>
          <w:tab w:val="left" w:pos="708"/>
        </w:tabs>
        <w:jc w:val="center"/>
        <w:rPr>
          <w:rStyle w:val="Accentuation"/>
          <w:i w:val="0"/>
        </w:rPr>
      </w:pPr>
      <w:r w:rsidRPr="002B238F">
        <w:rPr>
          <w:rStyle w:val="Accentuation"/>
        </w:rPr>
        <w:t>SOMMAIRE</w:t>
      </w:r>
    </w:p>
    <w:p w14:paraId="38AAE89A" w14:textId="77777777" w:rsidR="00A42312" w:rsidRPr="002B238F" w:rsidRDefault="00A42312" w:rsidP="00A42312">
      <w:pPr>
        <w:pStyle w:val="En-tte"/>
        <w:tabs>
          <w:tab w:val="left" w:pos="708"/>
        </w:tabs>
        <w:jc w:val="center"/>
        <w:rPr>
          <w:rStyle w:val="Accentuation"/>
          <w:i w:val="0"/>
        </w:rPr>
      </w:pPr>
    </w:p>
    <w:p w14:paraId="0FAA326A" w14:textId="77777777" w:rsidR="00A42312" w:rsidRPr="002B238F" w:rsidRDefault="00A42312" w:rsidP="00A42312">
      <w:pPr>
        <w:pStyle w:val="En-tte"/>
        <w:tabs>
          <w:tab w:val="left" w:pos="708"/>
        </w:tabs>
        <w:jc w:val="center"/>
        <w:rPr>
          <w:rStyle w:val="Accentuation"/>
          <w:i w:val="0"/>
        </w:rPr>
      </w:pPr>
    </w:p>
    <w:p w14:paraId="0F5CD784" w14:textId="77777777" w:rsidR="00A42312" w:rsidRPr="002B238F" w:rsidRDefault="00A42312" w:rsidP="00A42312">
      <w:pPr>
        <w:pStyle w:val="En-tte"/>
        <w:tabs>
          <w:tab w:val="left" w:pos="708"/>
        </w:tabs>
        <w:jc w:val="center"/>
        <w:rPr>
          <w:rStyle w:val="Accentuation"/>
          <w:i w:val="0"/>
        </w:rPr>
      </w:pPr>
    </w:p>
    <w:p w14:paraId="77C48F9B" w14:textId="77777777" w:rsidR="00A42312" w:rsidRPr="00C83D9E" w:rsidRDefault="00A42312" w:rsidP="00C83D9E">
      <w:pPr>
        <w:rPr>
          <w:rStyle w:val="Accentuation"/>
          <w:rFonts w:eastAsia="SimSun"/>
        </w:rPr>
      </w:pPr>
      <w:hyperlink w:anchor="_Toc7774926" w:history="1">
        <w:r w:rsidRPr="00C83D9E">
          <w:rPr>
            <w:rStyle w:val="Accentuation"/>
          </w:rPr>
          <w:t>1</w:t>
        </w:r>
        <w:r w:rsidRPr="00C83D9E">
          <w:rPr>
            <w:rStyle w:val="Accentuation"/>
            <w:rFonts w:eastAsia="SimSun"/>
          </w:rPr>
          <w:tab/>
        </w:r>
        <w:r w:rsidRPr="00C83D9E">
          <w:rPr>
            <w:rStyle w:val="Accentuation"/>
          </w:rPr>
          <w:t>Points principaux</w:t>
        </w:r>
        <w:r w:rsidR="00C83D9E">
          <w:rPr>
            <w:rStyle w:val="Accentuation"/>
            <w:webHidden/>
          </w:rPr>
          <w:t>……………………………………………………………………………..</w:t>
        </w:r>
      </w:hyperlink>
      <w:r w:rsidR="00F14023">
        <w:rPr>
          <w:rStyle w:val="Accentuation"/>
        </w:rPr>
        <w:t>.</w:t>
      </w:r>
      <w:r w:rsidR="00B53A5B">
        <w:rPr>
          <w:rStyle w:val="Accentuation"/>
        </w:rPr>
        <w:t>2</w:t>
      </w:r>
    </w:p>
    <w:p w14:paraId="4AC63767" w14:textId="77777777" w:rsidR="00A42312" w:rsidRPr="00C83D9E" w:rsidRDefault="00A42312" w:rsidP="00C83D9E">
      <w:pPr>
        <w:rPr>
          <w:rStyle w:val="Accentuation"/>
          <w:rFonts w:eastAsia="SimSun"/>
        </w:rPr>
      </w:pPr>
      <w:hyperlink w:anchor="_Toc7774927" w:history="1">
        <w:r w:rsidRPr="00C83D9E">
          <w:rPr>
            <w:rStyle w:val="Accentuation"/>
          </w:rPr>
          <w:t>2</w:t>
        </w:r>
        <w:r w:rsidRPr="00C83D9E">
          <w:rPr>
            <w:rStyle w:val="Accentuation"/>
            <w:rFonts w:eastAsia="SimSun"/>
          </w:rPr>
          <w:tab/>
        </w:r>
        <w:r w:rsidRPr="00C83D9E">
          <w:rPr>
            <w:rStyle w:val="Accentuation"/>
          </w:rPr>
          <w:t>Investigations</w:t>
        </w:r>
        <w:r w:rsidRPr="00C83D9E">
          <w:rPr>
            <w:rStyle w:val="Accentuation"/>
            <w:webHidden/>
          </w:rPr>
          <w:tab/>
        </w:r>
        <w:r w:rsidR="00C83D9E">
          <w:rPr>
            <w:rStyle w:val="Accentuation"/>
            <w:webHidden/>
          </w:rPr>
          <w:t>………………………………………………………………………………….</w:t>
        </w:r>
      </w:hyperlink>
      <w:r w:rsidR="00B53A5B">
        <w:rPr>
          <w:rStyle w:val="Accentuation"/>
        </w:rPr>
        <w:t>2</w:t>
      </w:r>
    </w:p>
    <w:p w14:paraId="31483B44" w14:textId="77777777" w:rsidR="00A42312" w:rsidRPr="00C83D9E" w:rsidRDefault="00A42312" w:rsidP="00C83D9E">
      <w:pPr>
        <w:rPr>
          <w:rStyle w:val="Accentuation"/>
          <w:rFonts w:eastAsia="SimSun"/>
        </w:rPr>
      </w:pPr>
      <w:hyperlink w:anchor="_Toc7774928" w:history="1">
        <w:r w:rsidRPr="00C83D9E">
          <w:rPr>
            <w:rStyle w:val="Accentuation"/>
          </w:rPr>
          <w:t>3</w:t>
        </w:r>
        <w:r w:rsidRPr="00C83D9E">
          <w:rPr>
            <w:rStyle w:val="Accentuation"/>
            <w:rFonts w:eastAsia="SimSun"/>
          </w:rPr>
          <w:tab/>
        </w:r>
        <w:r w:rsidRPr="00C83D9E">
          <w:rPr>
            <w:rStyle w:val="Accentuation"/>
          </w:rPr>
          <w:t>Opérations</w:t>
        </w:r>
        <w:r w:rsidRPr="00C83D9E">
          <w:rPr>
            <w:rStyle w:val="Accentuation"/>
            <w:webHidden/>
          </w:rPr>
          <w:tab/>
        </w:r>
      </w:hyperlink>
      <w:r w:rsidR="00C83D9E">
        <w:rPr>
          <w:rStyle w:val="Accentuation"/>
        </w:rPr>
        <w:t>………………………………………………………………………………….</w:t>
      </w:r>
      <w:r w:rsidRPr="00C83D9E">
        <w:rPr>
          <w:rStyle w:val="Accentuation"/>
        </w:rPr>
        <w:t>2</w:t>
      </w:r>
    </w:p>
    <w:p w14:paraId="3B16792B" w14:textId="77777777" w:rsidR="00A42312" w:rsidRPr="00C83D9E" w:rsidRDefault="00A42312" w:rsidP="00C83D9E">
      <w:pPr>
        <w:rPr>
          <w:rStyle w:val="Accentuation"/>
          <w:rFonts w:eastAsia="SimSun"/>
        </w:rPr>
      </w:pPr>
      <w:hyperlink w:anchor="_Toc7774929" w:history="1">
        <w:r w:rsidRPr="00C83D9E">
          <w:rPr>
            <w:rStyle w:val="Accentuation"/>
          </w:rPr>
          <w:t>4</w:t>
        </w:r>
        <w:r w:rsidRPr="00C83D9E">
          <w:rPr>
            <w:rStyle w:val="Accentuation"/>
            <w:rFonts w:eastAsia="SimSun"/>
          </w:rPr>
          <w:tab/>
        </w:r>
        <w:r w:rsidRPr="00C83D9E">
          <w:rPr>
            <w:rStyle w:val="Accentuation"/>
          </w:rPr>
          <w:t>Département juridique……………………………………………………………………….</w:t>
        </w:r>
        <w:r w:rsidR="00F14023">
          <w:rPr>
            <w:rStyle w:val="Accentuation"/>
          </w:rPr>
          <w:t> </w:t>
        </w:r>
      </w:hyperlink>
      <w:r w:rsidR="00F14023">
        <w:rPr>
          <w:rStyle w:val="Accentuation"/>
        </w:rPr>
        <w:t>2</w:t>
      </w:r>
    </w:p>
    <w:p w14:paraId="68333BD0" w14:textId="77777777" w:rsidR="00A42312" w:rsidRPr="00C83D9E" w:rsidRDefault="00A42312" w:rsidP="00C83D9E">
      <w:pPr>
        <w:rPr>
          <w:rStyle w:val="Accentuation"/>
          <w:rFonts w:eastAsia="SimSun"/>
        </w:rPr>
      </w:pPr>
      <w:hyperlink w:anchor="_Toc7774930" w:history="1">
        <w:r w:rsidRPr="00C83D9E">
          <w:rPr>
            <w:rStyle w:val="Accentuation"/>
          </w:rPr>
          <w:t>5</w:t>
        </w:r>
        <w:r w:rsidRPr="00C83D9E">
          <w:rPr>
            <w:rStyle w:val="Accentuation"/>
            <w:rFonts w:eastAsia="SimSun"/>
          </w:rPr>
          <w:tab/>
        </w:r>
        <w:r w:rsidRPr="00C83D9E">
          <w:rPr>
            <w:rStyle w:val="Accentuation"/>
          </w:rPr>
          <w:t>Communication</w:t>
        </w:r>
        <w:r w:rsidRPr="00C83D9E">
          <w:rPr>
            <w:rStyle w:val="Accentuation"/>
            <w:webHidden/>
          </w:rPr>
          <w:tab/>
        </w:r>
      </w:hyperlink>
      <w:r w:rsidR="00C83D9E">
        <w:rPr>
          <w:rStyle w:val="Accentuation"/>
        </w:rPr>
        <w:t>…………………………………………………………………………</w:t>
      </w:r>
      <w:r w:rsidR="00BB3BB9">
        <w:rPr>
          <w:rStyle w:val="Accentuation"/>
        </w:rPr>
        <w:t>3</w:t>
      </w:r>
    </w:p>
    <w:p w14:paraId="108A888F" w14:textId="77777777" w:rsidR="00A42312" w:rsidRPr="00C83D9E" w:rsidRDefault="00A42312" w:rsidP="00C83D9E">
      <w:pPr>
        <w:rPr>
          <w:rStyle w:val="Accentuation"/>
          <w:rFonts w:eastAsia="SimSun"/>
        </w:rPr>
      </w:pPr>
      <w:hyperlink w:anchor="_Toc7774931" w:history="1">
        <w:r w:rsidRPr="00C83D9E">
          <w:rPr>
            <w:rStyle w:val="Accentuation"/>
          </w:rPr>
          <w:t>6</w:t>
        </w:r>
        <w:r w:rsidRPr="00C83D9E">
          <w:rPr>
            <w:rStyle w:val="Accentuation"/>
            <w:rFonts w:eastAsia="SimSun"/>
          </w:rPr>
          <w:tab/>
        </w:r>
        <w:r w:rsidRPr="00C83D9E">
          <w:rPr>
            <w:rStyle w:val="Accentuation"/>
          </w:rPr>
          <w:t>Relations extérieures</w:t>
        </w:r>
        <w:r w:rsidRPr="00C83D9E">
          <w:rPr>
            <w:rStyle w:val="Accentuation"/>
            <w:webHidden/>
          </w:rPr>
          <w:tab/>
        </w:r>
      </w:hyperlink>
      <w:r w:rsidR="00C83D9E">
        <w:rPr>
          <w:rStyle w:val="Accentuation"/>
        </w:rPr>
        <w:t>…………………………………………………………………………</w:t>
      </w:r>
      <w:r w:rsidR="00BB3BB9">
        <w:rPr>
          <w:rStyle w:val="Accentuation"/>
        </w:rPr>
        <w:t>3</w:t>
      </w:r>
    </w:p>
    <w:p w14:paraId="2DA5A24D" w14:textId="77777777" w:rsidR="00A42312" w:rsidRPr="00C83D9E" w:rsidRDefault="00A42312" w:rsidP="00C83D9E">
      <w:pPr>
        <w:rPr>
          <w:rStyle w:val="Accentuation"/>
          <w:rFonts w:eastAsia="SimSun"/>
        </w:rPr>
      </w:pPr>
      <w:hyperlink w:anchor="_Toc7774932" w:history="1">
        <w:r w:rsidRPr="00C83D9E">
          <w:rPr>
            <w:rStyle w:val="Accentuation"/>
          </w:rPr>
          <w:t>7</w:t>
        </w:r>
        <w:r w:rsidRPr="00C83D9E">
          <w:rPr>
            <w:rStyle w:val="Accentuation"/>
            <w:rFonts w:eastAsia="SimSun"/>
          </w:rPr>
          <w:tab/>
        </w:r>
        <w:r w:rsidRPr="00C83D9E">
          <w:rPr>
            <w:rStyle w:val="Accentuation"/>
          </w:rPr>
          <w:t>Conclusion</w:t>
        </w:r>
        <w:r w:rsidRPr="00C83D9E">
          <w:rPr>
            <w:rStyle w:val="Accentuation"/>
            <w:webHidden/>
          </w:rPr>
          <w:tab/>
        </w:r>
        <w:r w:rsidR="00C83D9E">
          <w:rPr>
            <w:rStyle w:val="Accentuation"/>
            <w:webHidden/>
          </w:rPr>
          <w:t>………………………………………………………………………………….</w:t>
        </w:r>
      </w:hyperlink>
      <w:r w:rsidR="00BB3BB9">
        <w:rPr>
          <w:rStyle w:val="Accentuation"/>
        </w:rPr>
        <w:t>4</w:t>
      </w:r>
    </w:p>
    <w:p w14:paraId="46504155" w14:textId="77777777" w:rsidR="00A42312" w:rsidRPr="002B238F" w:rsidRDefault="00A42312" w:rsidP="00A42312">
      <w:pPr>
        <w:tabs>
          <w:tab w:val="right" w:leader="dot" w:pos="9062"/>
        </w:tabs>
        <w:jc w:val="center"/>
        <w:rPr>
          <w:rStyle w:val="Accentuation"/>
          <w:i w:val="0"/>
        </w:rPr>
      </w:pPr>
    </w:p>
    <w:p w14:paraId="0FE74029" w14:textId="77777777" w:rsidR="00A42312" w:rsidRPr="002B238F" w:rsidRDefault="00A42312" w:rsidP="00A42312">
      <w:pPr>
        <w:tabs>
          <w:tab w:val="right" w:leader="dot" w:pos="9062"/>
        </w:tabs>
        <w:jc w:val="center"/>
        <w:rPr>
          <w:rStyle w:val="Accentuation"/>
          <w:i w:val="0"/>
        </w:rPr>
      </w:pPr>
    </w:p>
    <w:p w14:paraId="3595160C" w14:textId="77777777" w:rsidR="00A42312" w:rsidRPr="002B238F" w:rsidRDefault="00A42312" w:rsidP="00A42312">
      <w:pPr>
        <w:tabs>
          <w:tab w:val="right" w:leader="dot" w:pos="9062"/>
        </w:tabs>
        <w:jc w:val="center"/>
        <w:rPr>
          <w:rStyle w:val="Accentuation"/>
          <w:i w:val="0"/>
        </w:rPr>
      </w:pPr>
    </w:p>
    <w:p w14:paraId="337BAA32" w14:textId="77777777" w:rsidR="00A42312" w:rsidRPr="002B238F" w:rsidRDefault="00A42312" w:rsidP="00A42312">
      <w:pPr>
        <w:jc w:val="center"/>
        <w:rPr>
          <w:b/>
        </w:rPr>
      </w:pPr>
      <w:r>
        <w:rPr>
          <w:b/>
        </w:rPr>
        <w:t xml:space="preserve">Rapport Mensuel </w:t>
      </w:r>
      <w:r w:rsidR="00BB3BB9">
        <w:rPr>
          <w:b/>
        </w:rPr>
        <w:t>Octobre 2025</w:t>
      </w:r>
    </w:p>
    <w:p w14:paraId="2A3CFFDB" w14:textId="77777777" w:rsidR="00A42312" w:rsidRDefault="00A42312" w:rsidP="00A42312">
      <w:pPr>
        <w:jc w:val="center"/>
        <w:rPr>
          <w:b/>
          <w:sz w:val="22"/>
          <w:szCs w:val="22"/>
        </w:rPr>
      </w:pPr>
    </w:p>
    <w:p w14:paraId="0130372D" w14:textId="77777777" w:rsidR="00A42312" w:rsidRDefault="00A42312" w:rsidP="00A42312">
      <w:pPr>
        <w:jc w:val="center"/>
        <w:rPr>
          <w:sz w:val="22"/>
          <w:szCs w:val="22"/>
        </w:rPr>
      </w:pPr>
      <w:r>
        <w:rPr>
          <w:sz w:val="22"/>
          <w:szCs w:val="22"/>
        </w:rPr>
        <w:t>Conservation Justice</w:t>
      </w:r>
    </w:p>
    <w:p w14:paraId="31C158D2" w14:textId="77777777" w:rsidR="00A42312" w:rsidRDefault="00A42312" w:rsidP="00A42312">
      <w:pPr>
        <w:tabs>
          <w:tab w:val="left" w:pos="2680"/>
          <w:tab w:val="right" w:leader="dot" w:pos="9062"/>
        </w:tabs>
        <w:jc w:val="center"/>
        <w:rPr>
          <w:rStyle w:val="Accentuation"/>
          <w:rFonts w:ascii="Bookman Old Style" w:hAnsi="Bookman Old Style"/>
          <w:i w:val="0"/>
          <w:sz w:val="22"/>
          <w:szCs w:val="22"/>
        </w:rPr>
      </w:pPr>
    </w:p>
    <w:p w14:paraId="61792EDB" w14:textId="77777777" w:rsidR="00A42312" w:rsidRDefault="00A42312" w:rsidP="00A42312">
      <w:pPr>
        <w:tabs>
          <w:tab w:val="left" w:pos="2680"/>
          <w:tab w:val="right" w:leader="dot" w:pos="9062"/>
        </w:tabs>
        <w:jc w:val="center"/>
        <w:rPr>
          <w:rStyle w:val="Accentuation"/>
          <w:rFonts w:ascii="Bookman Old Style" w:hAnsi="Bookman Old Style"/>
          <w:i w:val="0"/>
          <w:sz w:val="22"/>
          <w:szCs w:val="22"/>
        </w:rPr>
      </w:pPr>
      <w:r>
        <w:rPr>
          <w:rStyle w:val="Accentuation"/>
          <w:rFonts w:ascii="Bookman Old Style" w:hAnsi="Bookman Old Style"/>
          <w:i w:val="0"/>
          <w:noProof/>
          <w:sz w:val="22"/>
          <w:szCs w:val="22"/>
          <w:lang w:eastAsia="fr-FR"/>
        </w:rPr>
        <w:drawing>
          <wp:inline distT="0" distB="0" distL="0" distR="0" wp14:anchorId="20AE430C" wp14:editId="584ED63C">
            <wp:extent cx="1359017" cy="906011"/>
            <wp:effectExtent l="0" t="0" r="0" b="0"/>
            <wp:docPr id="1028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359017" cy="90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7603E" w14:textId="77777777" w:rsidR="00A42312" w:rsidRDefault="00A42312" w:rsidP="00A42312">
      <w:pPr>
        <w:tabs>
          <w:tab w:val="left" w:pos="2680"/>
          <w:tab w:val="right" w:leader="dot" w:pos="9062"/>
        </w:tabs>
        <w:jc w:val="center"/>
        <w:rPr>
          <w:rStyle w:val="Accentuation"/>
          <w:rFonts w:ascii="Arial" w:hAnsi="Arial" w:cs="Arial"/>
          <w:i w:val="0"/>
          <w:sz w:val="22"/>
          <w:szCs w:val="22"/>
        </w:rPr>
      </w:pPr>
      <w:r>
        <w:rPr>
          <w:rStyle w:val="Accentuation"/>
          <w:rFonts w:ascii="Arial" w:hAnsi="Arial" w:cs="Arial"/>
          <w:sz w:val="22"/>
          <w:szCs w:val="22"/>
        </w:rPr>
        <w:t>Union européenne</w:t>
      </w:r>
    </w:p>
    <w:p w14:paraId="1303C9C6" w14:textId="77777777" w:rsidR="00A42312" w:rsidRDefault="00A42312" w:rsidP="00A42312">
      <w:pPr>
        <w:tabs>
          <w:tab w:val="left" w:pos="2680"/>
          <w:tab w:val="right" w:leader="dot" w:pos="9062"/>
        </w:tabs>
        <w:jc w:val="center"/>
        <w:rPr>
          <w:rStyle w:val="Accentuation"/>
          <w:rFonts w:ascii="Arial" w:hAnsi="Arial" w:cs="Arial"/>
          <w:i w:val="0"/>
          <w:sz w:val="22"/>
          <w:szCs w:val="22"/>
        </w:rPr>
      </w:pPr>
    </w:p>
    <w:p w14:paraId="13605A98" w14:textId="77777777" w:rsidR="00A42312" w:rsidRDefault="00A42312" w:rsidP="00A42312">
      <w:pPr>
        <w:tabs>
          <w:tab w:val="left" w:pos="2680"/>
          <w:tab w:val="right" w:leader="dot" w:pos="9062"/>
        </w:tabs>
        <w:jc w:val="center"/>
        <w:rPr>
          <w:rStyle w:val="Accentuation"/>
          <w:rFonts w:ascii="Arial" w:hAnsi="Arial" w:cs="Arial"/>
          <w:i w:val="0"/>
          <w:sz w:val="22"/>
          <w:szCs w:val="22"/>
        </w:rPr>
      </w:pPr>
    </w:p>
    <w:p w14:paraId="728037E5" w14:textId="77777777" w:rsidR="00A42312" w:rsidRDefault="00A42312" w:rsidP="00A42312">
      <w:pPr>
        <w:tabs>
          <w:tab w:val="left" w:pos="2680"/>
          <w:tab w:val="right" w:leader="dot" w:pos="9062"/>
        </w:tabs>
        <w:jc w:val="center"/>
        <w:rPr>
          <w:rFonts w:ascii="Calibri" w:hAnsi="Calibri" w:cs="Calibri"/>
          <w:color w:val="000000"/>
          <w:sz w:val="22"/>
          <w:szCs w:val="22"/>
          <w:lang w:eastAsia="fr-FR"/>
        </w:rPr>
      </w:pPr>
      <w:r>
        <w:rPr>
          <w:rFonts w:ascii="Calibri" w:hAnsi="Calibri" w:cs="Calibri"/>
          <w:color w:val="000000"/>
          <w:sz w:val="22"/>
          <w:szCs w:val="22"/>
          <w:lang w:eastAsia="fr-FR"/>
        </w:rPr>
        <w:t>Cette publication a été produite avec le soutien financier de l’Union européenne. Son contenu relève de la seule responsabilité de Conservation Justice et ne reflète pas nécessairement les opinions de l’Union européenne.</w:t>
      </w:r>
    </w:p>
    <w:p w14:paraId="3BED3701" w14:textId="77777777" w:rsidR="00A42312" w:rsidRDefault="00A42312" w:rsidP="00A42312">
      <w:pPr>
        <w:tabs>
          <w:tab w:val="left" w:pos="2680"/>
          <w:tab w:val="right" w:leader="dot" w:pos="9062"/>
        </w:tabs>
        <w:jc w:val="center"/>
        <w:rPr>
          <w:rFonts w:ascii="Calibri" w:hAnsi="Calibri" w:cs="Calibri"/>
          <w:color w:val="000000"/>
          <w:sz w:val="22"/>
          <w:szCs w:val="22"/>
          <w:lang w:eastAsia="fr-FR"/>
        </w:rPr>
      </w:pPr>
    </w:p>
    <w:p w14:paraId="1663E553" w14:textId="77777777" w:rsidR="00A42312" w:rsidRDefault="00A42312" w:rsidP="00A42312">
      <w:pPr>
        <w:tabs>
          <w:tab w:val="left" w:pos="2680"/>
          <w:tab w:val="right" w:leader="dot" w:pos="9062"/>
        </w:tabs>
        <w:jc w:val="center"/>
        <w:rPr>
          <w:rFonts w:ascii="Calibri" w:hAnsi="Calibri" w:cs="Calibri"/>
          <w:color w:val="000000"/>
          <w:sz w:val="22"/>
          <w:szCs w:val="22"/>
          <w:lang w:eastAsia="fr-FR"/>
        </w:rPr>
      </w:pPr>
    </w:p>
    <w:p w14:paraId="11617154" w14:textId="77777777" w:rsidR="00A42312" w:rsidRDefault="00A42312" w:rsidP="00A42312">
      <w:pPr>
        <w:tabs>
          <w:tab w:val="left" w:pos="2680"/>
          <w:tab w:val="right" w:leader="dot" w:pos="9062"/>
        </w:tabs>
        <w:jc w:val="center"/>
        <w:rPr>
          <w:rFonts w:ascii="Calibri" w:hAnsi="Calibri" w:cs="Calibri"/>
          <w:color w:val="000000"/>
          <w:sz w:val="22"/>
          <w:szCs w:val="22"/>
          <w:lang w:eastAsia="fr-FR"/>
        </w:rPr>
      </w:pPr>
    </w:p>
    <w:p w14:paraId="624564A0" w14:textId="77777777" w:rsidR="00A42312" w:rsidRDefault="00A42312" w:rsidP="00A42312">
      <w:pPr>
        <w:tabs>
          <w:tab w:val="left" w:pos="2680"/>
          <w:tab w:val="right" w:leader="dot" w:pos="9062"/>
        </w:tabs>
        <w:jc w:val="center"/>
        <w:rPr>
          <w:rFonts w:ascii="Calibri" w:hAnsi="Calibri" w:cs="Calibri"/>
          <w:iCs/>
          <w:sz w:val="22"/>
          <w:szCs w:val="22"/>
        </w:rPr>
      </w:pPr>
    </w:p>
    <w:p w14:paraId="1B324869" w14:textId="77777777" w:rsidR="00B53A5B" w:rsidRDefault="00B53A5B" w:rsidP="00A42312">
      <w:pPr>
        <w:tabs>
          <w:tab w:val="left" w:pos="2680"/>
          <w:tab w:val="right" w:leader="dot" w:pos="9062"/>
        </w:tabs>
        <w:jc w:val="center"/>
        <w:rPr>
          <w:rFonts w:ascii="Calibri" w:hAnsi="Calibri" w:cs="Calibri"/>
          <w:iCs/>
          <w:sz w:val="22"/>
          <w:szCs w:val="22"/>
        </w:rPr>
      </w:pPr>
    </w:p>
    <w:p w14:paraId="7310A867" w14:textId="77777777" w:rsidR="00B53A5B" w:rsidRDefault="00B53A5B" w:rsidP="00A42312">
      <w:pPr>
        <w:tabs>
          <w:tab w:val="left" w:pos="2680"/>
          <w:tab w:val="right" w:leader="dot" w:pos="9062"/>
        </w:tabs>
        <w:jc w:val="center"/>
        <w:rPr>
          <w:rFonts w:ascii="Calibri" w:hAnsi="Calibri" w:cs="Calibri"/>
          <w:iCs/>
          <w:sz w:val="22"/>
          <w:szCs w:val="22"/>
        </w:rPr>
      </w:pPr>
    </w:p>
    <w:p w14:paraId="61196376" w14:textId="77777777" w:rsidR="00A42312" w:rsidRPr="003872FB" w:rsidRDefault="00A42312" w:rsidP="00A42312">
      <w:pPr>
        <w:rPr>
          <w:rStyle w:val="Accentuation"/>
          <w:rFonts w:ascii="Garamond" w:hAnsi="Garamond"/>
          <w:i w:val="0"/>
        </w:rPr>
      </w:pPr>
    </w:p>
    <w:p w14:paraId="2609A339" w14:textId="77777777" w:rsidR="00A42312" w:rsidRPr="002B238F" w:rsidRDefault="00A42312" w:rsidP="00A42312">
      <w:pPr>
        <w:pStyle w:val="Titre1"/>
        <w:shd w:val="clear" w:color="auto" w:fill="000000"/>
        <w:rPr>
          <w:rStyle w:val="Accentuation"/>
          <w:i w:val="0"/>
          <w:sz w:val="24"/>
        </w:rPr>
      </w:pPr>
      <w:bookmarkStart w:id="0" w:name="_Toc374452665"/>
      <w:bookmarkStart w:id="1" w:name="_Toc7774926"/>
      <w:r w:rsidRPr="002B238F">
        <w:rPr>
          <w:rStyle w:val="Accentuation"/>
          <w:sz w:val="24"/>
        </w:rPr>
        <w:lastRenderedPageBreak/>
        <w:t>Points principaux</w:t>
      </w:r>
      <w:bookmarkEnd w:id="0"/>
      <w:bookmarkEnd w:id="1"/>
    </w:p>
    <w:p w14:paraId="5AC79720" w14:textId="77777777" w:rsidR="00A42312" w:rsidRPr="002B238F" w:rsidRDefault="00A42312" w:rsidP="00A42312">
      <w:pPr>
        <w:jc w:val="both"/>
      </w:pPr>
    </w:p>
    <w:p w14:paraId="35FD832A" w14:textId="77777777" w:rsidR="00A42312" w:rsidRDefault="008F32FE" w:rsidP="008F32FE">
      <w:pPr>
        <w:pStyle w:val="Paragraphedeliste"/>
        <w:numPr>
          <w:ilvl w:val="0"/>
          <w:numId w:val="3"/>
        </w:numPr>
        <w:jc w:val="both"/>
      </w:pPr>
      <w:r>
        <w:t>20 octobre 2025 : appui à l’organisation d’une opération de lutte contre le trafic de faune. Arrestation de trois personnes présumées trafic d’ivoire et saisie de deux pointes d’ivoire sectionnées en plusieurs morceaux ;</w:t>
      </w:r>
    </w:p>
    <w:p w14:paraId="599DA23F" w14:textId="77777777" w:rsidR="008F32FE" w:rsidRDefault="008F32FE" w:rsidP="008F32FE">
      <w:pPr>
        <w:pStyle w:val="Paragraphedeliste"/>
        <w:ind w:left="360"/>
        <w:jc w:val="both"/>
      </w:pPr>
    </w:p>
    <w:p w14:paraId="0F662960" w14:textId="77777777" w:rsidR="00A42312" w:rsidRPr="008F32FE" w:rsidRDefault="008F32FE" w:rsidP="00A42312">
      <w:pPr>
        <w:pStyle w:val="Paragraphedeliste"/>
        <w:numPr>
          <w:ilvl w:val="0"/>
          <w:numId w:val="3"/>
        </w:numPr>
        <w:jc w:val="both"/>
      </w:pPr>
      <w:r>
        <w:t>Deux missions d’enquêtes réalisées dans les provinces du Haut-Ogooué et de l’Ogooué-Lolo</w:t>
      </w:r>
    </w:p>
    <w:p w14:paraId="5D4DFD39" w14:textId="77777777" w:rsidR="00A42312" w:rsidRPr="003872FB" w:rsidRDefault="00A42312" w:rsidP="00A42312">
      <w:pPr>
        <w:jc w:val="both"/>
        <w:rPr>
          <w:rStyle w:val="Accentuation"/>
          <w:rFonts w:ascii="Garamond" w:hAnsi="Garamond" w:cs="Calibri"/>
          <w:i w:val="0"/>
          <w:iCs w:val="0"/>
        </w:rPr>
      </w:pPr>
    </w:p>
    <w:p w14:paraId="13F85A23" w14:textId="77777777" w:rsidR="00A42312" w:rsidRPr="00B71515" w:rsidRDefault="00A42312" w:rsidP="00A42312">
      <w:pPr>
        <w:pStyle w:val="Titre1"/>
        <w:shd w:val="clear" w:color="auto" w:fill="000000"/>
        <w:rPr>
          <w:rStyle w:val="Accentuation"/>
          <w:i w:val="0"/>
          <w:sz w:val="24"/>
        </w:rPr>
      </w:pPr>
      <w:bookmarkStart w:id="2" w:name="_Toc7774927"/>
      <w:r w:rsidRPr="00B71515">
        <w:rPr>
          <w:rStyle w:val="Accentuation"/>
          <w:sz w:val="24"/>
        </w:rPr>
        <w:t>Investigations</w:t>
      </w:r>
      <w:bookmarkEnd w:id="2"/>
    </w:p>
    <w:p w14:paraId="39A6AFCE" w14:textId="77777777" w:rsidR="00A42312" w:rsidRPr="003872FB" w:rsidRDefault="00A42312" w:rsidP="00A42312">
      <w:pPr>
        <w:jc w:val="both"/>
        <w:rPr>
          <w:rStyle w:val="Accentuation"/>
          <w:rFonts w:ascii="Garamond" w:hAnsi="Garamond" w:cs="Arial"/>
          <w:i w:val="0"/>
        </w:rPr>
      </w:pPr>
    </w:p>
    <w:p w14:paraId="4AB3496D" w14:textId="77777777" w:rsidR="00A42312" w:rsidRPr="003872FB" w:rsidRDefault="00A42312" w:rsidP="00A42312">
      <w:pPr>
        <w:spacing w:after="240"/>
        <w:jc w:val="both"/>
        <w:rPr>
          <w:rStyle w:val="Accentuation"/>
          <w:rFonts w:ascii="Garamond" w:hAnsi="Garamond" w:cs="Arial"/>
          <w:i w:val="0"/>
        </w:rPr>
      </w:pPr>
      <w:r w:rsidRPr="003872FB">
        <w:rPr>
          <w:rStyle w:val="Accentuation"/>
          <w:rFonts w:ascii="Garamond" w:hAnsi="Garamond" w:cs="Arial"/>
        </w:rPr>
        <w:t>Indicateur</w:t>
      </w:r>
      <w:r>
        <w:rPr>
          <w:rStyle w:val="Accentuation"/>
          <w:rFonts w:ascii="Garamond" w:hAnsi="Garamond" w:cs="Arial"/>
        </w:rPr>
        <w:t xml:space="preserve"> </w:t>
      </w:r>
      <w:r w:rsidRPr="003872FB">
        <w:rPr>
          <w:rStyle w:val="Accentuation"/>
          <w:rFonts w:ascii="Garamond" w:hAnsi="Garamond" w:cs="Arial"/>
        </w:rPr>
        <w:t>:</w:t>
      </w:r>
    </w:p>
    <w:tbl>
      <w:tblPr>
        <w:tblStyle w:val="Grilledetableauclaire1"/>
        <w:tblW w:w="0" w:type="auto"/>
        <w:jc w:val="center"/>
        <w:tblLook w:val="04A0" w:firstRow="1" w:lastRow="0" w:firstColumn="1" w:lastColumn="0" w:noHBand="0" w:noVBand="1"/>
      </w:tblPr>
      <w:tblGrid>
        <w:gridCol w:w="4520"/>
        <w:gridCol w:w="4235"/>
      </w:tblGrid>
      <w:tr w:rsidR="00A42312" w:rsidRPr="003872FB" w14:paraId="777277E5" w14:textId="77777777" w:rsidTr="007201E1">
        <w:trPr>
          <w:jc w:val="center"/>
        </w:trPr>
        <w:tc>
          <w:tcPr>
            <w:tcW w:w="4520" w:type="dxa"/>
          </w:tcPr>
          <w:p w14:paraId="5B14C166" w14:textId="77777777" w:rsidR="00A42312" w:rsidRPr="00B71515" w:rsidRDefault="00A42312" w:rsidP="007201E1">
            <w:pPr>
              <w:jc w:val="both"/>
              <w:rPr>
                <w:rStyle w:val="Accentuation"/>
                <w:i w:val="0"/>
              </w:rPr>
            </w:pPr>
            <w:r w:rsidRPr="00B71515">
              <w:rPr>
                <w:rStyle w:val="Accentuation"/>
              </w:rPr>
              <w:t>Nombre d’investigations menées</w:t>
            </w:r>
          </w:p>
        </w:tc>
        <w:tc>
          <w:tcPr>
            <w:tcW w:w="4235" w:type="dxa"/>
          </w:tcPr>
          <w:p w14:paraId="464C47FC" w14:textId="77777777" w:rsidR="00A42312" w:rsidRPr="00BC35FA" w:rsidRDefault="00BC35FA" w:rsidP="00BC35FA">
            <w:pPr>
              <w:jc w:val="center"/>
              <w:rPr>
                <w:rStyle w:val="Accentuation"/>
                <w:iCs w:val="0"/>
              </w:rPr>
            </w:pPr>
            <w:r>
              <w:rPr>
                <w:rStyle w:val="Accentuation"/>
                <w:iCs w:val="0"/>
              </w:rPr>
              <w:t>0</w:t>
            </w:r>
            <w:r>
              <w:rPr>
                <w:rStyle w:val="Accentuation"/>
              </w:rPr>
              <w:t>2</w:t>
            </w:r>
          </w:p>
        </w:tc>
      </w:tr>
      <w:tr w:rsidR="00A42312" w:rsidRPr="003872FB" w14:paraId="65475773" w14:textId="77777777" w:rsidTr="007201E1">
        <w:trPr>
          <w:jc w:val="center"/>
        </w:trPr>
        <w:tc>
          <w:tcPr>
            <w:tcW w:w="4520" w:type="dxa"/>
          </w:tcPr>
          <w:p w14:paraId="7D6E74DD" w14:textId="77777777" w:rsidR="00A42312" w:rsidRPr="00B71515" w:rsidRDefault="00A42312" w:rsidP="007201E1">
            <w:pPr>
              <w:rPr>
                <w:rStyle w:val="Accentuation"/>
                <w:i w:val="0"/>
              </w:rPr>
            </w:pPr>
            <w:r w:rsidRPr="00B71515">
              <w:rPr>
                <w:rStyle w:val="Accentuation"/>
              </w:rPr>
              <w:t>Investigations ayant mené à une opération</w:t>
            </w:r>
          </w:p>
        </w:tc>
        <w:tc>
          <w:tcPr>
            <w:tcW w:w="4235" w:type="dxa"/>
          </w:tcPr>
          <w:p w14:paraId="1186390D" w14:textId="77777777" w:rsidR="00A42312" w:rsidRPr="00BC35FA" w:rsidRDefault="00BC35FA" w:rsidP="00BC35FA">
            <w:pPr>
              <w:jc w:val="center"/>
              <w:rPr>
                <w:rStyle w:val="Accentuation"/>
                <w:iCs w:val="0"/>
              </w:rPr>
            </w:pPr>
            <w:r>
              <w:rPr>
                <w:rStyle w:val="Accentuation"/>
                <w:iCs w:val="0"/>
              </w:rPr>
              <w:t>0</w:t>
            </w:r>
            <w:r>
              <w:rPr>
                <w:rStyle w:val="Accentuation"/>
              </w:rPr>
              <w:t>1</w:t>
            </w:r>
          </w:p>
        </w:tc>
      </w:tr>
      <w:tr w:rsidR="00A42312" w:rsidRPr="003872FB" w14:paraId="79F33188" w14:textId="77777777" w:rsidTr="007201E1">
        <w:trPr>
          <w:jc w:val="center"/>
        </w:trPr>
        <w:tc>
          <w:tcPr>
            <w:tcW w:w="4520" w:type="dxa"/>
          </w:tcPr>
          <w:p w14:paraId="7CF2CBA9" w14:textId="77777777" w:rsidR="00A42312" w:rsidRPr="00B71515" w:rsidRDefault="00A42312" w:rsidP="007201E1">
            <w:pPr>
              <w:jc w:val="both"/>
              <w:rPr>
                <w:rStyle w:val="Accentuation"/>
                <w:i w:val="0"/>
              </w:rPr>
            </w:pPr>
            <w:r w:rsidRPr="00B71515">
              <w:rPr>
                <w:rStyle w:val="Accentuation"/>
              </w:rPr>
              <w:t>Nombre de trafiquants identifiés</w:t>
            </w:r>
          </w:p>
        </w:tc>
        <w:tc>
          <w:tcPr>
            <w:tcW w:w="4235" w:type="dxa"/>
          </w:tcPr>
          <w:p w14:paraId="097C2063" w14:textId="77777777" w:rsidR="00A42312" w:rsidRPr="00BC35FA" w:rsidRDefault="00BC35FA" w:rsidP="00BC35FA">
            <w:pPr>
              <w:jc w:val="center"/>
              <w:rPr>
                <w:rStyle w:val="Accentuation"/>
                <w:iCs w:val="0"/>
              </w:rPr>
            </w:pPr>
            <w:r>
              <w:rPr>
                <w:rStyle w:val="Accentuation"/>
                <w:iCs w:val="0"/>
              </w:rPr>
              <w:t>0</w:t>
            </w:r>
            <w:r>
              <w:rPr>
                <w:rStyle w:val="Accentuation"/>
              </w:rPr>
              <w:t>8</w:t>
            </w:r>
          </w:p>
        </w:tc>
      </w:tr>
    </w:tbl>
    <w:p w14:paraId="01C017C2" w14:textId="77777777" w:rsidR="00A42312" w:rsidRDefault="00A42312" w:rsidP="00A42312">
      <w:pPr>
        <w:tabs>
          <w:tab w:val="left" w:pos="5590"/>
        </w:tabs>
        <w:jc w:val="both"/>
        <w:rPr>
          <w:rFonts w:ascii="Garamond" w:hAnsi="Garamond" w:cs="Arial"/>
          <w:iCs/>
          <w:color w:val="FF0000"/>
        </w:rPr>
      </w:pPr>
      <w:bookmarkStart w:id="3" w:name="_Toc7774928"/>
    </w:p>
    <w:p w14:paraId="415C2FCA" w14:textId="77777777" w:rsidR="00A42312" w:rsidRDefault="00BC35FA" w:rsidP="00BC35FA">
      <w:pPr>
        <w:jc w:val="both"/>
        <w:rPr>
          <w:iCs/>
        </w:rPr>
      </w:pPr>
      <w:r w:rsidRPr="00BC35FA">
        <w:rPr>
          <w:iCs/>
        </w:rPr>
        <w:t xml:space="preserve">Des missions d’investigations sur le trafic de faune ont eu lieu ce mois d’octobre 2025 dans les provinces du Haut-Ogooué et de l’Ogooué-Lolo notamment à </w:t>
      </w:r>
      <w:proofErr w:type="spellStart"/>
      <w:r w:rsidRPr="00BC35FA">
        <w:rPr>
          <w:iCs/>
        </w:rPr>
        <w:t>Okondja</w:t>
      </w:r>
      <w:proofErr w:type="spellEnd"/>
      <w:r w:rsidRPr="00BC35FA">
        <w:rPr>
          <w:iCs/>
        </w:rPr>
        <w:t xml:space="preserve"> et </w:t>
      </w:r>
      <w:proofErr w:type="spellStart"/>
      <w:r w:rsidRPr="00BC35FA">
        <w:rPr>
          <w:iCs/>
        </w:rPr>
        <w:t>Lastoursville</w:t>
      </w:r>
      <w:proofErr w:type="spellEnd"/>
      <w:r w:rsidRPr="00BC35FA">
        <w:rPr>
          <w:iCs/>
        </w:rPr>
        <w:t>. Ces deux missions ont permis d’identifier des présumés trafiquants, des pistes et des sources</w:t>
      </w:r>
    </w:p>
    <w:p w14:paraId="08A228B6" w14:textId="77777777" w:rsidR="00A751DA" w:rsidRPr="00A97AAA" w:rsidRDefault="00A751DA" w:rsidP="00A42312">
      <w:pPr>
        <w:jc w:val="both"/>
        <w:rPr>
          <w:color w:val="000000"/>
          <w:lang w:eastAsia="fr-FR"/>
        </w:rPr>
      </w:pPr>
    </w:p>
    <w:p w14:paraId="50008DCE" w14:textId="77777777" w:rsidR="00A42312" w:rsidRPr="00B71515" w:rsidRDefault="00A42312" w:rsidP="00A42312">
      <w:pPr>
        <w:pStyle w:val="Titre1"/>
        <w:shd w:val="clear" w:color="auto" w:fill="000000"/>
        <w:rPr>
          <w:rStyle w:val="Accentuation"/>
          <w:i w:val="0"/>
          <w:sz w:val="24"/>
        </w:rPr>
      </w:pPr>
      <w:r w:rsidRPr="00B71515">
        <w:rPr>
          <w:rStyle w:val="Accentuation"/>
          <w:sz w:val="24"/>
        </w:rPr>
        <w:t>Opérations</w:t>
      </w:r>
      <w:bookmarkEnd w:id="3"/>
    </w:p>
    <w:p w14:paraId="404D00D0" w14:textId="77777777" w:rsidR="00A42312" w:rsidRPr="003872FB" w:rsidRDefault="00A42312" w:rsidP="00A42312">
      <w:pPr>
        <w:jc w:val="both"/>
        <w:rPr>
          <w:rStyle w:val="Accentuation"/>
          <w:rFonts w:ascii="Garamond" w:hAnsi="Garamond" w:cs="Arial"/>
          <w:iCs w:val="0"/>
        </w:rPr>
      </w:pPr>
    </w:p>
    <w:p w14:paraId="6524F165" w14:textId="77777777" w:rsidR="00A42312" w:rsidRPr="003872FB" w:rsidRDefault="00A42312" w:rsidP="00A42312">
      <w:pPr>
        <w:spacing w:after="240"/>
        <w:jc w:val="both"/>
        <w:rPr>
          <w:rStyle w:val="Accentuation"/>
          <w:rFonts w:ascii="Garamond" w:hAnsi="Garamond" w:cs="Arial"/>
          <w:i w:val="0"/>
        </w:rPr>
      </w:pPr>
      <w:r w:rsidRPr="003872FB">
        <w:rPr>
          <w:rStyle w:val="Accentuation"/>
          <w:rFonts w:ascii="Garamond" w:hAnsi="Garamond" w:cs="Arial"/>
        </w:rPr>
        <w:t>Indicateur :</w:t>
      </w:r>
    </w:p>
    <w:tbl>
      <w:tblPr>
        <w:tblStyle w:val="Grilledetableauclaire1"/>
        <w:tblW w:w="8777" w:type="dxa"/>
        <w:jc w:val="center"/>
        <w:tblLook w:val="04A0" w:firstRow="1" w:lastRow="0" w:firstColumn="1" w:lastColumn="0" w:noHBand="0" w:noVBand="1"/>
      </w:tblPr>
      <w:tblGrid>
        <w:gridCol w:w="4561"/>
        <w:gridCol w:w="4216"/>
      </w:tblGrid>
      <w:tr w:rsidR="00A42312" w:rsidRPr="003872FB" w14:paraId="136C287A" w14:textId="77777777" w:rsidTr="007201E1">
        <w:trPr>
          <w:trHeight w:val="283"/>
          <w:jc w:val="center"/>
        </w:trPr>
        <w:tc>
          <w:tcPr>
            <w:tcW w:w="4561" w:type="dxa"/>
          </w:tcPr>
          <w:p w14:paraId="554D949E" w14:textId="77777777" w:rsidR="00A42312" w:rsidRPr="00B71515" w:rsidRDefault="00A42312" w:rsidP="007201E1">
            <w:pPr>
              <w:jc w:val="both"/>
              <w:rPr>
                <w:rStyle w:val="Accentuation"/>
                <w:i w:val="0"/>
              </w:rPr>
            </w:pPr>
            <w:r w:rsidRPr="00B71515">
              <w:rPr>
                <w:rStyle w:val="Accentuation"/>
              </w:rPr>
              <w:t>Nombre d’opérations menées</w:t>
            </w:r>
          </w:p>
        </w:tc>
        <w:tc>
          <w:tcPr>
            <w:tcW w:w="4216" w:type="dxa"/>
          </w:tcPr>
          <w:p w14:paraId="1C4B64F1" w14:textId="77777777" w:rsidR="00A42312" w:rsidRPr="00BC35FA" w:rsidRDefault="003374BF" w:rsidP="007201E1">
            <w:pPr>
              <w:jc w:val="center"/>
              <w:rPr>
                <w:rStyle w:val="Accentuation"/>
                <w:iCs w:val="0"/>
              </w:rPr>
            </w:pPr>
            <w:r w:rsidRPr="00BC35FA">
              <w:rPr>
                <w:rStyle w:val="Accentuation"/>
                <w:iCs w:val="0"/>
              </w:rPr>
              <w:t>0</w:t>
            </w:r>
            <w:r w:rsidR="001E20C2" w:rsidRPr="00BC35FA">
              <w:rPr>
                <w:rStyle w:val="Accentuation"/>
                <w:iCs w:val="0"/>
              </w:rPr>
              <w:t>1</w:t>
            </w:r>
          </w:p>
        </w:tc>
      </w:tr>
      <w:tr w:rsidR="00A42312" w:rsidRPr="003872FB" w14:paraId="24B2D611" w14:textId="77777777" w:rsidTr="007201E1">
        <w:trPr>
          <w:trHeight w:val="283"/>
          <w:jc w:val="center"/>
        </w:trPr>
        <w:tc>
          <w:tcPr>
            <w:tcW w:w="4561" w:type="dxa"/>
          </w:tcPr>
          <w:p w14:paraId="37598944" w14:textId="77777777" w:rsidR="00A42312" w:rsidRPr="00B71515" w:rsidRDefault="00A42312" w:rsidP="007201E1">
            <w:pPr>
              <w:jc w:val="both"/>
              <w:rPr>
                <w:rStyle w:val="Accentuation"/>
                <w:i w:val="0"/>
              </w:rPr>
            </w:pPr>
            <w:r w:rsidRPr="00B71515">
              <w:rPr>
                <w:rStyle w:val="Accentuation"/>
              </w:rPr>
              <w:t>Nombre de trafiquants arrêtés</w:t>
            </w:r>
          </w:p>
        </w:tc>
        <w:tc>
          <w:tcPr>
            <w:tcW w:w="4216" w:type="dxa"/>
          </w:tcPr>
          <w:p w14:paraId="00F3D158" w14:textId="77777777" w:rsidR="00A42312" w:rsidRPr="00BC35FA" w:rsidRDefault="003374BF" w:rsidP="007201E1">
            <w:pPr>
              <w:jc w:val="center"/>
              <w:rPr>
                <w:rStyle w:val="Accentuation"/>
                <w:iCs w:val="0"/>
              </w:rPr>
            </w:pPr>
            <w:r w:rsidRPr="00BC35FA">
              <w:rPr>
                <w:rStyle w:val="Accentuation"/>
                <w:iCs w:val="0"/>
              </w:rPr>
              <w:t>0</w:t>
            </w:r>
            <w:r w:rsidR="00BC35FA">
              <w:rPr>
                <w:rStyle w:val="Accentuation"/>
                <w:iCs w:val="0"/>
              </w:rPr>
              <w:t>3</w:t>
            </w:r>
          </w:p>
        </w:tc>
      </w:tr>
    </w:tbl>
    <w:p w14:paraId="7BCB0D62" w14:textId="77777777" w:rsidR="00A42312" w:rsidRPr="006216AF" w:rsidRDefault="00A42312" w:rsidP="00A42312">
      <w:pPr>
        <w:rPr>
          <w:lang w:eastAsia="fr-FR"/>
        </w:rPr>
      </w:pPr>
    </w:p>
    <w:p w14:paraId="37CD71AF" w14:textId="77777777" w:rsidR="001E20C2" w:rsidRDefault="001E20C2" w:rsidP="001E20C2">
      <w:pPr>
        <w:jc w:val="both"/>
        <w:rPr>
          <w:lang w:val="fr-BE"/>
        </w:rPr>
      </w:pPr>
      <w:bookmarkStart w:id="4" w:name="_Hlk220077730"/>
      <w:r w:rsidRPr="001E20C2">
        <w:rPr>
          <w:lang w:val="fr-BE"/>
        </w:rPr>
        <w:t>Une opération de lutte contre le trafic d'ivoire en date du 20 octobre 2025</w:t>
      </w:r>
      <w:r w:rsidR="00BC35FA">
        <w:rPr>
          <w:lang w:val="fr-BE"/>
        </w:rPr>
        <w:t xml:space="preserve"> à Franceville</w:t>
      </w:r>
      <w:r w:rsidRPr="001E20C2">
        <w:rPr>
          <w:lang w:val="fr-BE"/>
        </w:rPr>
        <w:t xml:space="preserve"> a abouti à </w:t>
      </w:r>
      <w:r w:rsidR="00BC35FA">
        <w:rPr>
          <w:lang w:val="fr-BE"/>
        </w:rPr>
        <w:t xml:space="preserve">l’arrestation de </w:t>
      </w:r>
      <w:r w:rsidR="0048177E">
        <w:rPr>
          <w:lang w:val="fr-BE"/>
        </w:rPr>
        <w:t xml:space="preserve">deux </w:t>
      </w:r>
      <w:r w:rsidRPr="001E20C2">
        <w:rPr>
          <w:lang w:val="fr-BE"/>
        </w:rPr>
        <w:t xml:space="preserve">individus et la saisie de deux pointes d'ivoire sectionnées en 17 morceaux. </w:t>
      </w:r>
      <w:r>
        <w:rPr>
          <w:lang w:val="fr-BE"/>
        </w:rPr>
        <w:t>Le</w:t>
      </w:r>
      <w:r w:rsidR="0048177E">
        <w:rPr>
          <w:lang w:val="fr-BE"/>
        </w:rPr>
        <w:t xml:space="preserve"> 23 octobre 2025, un troisième individu impliqué et véritable propriétaire a été arrêté. Le</w:t>
      </w:r>
      <w:r>
        <w:rPr>
          <w:lang w:val="fr-BE"/>
        </w:rPr>
        <w:t xml:space="preserve"> poids total est de 23, 9 kg.</w:t>
      </w:r>
      <w:r w:rsidR="00BC35FA">
        <w:rPr>
          <w:lang w:val="fr-BE"/>
        </w:rPr>
        <w:t xml:space="preserve">  </w:t>
      </w:r>
    </w:p>
    <w:p w14:paraId="5F8F1938" w14:textId="77777777" w:rsidR="001E20C2" w:rsidRPr="001E20C2" w:rsidRDefault="001E20C2" w:rsidP="001E20C2">
      <w:pPr>
        <w:jc w:val="both"/>
        <w:rPr>
          <w:lang w:val="fr-BE"/>
        </w:rPr>
      </w:pPr>
    </w:p>
    <w:bookmarkEnd w:id="4"/>
    <w:p w14:paraId="0FC76099" w14:textId="77777777" w:rsidR="00A42312" w:rsidRDefault="001E20C2" w:rsidP="001E20C2">
      <w:pPr>
        <w:jc w:val="both"/>
        <w:rPr>
          <w:lang w:val="fr-BE"/>
        </w:rPr>
      </w:pPr>
      <w:r w:rsidRPr="001E20C2">
        <w:rPr>
          <w:lang w:val="fr-BE"/>
        </w:rPr>
        <w:t>Ce résultat a été rendu possible par les efforts conjugués des agents de la Direction Provinciale des Eaux et Forêts du Haut-Ogooué, de la Direction de Lutte Contre le Braconnage et ceux de l'antenne de Police Judiciaire du Haut-Ogooué avec le soutien de l’ONG Conservation Justice.</w:t>
      </w:r>
    </w:p>
    <w:p w14:paraId="6ED18C98" w14:textId="77777777" w:rsidR="001E20C2" w:rsidRDefault="001E20C2" w:rsidP="001E20C2">
      <w:pPr>
        <w:jc w:val="both"/>
        <w:rPr>
          <w:lang w:val="fr-BE"/>
        </w:rPr>
      </w:pPr>
    </w:p>
    <w:p w14:paraId="780B9A34" w14:textId="77777777" w:rsidR="00A751DA" w:rsidRPr="003736E3" w:rsidRDefault="00A751DA" w:rsidP="00A42312">
      <w:pPr>
        <w:jc w:val="both"/>
        <w:rPr>
          <w:rFonts w:ascii="Garamond" w:hAnsi="Garamond" w:cs="Calibri"/>
          <w:lang w:val="fr-BE"/>
        </w:rPr>
      </w:pPr>
    </w:p>
    <w:p w14:paraId="7027A7D0" w14:textId="77777777" w:rsidR="00A42312" w:rsidRPr="00B71515" w:rsidRDefault="00A42312" w:rsidP="00A42312">
      <w:pPr>
        <w:pStyle w:val="Titre1"/>
        <w:shd w:val="clear" w:color="auto" w:fill="000000"/>
        <w:rPr>
          <w:rStyle w:val="Accentuation"/>
          <w:i w:val="0"/>
          <w:sz w:val="24"/>
        </w:rPr>
      </w:pPr>
      <w:bookmarkStart w:id="5" w:name="_Toc7774929"/>
      <w:r w:rsidRPr="00B71515">
        <w:rPr>
          <w:rStyle w:val="Accentuation"/>
          <w:sz w:val="24"/>
        </w:rPr>
        <w:t>Département juridique</w:t>
      </w:r>
      <w:bookmarkEnd w:id="5"/>
    </w:p>
    <w:p w14:paraId="3C5DB832" w14:textId="77777777" w:rsidR="00A42312" w:rsidRPr="003872FB" w:rsidRDefault="00A42312" w:rsidP="00A42312">
      <w:pPr>
        <w:jc w:val="both"/>
        <w:rPr>
          <w:rStyle w:val="Accentuation"/>
          <w:rFonts w:ascii="Garamond" w:hAnsi="Garamond" w:cs="Arial"/>
          <w:lang w:val="fr-BE"/>
        </w:rPr>
      </w:pPr>
    </w:p>
    <w:p w14:paraId="727023B6" w14:textId="77777777" w:rsidR="00A42312" w:rsidRPr="002B238F" w:rsidRDefault="00A42312" w:rsidP="00A42312">
      <w:pPr>
        <w:spacing w:after="240"/>
        <w:jc w:val="both"/>
        <w:rPr>
          <w:rStyle w:val="Accentuation"/>
          <w:b/>
          <w:i w:val="0"/>
        </w:rPr>
      </w:pPr>
      <w:r w:rsidRPr="002B238F">
        <w:rPr>
          <w:rStyle w:val="Accentuation"/>
          <w:b/>
        </w:rPr>
        <w:t xml:space="preserve">4.1. Suivi des affaires </w:t>
      </w:r>
    </w:p>
    <w:p w14:paraId="5316FD3E" w14:textId="77777777" w:rsidR="00A42312" w:rsidRPr="002B238F" w:rsidRDefault="00A42312" w:rsidP="00A42312">
      <w:pPr>
        <w:spacing w:after="240"/>
        <w:jc w:val="both"/>
        <w:rPr>
          <w:rStyle w:val="Accentuation"/>
        </w:rPr>
      </w:pPr>
      <w:r w:rsidRPr="002B238F">
        <w:rPr>
          <w:rStyle w:val="Accentuation"/>
        </w:rPr>
        <w:t>Indicateur :</w:t>
      </w:r>
    </w:p>
    <w:tbl>
      <w:tblPr>
        <w:tblStyle w:val="Grilledetableauclaire1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4200"/>
      </w:tblGrid>
      <w:tr w:rsidR="00A42312" w:rsidRPr="002B238F" w14:paraId="0AD1EE01" w14:textId="77777777" w:rsidTr="007201E1">
        <w:trPr>
          <w:jc w:val="center"/>
        </w:trPr>
        <w:tc>
          <w:tcPr>
            <w:tcW w:w="4644" w:type="dxa"/>
          </w:tcPr>
          <w:p w14:paraId="33FE2497" w14:textId="77777777" w:rsidR="00A42312" w:rsidRPr="002B238F" w:rsidRDefault="00A42312" w:rsidP="007201E1">
            <w:pPr>
              <w:jc w:val="both"/>
              <w:rPr>
                <w:rStyle w:val="Accentuation"/>
              </w:rPr>
            </w:pPr>
            <w:r w:rsidRPr="002B238F">
              <w:rPr>
                <w:rStyle w:val="Accentuation"/>
              </w:rPr>
              <w:t>Nombre d’affaires suivies</w:t>
            </w:r>
          </w:p>
        </w:tc>
        <w:tc>
          <w:tcPr>
            <w:tcW w:w="4200" w:type="dxa"/>
          </w:tcPr>
          <w:p w14:paraId="37CE925E" w14:textId="77777777" w:rsidR="00A42312" w:rsidRPr="009758C4" w:rsidRDefault="00A42312" w:rsidP="007201E1">
            <w:pPr>
              <w:jc w:val="center"/>
              <w:rPr>
                <w:rStyle w:val="Accentuation"/>
                <w:i w:val="0"/>
                <w:iCs w:val="0"/>
              </w:rPr>
            </w:pPr>
            <w:r>
              <w:rPr>
                <w:rStyle w:val="Accentuation"/>
                <w:i w:val="0"/>
                <w:iCs w:val="0"/>
              </w:rPr>
              <w:t xml:space="preserve"> </w:t>
            </w:r>
            <w:r w:rsidRPr="009758C4">
              <w:rPr>
                <w:rStyle w:val="Accentuation"/>
                <w:i w:val="0"/>
                <w:iCs w:val="0"/>
              </w:rPr>
              <w:t>0</w:t>
            </w:r>
            <w:r w:rsidR="008C0CA9">
              <w:rPr>
                <w:rStyle w:val="Accentuation"/>
                <w:i w:val="0"/>
                <w:iCs w:val="0"/>
              </w:rPr>
              <w:t>1</w:t>
            </w:r>
          </w:p>
        </w:tc>
      </w:tr>
      <w:tr w:rsidR="00A42312" w:rsidRPr="002B238F" w14:paraId="6F69A519" w14:textId="77777777" w:rsidTr="007201E1">
        <w:trPr>
          <w:jc w:val="center"/>
        </w:trPr>
        <w:tc>
          <w:tcPr>
            <w:tcW w:w="4644" w:type="dxa"/>
          </w:tcPr>
          <w:p w14:paraId="32A44546" w14:textId="77777777" w:rsidR="00A42312" w:rsidRPr="002B238F" w:rsidRDefault="00A42312" w:rsidP="007201E1">
            <w:pPr>
              <w:jc w:val="both"/>
              <w:rPr>
                <w:rStyle w:val="Accentuation"/>
              </w:rPr>
            </w:pPr>
            <w:r w:rsidRPr="002B238F">
              <w:rPr>
                <w:rStyle w:val="Accentuation"/>
              </w:rPr>
              <w:t>Nombre de condamnations</w:t>
            </w:r>
          </w:p>
        </w:tc>
        <w:tc>
          <w:tcPr>
            <w:tcW w:w="4200" w:type="dxa"/>
          </w:tcPr>
          <w:p w14:paraId="63026F03" w14:textId="77777777" w:rsidR="00A42312" w:rsidRPr="009758C4" w:rsidRDefault="00A42312" w:rsidP="007201E1">
            <w:pPr>
              <w:jc w:val="center"/>
              <w:rPr>
                <w:rStyle w:val="Accentuation"/>
                <w:i w:val="0"/>
                <w:iCs w:val="0"/>
                <w:color w:val="FF0000"/>
              </w:rPr>
            </w:pPr>
            <w:r>
              <w:rPr>
                <w:rStyle w:val="Accentuation"/>
                <w:i w:val="0"/>
                <w:iCs w:val="0"/>
              </w:rPr>
              <w:t xml:space="preserve"> </w:t>
            </w:r>
            <w:r w:rsidRPr="009758C4">
              <w:rPr>
                <w:rStyle w:val="Accentuation"/>
                <w:i w:val="0"/>
                <w:iCs w:val="0"/>
              </w:rPr>
              <w:t>0</w:t>
            </w:r>
            <w:r w:rsidR="008C0CA9">
              <w:rPr>
                <w:rStyle w:val="Accentuation"/>
                <w:i w:val="0"/>
                <w:iCs w:val="0"/>
              </w:rPr>
              <w:t>0</w:t>
            </w:r>
          </w:p>
        </w:tc>
      </w:tr>
      <w:tr w:rsidR="00A42312" w:rsidRPr="002B238F" w14:paraId="64EDC91C" w14:textId="77777777" w:rsidTr="007201E1">
        <w:trPr>
          <w:jc w:val="center"/>
        </w:trPr>
        <w:tc>
          <w:tcPr>
            <w:tcW w:w="4644" w:type="dxa"/>
          </w:tcPr>
          <w:p w14:paraId="42EF9636" w14:textId="77777777" w:rsidR="00A42312" w:rsidRPr="002B238F" w:rsidRDefault="00A42312" w:rsidP="007201E1">
            <w:pPr>
              <w:jc w:val="both"/>
              <w:rPr>
                <w:rStyle w:val="Accentuation"/>
              </w:rPr>
            </w:pPr>
            <w:r w:rsidRPr="002B238F">
              <w:rPr>
                <w:rStyle w:val="Accentuation"/>
              </w:rPr>
              <w:t>Affaires enregistrées</w:t>
            </w:r>
          </w:p>
        </w:tc>
        <w:tc>
          <w:tcPr>
            <w:tcW w:w="4200" w:type="dxa"/>
          </w:tcPr>
          <w:p w14:paraId="7C625F45" w14:textId="77777777" w:rsidR="00A42312" w:rsidRPr="009758C4" w:rsidRDefault="00A42312" w:rsidP="007201E1">
            <w:pPr>
              <w:rPr>
                <w:rStyle w:val="Accentuation"/>
                <w:i w:val="0"/>
                <w:iCs w:val="0"/>
                <w:color w:val="FF0000"/>
              </w:rPr>
            </w:pPr>
            <w:r w:rsidRPr="009758C4">
              <w:rPr>
                <w:rStyle w:val="Accentuation"/>
                <w:i w:val="0"/>
                <w:iCs w:val="0"/>
              </w:rPr>
              <w:t xml:space="preserve">  </w:t>
            </w:r>
            <w:r w:rsidR="00F32BCE">
              <w:rPr>
                <w:rStyle w:val="Accentuation"/>
                <w:i w:val="0"/>
                <w:iCs w:val="0"/>
              </w:rPr>
              <w:t xml:space="preserve">                              0</w:t>
            </w:r>
            <w:r w:rsidR="008C0CA9">
              <w:rPr>
                <w:rStyle w:val="Accentuation"/>
                <w:i w:val="0"/>
                <w:iCs w:val="0"/>
              </w:rPr>
              <w:t>1</w:t>
            </w:r>
          </w:p>
        </w:tc>
      </w:tr>
      <w:tr w:rsidR="00A42312" w:rsidRPr="002B238F" w14:paraId="50F3A883" w14:textId="77777777" w:rsidTr="007201E1">
        <w:trPr>
          <w:jc w:val="center"/>
        </w:trPr>
        <w:tc>
          <w:tcPr>
            <w:tcW w:w="4644" w:type="dxa"/>
          </w:tcPr>
          <w:p w14:paraId="1149185B" w14:textId="77777777" w:rsidR="00A42312" w:rsidRPr="002B238F" w:rsidRDefault="00A42312" w:rsidP="007201E1">
            <w:pPr>
              <w:jc w:val="both"/>
              <w:rPr>
                <w:rStyle w:val="Accentuation"/>
              </w:rPr>
            </w:pPr>
            <w:r w:rsidRPr="002B238F">
              <w:rPr>
                <w:rStyle w:val="Accentuation"/>
              </w:rPr>
              <w:t>Nombre de prévenus</w:t>
            </w:r>
          </w:p>
        </w:tc>
        <w:tc>
          <w:tcPr>
            <w:tcW w:w="4200" w:type="dxa"/>
          </w:tcPr>
          <w:p w14:paraId="3C382517" w14:textId="77777777" w:rsidR="00A42312" w:rsidRPr="009758C4" w:rsidRDefault="00F32BCE" w:rsidP="007201E1">
            <w:pPr>
              <w:jc w:val="center"/>
              <w:rPr>
                <w:rStyle w:val="Accentuation"/>
                <w:i w:val="0"/>
                <w:iCs w:val="0"/>
                <w:color w:val="FF0000"/>
              </w:rPr>
            </w:pPr>
            <w:r>
              <w:rPr>
                <w:rStyle w:val="Accentuation"/>
                <w:i w:val="0"/>
                <w:iCs w:val="0"/>
              </w:rPr>
              <w:t xml:space="preserve"> 0</w:t>
            </w:r>
            <w:r w:rsidR="008C0CA9">
              <w:rPr>
                <w:rStyle w:val="Accentuation"/>
                <w:i w:val="0"/>
                <w:iCs w:val="0"/>
              </w:rPr>
              <w:t>2</w:t>
            </w:r>
          </w:p>
        </w:tc>
      </w:tr>
    </w:tbl>
    <w:p w14:paraId="2E949C88" w14:textId="77777777" w:rsidR="0085574D" w:rsidRDefault="0085574D" w:rsidP="00A42312">
      <w:pPr>
        <w:spacing w:line="276" w:lineRule="auto"/>
        <w:jc w:val="both"/>
        <w:rPr>
          <w:rFonts w:eastAsia="Calibri"/>
          <w:bCs/>
        </w:rPr>
      </w:pPr>
    </w:p>
    <w:p w14:paraId="1645D950" w14:textId="77777777" w:rsidR="0085574D" w:rsidRDefault="008C0CA9" w:rsidP="008C0CA9">
      <w:pPr>
        <w:spacing w:line="276" w:lineRule="auto"/>
        <w:jc w:val="center"/>
        <w:rPr>
          <w:rFonts w:eastAsia="Calibri"/>
          <w:bCs/>
        </w:rPr>
      </w:pPr>
      <w:r>
        <w:rPr>
          <w:rFonts w:eastAsia="Calibri"/>
          <w:bCs/>
        </w:rPr>
        <w:t>Devant le parquet</w:t>
      </w:r>
      <w:r w:rsidR="00BB3BB9">
        <w:rPr>
          <w:rFonts w:eastAsia="Calibri"/>
          <w:bCs/>
        </w:rPr>
        <w:t xml:space="preserve"> et l’instruction</w:t>
      </w:r>
      <w:r>
        <w:rPr>
          <w:rFonts w:eastAsia="Calibri"/>
          <w:bCs/>
        </w:rPr>
        <w:t xml:space="preserve"> spécialisé</w:t>
      </w:r>
      <w:r w:rsidR="00BB3BB9">
        <w:rPr>
          <w:rFonts w:eastAsia="Calibri"/>
          <w:bCs/>
        </w:rPr>
        <w:t>s</w:t>
      </w:r>
      <w:r>
        <w:rPr>
          <w:rFonts w:eastAsia="Calibri"/>
          <w:bCs/>
        </w:rPr>
        <w:t xml:space="preserve"> du Tribunal de première instance de Libreville</w:t>
      </w:r>
    </w:p>
    <w:p w14:paraId="10AE859E" w14:textId="77777777" w:rsidR="008C0CA9" w:rsidRDefault="008C0CA9" w:rsidP="008C0CA9">
      <w:pPr>
        <w:pStyle w:val="Paragraphedeliste"/>
        <w:numPr>
          <w:ilvl w:val="0"/>
          <w:numId w:val="4"/>
        </w:numPr>
        <w:spacing w:line="276" w:lineRule="auto"/>
        <w:rPr>
          <w:rFonts w:eastAsia="Calibri"/>
          <w:bCs/>
        </w:rPr>
      </w:pPr>
      <w:r w:rsidRPr="008C0CA9">
        <w:rPr>
          <w:rFonts w:eastAsia="Calibri"/>
          <w:bCs/>
        </w:rPr>
        <w:lastRenderedPageBreak/>
        <w:t>MP &amp; eaux et forêts contre KANZI NGOUONI Severin, OGOULAGA NONO Germain et EBINGA Caprice</w:t>
      </w:r>
    </w:p>
    <w:p w14:paraId="1248B0AE" w14:textId="77777777" w:rsidR="008C0CA9" w:rsidRDefault="008C0CA9" w:rsidP="008C0CA9">
      <w:pPr>
        <w:spacing w:line="276" w:lineRule="auto"/>
        <w:rPr>
          <w:rFonts w:eastAsia="Calibri"/>
          <w:bCs/>
        </w:rPr>
      </w:pPr>
    </w:p>
    <w:p w14:paraId="09AEB21F" w14:textId="77777777" w:rsidR="008C0CA9" w:rsidRDefault="008C0CA9" w:rsidP="008C0CA9">
      <w:pPr>
        <w:rPr>
          <w:rFonts w:eastAsia="Calibri"/>
          <w:bCs/>
        </w:rPr>
      </w:pPr>
      <w:r w:rsidRPr="008C0CA9">
        <w:rPr>
          <w:rFonts w:eastAsia="Calibri"/>
          <w:bCs/>
        </w:rPr>
        <w:t>Une opération de lutte contre le trafic d'ivoire en date du 20 octobre 2025 à Franceville a abouti à l’arrestation de deux individus et la saisie de deux pointes d'ivoire sectionnées en 17 morceaux. Le 23 octobre 2025, un troisième individu impliqué et véritable propriétaire a été arrêté. Le poids total est de 23, 9 kg.</w:t>
      </w:r>
    </w:p>
    <w:p w14:paraId="0DF3F780" w14:textId="77777777" w:rsidR="008C0CA9" w:rsidRDefault="008C0CA9" w:rsidP="008C0CA9">
      <w:pPr>
        <w:rPr>
          <w:rFonts w:eastAsia="Calibri"/>
          <w:bCs/>
        </w:rPr>
      </w:pPr>
    </w:p>
    <w:p w14:paraId="0F3130AC" w14:textId="17A5DC1D" w:rsidR="008C0CA9" w:rsidRDefault="008C0CA9" w:rsidP="00943B91">
      <w:pPr>
        <w:rPr>
          <w:rFonts w:eastAsia="Calibri"/>
          <w:bCs/>
        </w:rPr>
      </w:pPr>
      <w:r>
        <w:rPr>
          <w:rFonts w:eastAsia="Calibri"/>
          <w:bCs/>
        </w:rPr>
        <w:t xml:space="preserve">Déférés devant le parquet le 27 octobre 2025, le procureur a ouvert une information judiciaire. Le juge d’instruction a inculpé et placé EBINGA Caprice et KANZI NGOUONI Severin. Le juge a mis hors de cause OGOULAGA NONO Germain, le chauffeur. </w:t>
      </w:r>
    </w:p>
    <w:p w14:paraId="2363FD78" w14:textId="77777777" w:rsidR="00943B91" w:rsidRPr="00230C45" w:rsidRDefault="00943B91" w:rsidP="00943B91">
      <w:pPr>
        <w:rPr>
          <w:rFonts w:eastAsia="Calibri"/>
          <w:bCs/>
        </w:rPr>
      </w:pPr>
    </w:p>
    <w:p w14:paraId="6D24F2E0" w14:textId="77777777" w:rsidR="00A42312" w:rsidRPr="002B238F" w:rsidRDefault="00A42312" w:rsidP="00A42312">
      <w:pPr>
        <w:spacing w:before="120" w:after="120" w:line="276" w:lineRule="auto"/>
        <w:jc w:val="both"/>
        <w:rPr>
          <w:rStyle w:val="Accentuation"/>
          <w:b/>
          <w:i w:val="0"/>
        </w:rPr>
      </w:pPr>
      <w:bookmarkStart w:id="6" w:name="_Toc7774930"/>
      <w:r w:rsidRPr="002B238F">
        <w:rPr>
          <w:rStyle w:val="Accentuation"/>
          <w:b/>
        </w:rPr>
        <w:t>4.2. Visites de prison</w:t>
      </w:r>
    </w:p>
    <w:p w14:paraId="3D8664A6" w14:textId="77777777" w:rsidR="00A42312" w:rsidRPr="002B238F" w:rsidRDefault="00A42312" w:rsidP="00A42312">
      <w:pPr>
        <w:spacing w:after="240"/>
        <w:jc w:val="both"/>
        <w:rPr>
          <w:rStyle w:val="Accentuation"/>
          <w:i w:val="0"/>
        </w:rPr>
      </w:pPr>
      <w:r w:rsidRPr="002B238F">
        <w:rPr>
          <w:rStyle w:val="Accentuation"/>
        </w:rPr>
        <w:t>Indicateur</w:t>
      </w:r>
      <w:r>
        <w:rPr>
          <w:rStyle w:val="Accentuation"/>
        </w:rPr>
        <w:t xml:space="preserve"> </w:t>
      </w:r>
      <w:r w:rsidRPr="002B238F">
        <w:rPr>
          <w:rStyle w:val="Accentuation"/>
        </w:rPr>
        <w:t>:</w:t>
      </w:r>
    </w:p>
    <w:tbl>
      <w:tblPr>
        <w:tblStyle w:val="Grilledetableauclaire1"/>
        <w:tblW w:w="9208" w:type="dxa"/>
        <w:tblLook w:val="04A0" w:firstRow="1" w:lastRow="0" w:firstColumn="1" w:lastColumn="0" w:noHBand="0" w:noVBand="1"/>
      </w:tblPr>
      <w:tblGrid>
        <w:gridCol w:w="4531"/>
        <w:gridCol w:w="4677"/>
      </w:tblGrid>
      <w:tr w:rsidR="00A42312" w:rsidRPr="002B238F" w14:paraId="6263D155" w14:textId="77777777" w:rsidTr="007201E1">
        <w:trPr>
          <w:trHeight w:val="262"/>
        </w:trPr>
        <w:tc>
          <w:tcPr>
            <w:tcW w:w="4531" w:type="dxa"/>
          </w:tcPr>
          <w:p w14:paraId="67D01616" w14:textId="77777777" w:rsidR="00A42312" w:rsidRPr="002B238F" w:rsidRDefault="00A42312" w:rsidP="007201E1">
            <w:pPr>
              <w:jc w:val="both"/>
              <w:rPr>
                <w:rStyle w:val="Accentuation"/>
                <w:i w:val="0"/>
              </w:rPr>
            </w:pPr>
            <w:r w:rsidRPr="002B238F">
              <w:rPr>
                <w:rStyle w:val="Accentuation"/>
              </w:rPr>
              <w:t>Nombre de visites effectuées</w:t>
            </w:r>
          </w:p>
        </w:tc>
        <w:tc>
          <w:tcPr>
            <w:tcW w:w="4677" w:type="dxa"/>
          </w:tcPr>
          <w:p w14:paraId="34EC2568" w14:textId="77777777" w:rsidR="00A42312" w:rsidRPr="002B238F" w:rsidRDefault="0085574D" w:rsidP="007201E1">
            <w:pPr>
              <w:jc w:val="center"/>
              <w:rPr>
                <w:rStyle w:val="Accentuation"/>
                <w:i w:val="0"/>
              </w:rPr>
            </w:pPr>
            <w:r>
              <w:rPr>
                <w:rStyle w:val="Accentuation"/>
              </w:rPr>
              <w:t>00</w:t>
            </w:r>
          </w:p>
        </w:tc>
      </w:tr>
      <w:tr w:rsidR="00A42312" w:rsidRPr="002B238F" w14:paraId="3FD9ED57" w14:textId="77777777" w:rsidTr="007201E1">
        <w:trPr>
          <w:trHeight w:val="262"/>
        </w:trPr>
        <w:tc>
          <w:tcPr>
            <w:tcW w:w="4531" w:type="dxa"/>
          </w:tcPr>
          <w:p w14:paraId="2A629FD1" w14:textId="77777777" w:rsidR="00A42312" w:rsidRPr="002B238F" w:rsidRDefault="00A42312" w:rsidP="007201E1">
            <w:pPr>
              <w:jc w:val="both"/>
              <w:rPr>
                <w:rStyle w:val="Accentuation"/>
                <w:i w:val="0"/>
              </w:rPr>
            </w:pPr>
            <w:r w:rsidRPr="002B238F">
              <w:rPr>
                <w:rStyle w:val="Accentuation"/>
              </w:rPr>
              <w:t>Nombre de détenus rencontrés</w:t>
            </w:r>
          </w:p>
        </w:tc>
        <w:tc>
          <w:tcPr>
            <w:tcW w:w="4677" w:type="dxa"/>
          </w:tcPr>
          <w:p w14:paraId="2499EB05" w14:textId="77777777" w:rsidR="00A42312" w:rsidRPr="002B238F" w:rsidRDefault="0085574D" w:rsidP="007201E1">
            <w:pPr>
              <w:jc w:val="center"/>
              <w:rPr>
                <w:rStyle w:val="Accentuation"/>
                <w:i w:val="0"/>
              </w:rPr>
            </w:pPr>
            <w:r>
              <w:rPr>
                <w:rStyle w:val="Accentuation"/>
              </w:rPr>
              <w:t>00</w:t>
            </w:r>
          </w:p>
        </w:tc>
      </w:tr>
    </w:tbl>
    <w:p w14:paraId="26730A3C" w14:textId="77777777" w:rsidR="00A42312" w:rsidRPr="002B238F" w:rsidRDefault="00A42312" w:rsidP="00A42312">
      <w:pPr>
        <w:jc w:val="both"/>
        <w:rPr>
          <w:rStyle w:val="Accentuation"/>
        </w:rPr>
      </w:pPr>
    </w:p>
    <w:p w14:paraId="265C5B4B" w14:textId="77777777" w:rsidR="00A42312" w:rsidRDefault="00A42312" w:rsidP="00A42312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Au cours </w:t>
      </w:r>
      <w:r w:rsidR="0085574D">
        <w:rPr>
          <w:rFonts w:eastAsia="Calibri"/>
          <w:bCs/>
        </w:rPr>
        <w:t>de ce mois</w:t>
      </w:r>
      <w:r w:rsidR="0071768D">
        <w:rPr>
          <w:rFonts w:eastAsia="Calibri"/>
          <w:bCs/>
        </w:rPr>
        <w:t>,</w:t>
      </w:r>
      <w:r w:rsidR="0085574D">
        <w:rPr>
          <w:rFonts w:eastAsia="Calibri"/>
          <w:bCs/>
        </w:rPr>
        <w:t xml:space="preserve"> il n’y a pas eu de visites de prison</w:t>
      </w:r>
    </w:p>
    <w:p w14:paraId="40270844" w14:textId="77777777" w:rsidR="00A42312" w:rsidRDefault="00A42312" w:rsidP="00A42312">
      <w:pPr>
        <w:jc w:val="both"/>
        <w:rPr>
          <w:rStyle w:val="Accentuation"/>
          <w:b/>
        </w:rPr>
      </w:pPr>
    </w:p>
    <w:p w14:paraId="3474DF23" w14:textId="77777777" w:rsidR="00356B90" w:rsidRPr="00675D22" w:rsidRDefault="00356B90" w:rsidP="00A42312">
      <w:pPr>
        <w:jc w:val="both"/>
        <w:rPr>
          <w:i/>
          <w:iCs/>
          <w:color w:val="FF0000"/>
        </w:rPr>
      </w:pPr>
    </w:p>
    <w:p w14:paraId="02A111AB" w14:textId="77777777" w:rsidR="00A42312" w:rsidRPr="00A751DA" w:rsidRDefault="00A42312" w:rsidP="00A42312">
      <w:pPr>
        <w:pStyle w:val="Titre1"/>
        <w:shd w:val="clear" w:color="auto" w:fill="000000"/>
        <w:jc w:val="both"/>
        <w:rPr>
          <w:rStyle w:val="Accentuation"/>
          <w:i w:val="0"/>
          <w:sz w:val="24"/>
        </w:rPr>
      </w:pPr>
      <w:r w:rsidRPr="00A751DA">
        <w:rPr>
          <w:rStyle w:val="Accentuation"/>
          <w:sz w:val="24"/>
        </w:rPr>
        <w:t>Communication</w:t>
      </w:r>
      <w:bookmarkEnd w:id="6"/>
    </w:p>
    <w:p w14:paraId="782F7953" w14:textId="77777777" w:rsidR="00A42312" w:rsidRPr="00A751DA" w:rsidRDefault="00A42312" w:rsidP="00A42312">
      <w:pPr>
        <w:jc w:val="both"/>
        <w:rPr>
          <w:rStyle w:val="Accentuation"/>
          <w:i w:val="0"/>
        </w:rPr>
      </w:pPr>
    </w:p>
    <w:p w14:paraId="39355B38" w14:textId="698B14B2" w:rsidR="00A42312" w:rsidRPr="00943B91" w:rsidRDefault="00A42312" w:rsidP="00943B91">
      <w:pPr>
        <w:spacing w:after="240"/>
        <w:jc w:val="both"/>
        <w:rPr>
          <w:rStyle w:val="Accentuation"/>
          <w:b/>
          <w:i w:val="0"/>
        </w:rPr>
      </w:pPr>
      <w:r w:rsidRPr="00A751DA">
        <w:rPr>
          <w:rStyle w:val="Accentuation"/>
          <w:b/>
          <w:i w:val="0"/>
        </w:rPr>
        <w:t>Indicateur :</w:t>
      </w:r>
    </w:p>
    <w:tbl>
      <w:tblPr>
        <w:tblStyle w:val="Grilledetableauclaire1"/>
        <w:tblW w:w="8897" w:type="dxa"/>
        <w:tblLook w:val="04A0" w:firstRow="1" w:lastRow="0" w:firstColumn="1" w:lastColumn="0" w:noHBand="0" w:noVBand="1"/>
      </w:tblPr>
      <w:tblGrid>
        <w:gridCol w:w="4606"/>
        <w:gridCol w:w="4291"/>
      </w:tblGrid>
      <w:tr w:rsidR="00A751DA" w:rsidRPr="00A751DA" w14:paraId="0C755E7D" w14:textId="77777777" w:rsidTr="007201E1">
        <w:trPr>
          <w:trHeight w:val="81"/>
        </w:trPr>
        <w:tc>
          <w:tcPr>
            <w:tcW w:w="4606" w:type="dxa"/>
          </w:tcPr>
          <w:p w14:paraId="4EF93C40" w14:textId="77777777" w:rsidR="00A42312" w:rsidRPr="00A751DA" w:rsidRDefault="00A42312" w:rsidP="007201E1">
            <w:pPr>
              <w:jc w:val="both"/>
              <w:rPr>
                <w:rStyle w:val="Accentuation"/>
                <w:i w:val="0"/>
              </w:rPr>
            </w:pPr>
            <w:r w:rsidRPr="00A751DA">
              <w:rPr>
                <w:rStyle w:val="Accentuation"/>
                <w:i w:val="0"/>
              </w:rPr>
              <w:t>Nombre de pièces publiées</w:t>
            </w:r>
          </w:p>
        </w:tc>
        <w:tc>
          <w:tcPr>
            <w:tcW w:w="4291" w:type="dxa"/>
          </w:tcPr>
          <w:p w14:paraId="4A8932F9" w14:textId="77777777" w:rsidR="00A42312" w:rsidRPr="00B467C3" w:rsidRDefault="00B467C3" w:rsidP="007201E1">
            <w:pPr>
              <w:jc w:val="center"/>
              <w:rPr>
                <w:rStyle w:val="Accentuation"/>
                <w:iCs w:val="0"/>
              </w:rPr>
            </w:pPr>
            <w:r>
              <w:rPr>
                <w:rStyle w:val="Accentuation"/>
                <w:iCs w:val="0"/>
              </w:rPr>
              <w:t>2</w:t>
            </w:r>
            <w:r w:rsidR="00A751DA" w:rsidRPr="00B467C3">
              <w:rPr>
                <w:rStyle w:val="Accentuation"/>
                <w:iCs w:val="0"/>
              </w:rPr>
              <w:t>0</w:t>
            </w:r>
          </w:p>
        </w:tc>
      </w:tr>
      <w:tr w:rsidR="00A751DA" w:rsidRPr="00A751DA" w14:paraId="0981DCAA" w14:textId="77777777" w:rsidTr="007201E1">
        <w:trPr>
          <w:trHeight w:val="272"/>
        </w:trPr>
        <w:tc>
          <w:tcPr>
            <w:tcW w:w="4606" w:type="dxa"/>
          </w:tcPr>
          <w:p w14:paraId="0DB6A7B2" w14:textId="77777777" w:rsidR="00A42312" w:rsidRPr="00A751DA" w:rsidRDefault="00A42312" w:rsidP="007201E1">
            <w:pPr>
              <w:jc w:val="both"/>
              <w:rPr>
                <w:rStyle w:val="Accentuation"/>
                <w:i w:val="0"/>
              </w:rPr>
            </w:pPr>
            <w:r w:rsidRPr="00A751DA">
              <w:rPr>
                <w:rStyle w:val="Accentuation"/>
                <w:i w:val="0"/>
              </w:rPr>
              <w:t>Télévision</w:t>
            </w:r>
          </w:p>
        </w:tc>
        <w:tc>
          <w:tcPr>
            <w:tcW w:w="4291" w:type="dxa"/>
          </w:tcPr>
          <w:p w14:paraId="334C19AD" w14:textId="77777777" w:rsidR="00A42312" w:rsidRPr="00B467C3" w:rsidRDefault="00A42312" w:rsidP="007201E1">
            <w:pPr>
              <w:jc w:val="center"/>
              <w:rPr>
                <w:rStyle w:val="Accentuation"/>
                <w:iCs w:val="0"/>
              </w:rPr>
            </w:pPr>
            <w:r w:rsidRPr="00B467C3">
              <w:rPr>
                <w:rStyle w:val="Accentuation"/>
                <w:iCs w:val="0"/>
              </w:rPr>
              <w:t>0</w:t>
            </w:r>
            <w:r w:rsidR="00B467C3">
              <w:rPr>
                <w:rStyle w:val="Accentuation"/>
                <w:iCs w:val="0"/>
              </w:rPr>
              <w:t>3</w:t>
            </w:r>
          </w:p>
        </w:tc>
      </w:tr>
      <w:tr w:rsidR="00A751DA" w:rsidRPr="00A751DA" w14:paraId="764818AC" w14:textId="77777777" w:rsidTr="007201E1">
        <w:trPr>
          <w:trHeight w:val="272"/>
        </w:trPr>
        <w:tc>
          <w:tcPr>
            <w:tcW w:w="4606" w:type="dxa"/>
          </w:tcPr>
          <w:p w14:paraId="55FB1EED" w14:textId="77777777" w:rsidR="00A42312" w:rsidRPr="00A751DA" w:rsidRDefault="00A42312" w:rsidP="007201E1">
            <w:pPr>
              <w:jc w:val="both"/>
              <w:rPr>
                <w:rStyle w:val="Accentuation"/>
                <w:i w:val="0"/>
              </w:rPr>
            </w:pPr>
            <w:r w:rsidRPr="00A751DA">
              <w:rPr>
                <w:rStyle w:val="Accentuation"/>
                <w:i w:val="0"/>
              </w:rPr>
              <w:t>Internet</w:t>
            </w:r>
          </w:p>
        </w:tc>
        <w:tc>
          <w:tcPr>
            <w:tcW w:w="4291" w:type="dxa"/>
          </w:tcPr>
          <w:p w14:paraId="1DDE5AA4" w14:textId="77777777" w:rsidR="00A42312" w:rsidRPr="00B467C3" w:rsidRDefault="00B467C3" w:rsidP="007201E1">
            <w:pPr>
              <w:jc w:val="center"/>
              <w:rPr>
                <w:rStyle w:val="Accentuation"/>
                <w:iCs w:val="0"/>
              </w:rPr>
            </w:pPr>
            <w:r>
              <w:rPr>
                <w:rStyle w:val="Accentuation"/>
                <w:iCs w:val="0"/>
              </w:rPr>
              <w:t>13</w:t>
            </w:r>
          </w:p>
        </w:tc>
      </w:tr>
      <w:tr w:rsidR="00A751DA" w:rsidRPr="00A751DA" w14:paraId="3E7E3E71" w14:textId="77777777" w:rsidTr="007201E1">
        <w:trPr>
          <w:trHeight w:val="272"/>
        </w:trPr>
        <w:tc>
          <w:tcPr>
            <w:tcW w:w="4606" w:type="dxa"/>
          </w:tcPr>
          <w:p w14:paraId="46E7692F" w14:textId="77777777" w:rsidR="00A42312" w:rsidRPr="00A751DA" w:rsidRDefault="00A42312" w:rsidP="007201E1">
            <w:pPr>
              <w:jc w:val="both"/>
              <w:rPr>
                <w:rStyle w:val="Accentuation"/>
                <w:i w:val="0"/>
              </w:rPr>
            </w:pPr>
            <w:r w:rsidRPr="00A751DA">
              <w:rPr>
                <w:rStyle w:val="Accentuation"/>
                <w:i w:val="0"/>
              </w:rPr>
              <w:t>Presse écrite</w:t>
            </w:r>
          </w:p>
        </w:tc>
        <w:tc>
          <w:tcPr>
            <w:tcW w:w="4291" w:type="dxa"/>
          </w:tcPr>
          <w:p w14:paraId="36BAFCBA" w14:textId="77777777" w:rsidR="00A42312" w:rsidRPr="00B467C3" w:rsidRDefault="00A42312" w:rsidP="007201E1">
            <w:pPr>
              <w:jc w:val="center"/>
              <w:rPr>
                <w:rStyle w:val="Accentuation"/>
                <w:iCs w:val="0"/>
              </w:rPr>
            </w:pPr>
            <w:r w:rsidRPr="00B467C3">
              <w:rPr>
                <w:rStyle w:val="Accentuation"/>
                <w:iCs w:val="0"/>
              </w:rPr>
              <w:t>0</w:t>
            </w:r>
            <w:r w:rsidR="00B467C3">
              <w:rPr>
                <w:rStyle w:val="Accentuation"/>
                <w:iCs w:val="0"/>
              </w:rPr>
              <w:t>1</w:t>
            </w:r>
          </w:p>
        </w:tc>
      </w:tr>
      <w:tr w:rsidR="00A42312" w:rsidRPr="00A751DA" w14:paraId="23B07BCC" w14:textId="77777777" w:rsidTr="007201E1">
        <w:trPr>
          <w:trHeight w:val="272"/>
        </w:trPr>
        <w:tc>
          <w:tcPr>
            <w:tcW w:w="4606" w:type="dxa"/>
          </w:tcPr>
          <w:p w14:paraId="0C2E4AD9" w14:textId="77777777" w:rsidR="00A42312" w:rsidRPr="00A751DA" w:rsidRDefault="00A42312" w:rsidP="007201E1">
            <w:pPr>
              <w:jc w:val="both"/>
              <w:rPr>
                <w:rStyle w:val="Accentuation"/>
                <w:i w:val="0"/>
              </w:rPr>
            </w:pPr>
            <w:r w:rsidRPr="00A751DA">
              <w:rPr>
                <w:rStyle w:val="Accentuation"/>
                <w:i w:val="0"/>
              </w:rPr>
              <w:t>Radio</w:t>
            </w:r>
          </w:p>
        </w:tc>
        <w:tc>
          <w:tcPr>
            <w:tcW w:w="4291" w:type="dxa"/>
          </w:tcPr>
          <w:p w14:paraId="66FA197B" w14:textId="77777777" w:rsidR="00A42312" w:rsidRPr="00B467C3" w:rsidRDefault="00A42312" w:rsidP="007201E1">
            <w:pPr>
              <w:jc w:val="center"/>
              <w:rPr>
                <w:rStyle w:val="Accentuation"/>
                <w:iCs w:val="0"/>
              </w:rPr>
            </w:pPr>
            <w:r w:rsidRPr="00B467C3">
              <w:rPr>
                <w:rStyle w:val="Accentuation"/>
                <w:iCs w:val="0"/>
              </w:rPr>
              <w:t>0</w:t>
            </w:r>
            <w:r w:rsidR="00B467C3">
              <w:rPr>
                <w:rStyle w:val="Accentuation"/>
                <w:iCs w:val="0"/>
              </w:rPr>
              <w:t>1</w:t>
            </w:r>
          </w:p>
        </w:tc>
      </w:tr>
      <w:tr w:rsidR="00B467C3" w:rsidRPr="00A751DA" w14:paraId="63905122" w14:textId="77777777" w:rsidTr="007201E1">
        <w:trPr>
          <w:trHeight w:val="272"/>
        </w:trPr>
        <w:tc>
          <w:tcPr>
            <w:tcW w:w="4606" w:type="dxa"/>
          </w:tcPr>
          <w:p w14:paraId="4489FB1B" w14:textId="77777777" w:rsidR="00B467C3" w:rsidRPr="00A751DA" w:rsidRDefault="00B467C3" w:rsidP="007201E1">
            <w:pPr>
              <w:jc w:val="both"/>
              <w:rPr>
                <w:rStyle w:val="Accentuation"/>
                <w:i w:val="0"/>
              </w:rPr>
            </w:pPr>
            <w:r>
              <w:rPr>
                <w:rStyle w:val="Accentuation"/>
                <w:i w:val="0"/>
              </w:rPr>
              <w:t>Média social</w:t>
            </w:r>
          </w:p>
        </w:tc>
        <w:tc>
          <w:tcPr>
            <w:tcW w:w="4291" w:type="dxa"/>
          </w:tcPr>
          <w:p w14:paraId="7C7304E9" w14:textId="77777777" w:rsidR="00B467C3" w:rsidRPr="00B467C3" w:rsidRDefault="00B467C3" w:rsidP="007201E1">
            <w:pPr>
              <w:jc w:val="center"/>
              <w:rPr>
                <w:rStyle w:val="Accentuation"/>
                <w:iCs w:val="0"/>
              </w:rPr>
            </w:pPr>
            <w:r>
              <w:rPr>
                <w:rStyle w:val="Accentuation"/>
                <w:iCs w:val="0"/>
              </w:rPr>
              <w:t>02</w:t>
            </w:r>
          </w:p>
        </w:tc>
      </w:tr>
    </w:tbl>
    <w:p w14:paraId="3285742C" w14:textId="77777777" w:rsidR="00A42312" w:rsidRPr="00A751DA" w:rsidRDefault="00A42312" w:rsidP="00A42312">
      <w:pPr>
        <w:spacing w:line="276" w:lineRule="auto"/>
        <w:jc w:val="both"/>
        <w:rPr>
          <w:rStyle w:val="Accentuation"/>
          <w:i w:val="0"/>
        </w:rPr>
      </w:pPr>
    </w:p>
    <w:p w14:paraId="44C68843" w14:textId="77777777" w:rsidR="00A42312" w:rsidRPr="00356B90" w:rsidRDefault="00B467C3" w:rsidP="00A42312">
      <w:pPr>
        <w:spacing w:line="276" w:lineRule="auto"/>
        <w:jc w:val="both"/>
        <w:rPr>
          <w:rStyle w:val="Accentuation"/>
          <w:i w:val="0"/>
        </w:rPr>
      </w:pPr>
      <w:r>
        <w:rPr>
          <w:rStyle w:val="Accentuation"/>
          <w:i w:val="0"/>
        </w:rPr>
        <w:t xml:space="preserve">Vingt pièces médiatiques produites ce mois en lien avec comme activité l’arrestation des trafiquants d’ivoire présumés. </w:t>
      </w:r>
    </w:p>
    <w:p w14:paraId="0F6648BC" w14:textId="77777777" w:rsidR="00356B90" w:rsidRPr="002B238F" w:rsidRDefault="00356B90" w:rsidP="00A42312">
      <w:pPr>
        <w:spacing w:line="276" w:lineRule="auto"/>
        <w:jc w:val="both"/>
        <w:rPr>
          <w:rStyle w:val="Accentuation"/>
          <w:i w:val="0"/>
          <w:lang w:val="fr-BE"/>
        </w:rPr>
      </w:pPr>
    </w:p>
    <w:p w14:paraId="62011854" w14:textId="77777777" w:rsidR="00A42312" w:rsidRPr="002B238F" w:rsidRDefault="00A42312" w:rsidP="00A42312">
      <w:pPr>
        <w:pStyle w:val="Titre1"/>
        <w:shd w:val="clear" w:color="auto" w:fill="000000"/>
        <w:jc w:val="both"/>
        <w:rPr>
          <w:rStyle w:val="Accentuation"/>
          <w:sz w:val="24"/>
        </w:rPr>
      </w:pPr>
      <w:bookmarkStart w:id="7" w:name="_Toc330025956"/>
      <w:bookmarkStart w:id="8" w:name="_Toc7774931"/>
      <w:r w:rsidRPr="002B238F">
        <w:rPr>
          <w:rStyle w:val="Accentuation"/>
          <w:sz w:val="24"/>
        </w:rPr>
        <w:t>Relations extérieures</w:t>
      </w:r>
      <w:bookmarkEnd w:id="7"/>
      <w:bookmarkEnd w:id="8"/>
    </w:p>
    <w:p w14:paraId="5F0F4C05" w14:textId="77777777" w:rsidR="00A42312" w:rsidRPr="002B238F" w:rsidRDefault="00A42312" w:rsidP="00A42312">
      <w:pPr>
        <w:rPr>
          <w:lang w:val="fr-CH" w:bidi="he-IL"/>
        </w:rPr>
      </w:pPr>
    </w:p>
    <w:p w14:paraId="68E43F2B" w14:textId="77777777" w:rsidR="00A42312" w:rsidRPr="002B238F" w:rsidRDefault="00A42312" w:rsidP="00A42312">
      <w:pPr>
        <w:spacing w:after="240"/>
        <w:jc w:val="both"/>
        <w:rPr>
          <w:rStyle w:val="Accentuation"/>
          <w:b/>
          <w:i w:val="0"/>
        </w:rPr>
      </w:pPr>
      <w:r w:rsidRPr="002B238F">
        <w:rPr>
          <w:rStyle w:val="Accentuation"/>
          <w:b/>
        </w:rPr>
        <w:t>Indicateur :</w:t>
      </w:r>
    </w:p>
    <w:tbl>
      <w:tblPr>
        <w:tblStyle w:val="Grilledetableauclaire1"/>
        <w:tblW w:w="0" w:type="auto"/>
        <w:tblLook w:val="04A0" w:firstRow="1" w:lastRow="0" w:firstColumn="1" w:lastColumn="0" w:noHBand="0" w:noVBand="1"/>
      </w:tblPr>
      <w:tblGrid>
        <w:gridCol w:w="4350"/>
        <w:gridCol w:w="4380"/>
      </w:tblGrid>
      <w:tr w:rsidR="00A42312" w:rsidRPr="002B238F" w14:paraId="68E151A1" w14:textId="77777777" w:rsidTr="007201E1">
        <w:trPr>
          <w:trHeight w:val="323"/>
        </w:trPr>
        <w:tc>
          <w:tcPr>
            <w:tcW w:w="4350" w:type="dxa"/>
          </w:tcPr>
          <w:p w14:paraId="17584F48" w14:textId="77777777" w:rsidR="00A42312" w:rsidRPr="002B238F" w:rsidRDefault="00A42312" w:rsidP="007201E1">
            <w:pPr>
              <w:jc w:val="both"/>
              <w:rPr>
                <w:rStyle w:val="Accentuation"/>
              </w:rPr>
            </w:pPr>
            <w:r w:rsidRPr="002B238F">
              <w:rPr>
                <w:rStyle w:val="Accentuation"/>
              </w:rPr>
              <w:t>Nombre de rencontres</w:t>
            </w:r>
          </w:p>
        </w:tc>
        <w:tc>
          <w:tcPr>
            <w:tcW w:w="4380" w:type="dxa"/>
          </w:tcPr>
          <w:p w14:paraId="31E63DE5" w14:textId="77777777" w:rsidR="00A42312" w:rsidRPr="002B238F" w:rsidRDefault="008C0CA9" w:rsidP="007201E1">
            <w:pPr>
              <w:jc w:val="center"/>
              <w:rPr>
                <w:rStyle w:val="Accentuation"/>
              </w:rPr>
            </w:pPr>
            <w:r>
              <w:rPr>
                <w:rStyle w:val="Accentuation"/>
              </w:rPr>
              <w:t>10</w:t>
            </w:r>
          </w:p>
        </w:tc>
      </w:tr>
      <w:tr w:rsidR="00A42312" w:rsidRPr="002B238F" w14:paraId="25481945" w14:textId="77777777" w:rsidTr="007201E1">
        <w:trPr>
          <w:trHeight w:val="323"/>
        </w:trPr>
        <w:tc>
          <w:tcPr>
            <w:tcW w:w="4350" w:type="dxa"/>
          </w:tcPr>
          <w:p w14:paraId="27058CB8" w14:textId="77777777" w:rsidR="00A42312" w:rsidRPr="002B238F" w:rsidRDefault="00A42312" w:rsidP="007201E1">
            <w:pPr>
              <w:jc w:val="both"/>
              <w:rPr>
                <w:rStyle w:val="Accentuation"/>
                <w:i w:val="0"/>
              </w:rPr>
            </w:pPr>
            <w:r w:rsidRPr="002B238F">
              <w:rPr>
                <w:rStyle w:val="Accentuation"/>
              </w:rPr>
              <w:t>Suivi de l’accord de collaboration</w:t>
            </w:r>
            <w:r w:rsidRPr="002B238F">
              <w:rPr>
                <w:rStyle w:val="Accentuation"/>
              </w:rPr>
              <w:tab/>
            </w:r>
          </w:p>
        </w:tc>
        <w:tc>
          <w:tcPr>
            <w:tcW w:w="4380" w:type="dxa"/>
          </w:tcPr>
          <w:p w14:paraId="1AF432A8" w14:textId="77777777" w:rsidR="00A42312" w:rsidRPr="002B238F" w:rsidRDefault="001E6BD8" w:rsidP="007201E1">
            <w:pPr>
              <w:jc w:val="center"/>
              <w:rPr>
                <w:rStyle w:val="Accentuation"/>
                <w:iCs w:val="0"/>
              </w:rPr>
            </w:pPr>
            <w:r>
              <w:rPr>
                <w:rStyle w:val="Accentuation"/>
                <w:iCs w:val="0"/>
              </w:rPr>
              <w:t>0</w:t>
            </w:r>
            <w:r w:rsidR="008C0CA9">
              <w:rPr>
                <w:rStyle w:val="Accentuation"/>
                <w:iCs w:val="0"/>
              </w:rPr>
              <w:t>1</w:t>
            </w:r>
          </w:p>
        </w:tc>
      </w:tr>
      <w:tr w:rsidR="00A42312" w:rsidRPr="002B238F" w14:paraId="23AAB816" w14:textId="77777777" w:rsidTr="007201E1">
        <w:trPr>
          <w:trHeight w:val="297"/>
        </w:trPr>
        <w:tc>
          <w:tcPr>
            <w:tcW w:w="4350" w:type="dxa"/>
            <w:vAlign w:val="center"/>
          </w:tcPr>
          <w:p w14:paraId="59FE356C" w14:textId="77777777" w:rsidR="00A42312" w:rsidRPr="002B238F" w:rsidRDefault="00A42312" w:rsidP="007201E1">
            <w:pPr>
              <w:rPr>
                <w:rStyle w:val="Accentuation"/>
                <w:i w:val="0"/>
              </w:rPr>
            </w:pPr>
            <w:r w:rsidRPr="002B238F">
              <w:rPr>
                <w:rStyle w:val="Accentuation"/>
              </w:rPr>
              <w:t>Collaboration sur affaires</w:t>
            </w:r>
          </w:p>
        </w:tc>
        <w:tc>
          <w:tcPr>
            <w:tcW w:w="4380" w:type="dxa"/>
            <w:vAlign w:val="center"/>
          </w:tcPr>
          <w:p w14:paraId="08544369" w14:textId="77777777" w:rsidR="00A42312" w:rsidRPr="002B238F" w:rsidRDefault="001E6BD8" w:rsidP="007201E1">
            <w:pPr>
              <w:jc w:val="center"/>
              <w:rPr>
                <w:rStyle w:val="Accentuation"/>
                <w:iCs w:val="0"/>
              </w:rPr>
            </w:pPr>
            <w:r>
              <w:rPr>
                <w:rStyle w:val="Accentuation"/>
                <w:iCs w:val="0"/>
              </w:rPr>
              <w:t>0</w:t>
            </w:r>
            <w:r w:rsidR="008C0CA9">
              <w:rPr>
                <w:rStyle w:val="Accentuation"/>
                <w:iCs w:val="0"/>
              </w:rPr>
              <w:t>1</w:t>
            </w:r>
          </w:p>
        </w:tc>
      </w:tr>
    </w:tbl>
    <w:p w14:paraId="6764EC85" w14:textId="77777777" w:rsidR="008C0CA9" w:rsidRDefault="008C0CA9" w:rsidP="00A42312">
      <w:pPr>
        <w:jc w:val="both"/>
        <w:rPr>
          <w:rStyle w:val="Accentuation"/>
          <w:i w:val="0"/>
          <w:iCs w:val="0"/>
          <w:lang w:val="fr-BE"/>
        </w:rPr>
      </w:pPr>
    </w:p>
    <w:p w14:paraId="25D2A3ED" w14:textId="77777777" w:rsidR="008C0CA9" w:rsidRDefault="008C0CA9" w:rsidP="00A42312">
      <w:pPr>
        <w:jc w:val="both"/>
        <w:rPr>
          <w:rStyle w:val="Accentuation"/>
          <w:i w:val="0"/>
          <w:iCs w:val="0"/>
          <w:lang w:val="fr-BE"/>
        </w:rPr>
      </w:pPr>
      <w:r>
        <w:rPr>
          <w:rStyle w:val="Accentuation"/>
          <w:i w:val="0"/>
          <w:iCs w:val="0"/>
          <w:lang w:val="fr-BE"/>
        </w:rPr>
        <w:t>Haut-Ogooué</w:t>
      </w:r>
    </w:p>
    <w:p w14:paraId="1CE78D5F" w14:textId="77777777" w:rsidR="008C0CA9" w:rsidRDefault="008C0CA9" w:rsidP="00A42312">
      <w:pPr>
        <w:jc w:val="both"/>
        <w:rPr>
          <w:rStyle w:val="Accentuation"/>
          <w:i w:val="0"/>
          <w:iCs w:val="0"/>
          <w:lang w:val="fr-BE"/>
        </w:rPr>
      </w:pPr>
    </w:p>
    <w:p w14:paraId="7A2739EB" w14:textId="77777777" w:rsidR="008C0CA9" w:rsidRDefault="008C0CA9" w:rsidP="00A42312">
      <w:pPr>
        <w:jc w:val="both"/>
        <w:rPr>
          <w:rStyle w:val="Accentuation"/>
          <w:i w:val="0"/>
          <w:iCs w:val="0"/>
          <w:lang w:val="fr-BE"/>
        </w:rPr>
      </w:pPr>
      <w:r w:rsidRPr="008C0CA9">
        <w:rPr>
          <w:rStyle w:val="Accentuation"/>
          <w:i w:val="0"/>
          <w:iCs w:val="0"/>
          <w:lang w:val="fr-BE"/>
        </w:rPr>
        <w:lastRenderedPageBreak/>
        <w:t>Dans le cadre de cette mission</w:t>
      </w:r>
      <w:r>
        <w:rPr>
          <w:rStyle w:val="Accentuation"/>
          <w:i w:val="0"/>
          <w:iCs w:val="0"/>
          <w:lang w:val="fr-BE"/>
        </w:rPr>
        <w:t xml:space="preserve"> de lutte contre le trafic de faune</w:t>
      </w:r>
      <w:r w:rsidRPr="008C0CA9">
        <w:rPr>
          <w:rStyle w:val="Accentuation"/>
          <w:i w:val="0"/>
          <w:iCs w:val="0"/>
          <w:lang w:val="fr-BE"/>
        </w:rPr>
        <w:t>, l’équipe a rencontré le chef d’antenne provinciale de la Police Judicaire</w:t>
      </w:r>
      <w:r>
        <w:rPr>
          <w:rStyle w:val="Accentuation"/>
          <w:i w:val="0"/>
          <w:iCs w:val="0"/>
          <w:lang w:val="fr-BE"/>
        </w:rPr>
        <w:t xml:space="preserve"> et ses agents, l</w:t>
      </w:r>
      <w:r w:rsidRPr="008C0CA9">
        <w:rPr>
          <w:rStyle w:val="Accentuation"/>
          <w:i w:val="0"/>
          <w:iCs w:val="0"/>
          <w:lang w:val="fr-BE"/>
        </w:rPr>
        <w:t xml:space="preserve">e Directeur provincial des Eaux et Forêt </w:t>
      </w:r>
      <w:r>
        <w:rPr>
          <w:rStyle w:val="Accentuation"/>
          <w:i w:val="0"/>
          <w:iCs w:val="0"/>
          <w:lang w:val="fr-BE"/>
        </w:rPr>
        <w:t xml:space="preserve">et les agents du service contentieux de la direction. </w:t>
      </w:r>
    </w:p>
    <w:p w14:paraId="4DE5E65B" w14:textId="77777777" w:rsidR="008C0CA9" w:rsidRDefault="008C0CA9" w:rsidP="00A42312">
      <w:pPr>
        <w:jc w:val="both"/>
        <w:rPr>
          <w:rStyle w:val="Accentuation"/>
          <w:i w:val="0"/>
          <w:iCs w:val="0"/>
          <w:lang w:val="fr-BE"/>
        </w:rPr>
      </w:pPr>
    </w:p>
    <w:p w14:paraId="07C2FFD0" w14:textId="77777777" w:rsidR="008C0CA9" w:rsidRPr="008C0CA9" w:rsidRDefault="008C0CA9" w:rsidP="00A42312">
      <w:pPr>
        <w:jc w:val="both"/>
        <w:rPr>
          <w:rStyle w:val="Accentuation"/>
          <w:i w:val="0"/>
          <w:iCs w:val="0"/>
        </w:rPr>
      </w:pPr>
    </w:p>
    <w:p w14:paraId="5EDC7E5D" w14:textId="77777777" w:rsidR="00A42312" w:rsidRPr="002B238F" w:rsidRDefault="00A42312" w:rsidP="00A42312">
      <w:pPr>
        <w:pStyle w:val="Titre1"/>
        <w:shd w:val="clear" w:color="auto" w:fill="000000"/>
        <w:jc w:val="both"/>
        <w:rPr>
          <w:rStyle w:val="Accentuation"/>
          <w:sz w:val="24"/>
        </w:rPr>
      </w:pPr>
      <w:bookmarkStart w:id="9" w:name="_Toc7774932"/>
      <w:r w:rsidRPr="002B238F">
        <w:rPr>
          <w:rStyle w:val="Accentuation"/>
          <w:sz w:val="24"/>
        </w:rPr>
        <w:t>Conclusion</w:t>
      </w:r>
      <w:bookmarkEnd w:id="9"/>
    </w:p>
    <w:p w14:paraId="4BE8B1A4" w14:textId="77777777" w:rsidR="00A42312" w:rsidRPr="002B238F" w:rsidRDefault="00A42312" w:rsidP="00A42312">
      <w:pPr>
        <w:jc w:val="both"/>
        <w:rPr>
          <w:rStyle w:val="Accentuation"/>
        </w:rPr>
      </w:pPr>
    </w:p>
    <w:p w14:paraId="38F3C415" w14:textId="77777777" w:rsidR="00000000" w:rsidRDefault="00BB3BB9" w:rsidP="00BB3BB9">
      <w:pPr>
        <w:jc w:val="both"/>
      </w:pPr>
      <w:r>
        <w:t xml:space="preserve">Nous retenons l’arrestation de trois présumés trafiquants d’ivoire en possession de deux pointes d’ivoire sectionnées en dix-sept morceaux et la réalisation de deux missions d’enquêtes à </w:t>
      </w:r>
      <w:proofErr w:type="spellStart"/>
      <w:r>
        <w:t>Okondja</w:t>
      </w:r>
      <w:proofErr w:type="spellEnd"/>
      <w:r>
        <w:t xml:space="preserve"> et </w:t>
      </w:r>
      <w:proofErr w:type="spellStart"/>
      <w:r>
        <w:t>Lastoursville</w:t>
      </w:r>
      <w:proofErr w:type="spellEnd"/>
      <w:r>
        <w:t xml:space="preserve">. </w:t>
      </w:r>
    </w:p>
    <w:sectPr w:rsidR="00B11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hybridMultilevel"/>
    <w:tmpl w:val="4B0EC4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71A5F"/>
    <w:multiLevelType w:val="hybridMultilevel"/>
    <w:tmpl w:val="378088F0"/>
    <w:lvl w:ilvl="0" w:tplc="5F1AE2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E70A82"/>
    <w:multiLevelType w:val="multilevel"/>
    <w:tmpl w:val="080C0025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" w15:restartNumberingAfterBreak="0">
    <w:nsid w:val="62424CC1"/>
    <w:multiLevelType w:val="hybridMultilevel"/>
    <w:tmpl w:val="9FC86C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1688787">
    <w:abstractNumId w:val="2"/>
  </w:num>
  <w:num w:numId="2" w16cid:durableId="159665466">
    <w:abstractNumId w:val="0"/>
  </w:num>
  <w:num w:numId="3" w16cid:durableId="1521626971">
    <w:abstractNumId w:val="3"/>
  </w:num>
  <w:num w:numId="4" w16cid:durableId="1406686764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312"/>
    <w:rsid w:val="001E20C2"/>
    <w:rsid w:val="001E6BD8"/>
    <w:rsid w:val="003374BF"/>
    <w:rsid w:val="00342C62"/>
    <w:rsid w:val="00356B90"/>
    <w:rsid w:val="003C51DB"/>
    <w:rsid w:val="003D70E3"/>
    <w:rsid w:val="0048177E"/>
    <w:rsid w:val="004E329D"/>
    <w:rsid w:val="00573207"/>
    <w:rsid w:val="005B6D42"/>
    <w:rsid w:val="005D31DB"/>
    <w:rsid w:val="00666851"/>
    <w:rsid w:val="0071768D"/>
    <w:rsid w:val="00755051"/>
    <w:rsid w:val="00795CA6"/>
    <w:rsid w:val="007C65CD"/>
    <w:rsid w:val="008439AE"/>
    <w:rsid w:val="0085574D"/>
    <w:rsid w:val="008947E9"/>
    <w:rsid w:val="008C0CA9"/>
    <w:rsid w:val="008F32FE"/>
    <w:rsid w:val="00943B91"/>
    <w:rsid w:val="00974F04"/>
    <w:rsid w:val="009F6EF5"/>
    <w:rsid w:val="00A02596"/>
    <w:rsid w:val="00A42312"/>
    <w:rsid w:val="00A751DA"/>
    <w:rsid w:val="00AD07A4"/>
    <w:rsid w:val="00AD2B74"/>
    <w:rsid w:val="00B467C3"/>
    <w:rsid w:val="00B53A5B"/>
    <w:rsid w:val="00BB3BB9"/>
    <w:rsid w:val="00BC35FA"/>
    <w:rsid w:val="00C83D9E"/>
    <w:rsid w:val="00CC2EC9"/>
    <w:rsid w:val="00D537BF"/>
    <w:rsid w:val="00D94C02"/>
    <w:rsid w:val="00EB13EB"/>
    <w:rsid w:val="00EC37FE"/>
    <w:rsid w:val="00F14023"/>
    <w:rsid w:val="00F303E8"/>
    <w:rsid w:val="00F32BCE"/>
    <w:rsid w:val="00FA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13A8"/>
  <w15:chartTrackingRefBased/>
  <w15:docId w15:val="{4DB1FE2A-A65C-46F2-B87D-AB6DDD7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A42312"/>
    <w:pPr>
      <w:keepNext/>
      <w:numPr>
        <w:numId w:val="1"/>
      </w:numPr>
      <w:pBdr>
        <w:bottom w:val="single" w:sz="4" w:space="1" w:color="auto"/>
      </w:pBdr>
      <w:outlineLvl w:val="0"/>
    </w:pPr>
    <w:rPr>
      <w:b/>
      <w:bCs/>
      <w:sz w:val="28"/>
      <w:lang w:val="fr-CH" w:bidi="he-IL"/>
    </w:rPr>
  </w:style>
  <w:style w:type="paragraph" w:styleId="Titre2">
    <w:name w:val="heading 2"/>
    <w:basedOn w:val="Normal"/>
    <w:next w:val="Normal"/>
    <w:link w:val="Titre2Car"/>
    <w:uiPriority w:val="99"/>
    <w:qFormat/>
    <w:rsid w:val="00A4231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4231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A4231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A42312"/>
    <w:pPr>
      <w:keepNext/>
      <w:keepLines/>
      <w:numPr>
        <w:ilvl w:val="4"/>
        <w:numId w:val="1"/>
      </w:numPr>
      <w:spacing w:before="200"/>
      <w:outlineLvl w:val="4"/>
    </w:pPr>
    <w:rPr>
      <w:rFonts w:ascii="Rockwell" w:hAnsi="Rockwell"/>
      <w:color w:val="365338"/>
    </w:rPr>
  </w:style>
  <w:style w:type="paragraph" w:styleId="Titre6">
    <w:name w:val="heading 6"/>
    <w:basedOn w:val="Normal"/>
    <w:next w:val="Normal"/>
    <w:link w:val="Titre6Car"/>
    <w:uiPriority w:val="99"/>
    <w:qFormat/>
    <w:rsid w:val="00A42312"/>
    <w:pPr>
      <w:keepNext/>
      <w:keepLines/>
      <w:numPr>
        <w:ilvl w:val="5"/>
        <w:numId w:val="1"/>
      </w:numPr>
      <w:spacing w:before="200"/>
      <w:outlineLvl w:val="5"/>
    </w:pPr>
    <w:rPr>
      <w:rFonts w:ascii="Rockwell" w:hAnsi="Rockwell"/>
      <w:i/>
      <w:iCs/>
      <w:color w:val="365338"/>
    </w:rPr>
  </w:style>
  <w:style w:type="paragraph" w:styleId="Titre7">
    <w:name w:val="heading 7"/>
    <w:basedOn w:val="Normal"/>
    <w:next w:val="Normal"/>
    <w:link w:val="Titre7Car"/>
    <w:uiPriority w:val="99"/>
    <w:qFormat/>
    <w:rsid w:val="00A42312"/>
    <w:pPr>
      <w:keepNext/>
      <w:keepLines/>
      <w:numPr>
        <w:ilvl w:val="6"/>
        <w:numId w:val="1"/>
      </w:numPr>
      <w:spacing w:before="200"/>
      <w:outlineLvl w:val="6"/>
    </w:pPr>
    <w:rPr>
      <w:rFonts w:ascii="Rockwell" w:hAnsi="Rockwell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9"/>
    <w:qFormat/>
    <w:rsid w:val="00A42312"/>
    <w:pPr>
      <w:keepNext/>
      <w:keepLines/>
      <w:numPr>
        <w:ilvl w:val="7"/>
        <w:numId w:val="1"/>
      </w:numPr>
      <w:spacing w:before="200"/>
      <w:outlineLvl w:val="7"/>
    </w:pPr>
    <w:rPr>
      <w:rFonts w:ascii="Rockwell" w:hAnsi="Rockwell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A42312"/>
    <w:pPr>
      <w:keepNext/>
      <w:keepLines/>
      <w:numPr>
        <w:ilvl w:val="8"/>
        <w:numId w:val="1"/>
      </w:numPr>
      <w:spacing w:before="200"/>
      <w:outlineLvl w:val="8"/>
    </w:pPr>
    <w:rPr>
      <w:rFonts w:ascii="Rockwell" w:hAnsi="Rockwell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A42312"/>
    <w:rPr>
      <w:rFonts w:ascii="Times New Roman" w:eastAsia="Times New Roman" w:hAnsi="Times New Roman" w:cs="Times New Roman"/>
      <w:b/>
      <w:bCs/>
      <w:sz w:val="28"/>
      <w:szCs w:val="24"/>
      <w:lang w:val="fr-CH" w:bidi="he-IL"/>
    </w:rPr>
  </w:style>
  <w:style w:type="character" w:customStyle="1" w:styleId="Titre2Car">
    <w:name w:val="Titre 2 Car"/>
    <w:basedOn w:val="Policepardfaut"/>
    <w:link w:val="Titre2"/>
    <w:uiPriority w:val="99"/>
    <w:rsid w:val="00A4231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rsid w:val="00A42312"/>
    <w:rPr>
      <w:rFonts w:ascii="Arial" w:eastAsia="Times New Roman" w:hAnsi="Arial" w:cs="Arial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rsid w:val="00A4231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rsid w:val="00A42312"/>
    <w:rPr>
      <w:rFonts w:ascii="Rockwell" w:eastAsia="Times New Roman" w:hAnsi="Rockwell" w:cs="Times New Roman"/>
      <w:color w:val="365338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9"/>
    <w:rsid w:val="00A42312"/>
    <w:rPr>
      <w:rFonts w:ascii="Rockwell" w:eastAsia="Times New Roman" w:hAnsi="Rockwell" w:cs="Times New Roman"/>
      <w:i/>
      <w:iCs/>
      <w:color w:val="365338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9"/>
    <w:rsid w:val="00A42312"/>
    <w:rPr>
      <w:rFonts w:ascii="Rockwell" w:eastAsia="Times New Roman" w:hAnsi="Rockwell" w:cs="Times New Roman"/>
      <w:i/>
      <w:iCs/>
      <w:color w:val="404040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rsid w:val="00A42312"/>
    <w:rPr>
      <w:rFonts w:ascii="Rockwell" w:eastAsia="Times New Roman" w:hAnsi="Rockwell" w:cs="Times New Roman"/>
      <w:color w:val="40404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9"/>
    <w:rsid w:val="00A42312"/>
    <w:rPr>
      <w:rFonts w:ascii="Rockwell" w:eastAsia="Times New Roman" w:hAnsi="Rockwell" w:cs="Times New Roman"/>
      <w:i/>
      <w:iCs/>
      <w:color w:val="404040"/>
      <w:sz w:val="20"/>
      <w:szCs w:val="20"/>
    </w:rPr>
  </w:style>
  <w:style w:type="paragraph" w:styleId="En-tte">
    <w:name w:val="header"/>
    <w:basedOn w:val="Normal"/>
    <w:link w:val="En-tteCar"/>
    <w:uiPriority w:val="99"/>
    <w:rsid w:val="00A423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2312"/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A42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uiPriority w:val="39"/>
    <w:rsid w:val="00A42312"/>
    <w:pPr>
      <w:tabs>
        <w:tab w:val="left" w:pos="709"/>
        <w:tab w:val="right" w:leader="dot" w:pos="9062"/>
      </w:tabs>
      <w:spacing w:after="100"/>
    </w:pPr>
    <w:rPr>
      <w:noProof/>
      <w:lang w:bidi="he-IL"/>
    </w:rPr>
  </w:style>
  <w:style w:type="table" w:customStyle="1" w:styleId="Grilledetableauclaire1">
    <w:name w:val="Grille de tableau claire1"/>
    <w:basedOn w:val="TableauNormal"/>
    <w:uiPriority w:val="40"/>
    <w:rsid w:val="00A42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BE" w:eastAsia="fr-B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ccentuation">
    <w:name w:val="Emphasis"/>
    <w:basedOn w:val="Policepardfaut"/>
    <w:qFormat/>
    <w:rsid w:val="00A42312"/>
    <w:rPr>
      <w:i/>
      <w:iCs/>
    </w:rPr>
  </w:style>
  <w:style w:type="paragraph" w:styleId="Paragraphedeliste">
    <w:name w:val="List Paragraph"/>
    <w:basedOn w:val="Normal"/>
    <w:uiPriority w:val="34"/>
    <w:qFormat/>
    <w:rsid w:val="00A4231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4882"/>
    <w:pPr>
      <w:spacing w:before="100" w:beforeAutospacing="1" w:after="100" w:afterAutospacing="1"/>
    </w:pPr>
    <w:rPr>
      <w:lang w:val="en-US"/>
    </w:rPr>
  </w:style>
  <w:style w:type="paragraph" w:styleId="Sansinterligne">
    <w:name w:val="No Spacing"/>
    <w:uiPriority w:val="1"/>
    <w:qFormat/>
    <w:rsid w:val="00C83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C83D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3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3D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83D9E"/>
    <w:rPr>
      <w:rFonts w:eastAsiaTheme="minorEastAsia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qFormat/>
    <w:rsid w:val="00C83D9E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C83D9E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992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A58DC-5F08-4E2E-B70E-317DF9ABB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4</Pages>
  <Words>682</Words>
  <Characters>3916</Characters>
  <Application>Microsoft Office Word</Application>
  <DocSecurity>0</DocSecurity>
  <Lines>186</Lines>
  <Paragraphs>109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lucmathot@yahoo.fr</dc:creator>
  <cp:keywords/>
  <dc:description/>
  <cp:lastModifiedBy>Luc Mathot</cp:lastModifiedBy>
  <cp:revision>8</cp:revision>
  <dcterms:created xsi:type="dcterms:W3CDTF">2026-01-23T09:12:00Z</dcterms:created>
  <dcterms:modified xsi:type="dcterms:W3CDTF">2026-07-09T08:20:00Z</dcterms:modified>
</cp:coreProperties>
</file>