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6042" w14:textId="77777777" w:rsidR="00F256C5" w:rsidRDefault="00F256C5" w:rsidP="00F256C5">
      <w:pPr>
        <w:pStyle w:val="En-tte"/>
        <w:tabs>
          <w:tab w:val="left" w:pos="708"/>
        </w:tabs>
        <w:jc w:val="center"/>
        <w:rPr>
          <w:rStyle w:val="Accentuation"/>
          <w:rFonts w:ascii="Bookman Old Style" w:hAnsi="Bookman Old Style"/>
          <w:i w:val="0"/>
        </w:rPr>
      </w:pPr>
    </w:p>
    <w:p w14:paraId="0300A3F7" w14:textId="77777777" w:rsidR="00F256C5" w:rsidRDefault="00F256C5" w:rsidP="00F256C5">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F256C5" w14:paraId="30EBB1E2" w14:textId="77777777" w:rsidTr="00565CEA">
        <w:trPr>
          <w:trHeight w:val="997"/>
        </w:trPr>
        <w:tc>
          <w:tcPr>
            <w:tcW w:w="1951" w:type="dxa"/>
            <w:hideMark/>
          </w:tcPr>
          <w:p w14:paraId="4A9EE1FE" w14:textId="77777777" w:rsidR="00F256C5" w:rsidRDefault="00F256C5" w:rsidP="00565CEA">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0306E77F" wp14:editId="3AEB941B">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7A9DA6A6" wp14:editId="0D0F3328">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4C50AE02" w14:textId="77777777" w:rsidR="00F256C5" w:rsidRPr="002B238F" w:rsidRDefault="00F256C5" w:rsidP="00565CEA">
            <w:pPr>
              <w:jc w:val="center"/>
              <w:rPr>
                <w:rStyle w:val="Accentuation"/>
                <w:i w:val="0"/>
              </w:rPr>
            </w:pPr>
            <w:r w:rsidRPr="002B238F">
              <w:rPr>
                <w:rStyle w:val="Accentuation"/>
              </w:rPr>
              <w:t>PROJET D’APPUI A L’APPLICATION DE LA LOI SUR LA FAUNE AU GABON (AALF)</w:t>
            </w:r>
          </w:p>
        </w:tc>
        <w:tc>
          <w:tcPr>
            <w:tcW w:w="1984" w:type="dxa"/>
            <w:hideMark/>
          </w:tcPr>
          <w:p w14:paraId="4E306050" w14:textId="77777777" w:rsidR="00F256C5" w:rsidRPr="002B238F" w:rsidRDefault="00F256C5" w:rsidP="00565CEA">
            <w:pPr>
              <w:jc w:val="center"/>
              <w:rPr>
                <w:rStyle w:val="Accentuation"/>
                <w:i w:val="0"/>
              </w:rPr>
            </w:pPr>
          </w:p>
        </w:tc>
      </w:tr>
      <w:tr w:rsidR="00F256C5" w:rsidRPr="009D1214" w14:paraId="1B76479E" w14:textId="77777777" w:rsidTr="00565CEA">
        <w:trPr>
          <w:trHeight w:val="1414"/>
        </w:trPr>
        <w:tc>
          <w:tcPr>
            <w:tcW w:w="3794" w:type="dxa"/>
            <w:gridSpan w:val="2"/>
          </w:tcPr>
          <w:p w14:paraId="5D13F641" w14:textId="77777777" w:rsidR="00F256C5" w:rsidRPr="002B238F" w:rsidRDefault="00F256C5" w:rsidP="00565CEA">
            <w:pPr>
              <w:spacing w:before="240"/>
              <w:rPr>
                <w:rStyle w:val="Accentuation"/>
                <w:i w:val="0"/>
                <w:sz w:val="22"/>
                <w:szCs w:val="22"/>
              </w:rPr>
            </w:pPr>
            <w:r w:rsidRPr="002B238F">
              <w:rPr>
                <w:rStyle w:val="Accentuation"/>
                <w:sz w:val="22"/>
                <w:szCs w:val="22"/>
              </w:rPr>
              <w:t>REPUBLIQUE GABONAISE</w:t>
            </w:r>
          </w:p>
          <w:p w14:paraId="61DAFC92" w14:textId="77777777" w:rsidR="00F256C5" w:rsidRPr="002B238F" w:rsidRDefault="00F256C5" w:rsidP="00565CEA">
            <w:pPr>
              <w:rPr>
                <w:rStyle w:val="Accentuation"/>
                <w:i w:val="0"/>
                <w:sz w:val="22"/>
                <w:szCs w:val="22"/>
              </w:rPr>
            </w:pPr>
            <w:r w:rsidRPr="002B238F">
              <w:rPr>
                <w:rStyle w:val="Accentuation"/>
                <w:sz w:val="22"/>
                <w:szCs w:val="22"/>
              </w:rPr>
              <w:t>Ministère Des Eaux Et Forêts</w:t>
            </w:r>
          </w:p>
          <w:p w14:paraId="29184887" w14:textId="77777777" w:rsidR="00F256C5" w:rsidRPr="002B238F" w:rsidRDefault="00F256C5" w:rsidP="00565CEA">
            <w:pPr>
              <w:rPr>
                <w:rStyle w:val="Accentuation"/>
                <w:i w:val="0"/>
                <w:sz w:val="22"/>
                <w:szCs w:val="22"/>
              </w:rPr>
            </w:pPr>
          </w:p>
        </w:tc>
        <w:tc>
          <w:tcPr>
            <w:tcW w:w="1451" w:type="dxa"/>
          </w:tcPr>
          <w:p w14:paraId="23A33491" w14:textId="77777777" w:rsidR="00F256C5" w:rsidRPr="002B238F" w:rsidRDefault="00F256C5" w:rsidP="00565CEA">
            <w:pPr>
              <w:rPr>
                <w:rStyle w:val="Accentuation"/>
                <w:i w:val="0"/>
                <w:sz w:val="22"/>
                <w:szCs w:val="22"/>
              </w:rPr>
            </w:pPr>
          </w:p>
        </w:tc>
        <w:tc>
          <w:tcPr>
            <w:tcW w:w="4077" w:type="dxa"/>
            <w:gridSpan w:val="2"/>
          </w:tcPr>
          <w:p w14:paraId="47246A21" w14:textId="77777777" w:rsidR="00F256C5" w:rsidRPr="002B238F" w:rsidRDefault="00F256C5" w:rsidP="00565CEA">
            <w:pPr>
              <w:spacing w:before="240"/>
              <w:ind w:left="-215"/>
              <w:jc w:val="right"/>
              <w:rPr>
                <w:rStyle w:val="Accentuation"/>
                <w:i w:val="0"/>
                <w:sz w:val="22"/>
                <w:szCs w:val="22"/>
              </w:rPr>
            </w:pPr>
            <w:r w:rsidRPr="002B238F">
              <w:rPr>
                <w:rStyle w:val="Accentuation"/>
                <w:sz w:val="22"/>
                <w:szCs w:val="22"/>
              </w:rPr>
              <w:t>CONSERVATION JUSTICE GABON</w:t>
            </w:r>
          </w:p>
          <w:p w14:paraId="5B084A74" w14:textId="77777777" w:rsidR="00F256C5" w:rsidRPr="002B238F" w:rsidRDefault="00F256C5" w:rsidP="00565CEA">
            <w:pPr>
              <w:rPr>
                <w:rStyle w:val="Accentuation"/>
                <w:i w:val="0"/>
                <w:sz w:val="22"/>
                <w:szCs w:val="22"/>
              </w:rPr>
            </w:pPr>
            <w:r w:rsidRPr="002B238F">
              <w:rPr>
                <w:rStyle w:val="Accentuation"/>
                <w:sz w:val="22"/>
                <w:szCs w:val="22"/>
              </w:rPr>
              <w:t>Téléphone : (+241) 074 23 38 65</w:t>
            </w:r>
          </w:p>
          <w:p w14:paraId="681D3581" w14:textId="77777777" w:rsidR="00F256C5" w:rsidRPr="002B238F" w:rsidRDefault="00F256C5" w:rsidP="00565CEA">
            <w:pPr>
              <w:rPr>
                <w:rStyle w:val="Accentuation"/>
                <w:i w:val="0"/>
                <w:sz w:val="22"/>
                <w:szCs w:val="22"/>
              </w:rPr>
            </w:pPr>
            <w:r w:rsidRPr="002B238F">
              <w:rPr>
                <w:rStyle w:val="Accentuation"/>
                <w:sz w:val="22"/>
                <w:szCs w:val="22"/>
              </w:rPr>
              <w:t>E-mail : luc@conservation-justice.org</w:t>
            </w:r>
          </w:p>
          <w:p w14:paraId="439A8F3F" w14:textId="77777777" w:rsidR="00F256C5" w:rsidRPr="002B238F" w:rsidRDefault="00F256C5" w:rsidP="00565CEA">
            <w:pPr>
              <w:jc w:val="right"/>
              <w:rPr>
                <w:rStyle w:val="Accentuation"/>
                <w:i w:val="0"/>
                <w:sz w:val="22"/>
                <w:szCs w:val="22"/>
                <w:lang w:val="en-US"/>
              </w:rPr>
            </w:pPr>
            <w:proofErr w:type="gramStart"/>
            <w:r w:rsidRPr="002B238F">
              <w:rPr>
                <w:rStyle w:val="Accentuation"/>
                <w:sz w:val="22"/>
                <w:szCs w:val="22"/>
                <w:lang w:val="en-US"/>
              </w:rPr>
              <w:t>Web :</w:t>
            </w:r>
            <w:proofErr w:type="gramEnd"/>
            <w:r w:rsidRPr="002B238F">
              <w:rPr>
                <w:rStyle w:val="Accentuation"/>
                <w:sz w:val="22"/>
                <w:szCs w:val="22"/>
                <w:lang w:val="en-US"/>
              </w:rPr>
              <w:t xml:space="preserve"> www.conservation-justice.org</w:t>
            </w:r>
          </w:p>
        </w:tc>
      </w:tr>
    </w:tbl>
    <w:p w14:paraId="23A6492C" w14:textId="77777777" w:rsidR="00F256C5" w:rsidRDefault="00F256C5" w:rsidP="00F256C5">
      <w:pPr>
        <w:pStyle w:val="En-tte"/>
        <w:tabs>
          <w:tab w:val="left" w:pos="708"/>
        </w:tabs>
        <w:rPr>
          <w:rStyle w:val="Accentuation"/>
          <w:rFonts w:ascii="Bookman Old Style" w:hAnsi="Bookman Old Style"/>
          <w:i w:val="0"/>
          <w:lang w:val="en-US"/>
        </w:rPr>
      </w:pPr>
    </w:p>
    <w:p w14:paraId="3D51EF7B" w14:textId="77777777" w:rsidR="00F256C5" w:rsidRDefault="00F256C5" w:rsidP="00F256C5">
      <w:pPr>
        <w:pStyle w:val="En-tte"/>
        <w:tabs>
          <w:tab w:val="left" w:pos="708"/>
        </w:tabs>
        <w:jc w:val="center"/>
        <w:rPr>
          <w:rStyle w:val="Accentuation"/>
          <w:rFonts w:ascii="Bookman Old Style" w:hAnsi="Bookman Old Style"/>
          <w:i w:val="0"/>
          <w:sz w:val="22"/>
          <w:szCs w:val="22"/>
          <w:lang w:val="en-US"/>
        </w:rPr>
      </w:pPr>
    </w:p>
    <w:p w14:paraId="0B5D1B00" w14:textId="77777777" w:rsidR="00F256C5" w:rsidRDefault="00F256C5" w:rsidP="00F256C5">
      <w:pPr>
        <w:pStyle w:val="En-tte"/>
        <w:tabs>
          <w:tab w:val="left" w:pos="708"/>
        </w:tabs>
        <w:rPr>
          <w:rStyle w:val="Accentuation"/>
          <w:rFonts w:ascii="Bookman Old Style" w:hAnsi="Bookman Old Style"/>
          <w:i w:val="0"/>
          <w:sz w:val="22"/>
          <w:szCs w:val="22"/>
          <w:lang w:val="en-US"/>
        </w:rPr>
      </w:pPr>
    </w:p>
    <w:p w14:paraId="0DE19643" w14:textId="77777777" w:rsidR="00F256C5" w:rsidRPr="002B238F" w:rsidRDefault="00F256C5" w:rsidP="00F256C5">
      <w:pPr>
        <w:pStyle w:val="En-tte"/>
        <w:tabs>
          <w:tab w:val="left" w:pos="708"/>
        </w:tabs>
        <w:jc w:val="center"/>
        <w:rPr>
          <w:rStyle w:val="Accentuation"/>
          <w:i w:val="0"/>
        </w:rPr>
      </w:pPr>
      <w:r w:rsidRPr="002B238F">
        <w:rPr>
          <w:rStyle w:val="Accentuation"/>
        </w:rPr>
        <w:t>SOMMAIRE</w:t>
      </w:r>
    </w:p>
    <w:p w14:paraId="224E31DA" w14:textId="77777777" w:rsidR="00F256C5" w:rsidRPr="002B238F" w:rsidRDefault="00F256C5" w:rsidP="00F256C5">
      <w:pPr>
        <w:pStyle w:val="En-tte"/>
        <w:tabs>
          <w:tab w:val="left" w:pos="708"/>
        </w:tabs>
        <w:jc w:val="center"/>
        <w:rPr>
          <w:rStyle w:val="Accentuation"/>
          <w:i w:val="0"/>
        </w:rPr>
      </w:pPr>
    </w:p>
    <w:p w14:paraId="2CDB43CD" w14:textId="77777777" w:rsidR="00F256C5" w:rsidRPr="002B238F" w:rsidRDefault="00F256C5" w:rsidP="00F256C5">
      <w:pPr>
        <w:pStyle w:val="En-tte"/>
        <w:tabs>
          <w:tab w:val="left" w:pos="708"/>
        </w:tabs>
        <w:jc w:val="center"/>
        <w:rPr>
          <w:rStyle w:val="Accentuation"/>
          <w:i w:val="0"/>
        </w:rPr>
      </w:pPr>
    </w:p>
    <w:p w14:paraId="72C4CD83" w14:textId="77777777" w:rsidR="00F256C5" w:rsidRPr="002B238F" w:rsidRDefault="00F256C5" w:rsidP="00F256C5">
      <w:pPr>
        <w:pStyle w:val="En-tte"/>
        <w:tabs>
          <w:tab w:val="left" w:pos="708"/>
        </w:tabs>
        <w:jc w:val="center"/>
        <w:rPr>
          <w:rStyle w:val="Accentuation"/>
          <w:i w:val="0"/>
        </w:rPr>
      </w:pPr>
    </w:p>
    <w:sdt>
      <w:sdtPr>
        <w:rPr>
          <w:lang w:val="fr-FR"/>
        </w:rPr>
        <w:id w:val="-1724742673"/>
        <w:docPartObj>
          <w:docPartGallery w:val="Table of Contents"/>
          <w:docPartUnique/>
        </w:docPartObj>
      </w:sdtPr>
      <w:sdtEndPr>
        <w:rPr>
          <w:rFonts w:ascii="Times New Roman" w:eastAsia="Times New Roman" w:hAnsi="Times New Roman" w:cs="Times New Roman"/>
          <w:noProof/>
          <w:color w:val="auto"/>
          <w:sz w:val="24"/>
          <w:szCs w:val="24"/>
          <w:lang w:eastAsia="en-US"/>
        </w:rPr>
      </w:sdtEndPr>
      <w:sdtContent>
        <w:p w14:paraId="523CBFB3" w14:textId="49408E23" w:rsidR="009D1214" w:rsidRDefault="009D1214">
          <w:pPr>
            <w:pStyle w:val="En-ttedetabledesmatires"/>
          </w:pPr>
          <w:r>
            <w:rPr>
              <w:lang w:val="fr-FR"/>
            </w:rPr>
            <w:t>Table des matières</w:t>
          </w:r>
        </w:p>
        <w:p w14:paraId="6AD0661F" w14:textId="4BA828EC"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r>
            <w:rPr>
              <w:b w:val="0"/>
              <w:bCs w:val="0"/>
            </w:rPr>
            <w:fldChar w:fldCharType="begin"/>
          </w:r>
          <w:r>
            <w:instrText>TOC \o "1-3" \h \z \u</w:instrText>
          </w:r>
          <w:r>
            <w:rPr>
              <w:b w:val="0"/>
              <w:bCs w:val="0"/>
            </w:rPr>
            <w:fldChar w:fldCharType="separate"/>
          </w:r>
          <w:hyperlink w:anchor="_Toc203655568" w:history="1">
            <w:r w:rsidRPr="00350AEC">
              <w:rPr>
                <w:rStyle w:val="Lienhypertexte"/>
                <w:iCs/>
                <w:noProof/>
                <w:lang w:bidi="he-IL"/>
              </w:rPr>
              <w:t>1</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Points principaux</w:t>
            </w:r>
            <w:r>
              <w:rPr>
                <w:noProof/>
                <w:webHidden/>
              </w:rPr>
              <w:tab/>
            </w:r>
            <w:r>
              <w:rPr>
                <w:noProof/>
                <w:webHidden/>
              </w:rPr>
              <w:fldChar w:fldCharType="begin"/>
            </w:r>
            <w:r>
              <w:rPr>
                <w:noProof/>
                <w:webHidden/>
              </w:rPr>
              <w:instrText xml:space="preserve"> PAGEREF _Toc203655568 \h </w:instrText>
            </w:r>
            <w:r>
              <w:rPr>
                <w:noProof/>
                <w:webHidden/>
              </w:rPr>
            </w:r>
            <w:r>
              <w:rPr>
                <w:noProof/>
                <w:webHidden/>
              </w:rPr>
              <w:fldChar w:fldCharType="separate"/>
            </w:r>
            <w:r>
              <w:rPr>
                <w:noProof/>
                <w:webHidden/>
              </w:rPr>
              <w:t>1</w:t>
            </w:r>
            <w:r>
              <w:rPr>
                <w:noProof/>
                <w:webHidden/>
              </w:rPr>
              <w:fldChar w:fldCharType="end"/>
            </w:r>
          </w:hyperlink>
        </w:p>
        <w:p w14:paraId="57EAAD52" w14:textId="061E7613"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69" w:history="1">
            <w:r w:rsidRPr="00350AEC">
              <w:rPr>
                <w:rStyle w:val="Lienhypertexte"/>
                <w:iCs/>
                <w:noProof/>
                <w:lang w:bidi="he-IL"/>
              </w:rPr>
              <w:t>2</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Investigations</w:t>
            </w:r>
            <w:r>
              <w:rPr>
                <w:noProof/>
                <w:webHidden/>
              </w:rPr>
              <w:tab/>
            </w:r>
            <w:r>
              <w:rPr>
                <w:noProof/>
                <w:webHidden/>
              </w:rPr>
              <w:fldChar w:fldCharType="begin"/>
            </w:r>
            <w:r>
              <w:rPr>
                <w:noProof/>
                <w:webHidden/>
              </w:rPr>
              <w:instrText xml:space="preserve"> PAGEREF _Toc203655569 \h </w:instrText>
            </w:r>
            <w:r>
              <w:rPr>
                <w:noProof/>
                <w:webHidden/>
              </w:rPr>
            </w:r>
            <w:r>
              <w:rPr>
                <w:noProof/>
                <w:webHidden/>
              </w:rPr>
              <w:fldChar w:fldCharType="separate"/>
            </w:r>
            <w:r>
              <w:rPr>
                <w:noProof/>
                <w:webHidden/>
              </w:rPr>
              <w:t>2</w:t>
            </w:r>
            <w:r>
              <w:rPr>
                <w:noProof/>
                <w:webHidden/>
              </w:rPr>
              <w:fldChar w:fldCharType="end"/>
            </w:r>
          </w:hyperlink>
        </w:p>
        <w:p w14:paraId="6107F895" w14:textId="1127D8B8"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70" w:history="1">
            <w:r w:rsidRPr="00350AEC">
              <w:rPr>
                <w:rStyle w:val="Lienhypertexte"/>
                <w:iCs/>
                <w:noProof/>
                <w:lang w:bidi="he-IL"/>
              </w:rPr>
              <w:t>3</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Opérations</w:t>
            </w:r>
            <w:r>
              <w:rPr>
                <w:noProof/>
                <w:webHidden/>
              </w:rPr>
              <w:tab/>
            </w:r>
            <w:r>
              <w:rPr>
                <w:noProof/>
                <w:webHidden/>
              </w:rPr>
              <w:fldChar w:fldCharType="begin"/>
            </w:r>
            <w:r>
              <w:rPr>
                <w:noProof/>
                <w:webHidden/>
              </w:rPr>
              <w:instrText xml:space="preserve"> PAGEREF _Toc203655570 \h </w:instrText>
            </w:r>
            <w:r>
              <w:rPr>
                <w:noProof/>
                <w:webHidden/>
              </w:rPr>
            </w:r>
            <w:r>
              <w:rPr>
                <w:noProof/>
                <w:webHidden/>
              </w:rPr>
              <w:fldChar w:fldCharType="separate"/>
            </w:r>
            <w:r>
              <w:rPr>
                <w:noProof/>
                <w:webHidden/>
              </w:rPr>
              <w:t>2</w:t>
            </w:r>
            <w:r>
              <w:rPr>
                <w:noProof/>
                <w:webHidden/>
              </w:rPr>
              <w:fldChar w:fldCharType="end"/>
            </w:r>
          </w:hyperlink>
        </w:p>
        <w:p w14:paraId="09D84526" w14:textId="7E5ABBE5"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71" w:history="1">
            <w:r w:rsidRPr="00350AEC">
              <w:rPr>
                <w:rStyle w:val="Lienhypertexte"/>
                <w:iCs/>
                <w:noProof/>
                <w:lang w:bidi="he-IL"/>
              </w:rPr>
              <w:t>4</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Département juridique</w:t>
            </w:r>
            <w:r>
              <w:rPr>
                <w:noProof/>
                <w:webHidden/>
              </w:rPr>
              <w:tab/>
            </w:r>
            <w:r>
              <w:rPr>
                <w:noProof/>
                <w:webHidden/>
              </w:rPr>
              <w:fldChar w:fldCharType="begin"/>
            </w:r>
            <w:r>
              <w:rPr>
                <w:noProof/>
                <w:webHidden/>
              </w:rPr>
              <w:instrText xml:space="preserve"> PAGEREF _Toc203655571 \h </w:instrText>
            </w:r>
            <w:r>
              <w:rPr>
                <w:noProof/>
                <w:webHidden/>
              </w:rPr>
            </w:r>
            <w:r>
              <w:rPr>
                <w:noProof/>
                <w:webHidden/>
              </w:rPr>
              <w:fldChar w:fldCharType="separate"/>
            </w:r>
            <w:r>
              <w:rPr>
                <w:noProof/>
                <w:webHidden/>
              </w:rPr>
              <w:t>2</w:t>
            </w:r>
            <w:r>
              <w:rPr>
                <w:noProof/>
                <w:webHidden/>
              </w:rPr>
              <w:fldChar w:fldCharType="end"/>
            </w:r>
          </w:hyperlink>
        </w:p>
        <w:p w14:paraId="48E16E30" w14:textId="39BD7BEC"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72" w:history="1">
            <w:r w:rsidRPr="00350AEC">
              <w:rPr>
                <w:rStyle w:val="Lienhypertexte"/>
                <w:iCs/>
                <w:noProof/>
                <w:lang w:bidi="he-IL"/>
              </w:rPr>
              <w:t>5</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Communication</w:t>
            </w:r>
            <w:r>
              <w:rPr>
                <w:noProof/>
                <w:webHidden/>
              </w:rPr>
              <w:tab/>
            </w:r>
            <w:r>
              <w:rPr>
                <w:noProof/>
                <w:webHidden/>
              </w:rPr>
              <w:fldChar w:fldCharType="begin"/>
            </w:r>
            <w:r>
              <w:rPr>
                <w:noProof/>
                <w:webHidden/>
              </w:rPr>
              <w:instrText xml:space="preserve"> PAGEREF _Toc203655572 \h </w:instrText>
            </w:r>
            <w:r>
              <w:rPr>
                <w:noProof/>
                <w:webHidden/>
              </w:rPr>
            </w:r>
            <w:r>
              <w:rPr>
                <w:noProof/>
                <w:webHidden/>
              </w:rPr>
              <w:fldChar w:fldCharType="separate"/>
            </w:r>
            <w:r>
              <w:rPr>
                <w:noProof/>
                <w:webHidden/>
              </w:rPr>
              <w:t>5</w:t>
            </w:r>
            <w:r>
              <w:rPr>
                <w:noProof/>
                <w:webHidden/>
              </w:rPr>
              <w:fldChar w:fldCharType="end"/>
            </w:r>
          </w:hyperlink>
        </w:p>
        <w:p w14:paraId="0B4D07CC" w14:textId="20997BC5"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73" w:history="1">
            <w:r w:rsidRPr="00350AEC">
              <w:rPr>
                <w:rStyle w:val="Lienhypertexte"/>
                <w:i/>
                <w:iCs/>
                <w:noProof/>
                <w:lang w:bidi="he-IL"/>
              </w:rPr>
              <w:t>6</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Relations extérieures</w:t>
            </w:r>
            <w:r>
              <w:rPr>
                <w:noProof/>
                <w:webHidden/>
              </w:rPr>
              <w:tab/>
            </w:r>
            <w:r>
              <w:rPr>
                <w:noProof/>
                <w:webHidden/>
              </w:rPr>
              <w:fldChar w:fldCharType="begin"/>
            </w:r>
            <w:r>
              <w:rPr>
                <w:noProof/>
                <w:webHidden/>
              </w:rPr>
              <w:instrText xml:space="preserve"> PAGEREF _Toc203655573 \h </w:instrText>
            </w:r>
            <w:r>
              <w:rPr>
                <w:noProof/>
                <w:webHidden/>
              </w:rPr>
            </w:r>
            <w:r>
              <w:rPr>
                <w:noProof/>
                <w:webHidden/>
              </w:rPr>
              <w:fldChar w:fldCharType="separate"/>
            </w:r>
            <w:r>
              <w:rPr>
                <w:noProof/>
                <w:webHidden/>
              </w:rPr>
              <w:t>5</w:t>
            </w:r>
            <w:r>
              <w:rPr>
                <w:noProof/>
                <w:webHidden/>
              </w:rPr>
              <w:fldChar w:fldCharType="end"/>
            </w:r>
          </w:hyperlink>
        </w:p>
        <w:p w14:paraId="2530E737" w14:textId="6C2E7407" w:rsidR="009D1214" w:rsidRDefault="009D1214">
          <w:pPr>
            <w:pStyle w:val="TM1"/>
            <w:tabs>
              <w:tab w:val="left" w:pos="480"/>
              <w:tab w:val="right" w:leader="dot" w:pos="9062"/>
            </w:tabs>
            <w:rPr>
              <w:rFonts w:eastAsiaTheme="minorEastAsia" w:cstheme="minorBidi"/>
              <w:b w:val="0"/>
              <w:bCs w:val="0"/>
              <w:i/>
              <w:iCs/>
              <w:noProof/>
              <w:kern w:val="2"/>
              <w:lang w:val="fr-BE" w:eastAsia="fr-FR"/>
              <w14:ligatures w14:val="standardContextual"/>
            </w:rPr>
          </w:pPr>
          <w:hyperlink w:anchor="_Toc203655574" w:history="1">
            <w:r w:rsidRPr="00350AEC">
              <w:rPr>
                <w:rStyle w:val="Lienhypertexte"/>
                <w:i/>
                <w:iCs/>
                <w:noProof/>
                <w:lang w:bidi="he-IL"/>
              </w:rPr>
              <w:t>7</w:t>
            </w:r>
            <w:r>
              <w:rPr>
                <w:rFonts w:eastAsiaTheme="minorEastAsia" w:cstheme="minorBidi"/>
                <w:b w:val="0"/>
                <w:bCs w:val="0"/>
                <w:i/>
                <w:iCs/>
                <w:noProof/>
                <w:kern w:val="2"/>
                <w:lang w:val="fr-BE" w:eastAsia="fr-FR"/>
                <w14:ligatures w14:val="standardContextual"/>
              </w:rPr>
              <w:tab/>
            </w:r>
            <w:r w:rsidRPr="00350AEC">
              <w:rPr>
                <w:rStyle w:val="Lienhypertexte"/>
                <w:i/>
                <w:iCs/>
                <w:noProof/>
                <w:lang w:bidi="he-IL"/>
              </w:rPr>
              <w:t>Conclusion</w:t>
            </w:r>
            <w:r>
              <w:rPr>
                <w:noProof/>
                <w:webHidden/>
              </w:rPr>
              <w:tab/>
            </w:r>
            <w:r>
              <w:rPr>
                <w:noProof/>
                <w:webHidden/>
              </w:rPr>
              <w:fldChar w:fldCharType="begin"/>
            </w:r>
            <w:r>
              <w:rPr>
                <w:noProof/>
                <w:webHidden/>
              </w:rPr>
              <w:instrText xml:space="preserve"> PAGEREF _Toc203655574 \h </w:instrText>
            </w:r>
            <w:r>
              <w:rPr>
                <w:noProof/>
                <w:webHidden/>
              </w:rPr>
            </w:r>
            <w:r>
              <w:rPr>
                <w:noProof/>
                <w:webHidden/>
              </w:rPr>
              <w:fldChar w:fldCharType="separate"/>
            </w:r>
            <w:r>
              <w:rPr>
                <w:noProof/>
                <w:webHidden/>
              </w:rPr>
              <w:t>6</w:t>
            </w:r>
            <w:r>
              <w:rPr>
                <w:noProof/>
                <w:webHidden/>
              </w:rPr>
              <w:fldChar w:fldCharType="end"/>
            </w:r>
          </w:hyperlink>
        </w:p>
        <w:p w14:paraId="7F93146F" w14:textId="4D2616AB" w:rsidR="009D1214" w:rsidRDefault="009D1214">
          <w:r>
            <w:rPr>
              <w:b/>
              <w:bCs/>
              <w:noProof/>
            </w:rPr>
            <w:fldChar w:fldCharType="end"/>
          </w:r>
        </w:p>
      </w:sdtContent>
    </w:sdt>
    <w:p w14:paraId="2CE2FF2E" w14:textId="77777777" w:rsidR="00F256C5" w:rsidRPr="002B238F" w:rsidRDefault="00F256C5" w:rsidP="00F256C5">
      <w:pPr>
        <w:tabs>
          <w:tab w:val="right" w:leader="dot" w:pos="9062"/>
        </w:tabs>
        <w:jc w:val="center"/>
        <w:rPr>
          <w:rStyle w:val="Accentuation"/>
          <w:i w:val="0"/>
        </w:rPr>
      </w:pPr>
    </w:p>
    <w:p w14:paraId="73334495" w14:textId="77777777" w:rsidR="00F256C5" w:rsidRPr="002B238F" w:rsidRDefault="00F256C5" w:rsidP="009D1214">
      <w:pPr>
        <w:tabs>
          <w:tab w:val="right" w:leader="dot" w:pos="9062"/>
        </w:tabs>
        <w:rPr>
          <w:rStyle w:val="Accentuation"/>
          <w:i w:val="0"/>
        </w:rPr>
      </w:pPr>
    </w:p>
    <w:p w14:paraId="10DB0F14" w14:textId="77777777" w:rsidR="00F256C5" w:rsidRPr="002B238F" w:rsidRDefault="00F256C5" w:rsidP="00F256C5">
      <w:pPr>
        <w:jc w:val="center"/>
        <w:rPr>
          <w:b/>
        </w:rPr>
      </w:pPr>
      <w:r>
        <w:rPr>
          <w:b/>
        </w:rPr>
        <w:t>Rapport Mensuel avril</w:t>
      </w:r>
      <w:r w:rsidRPr="002B238F">
        <w:rPr>
          <w:b/>
        </w:rPr>
        <w:t xml:space="preserve"> 2025</w:t>
      </w:r>
    </w:p>
    <w:p w14:paraId="3EDE2AFD" w14:textId="77777777" w:rsidR="00F256C5" w:rsidRDefault="00F256C5" w:rsidP="00F256C5">
      <w:pPr>
        <w:jc w:val="center"/>
        <w:rPr>
          <w:b/>
          <w:sz w:val="22"/>
          <w:szCs w:val="22"/>
        </w:rPr>
      </w:pPr>
    </w:p>
    <w:p w14:paraId="6C23F2A4" w14:textId="77777777" w:rsidR="00F256C5" w:rsidRDefault="00F256C5" w:rsidP="00F256C5">
      <w:pPr>
        <w:jc w:val="center"/>
        <w:rPr>
          <w:sz w:val="22"/>
          <w:szCs w:val="22"/>
        </w:rPr>
      </w:pPr>
      <w:r>
        <w:rPr>
          <w:sz w:val="22"/>
          <w:szCs w:val="22"/>
        </w:rPr>
        <w:t>Conservation Justice</w:t>
      </w:r>
    </w:p>
    <w:p w14:paraId="3A206967" w14:textId="77777777" w:rsidR="00F256C5" w:rsidRDefault="00F256C5" w:rsidP="00F256C5">
      <w:pPr>
        <w:tabs>
          <w:tab w:val="left" w:pos="2680"/>
          <w:tab w:val="right" w:leader="dot" w:pos="9062"/>
        </w:tabs>
        <w:jc w:val="center"/>
        <w:rPr>
          <w:rStyle w:val="Accentuation"/>
          <w:rFonts w:ascii="Bookman Old Style" w:hAnsi="Bookman Old Style"/>
          <w:i w:val="0"/>
          <w:sz w:val="22"/>
          <w:szCs w:val="22"/>
        </w:rPr>
      </w:pPr>
    </w:p>
    <w:p w14:paraId="08785695" w14:textId="77777777" w:rsidR="00F256C5" w:rsidRDefault="00F256C5" w:rsidP="00F256C5">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1B2A3AF5" wp14:editId="3E249009">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14:paraId="7CDDF2D0" w14:textId="5A267F6C" w:rsidR="00F256C5" w:rsidRDefault="00F256C5" w:rsidP="009D1214">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3B95080E" w14:textId="77777777" w:rsidR="009D1214" w:rsidRDefault="009D1214" w:rsidP="00F256C5">
      <w:pPr>
        <w:tabs>
          <w:tab w:val="left" w:pos="2680"/>
          <w:tab w:val="right" w:leader="dot" w:pos="9062"/>
        </w:tabs>
        <w:jc w:val="center"/>
        <w:rPr>
          <w:rFonts w:ascii="Calibri" w:hAnsi="Calibri" w:cs="Calibri"/>
          <w:color w:val="000000"/>
          <w:sz w:val="22"/>
          <w:szCs w:val="22"/>
          <w:lang w:eastAsia="fr-FR"/>
        </w:rPr>
      </w:pPr>
    </w:p>
    <w:p w14:paraId="69B907FA" w14:textId="11F33DC2" w:rsidR="00F256C5" w:rsidRDefault="00F256C5" w:rsidP="00F256C5">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377E2F47" w14:textId="77777777" w:rsidR="00F256C5" w:rsidRPr="002B238F" w:rsidRDefault="00F256C5" w:rsidP="00F256C5">
      <w:pPr>
        <w:pStyle w:val="Titre1"/>
        <w:shd w:val="clear" w:color="auto" w:fill="000000"/>
        <w:rPr>
          <w:rStyle w:val="Accentuation"/>
          <w:i w:val="0"/>
          <w:sz w:val="24"/>
        </w:rPr>
      </w:pPr>
      <w:bookmarkStart w:id="0" w:name="_Toc374452665"/>
      <w:bookmarkStart w:id="1" w:name="_Toc7774926"/>
      <w:bookmarkStart w:id="2" w:name="_Toc203655568"/>
      <w:r w:rsidRPr="002B238F">
        <w:rPr>
          <w:rStyle w:val="Accentuation"/>
          <w:sz w:val="24"/>
        </w:rPr>
        <w:lastRenderedPageBreak/>
        <w:t>Points principaux</w:t>
      </w:r>
      <w:bookmarkEnd w:id="0"/>
      <w:bookmarkEnd w:id="1"/>
      <w:bookmarkEnd w:id="2"/>
    </w:p>
    <w:p w14:paraId="3C09DCA0" w14:textId="512BB2A6" w:rsidR="00F256C5" w:rsidRDefault="00F256C5" w:rsidP="002D616B">
      <w:pPr>
        <w:jc w:val="both"/>
      </w:pPr>
    </w:p>
    <w:p w14:paraId="44B8BC21" w14:textId="046DFBC4" w:rsidR="002D616B" w:rsidRPr="00CC0321" w:rsidRDefault="002D616B" w:rsidP="002D616B">
      <w:pPr>
        <w:pStyle w:val="Paragraphedeliste"/>
        <w:numPr>
          <w:ilvl w:val="0"/>
          <w:numId w:val="3"/>
        </w:numPr>
        <w:jc w:val="both"/>
      </w:pPr>
      <w:r w:rsidRPr="00CC0321">
        <w:t>Arrestation de 3 présumés trafiquants à Oyem par l’antenne des Recherches</w:t>
      </w:r>
      <w:r w:rsidR="009D1214">
        <w:t xml:space="preserve"> de la gendarmerie</w:t>
      </w:r>
      <w:r w:rsidRPr="00CC0321">
        <w:t>, l’administration des Eaux et Forêts avec l’appui de Conservation Justice, avec la saisie de six pointes d’ivoire.</w:t>
      </w:r>
    </w:p>
    <w:p w14:paraId="7E16198C" w14:textId="77777777" w:rsidR="002D616B" w:rsidRDefault="002D616B" w:rsidP="002D616B">
      <w:pPr>
        <w:jc w:val="both"/>
      </w:pPr>
    </w:p>
    <w:p w14:paraId="21FDCAB0" w14:textId="48BE0E10" w:rsidR="00F256C5" w:rsidRPr="002D616B" w:rsidRDefault="002D616B" w:rsidP="002D616B">
      <w:pPr>
        <w:pStyle w:val="Paragraphedeliste"/>
        <w:numPr>
          <w:ilvl w:val="0"/>
          <w:numId w:val="3"/>
        </w:numPr>
        <w:jc w:val="both"/>
        <w:rPr>
          <w:rFonts w:ascii="Garamond" w:hAnsi="Garamond"/>
          <w:i/>
          <w:iCs/>
        </w:rPr>
      </w:pPr>
      <w:r>
        <w:t>Plusieurs rencontres importantes ont été organisées avec les partenaires institutionnels de Conservation Justice.</w:t>
      </w:r>
    </w:p>
    <w:p w14:paraId="20557EDB" w14:textId="77777777" w:rsidR="00F256C5" w:rsidRPr="003872FB" w:rsidRDefault="00F256C5" w:rsidP="00F256C5">
      <w:pPr>
        <w:jc w:val="both"/>
        <w:rPr>
          <w:rStyle w:val="Accentuation"/>
          <w:rFonts w:ascii="Garamond" w:hAnsi="Garamond" w:cs="Calibri"/>
          <w:i w:val="0"/>
          <w:iCs w:val="0"/>
        </w:rPr>
      </w:pPr>
    </w:p>
    <w:p w14:paraId="0AF064E3" w14:textId="77777777" w:rsidR="00F256C5" w:rsidRPr="00B71515" w:rsidRDefault="00F256C5" w:rsidP="00F256C5">
      <w:pPr>
        <w:pStyle w:val="Titre1"/>
        <w:shd w:val="clear" w:color="auto" w:fill="000000"/>
        <w:rPr>
          <w:rStyle w:val="Accentuation"/>
          <w:i w:val="0"/>
          <w:sz w:val="24"/>
        </w:rPr>
      </w:pPr>
      <w:bookmarkStart w:id="3" w:name="_Toc7774927"/>
      <w:bookmarkStart w:id="4" w:name="_Toc203655569"/>
      <w:r w:rsidRPr="00B71515">
        <w:rPr>
          <w:rStyle w:val="Accentuation"/>
          <w:sz w:val="24"/>
        </w:rPr>
        <w:t>Investigations</w:t>
      </w:r>
      <w:bookmarkEnd w:id="3"/>
      <w:bookmarkEnd w:id="4"/>
    </w:p>
    <w:p w14:paraId="435B1D53" w14:textId="77777777" w:rsidR="00F256C5" w:rsidRPr="003872FB" w:rsidRDefault="00F256C5" w:rsidP="00F256C5">
      <w:pPr>
        <w:jc w:val="both"/>
        <w:rPr>
          <w:rStyle w:val="Accentuation"/>
          <w:rFonts w:ascii="Garamond" w:hAnsi="Garamond" w:cs="Arial"/>
          <w:i w:val="0"/>
        </w:rPr>
      </w:pPr>
    </w:p>
    <w:p w14:paraId="1980D039" w14:textId="04F87502" w:rsidR="00F256C5" w:rsidRPr="003872FB" w:rsidRDefault="002D616B" w:rsidP="00F256C5">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0" w:type="auto"/>
        <w:jc w:val="center"/>
        <w:tblLook w:val="04A0" w:firstRow="1" w:lastRow="0" w:firstColumn="1" w:lastColumn="0" w:noHBand="0" w:noVBand="1"/>
      </w:tblPr>
      <w:tblGrid>
        <w:gridCol w:w="4520"/>
        <w:gridCol w:w="4235"/>
      </w:tblGrid>
      <w:tr w:rsidR="00F256C5" w:rsidRPr="003872FB" w14:paraId="4FDA330F" w14:textId="77777777" w:rsidTr="00565CEA">
        <w:trPr>
          <w:jc w:val="center"/>
        </w:trPr>
        <w:tc>
          <w:tcPr>
            <w:tcW w:w="4520" w:type="dxa"/>
          </w:tcPr>
          <w:p w14:paraId="7DC0D0BA" w14:textId="77777777" w:rsidR="00F256C5" w:rsidRPr="00B71515" w:rsidRDefault="00F256C5" w:rsidP="00565CEA">
            <w:pPr>
              <w:jc w:val="both"/>
              <w:rPr>
                <w:rStyle w:val="Accentuation"/>
                <w:i w:val="0"/>
              </w:rPr>
            </w:pPr>
            <w:r w:rsidRPr="00B71515">
              <w:rPr>
                <w:rStyle w:val="Accentuation"/>
              </w:rPr>
              <w:t>Nombre d’investigations menées</w:t>
            </w:r>
          </w:p>
        </w:tc>
        <w:tc>
          <w:tcPr>
            <w:tcW w:w="4235" w:type="dxa"/>
          </w:tcPr>
          <w:p w14:paraId="69146E59" w14:textId="77777777" w:rsidR="00F256C5" w:rsidRPr="00B71515" w:rsidRDefault="00F256C5" w:rsidP="00565CEA">
            <w:pPr>
              <w:jc w:val="center"/>
              <w:rPr>
                <w:rStyle w:val="Accentuation"/>
                <w:i w:val="0"/>
              </w:rPr>
            </w:pPr>
            <w:r w:rsidRPr="00B71515">
              <w:rPr>
                <w:rStyle w:val="Accentuation"/>
                <w:i w:val="0"/>
              </w:rPr>
              <w:t>0</w:t>
            </w:r>
            <w:r>
              <w:rPr>
                <w:rStyle w:val="Accentuation"/>
                <w:i w:val="0"/>
              </w:rPr>
              <w:t>2</w:t>
            </w:r>
          </w:p>
        </w:tc>
      </w:tr>
      <w:tr w:rsidR="00F256C5" w:rsidRPr="003872FB" w14:paraId="10CC3D57" w14:textId="77777777" w:rsidTr="00565CEA">
        <w:trPr>
          <w:jc w:val="center"/>
        </w:trPr>
        <w:tc>
          <w:tcPr>
            <w:tcW w:w="4520" w:type="dxa"/>
          </w:tcPr>
          <w:p w14:paraId="00E5A16B" w14:textId="77777777" w:rsidR="00F256C5" w:rsidRPr="00B71515" w:rsidRDefault="00F256C5" w:rsidP="00565CEA">
            <w:pPr>
              <w:rPr>
                <w:rStyle w:val="Accentuation"/>
                <w:i w:val="0"/>
              </w:rPr>
            </w:pPr>
            <w:r w:rsidRPr="00B71515">
              <w:rPr>
                <w:rStyle w:val="Accentuation"/>
              </w:rPr>
              <w:t>Investigations ayant mené à une opération</w:t>
            </w:r>
          </w:p>
        </w:tc>
        <w:tc>
          <w:tcPr>
            <w:tcW w:w="4235" w:type="dxa"/>
          </w:tcPr>
          <w:p w14:paraId="046E269E" w14:textId="77777777" w:rsidR="00F256C5" w:rsidRPr="00B71515" w:rsidRDefault="0019695B" w:rsidP="00565CEA">
            <w:pPr>
              <w:jc w:val="center"/>
              <w:rPr>
                <w:rStyle w:val="Accentuation"/>
                <w:i w:val="0"/>
              </w:rPr>
            </w:pPr>
            <w:r>
              <w:rPr>
                <w:rStyle w:val="Accentuation"/>
                <w:i w:val="0"/>
              </w:rPr>
              <w:t>01</w:t>
            </w:r>
          </w:p>
        </w:tc>
      </w:tr>
      <w:tr w:rsidR="00F256C5" w:rsidRPr="003872FB" w14:paraId="6645E2B3" w14:textId="77777777" w:rsidTr="00565CEA">
        <w:trPr>
          <w:jc w:val="center"/>
        </w:trPr>
        <w:tc>
          <w:tcPr>
            <w:tcW w:w="4520" w:type="dxa"/>
          </w:tcPr>
          <w:p w14:paraId="0659EB96" w14:textId="77777777" w:rsidR="00F256C5" w:rsidRPr="00B71515" w:rsidRDefault="00F256C5" w:rsidP="00565CEA">
            <w:pPr>
              <w:jc w:val="both"/>
              <w:rPr>
                <w:rStyle w:val="Accentuation"/>
                <w:i w:val="0"/>
              </w:rPr>
            </w:pPr>
            <w:r w:rsidRPr="00B71515">
              <w:rPr>
                <w:rStyle w:val="Accentuation"/>
              </w:rPr>
              <w:t>Nombre de trafiquants identifiés</w:t>
            </w:r>
          </w:p>
        </w:tc>
        <w:tc>
          <w:tcPr>
            <w:tcW w:w="4235" w:type="dxa"/>
          </w:tcPr>
          <w:p w14:paraId="42AF9DCF" w14:textId="77777777" w:rsidR="00F256C5" w:rsidRPr="00B71515" w:rsidRDefault="0019695B" w:rsidP="00565CEA">
            <w:pPr>
              <w:jc w:val="center"/>
              <w:rPr>
                <w:rStyle w:val="Accentuation"/>
                <w:i w:val="0"/>
              </w:rPr>
            </w:pPr>
            <w:r>
              <w:rPr>
                <w:rStyle w:val="Accentuation"/>
                <w:i w:val="0"/>
              </w:rPr>
              <w:t>03</w:t>
            </w:r>
          </w:p>
        </w:tc>
      </w:tr>
    </w:tbl>
    <w:p w14:paraId="2216CA8A" w14:textId="77777777" w:rsidR="00F256C5" w:rsidRPr="003872FB" w:rsidRDefault="00F256C5" w:rsidP="00F256C5">
      <w:pPr>
        <w:tabs>
          <w:tab w:val="left" w:pos="5590"/>
        </w:tabs>
        <w:jc w:val="both"/>
        <w:rPr>
          <w:rFonts w:ascii="Garamond" w:hAnsi="Garamond" w:cs="Arial"/>
          <w:iCs/>
          <w:color w:val="FF0000"/>
        </w:rPr>
      </w:pPr>
      <w:bookmarkStart w:id="5" w:name="_Toc7774928"/>
    </w:p>
    <w:p w14:paraId="5F64DDFB" w14:textId="707ADE00" w:rsidR="00F256C5" w:rsidRDefault="00F256C5" w:rsidP="00F256C5">
      <w:pPr>
        <w:jc w:val="both"/>
        <w:rPr>
          <w:color w:val="000000"/>
          <w:lang w:eastAsia="fr-FR"/>
        </w:rPr>
      </w:pPr>
      <w:r>
        <w:rPr>
          <w:color w:val="000000"/>
          <w:lang w:eastAsia="fr-FR"/>
        </w:rPr>
        <w:t>Au cours de la</w:t>
      </w:r>
      <w:r w:rsidRPr="00F0230E">
        <w:rPr>
          <w:color w:val="000000"/>
          <w:lang w:eastAsia="fr-FR"/>
        </w:rPr>
        <w:t xml:space="preserve"> période</w:t>
      </w:r>
      <w:r w:rsidR="0019695B">
        <w:rPr>
          <w:color w:val="000000"/>
          <w:lang w:eastAsia="fr-FR"/>
        </w:rPr>
        <w:t xml:space="preserve"> allant du</w:t>
      </w:r>
      <w:r>
        <w:rPr>
          <w:color w:val="000000"/>
          <w:lang w:eastAsia="fr-FR"/>
        </w:rPr>
        <w:t xml:space="preserve"> 16 au 26 avril </w:t>
      </w:r>
      <w:r w:rsidR="0019695B">
        <w:rPr>
          <w:color w:val="000000"/>
          <w:lang w:eastAsia="fr-FR"/>
        </w:rPr>
        <w:t>2025,</w:t>
      </w:r>
      <w:r w:rsidRPr="00F0230E">
        <w:rPr>
          <w:color w:val="000000"/>
          <w:lang w:eastAsia="fr-FR"/>
        </w:rPr>
        <w:t xml:space="preserve"> deux missions d’enquêtes </w:t>
      </w:r>
      <w:r>
        <w:rPr>
          <w:color w:val="000000"/>
          <w:lang w:eastAsia="fr-FR"/>
        </w:rPr>
        <w:t xml:space="preserve">ont </w:t>
      </w:r>
      <w:r w:rsidRPr="00F0230E">
        <w:rPr>
          <w:color w:val="000000"/>
          <w:lang w:eastAsia="fr-FR"/>
        </w:rPr>
        <w:t>été</w:t>
      </w:r>
      <w:r>
        <w:rPr>
          <w:color w:val="000000"/>
          <w:lang w:eastAsia="fr-FR"/>
        </w:rPr>
        <w:t xml:space="preserve"> réalisées</w:t>
      </w:r>
      <w:r w:rsidRPr="00F0230E">
        <w:rPr>
          <w:color w:val="000000"/>
          <w:lang w:eastAsia="fr-FR"/>
        </w:rPr>
        <w:t xml:space="preserve"> </w:t>
      </w:r>
      <w:r w:rsidR="0019695B">
        <w:rPr>
          <w:color w:val="000000"/>
          <w:lang w:eastAsia="fr-FR"/>
        </w:rPr>
        <w:t xml:space="preserve">sur le trafic de faune </w:t>
      </w:r>
      <w:r w:rsidR="00B5567E">
        <w:rPr>
          <w:color w:val="000000"/>
          <w:lang w:eastAsia="fr-FR"/>
        </w:rPr>
        <w:t>dans la</w:t>
      </w:r>
      <w:r w:rsidRPr="00F0230E">
        <w:rPr>
          <w:color w:val="000000"/>
          <w:lang w:eastAsia="fr-FR"/>
        </w:rPr>
        <w:t xml:space="preserve"> province</w:t>
      </w:r>
      <w:r>
        <w:rPr>
          <w:color w:val="000000"/>
          <w:lang w:eastAsia="fr-FR"/>
        </w:rPr>
        <w:t xml:space="preserve"> </w:t>
      </w:r>
      <w:r w:rsidR="00B5567E">
        <w:rPr>
          <w:color w:val="000000"/>
          <w:lang w:eastAsia="fr-FR"/>
        </w:rPr>
        <w:t>du Woleu-Ntem notamment Oyem et Bitam</w:t>
      </w:r>
      <w:r w:rsidRPr="00F0230E">
        <w:rPr>
          <w:color w:val="000000"/>
          <w:lang w:eastAsia="fr-FR"/>
        </w:rPr>
        <w:t>. Celles</w:t>
      </w:r>
      <w:r w:rsidR="00B5567E">
        <w:rPr>
          <w:color w:val="000000"/>
          <w:lang w:eastAsia="fr-FR"/>
        </w:rPr>
        <w:t>-ci ont permis d’identifier trois (03) trafiquants majeurs.  Un cas reste</w:t>
      </w:r>
      <w:r w:rsidRPr="00F0230E">
        <w:rPr>
          <w:color w:val="000000"/>
          <w:lang w:eastAsia="fr-FR"/>
        </w:rPr>
        <w:t xml:space="preserve"> en exploitation</w:t>
      </w:r>
      <w:r>
        <w:rPr>
          <w:color w:val="000000"/>
          <w:lang w:eastAsia="fr-FR"/>
        </w:rPr>
        <w:t>.</w:t>
      </w:r>
    </w:p>
    <w:p w14:paraId="3BA4DBD2" w14:textId="77777777" w:rsidR="00F256C5" w:rsidRPr="00A97AAA" w:rsidRDefault="00F256C5" w:rsidP="00F256C5">
      <w:pPr>
        <w:jc w:val="both"/>
        <w:rPr>
          <w:color w:val="000000"/>
          <w:lang w:eastAsia="fr-FR"/>
        </w:rPr>
      </w:pPr>
    </w:p>
    <w:p w14:paraId="3E91E7DF" w14:textId="77777777" w:rsidR="00F256C5" w:rsidRPr="00B71515" w:rsidRDefault="00F256C5" w:rsidP="00F256C5">
      <w:pPr>
        <w:pStyle w:val="Titre1"/>
        <w:shd w:val="clear" w:color="auto" w:fill="000000"/>
        <w:rPr>
          <w:rStyle w:val="Accentuation"/>
          <w:i w:val="0"/>
          <w:sz w:val="24"/>
        </w:rPr>
      </w:pPr>
      <w:bookmarkStart w:id="6" w:name="_Toc203655570"/>
      <w:r w:rsidRPr="00B71515">
        <w:rPr>
          <w:rStyle w:val="Accentuation"/>
          <w:sz w:val="24"/>
        </w:rPr>
        <w:t>Opérations</w:t>
      </w:r>
      <w:bookmarkEnd w:id="5"/>
      <w:bookmarkEnd w:id="6"/>
    </w:p>
    <w:p w14:paraId="7E793504" w14:textId="77777777" w:rsidR="00F256C5" w:rsidRPr="003872FB" w:rsidRDefault="00F256C5" w:rsidP="00F256C5">
      <w:pPr>
        <w:jc w:val="both"/>
        <w:rPr>
          <w:rStyle w:val="Accentuation"/>
          <w:rFonts w:ascii="Garamond" w:hAnsi="Garamond" w:cs="Arial"/>
          <w:iCs w:val="0"/>
        </w:rPr>
      </w:pPr>
    </w:p>
    <w:p w14:paraId="0AF3E6F2" w14:textId="77777777" w:rsidR="00F256C5" w:rsidRPr="003872FB" w:rsidRDefault="00F256C5" w:rsidP="00F256C5">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F256C5" w:rsidRPr="003872FB" w14:paraId="33658C07" w14:textId="77777777" w:rsidTr="00565CEA">
        <w:trPr>
          <w:trHeight w:val="283"/>
          <w:jc w:val="center"/>
        </w:trPr>
        <w:tc>
          <w:tcPr>
            <w:tcW w:w="4561" w:type="dxa"/>
          </w:tcPr>
          <w:p w14:paraId="49EF9B91" w14:textId="77777777" w:rsidR="00F256C5" w:rsidRPr="00B71515" w:rsidRDefault="00F256C5" w:rsidP="00565CEA">
            <w:pPr>
              <w:jc w:val="both"/>
              <w:rPr>
                <w:rStyle w:val="Accentuation"/>
                <w:i w:val="0"/>
              </w:rPr>
            </w:pPr>
            <w:r w:rsidRPr="00B71515">
              <w:rPr>
                <w:rStyle w:val="Accentuation"/>
              </w:rPr>
              <w:t>Nombre d’opérations menées</w:t>
            </w:r>
          </w:p>
        </w:tc>
        <w:tc>
          <w:tcPr>
            <w:tcW w:w="4216" w:type="dxa"/>
          </w:tcPr>
          <w:p w14:paraId="082FF8B9" w14:textId="77777777" w:rsidR="00F256C5" w:rsidRPr="00B71515" w:rsidRDefault="00B5567E" w:rsidP="00565CEA">
            <w:pPr>
              <w:jc w:val="center"/>
              <w:rPr>
                <w:rStyle w:val="Accentuation"/>
                <w:i w:val="0"/>
              </w:rPr>
            </w:pPr>
            <w:r>
              <w:rPr>
                <w:rStyle w:val="Accentuation"/>
                <w:i w:val="0"/>
              </w:rPr>
              <w:t>01</w:t>
            </w:r>
          </w:p>
        </w:tc>
      </w:tr>
      <w:tr w:rsidR="00F256C5" w:rsidRPr="003872FB" w14:paraId="7A453EE3" w14:textId="77777777" w:rsidTr="00565CEA">
        <w:trPr>
          <w:trHeight w:val="283"/>
          <w:jc w:val="center"/>
        </w:trPr>
        <w:tc>
          <w:tcPr>
            <w:tcW w:w="4561" w:type="dxa"/>
          </w:tcPr>
          <w:p w14:paraId="59B9B292" w14:textId="77777777" w:rsidR="00F256C5" w:rsidRPr="00B71515" w:rsidRDefault="00F256C5" w:rsidP="00565CEA">
            <w:pPr>
              <w:jc w:val="both"/>
              <w:rPr>
                <w:rStyle w:val="Accentuation"/>
                <w:i w:val="0"/>
              </w:rPr>
            </w:pPr>
            <w:r w:rsidRPr="00B71515">
              <w:rPr>
                <w:rStyle w:val="Accentuation"/>
              </w:rPr>
              <w:t>Nombre de trafiquants arrêtés</w:t>
            </w:r>
          </w:p>
        </w:tc>
        <w:tc>
          <w:tcPr>
            <w:tcW w:w="4216" w:type="dxa"/>
          </w:tcPr>
          <w:p w14:paraId="44047690" w14:textId="77777777" w:rsidR="00F256C5" w:rsidRPr="00B71515" w:rsidRDefault="00B5567E" w:rsidP="00565CEA">
            <w:pPr>
              <w:jc w:val="center"/>
              <w:rPr>
                <w:rStyle w:val="Accentuation"/>
                <w:i w:val="0"/>
              </w:rPr>
            </w:pPr>
            <w:r>
              <w:rPr>
                <w:rStyle w:val="Accentuation"/>
                <w:i w:val="0"/>
              </w:rPr>
              <w:t>03</w:t>
            </w:r>
          </w:p>
        </w:tc>
      </w:tr>
    </w:tbl>
    <w:p w14:paraId="4D8A7CBB" w14:textId="77777777" w:rsidR="00F256C5" w:rsidRDefault="00F256C5" w:rsidP="00F256C5">
      <w:pPr>
        <w:jc w:val="both"/>
        <w:rPr>
          <w:color w:val="000000"/>
          <w:lang w:eastAsia="fr-FR"/>
        </w:rPr>
      </w:pPr>
    </w:p>
    <w:p w14:paraId="54DFEBEC" w14:textId="1D04D7B0" w:rsidR="00B5567E" w:rsidRPr="00B5567E" w:rsidRDefault="00B5567E" w:rsidP="00F256C5">
      <w:pPr>
        <w:jc w:val="both"/>
        <w:rPr>
          <w:color w:val="000000"/>
          <w:lang w:eastAsia="fr-FR"/>
        </w:rPr>
      </w:pPr>
      <w:r>
        <w:rPr>
          <w:color w:val="000000"/>
          <w:lang w:eastAsia="fr-FR"/>
        </w:rPr>
        <w:t xml:space="preserve">Dans la période du 1er au 30 avril 2025, le projet a enregistré une </w:t>
      </w:r>
      <w:r w:rsidR="00F256C5">
        <w:rPr>
          <w:color w:val="000000"/>
          <w:lang w:eastAsia="fr-FR"/>
        </w:rPr>
        <w:t>opération</w:t>
      </w:r>
      <w:r>
        <w:rPr>
          <w:color w:val="000000"/>
          <w:lang w:eastAsia="fr-FR"/>
        </w:rPr>
        <w:t xml:space="preserve">. </w:t>
      </w:r>
      <w:r w:rsidR="00022754">
        <w:rPr>
          <w:color w:val="000000"/>
          <w:lang w:eastAsia="fr-FR"/>
        </w:rPr>
        <w:t xml:space="preserve"> </w:t>
      </w:r>
      <w:r>
        <w:rPr>
          <w:color w:val="000000"/>
          <w:lang w:eastAsia="fr-FR"/>
        </w:rPr>
        <w:t>Il s’agit de l’opération réalisée le 25 avril 2025 à Oyem permettant l’interpellation de 3 trafiquants majeurs.</w:t>
      </w:r>
    </w:p>
    <w:p w14:paraId="2D6A9C58" w14:textId="77777777" w:rsidR="00F256C5" w:rsidRDefault="00F256C5" w:rsidP="00F256C5">
      <w:pPr>
        <w:rPr>
          <w:lang w:eastAsia="fr-FR"/>
        </w:rPr>
      </w:pPr>
    </w:p>
    <w:p w14:paraId="4E9DD378" w14:textId="77777777" w:rsidR="00022754" w:rsidRPr="00CC0321" w:rsidRDefault="00022754" w:rsidP="00022754">
      <w:pPr>
        <w:jc w:val="both"/>
        <w:rPr>
          <w:lang w:eastAsia="fr-FR"/>
        </w:rPr>
      </w:pPr>
      <w:r w:rsidRPr="00CC0321">
        <w:rPr>
          <w:lang w:eastAsia="fr-FR"/>
        </w:rPr>
        <w:t xml:space="preserve">À la faveur d’une information reçue d’une source, l’administration des Eaux et Forêts et l’antenne des Recherches du Woleu-Ntem, avec le soutien de l’ONG Conservation Justice, ont procédé le vendredi 25 avril 2025 à l'arrestation de deux (02) présumés trafiquants d’ivoire dans la ville d’Oyem pour détention et tentative de vente de six (06) pointes d'ivoire entières. Les mis en cause NDONG ONDO </w:t>
      </w:r>
      <w:proofErr w:type="spellStart"/>
      <w:r w:rsidRPr="00CC0321">
        <w:rPr>
          <w:lang w:eastAsia="fr-FR"/>
        </w:rPr>
        <w:t>Galbert</w:t>
      </w:r>
      <w:proofErr w:type="spellEnd"/>
      <w:r w:rsidRPr="00CC0321">
        <w:rPr>
          <w:lang w:eastAsia="fr-FR"/>
        </w:rPr>
        <w:t xml:space="preserve"> et NTKOME ELLA François seront arrêtés dans une structure hôtelière par les agents avec de l’ivoire dissimulé dans un sac de riz.  </w:t>
      </w:r>
    </w:p>
    <w:p w14:paraId="17C67EE8" w14:textId="77777777" w:rsidR="00022754" w:rsidRPr="00CC0321" w:rsidRDefault="00022754" w:rsidP="00022754">
      <w:pPr>
        <w:jc w:val="both"/>
        <w:rPr>
          <w:lang w:eastAsia="fr-FR"/>
        </w:rPr>
      </w:pPr>
    </w:p>
    <w:p w14:paraId="6DFCAD1D" w14:textId="4BC2F757" w:rsidR="00F256C5" w:rsidRPr="00CC0321" w:rsidRDefault="00022754" w:rsidP="00022754">
      <w:pPr>
        <w:jc w:val="both"/>
        <w:rPr>
          <w:lang w:eastAsia="fr-FR"/>
        </w:rPr>
      </w:pPr>
      <w:r w:rsidRPr="00CC0321">
        <w:rPr>
          <w:lang w:eastAsia="fr-FR"/>
        </w:rPr>
        <w:t xml:space="preserve">NDONG ONDO </w:t>
      </w:r>
      <w:proofErr w:type="spellStart"/>
      <w:r w:rsidRPr="00CC0321">
        <w:rPr>
          <w:lang w:eastAsia="fr-FR"/>
        </w:rPr>
        <w:t>Galbert</w:t>
      </w:r>
      <w:proofErr w:type="spellEnd"/>
      <w:r w:rsidRPr="00CC0321">
        <w:rPr>
          <w:lang w:eastAsia="fr-FR"/>
        </w:rPr>
        <w:t xml:space="preserve"> a cité un complice le </w:t>
      </w:r>
      <w:r w:rsidR="00367406" w:rsidRPr="00CC0321">
        <w:rPr>
          <w:lang w:eastAsia="fr-FR"/>
        </w:rPr>
        <w:t xml:space="preserve">sieur </w:t>
      </w:r>
      <w:r w:rsidRPr="00CC0321">
        <w:rPr>
          <w:lang w:eastAsia="fr-FR"/>
        </w:rPr>
        <w:t>NDONG ABESSOLO GUILIN, en indiquant que ce dernier est propriétaire de deux pointes d’ivoire parmi celles qui sont l'objet de la saisie. Ce</w:t>
      </w:r>
      <w:r w:rsidR="00367406" w:rsidRPr="00CC0321">
        <w:rPr>
          <w:lang w:eastAsia="fr-FR"/>
        </w:rPr>
        <w:t xml:space="preserve"> </w:t>
      </w:r>
      <w:r w:rsidRPr="00CC0321">
        <w:rPr>
          <w:lang w:eastAsia="fr-FR"/>
        </w:rPr>
        <w:t xml:space="preserve">dernier sera alors interpellé à son tour au village EBEINGNE. </w:t>
      </w:r>
    </w:p>
    <w:p w14:paraId="7DD23318" w14:textId="77777777" w:rsidR="002D616B" w:rsidRPr="003736E3" w:rsidRDefault="002D616B" w:rsidP="00022754">
      <w:pPr>
        <w:jc w:val="both"/>
        <w:rPr>
          <w:rFonts w:ascii="Garamond" w:hAnsi="Garamond" w:cs="Calibri"/>
          <w:lang w:val="fr-BE"/>
        </w:rPr>
      </w:pPr>
    </w:p>
    <w:p w14:paraId="118A26E0" w14:textId="77777777" w:rsidR="00F256C5" w:rsidRPr="00B71515" w:rsidRDefault="00F256C5" w:rsidP="00F256C5">
      <w:pPr>
        <w:pStyle w:val="Titre1"/>
        <w:shd w:val="clear" w:color="auto" w:fill="000000"/>
        <w:rPr>
          <w:rStyle w:val="Accentuation"/>
          <w:i w:val="0"/>
          <w:sz w:val="24"/>
        </w:rPr>
      </w:pPr>
      <w:bookmarkStart w:id="7" w:name="_Toc7774929"/>
      <w:bookmarkStart w:id="8" w:name="_Toc203655571"/>
      <w:r w:rsidRPr="00B71515">
        <w:rPr>
          <w:rStyle w:val="Accentuation"/>
          <w:sz w:val="24"/>
        </w:rPr>
        <w:t>Département juridique</w:t>
      </w:r>
      <w:bookmarkEnd w:id="7"/>
      <w:bookmarkEnd w:id="8"/>
    </w:p>
    <w:p w14:paraId="7C02243B" w14:textId="77777777" w:rsidR="00F256C5" w:rsidRPr="003872FB" w:rsidRDefault="00F256C5" w:rsidP="00F256C5">
      <w:pPr>
        <w:jc w:val="both"/>
        <w:rPr>
          <w:rStyle w:val="Accentuation"/>
          <w:rFonts w:ascii="Garamond" w:hAnsi="Garamond" w:cs="Arial"/>
          <w:lang w:val="fr-BE"/>
        </w:rPr>
      </w:pPr>
    </w:p>
    <w:p w14:paraId="7934E8DC" w14:textId="77777777" w:rsidR="00F256C5" w:rsidRPr="002B238F" w:rsidRDefault="00F256C5" w:rsidP="00F256C5">
      <w:pPr>
        <w:spacing w:after="240"/>
        <w:jc w:val="both"/>
        <w:rPr>
          <w:rStyle w:val="Accentuation"/>
          <w:b/>
          <w:i w:val="0"/>
        </w:rPr>
      </w:pPr>
      <w:r w:rsidRPr="002B238F">
        <w:rPr>
          <w:rStyle w:val="Accentuation"/>
          <w:b/>
        </w:rPr>
        <w:t xml:space="preserve">4.1. Suivi des affaires </w:t>
      </w:r>
    </w:p>
    <w:p w14:paraId="7DD642D1" w14:textId="77777777" w:rsidR="00F256C5" w:rsidRPr="002B238F" w:rsidRDefault="00F256C5" w:rsidP="00F256C5">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F256C5" w:rsidRPr="002B238F" w14:paraId="6CDA0D49" w14:textId="77777777" w:rsidTr="00565CEA">
        <w:trPr>
          <w:jc w:val="center"/>
        </w:trPr>
        <w:tc>
          <w:tcPr>
            <w:tcW w:w="4644" w:type="dxa"/>
          </w:tcPr>
          <w:p w14:paraId="1FCE58B8" w14:textId="77777777" w:rsidR="00F256C5" w:rsidRPr="002B238F" w:rsidRDefault="00F256C5" w:rsidP="00565CEA">
            <w:pPr>
              <w:jc w:val="both"/>
              <w:rPr>
                <w:rStyle w:val="Accentuation"/>
              </w:rPr>
            </w:pPr>
            <w:r w:rsidRPr="002B238F">
              <w:rPr>
                <w:rStyle w:val="Accentuation"/>
              </w:rPr>
              <w:t>Nombre d’affaires suivies</w:t>
            </w:r>
          </w:p>
        </w:tc>
        <w:tc>
          <w:tcPr>
            <w:tcW w:w="4200" w:type="dxa"/>
          </w:tcPr>
          <w:p w14:paraId="4A2E4A02" w14:textId="3D87C52A" w:rsidR="00F256C5" w:rsidRPr="002B238F" w:rsidRDefault="001D548D" w:rsidP="00565CEA">
            <w:pPr>
              <w:jc w:val="center"/>
              <w:rPr>
                <w:rStyle w:val="Accentuation"/>
              </w:rPr>
            </w:pPr>
            <w:r w:rsidRPr="00CC0321">
              <w:rPr>
                <w:rStyle w:val="Accentuation"/>
              </w:rPr>
              <w:t>0</w:t>
            </w:r>
            <w:r w:rsidR="00C402BB" w:rsidRPr="00CC0321">
              <w:rPr>
                <w:rStyle w:val="Accentuation"/>
              </w:rPr>
              <w:t>5</w:t>
            </w:r>
          </w:p>
        </w:tc>
      </w:tr>
      <w:tr w:rsidR="00F256C5" w:rsidRPr="002B238F" w14:paraId="786E4B13" w14:textId="77777777" w:rsidTr="00565CEA">
        <w:trPr>
          <w:jc w:val="center"/>
        </w:trPr>
        <w:tc>
          <w:tcPr>
            <w:tcW w:w="4644" w:type="dxa"/>
          </w:tcPr>
          <w:p w14:paraId="043C8C34" w14:textId="77777777" w:rsidR="00F256C5" w:rsidRPr="002B238F" w:rsidRDefault="00F256C5" w:rsidP="00565CEA">
            <w:pPr>
              <w:jc w:val="both"/>
              <w:rPr>
                <w:rStyle w:val="Accentuation"/>
              </w:rPr>
            </w:pPr>
            <w:r w:rsidRPr="002B238F">
              <w:rPr>
                <w:rStyle w:val="Accentuation"/>
              </w:rPr>
              <w:t>Nombre de condamnations</w:t>
            </w:r>
          </w:p>
        </w:tc>
        <w:tc>
          <w:tcPr>
            <w:tcW w:w="4200" w:type="dxa"/>
          </w:tcPr>
          <w:p w14:paraId="21DB62E9" w14:textId="0C77F8C3" w:rsidR="00F256C5" w:rsidRPr="002B238F" w:rsidRDefault="001D548D" w:rsidP="00565CEA">
            <w:pPr>
              <w:jc w:val="center"/>
              <w:rPr>
                <w:rStyle w:val="Accentuation"/>
                <w:color w:val="FF0000"/>
              </w:rPr>
            </w:pPr>
            <w:r>
              <w:rPr>
                <w:rStyle w:val="Accentuation"/>
              </w:rPr>
              <w:t>0</w:t>
            </w:r>
            <w:r w:rsidR="00C402BB">
              <w:rPr>
                <w:rStyle w:val="Accentuation"/>
              </w:rPr>
              <w:t>9</w:t>
            </w:r>
          </w:p>
        </w:tc>
      </w:tr>
      <w:tr w:rsidR="00F256C5" w:rsidRPr="002B238F" w14:paraId="4427AF60" w14:textId="77777777" w:rsidTr="00565CEA">
        <w:trPr>
          <w:jc w:val="center"/>
        </w:trPr>
        <w:tc>
          <w:tcPr>
            <w:tcW w:w="4644" w:type="dxa"/>
          </w:tcPr>
          <w:p w14:paraId="3A430E37" w14:textId="77777777" w:rsidR="00F256C5" w:rsidRPr="002B238F" w:rsidRDefault="00F256C5" w:rsidP="00565CEA">
            <w:pPr>
              <w:jc w:val="both"/>
              <w:rPr>
                <w:rStyle w:val="Accentuation"/>
              </w:rPr>
            </w:pPr>
            <w:r w:rsidRPr="002B238F">
              <w:rPr>
                <w:rStyle w:val="Accentuation"/>
              </w:rPr>
              <w:lastRenderedPageBreak/>
              <w:t>Affaires enregistrées</w:t>
            </w:r>
          </w:p>
        </w:tc>
        <w:tc>
          <w:tcPr>
            <w:tcW w:w="4200" w:type="dxa"/>
          </w:tcPr>
          <w:p w14:paraId="398526A1" w14:textId="77777777" w:rsidR="00F256C5" w:rsidRPr="002B238F" w:rsidRDefault="00F256C5" w:rsidP="00565CEA">
            <w:pPr>
              <w:rPr>
                <w:rStyle w:val="Accentuation"/>
                <w:color w:val="FF0000"/>
              </w:rPr>
            </w:pPr>
            <w:r w:rsidRPr="002B238F">
              <w:rPr>
                <w:rStyle w:val="Accentuation"/>
              </w:rPr>
              <w:t xml:space="preserve">  </w:t>
            </w:r>
            <w:r w:rsidR="00EC1B2B">
              <w:rPr>
                <w:rStyle w:val="Accentuation"/>
              </w:rPr>
              <w:t xml:space="preserve">                              01</w:t>
            </w:r>
          </w:p>
        </w:tc>
      </w:tr>
      <w:tr w:rsidR="00F256C5" w:rsidRPr="002B238F" w14:paraId="026D71B9" w14:textId="77777777" w:rsidTr="00565CEA">
        <w:trPr>
          <w:jc w:val="center"/>
        </w:trPr>
        <w:tc>
          <w:tcPr>
            <w:tcW w:w="4644" w:type="dxa"/>
          </w:tcPr>
          <w:p w14:paraId="417FDB41" w14:textId="42FF019D" w:rsidR="00F256C5" w:rsidRPr="002B238F" w:rsidRDefault="00F256C5" w:rsidP="00565CEA">
            <w:pPr>
              <w:jc w:val="both"/>
              <w:rPr>
                <w:rStyle w:val="Accentuation"/>
              </w:rPr>
            </w:pPr>
            <w:r w:rsidRPr="002B238F">
              <w:rPr>
                <w:rStyle w:val="Accentuation"/>
              </w:rPr>
              <w:t>No</w:t>
            </w:r>
            <w:r w:rsidR="00367406">
              <w:rPr>
                <w:rStyle w:val="Accentuation"/>
              </w:rPr>
              <w:t>m</w:t>
            </w:r>
            <w:r w:rsidRPr="002B238F">
              <w:rPr>
                <w:rStyle w:val="Accentuation"/>
              </w:rPr>
              <w:t>bre de prévenus</w:t>
            </w:r>
          </w:p>
        </w:tc>
        <w:tc>
          <w:tcPr>
            <w:tcW w:w="4200" w:type="dxa"/>
          </w:tcPr>
          <w:p w14:paraId="610B1D3C" w14:textId="0E4702C8" w:rsidR="00F256C5" w:rsidRPr="002B238F" w:rsidRDefault="00D92458" w:rsidP="00565CEA">
            <w:pPr>
              <w:jc w:val="center"/>
              <w:rPr>
                <w:rStyle w:val="Accentuation"/>
                <w:color w:val="FF0000"/>
              </w:rPr>
            </w:pPr>
            <w:r w:rsidRPr="00CC0321">
              <w:rPr>
                <w:rStyle w:val="Accentuation"/>
              </w:rPr>
              <w:t>12</w:t>
            </w:r>
          </w:p>
        </w:tc>
      </w:tr>
    </w:tbl>
    <w:p w14:paraId="7D6112ED" w14:textId="77777777" w:rsidR="00F256C5" w:rsidRPr="002B238F" w:rsidRDefault="00F256C5" w:rsidP="00F256C5">
      <w:pPr>
        <w:spacing w:line="276" w:lineRule="auto"/>
        <w:jc w:val="both"/>
        <w:rPr>
          <w:rStyle w:val="Accentuation"/>
          <w:i w:val="0"/>
          <w:lang w:val="fr-BE"/>
        </w:rPr>
      </w:pPr>
    </w:p>
    <w:p w14:paraId="101FFC05" w14:textId="7858A92D" w:rsidR="00F256C5" w:rsidRDefault="00B5567E" w:rsidP="002A5CFA">
      <w:pPr>
        <w:spacing w:line="276" w:lineRule="auto"/>
        <w:jc w:val="both"/>
        <w:rPr>
          <w:rFonts w:eastAsia="Calibri"/>
        </w:rPr>
      </w:pPr>
      <w:r>
        <w:rPr>
          <w:rFonts w:eastAsia="Calibri"/>
        </w:rPr>
        <w:t>Au cours de ce mois d’avril</w:t>
      </w:r>
      <w:r w:rsidR="002A5CFA">
        <w:rPr>
          <w:rFonts w:eastAsia="Calibri"/>
        </w:rPr>
        <w:t xml:space="preserve">, le </w:t>
      </w:r>
      <w:r w:rsidR="00022754">
        <w:rPr>
          <w:rFonts w:eastAsia="Calibri"/>
        </w:rPr>
        <w:t>d</w:t>
      </w:r>
      <w:r w:rsidR="002A5CFA">
        <w:rPr>
          <w:rFonts w:eastAsia="Calibri"/>
        </w:rPr>
        <w:t xml:space="preserve">épartement juridique a suivi </w:t>
      </w:r>
      <w:r w:rsidR="00186C5B">
        <w:rPr>
          <w:rFonts w:eastAsia="Calibri"/>
        </w:rPr>
        <w:t>quatre</w:t>
      </w:r>
      <w:r w:rsidR="002A5CFA">
        <w:rPr>
          <w:rFonts w:eastAsia="Calibri"/>
        </w:rPr>
        <w:t xml:space="preserve"> </w:t>
      </w:r>
      <w:r w:rsidR="00F256C5" w:rsidRPr="002B238F">
        <w:rPr>
          <w:rFonts w:eastAsia="Calibri"/>
        </w:rPr>
        <w:t>affaire</w:t>
      </w:r>
      <w:r w:rsidR="002A5CFA">
        <w:rPr>
          <w:rFonts w:eastAsia="Calibri"/>
        </w:rPr>
        <w:t>s</w:t>
      </w:r>
      <w:r w:rsidR="00F256C5" w:rsidRPr="002B238F">
        <w:rPr>
          <w:rFonts w:eastAsia="Calibri"/>
        </w:rPr>
        <w:t xml:space="preserve"> liée</w:t>
      </w:r>
      <w:r w:rsidR="002A5CFA">
        <w:rPr>
          <w:rFonts w:eastAsia="Calibri"/>
        </w:rPr>
        <w:t>s</w:t>
      </w:r>
      <w:r w:rsidR="00F256C5" w:rsidRPr="002B238F">
        <w:rPr>
          <w:rFonts w:eastAsia="Calibri"/>
        </w:rPr>
        <w:t xml:space="preserve"> au trafic de faune</w:t>
      </w:r>
      <w:r w:rsidR="002A5CFA">
        <w:rPr>
          <w:rFonts w:eastAsia="Calibri"/>
        </w:rPr>
        <w:t xml:space="preserve"> </w:t>
      </w:r>
      <w:r w:rsidR="00F256C5" w:rsidRPr="002B238F">
        <w:rPr>
          <w:rFonts w:eastAsia="Calibri"/>
        </w:rPr>
        <w:t xml:space="preserve">devant </w:t>
      </w:r>
      <w:r w:rsidR="002D616B">
        <w:rPr>
          <w:rFonts w:eastAsia="Calibri"/>
        </w:rPr>
        <w:t>le</w:t>
      </w:r>
      <w:r w:rsidR="00F256C5" w:rsidRPr="002B238F">
        <w:rPr>
          <w:rFonts w:eastAsia="Calibri"/>
        </w:rPr>
        <w:t xml:space="preserve"> Tribunal </w:t>
      </w:r>
      <w:r w:rsidR="002D616B">
        <w:rPr>
          <w:rFonts w:eastAsia="Calibri"/>
        </w:rPr>
        <w:t xml:space="preserve">spécial de Libreville. </w:t>
      </w:r>
      <w:r w:rsidR="00F256C5" w:rsidRPr="002B238F">
        <w:rPr>
          <w:rFonts w:eastAsia="Calibri"/>
        </w:rPr>
        <w:t xml:space="preserve"> </w:t>
      </w:r>
      <w:r w:rsidR="001D548D">
        <w:rPr>
          <w:rFonts w:eastAsia="Calibri"/>
        </w:rPr>
        <w:t>Un cas a été enregistré au secrétariat du parquet spécialisé</w:t>
      </w:r>
      <w:r w:rsidR="00DA2E2C">
        <w:rPr>
          <w:rFonts w:eastAsia="Calibri"/>
        </w:rPr>
        <w:t>.</w:t>
      </w:r>
    </w:p>
    <w:p w14:paraId="36141147" w14:textId="77777777" w:rsidR="002A5CFA" w:rsidRDefault="002A5CFA" w:rsidP="002A5CFA">
      <w:pPr>
        <w:spacing w:line="276" w:lineRule="auto"/>
        <w:jc w:val="both"/>
        <w:rPr>
          <w:rFonts w:eastAsia="Calibri"/>
        </w:rPr>
      </w:pPr>
    </w:p>
    <w:p w14:paraId="3AE792E1" w14:textId="19562EFA" w:rsidR="002A5CFA" w:rsidRPr="00D92458" w:rsidRDefault="00463EBA" w:rsidP="00D92458">
      <w:pPr>
        <w:pStyle w:val="Paragraphedeliste"/>
        <w:numPr>
          <w:ilvl w:val="0"/>
          <w:numId w:val="4"/>
        </w:numPr>
        <w:spacing w:line="276" w:lineRule="auto"/>
        <w:rPr>
          <w:rFonts w:eastAsia="Calibri"/>
          <w:b/>
        </w:rPr>
      </w:pPr>
      <w:r w:rsidRPr="002D616B">
        <w:rPr>
          <w:rFonts w:eastAsia="Calibri"/>
          <w:b/>
        </w:rPr>
        <w:t>AFFAIRE MINISTERE P</w:t>
      </w:r>
      <w:r w:rsidR="003C2D2C" w:rsidRPr="002D616B">
        <w:rPr>
          <w:rFonts w:eastAsia="Calibri"/>
          <w:b/>
        </w:rPr>
        <w:t xml:space="preserve">UBLIC </w:t>
      </w:r>
      <w:r w:rsidR="002D616B" w:rsidRPr="002D616B">
        <w:rPr>
          <w:rFonts w:eastAsia="Calibri"/>
          <w:b/>
        </w:rPr>
        <w:t>et MINEF</w:t>
      </w:r>
      <w:r w:rsidR="003C2D2C" w:rsidRPr="002D616B">
        <w:rPr>
          <w:rFonts w:eastAsia="Calibri"/>
          <w:b/>
        </w:rPr>
        <w:t xml:space="preserve"> </w:t>
      </w:r>
      <w:r w:rsidR="003C2D2C" w:rsidRPr="00D92458">
        <w:rPr>
          <w:rFonts w:eastAsia="Calibri"/>
          <w:b/>
        </w:rPr>
        <w:t>contre</w:t>
      </w:r>
      <w:r w:rsidR="0020198B" w:rsidRPr="00D92458">
        <w:rPr>
          <w:rFonts w:eastAsia="Calibri"/>
          <w:b/>
        </w:rPr>
        <w:t xml:space="preserve"> BEMBA Jean</w:t>
      </w:r>
      <w:r w:rsidRPr="00D92458">
        <w:rPr>
          <w:rFonts w:eastAsia="Calibri"/>
          <w:b/>
        </w:rPr>
        <w:t xml:space="preserve"> P</w:t>
      </w:r>
      <w:r w:rsidR="0020198B" w:rsidRPr="00D92458">
        <w:rPr>
          <w:rFonts w:eastAsia="Calibri"/>
          <w:b/>
        </w:rPr>
        <w:t>aul</w:t>
      </w:r>
      <w:r w:rsidRPr="00D92458">
        <w:rPr>
          <w:rFonts w:eastAsia="Calibri"/>
          <w:b/>
        </w:rPr>
        <w:t xml:space="preserve"> </w:t>
      </w:r>
      <w:r w:rsidR="00D92458" w:rsidRPr="00D92458">
        <w:rPr>
          <w:rFonts w:eastAsia="Calibri"/>
          <w:b/>
        </w:rPr>
        <w:t xml:space="preserve">&amp; </w:t>
      </w:r>
      <w:r w:rsidRPr="00D92458">
        <w:rPr>
          <w:rFonts w:eastAsia="Calibri"/>
          <w:b/>
        </w:rPr>
        <w:t>NZIETSI A</w:t>
      </w:r>
      <w:r w:rsidR="0020198B" w:rsidRPr="00D92458">
        <w:rPr>
          <w:rFonts w:eastAsia="Calibri"/>
          <w:b/>
        </w:rPr>
        <w:t>ndré</w:t>
      </w:r>
      <w:r w:rsidR="00D92458">
        <w:rPr>
          <w:rFonts w:eastAsia="Calibri"/>
          <w:b/>
        </w:rPr>
        <w:t xml:space="preserve"> </w:t>
      </w:r>
    </w:p>
    <w:p w14:paraId="60FAA385" w14:textId="77777777" w:rsidR="00135300" w:rsidRDefault="00135300" w:rsidP="002A5CFA">
      <w:pPr>
        <w:spacing w:line="276" w:lineRule="auto"/>
        <w:jc w:val="both"/>
        <w:rPr>
          <w:rFonts w:eastAsia="Calibri"/>
        </w:rPr>
      </w:pPr>
    </w:p>
    <w:p w14:paraId="0E83FCB3" w14:textId="19B8A4F5" w:rsidR="002D616B" w:rsidRPr="002D616B" w:rsidRDefault="002D616B" w:rsidP="002D616B">
      <w:pPr>
        <w:spacing w:after="240"/>
        <w:rPr>
          <w:rFonts w:eastAsia="Calibri"/>
        </w:rPr>
      </w:pPr>
      <w:r w:rsidRPr="002D616B">
        <w:rPr>
          <w:rFonts w:eastAsia="Calibri"/>
        </w:rPr>
        <w:t xml:space="preserve">BEMBA Jean-Paul et NZIETSI André ont été interpelés le 11 mars 2025 par les agents de la brigade de gendarmerie de Booué dans la province de l’Ogooué-Ivindo au village </w:t>
      </w:r>
      <w:proofErr w:type="spellStart"/>
      <w:r w:rsidRPr="002D616B">
        <w:rPr>
          <w:rFonts w:eastAsia="Calibri"/>
        </w:rPr>
        <w:t>Laboka</w:t>
      </w:r>
      <w:proofErr w:type="spellEnd"/>
      <w:r w:rsidRPr="002D616B">
        <w:rPr>
          <w:rFonts w:eastAsia="Calibri"/>
        </w:rPr>
        <w:t xml:space="preserve"> pour détention illégale d’une pointe d’ivoire.</w:t>
      </w:r>
    </w:p>
    <w:p w14:paraId="331AB8DF" w14:textId="6869E35F" w:rsidR="002D616B" w:rsidRPr="002D616B" w:rsidRDefault="002D616B" w:rsidP="002D616B">
      <w:pPr>
        <w:spacing w:after="240"/>
        <w:rPr>
          <w:rFonts w:eastAsia="Calibri"/>
        </w:rPr>
      </w:pPr>
      <w:r w:rsidRPr="002D616B">
        <w:rPr>
          <w:rFonts w:eastAsia="Calibri"/>
        </w:rPr>
        <w:t xml:space="preserve">Le mercredi 19 mars 2025, ils ont été entendus par le </w:t>
      </w:r>
      <w:r>
        <w:rPr>
          <w:rFonts w:eastAsia="Calibri"/>
        </w:rPr>
        <w:t>P</w:t>
      </w:r>
      <w:r w:rsidRPr="002D616B">
        <w:rPr>
          <w:rFonts w:eastAsia="Calibri"/>
        </w:rPr>
        <w:t>rocureur de la République puis placés sous mandat de dépôt. La date de la première audience a été fixée pour le vendredi 4 avril 2025.</w:t>
      </w:r>
    </w:p>
    <w:p w14:paraId="770F9518" w14:textId="3587508F" w:rsidR="002D616B" w:rsidRPr="002D616B" w:rsidRDefault="002D616B" w:rsidP="002D616B">
      <w:pPr>
        <w:spacing w:after="240"/>
        <w:rPr>
          <w:rFonts w:eastAsia="Calibri"/>
        </w:rPr>
      </w:pPr>
      <w:r w:rsidRPr="002D616B">
        <w:rPr>
          <w:rFonts w:eastAsia="Calibri"/>
        </w:rPr>
        <w:t>Le 4 avril 2025, BEMBA Jean-Paul et NZIETSI André ont comparu sous escorte devant le tribunal spécialisé.</w:t>
      </w:r>
    </w:p>
    <w:p w14:paraId="0C71F697" w14:textId="5B9D1DA6" w:rsidR="002D616B" w:rsidRPr="002D616B" w:rsidRDefault="002D616B" w:rsidP="002D616B">
      <w:pPr>
        <w:spacing w:after="240"/>
        <w:rPr>
          <w:rFonts w:eastAsia="Calibri"/>
        </w:rPr>
      </w:pPr>
      <w:r w:rsidRPr="002D616B">
        <w:rPr>
          <w:rFonts w:eastAsia="Calibri"/>
        </w:rPr>
        <w:t>Le jugement de cette affaire a été rendu le 18 avril 2025. Le tribunal a déclaré BEMBA Jean-Paul et NZIETSI André coupables du délit de détention illégale d’ivoire et les a condamnés à 18 mois de prison dont 8 assortis du sursis et au paiement d’une amende de 8.600.000 F CFA dont 8.000.000 F CFA assortis également du sursis.</w:t>
      </w:r>
    </w:p>
    <w:p w14:paraId="2671A05B" w14:textId="77777777" w:rsidR="002D616B" w:rsidRDefault="002D616B" w:rsidP="002D616B">
      <w:pPr>
        <w:spacing w:after="240"/>
        <w:rPr>
          <w:rFonts w:eastAsia="Calibri"/>
        </w:rPr>
      </w:pPr>
      <w:r w:rsidRPr="002D616B">
        <w:rPr>
          <w:rFonts w:eastAsia="Calibri"/>
        </w:rPr>
        <w:t>Ils ont en outre été condamnés à payer à l’administration des eaux et forêts la somme de 3 000 000 F CFA à titre de dommages et intérêts</w:t>
      </w:r>
    </w:p>
    <w:p w14:paraId="515C99F4" w14:textId="77777777" w:rsidR="002D616B" w:rsidRDefault="002D616B" w:rsidP="002D616B">
      <w:pPr>
        <w:spacing w:after="240"/>
        <w:rPr>
          <w:rFonts w:eastAsia="Calibri"/>
        </w:rPr>
      </w:pPr>
    </w:p>
    <w:p w14:paraId="7D300A11" w14:textId="05A8A471" w:rsidR="0020198B" w:rsidRPr="002D616B" w:rsidRDefault="003C2D2C" w:rsidP="002D616B">
      <w:pPr>
        <w:pStyle w:val="Paragraphedeliste"/>
        <w:numPr>
          <w:ilvl w:val="0"/>
          <w:numId w:val="4"/>
        </w:numPr>
        <w:spacing w:after="240"/>
        <w:rPr>
          <w:rFonts w:eastAsia="Calibri"/>
          <w:b/>
        </w:rPr>
      </w:pPr>
      <w:r w:rsidRPr="002D616B">
        <w:rPr>
          <w:rFonts w:eastAsia="Calibri"/>
          <w:b/>
        </w:rPr>
        <w:t xml:space="preserve">AFFAIRE MINISTERE PUBLIC </w:t>
      </w:r>
      <w:r w:rsidR="00D92458" w:rsidRPr="002D616B">
        <w:rPr>
          <w:rFonts w:eastAsia="Calibri"/>
          <w:b/>
        </w:rPr>
        <w:t>et MINEF</w:t>
      </w:r>
      <w:r w:rsidR="0020198B" w:rsidRPr="002D616B">
        <w:rPr>
          <w:rFonts w:eastAsia="Calibri"/>
          <w:b/>
        </w:rPr>
        <w:t xml:space="preserve"> </w:t>
      </w:r>
      <w:r w:rsidRPr="002D616B">
        <w:rPr>
          <w:rFonts w:eastAsia="Calibri"/>
          <w:b/>
        </w:rPr>
        <w:t>contre</w:t>
      </w:r>
      <w:r w:rsidR="0020198B" w:rsidRPr="002D616B">
        <w:rPr>
          <w:rFonts w:eastAsia="Calibri"/>
          <w:b/>
        </w:rPr>
        <w:t xml:space="preserve"> MBAMA MARIE C</w:t>
      </w:r>
      <w:r w:rsidRPr="002D616B">
        <w:rPr>
          <w:rFonts w:eastAsia="Calibri"/>
          <w:b/>
        </w:rPr>
        <w:t>yprienne</w:t>
      </w:r>
      <w:r w:rsidR="0020198B" w:rsidRPr="002D616B">
        <w:rPr>
          <w:rFonts w:eastAsia="Calibri"/>
          <w:b/>
        </w:rPr>
        <w:t>, LIBALA BONDA S</w:t>
      </w:r>
      <w:r w:rsidRPr="002D616B">
        <w:rPr>
          <w:rFonts w:eastAsia="Calibri"/>
          <w:b/>
        </w:rPr>
        <w:t>aturnin</w:t>
      </w:r>
      <w:r w:rsidR="0020198B" w:rsidRPr="002D616B">
        <w:rPr>
          <w:rFonts w:eastAsia="Calibri"/>
          <w:b/>
        </w:rPr>
        <w:t xml:space="preserve"> </w:t>
      </w:r>
      <w:r w:rsidRPr="002D616B">
        <w:rPr>
          <w:rFonts w:eastAsia="Calibri"/>
          <w:b/>
        </w:rPr>
        <w:t>et</w:t>
      </w:r>
      <w:r w:rsidR="0020198B" w:rsidRPr="002D616B">
        <w:rPr>
          <w:rFonts w:eastAsia="Calibri"/>
          <w:b/>
        </w:rPr>
        <w:t xml:space="preserve"> ABESSOLO ONDO J</w:t>
      </w:r>
      <w:r w:rsidRPr="002D616B">
        <w:rPr>
          <w:rFonts w:eastAsia="Calibri"/>
          <w:b/>
        </w:rPr>
        <w:t>unior.</w:t>
      </w:r>
    </w:p>
    <w:p w14:paraId="291A0434" w14:textId="5D0F260A" w:rsidR="00D92458" w:rsidRPr="00D92458" w:rsidRDefault="00D92458" w:rsidP="00D92458">
      <w:pPr>
        <w:spacing w:after="240"/>
        <w:jc w:val="both"/>
        <w:rPr>
          <w:rFonts w:eastAsia="Calibri"/>
        </w:rPr>
      </w:pPr>
      <w:r w:rsidRPr="00D92458">
        <w:rPr>
          <w:rFonts w:eastAsia="Calibri"/>
        </w:rPr>
        <w:t xml:space="preserve">MBAMA Marie Cyprienne, LIBALA BONDA Saturnin, ESSONO ONDO Junior et NGAMAMI Faquin Filou ont été respectivement interpellés le 28 janvier 2025 à </w:t>
      </w:r>
      <w:proofErr w:type="spellStart"/>
      <w:r w:rsidRPr="00D92458">
        <w:rPr>
          <w:rFonts w:eastAsia="Calibri"/>
        </w:rPr>
        <w:t>Lastoursville</w:t>
      </w:r>
      <w:proofErr w:type="spellEnd"/>
      <w:r w:rsidRPr="00D92458">
        <w:rPr>
          <w:rFonts w:eastAsia="Calibri"/>
        </w:rPr>
        <w:t xml:space="preserve"> (MBAMA Marie Cyprienne), le 3 février 2025 au village BEMBICANI (LIBALA BONDA Saturnin et ESSONO ONDO Junior) et le 7 février 2025 à Moanda (NGAMAMI Faquin Filou) pour détention et complicité de détention de deux pointes d’ivoire.</w:t>
      </w:r>
    </w:p>
    <w:p w14:paraId="66200279" w14:textId="2BB81055" w:rsidR="00D92458" w:rsidRPr="00D92458" w:rsidRDefault="00D92458" w:rsidP="00D92458">
      <w:pPr>
        <w:spacing w:after="240"/>
        <w:jc w:val="both"/>
        <w:rPr>
          <w:rFonts w:eastAsia="Calibri"/>
        </w:rPr>
      </w:pPr>
      <w:r w:rsidRPr="00D92458">
        <w:rPr>
          <w:rFonts w:eastAsia="Calibri"/>
        </w:rPr>
        <w:t xml:space="preserve">Déférés devant le </w:t>
      </w:r>
      <w:r>
        <w:rPr>
          <w:rFonts w:eastAsia="Calibri"/>
        </w:rPr>
        <w:t>P</w:t>
      </w:r>
      <w:r w:rsidRPr="00D92458">
        <w:rPr>
          <w:rFonts w:eastAsia="Calibri"/>
        </w:rPr>
        <w:t>rocureur de la République le mercredi 11 février 2025, deux mandats de dépôt ont été décernés à l’endroit des sieurs LIBALA BONDA Saturnin et ESSONO ONDO Junior. Dame MBAMA Marie Cyprienne, quant à elle, a été laissée en liberté provisoire, et le sieur NGAMAMI Faquin Filou a été mis hors de cause. Classement sans suite.</w:t>
      </w:r>
    </w:p>
    <w:p w14:paraId="750BD603" w14:textId="77777777" w:rsidR="00D92458" w:rsidRPr="00D92458" w:rsidRDefault="00D92458" w:rsidP="00D92458">
      <w:pPr>
        <w:spacing w:after="240"/>
        <w:jc w:val="both"/>
        <w:rPr>
          <w:rFonts w:eastAsia="Calibri"/>
        </w:rPr>
      </w:pPr>
    </w:p>
    <w:p w14:paraId="3AB7C308" w14:textId="3CF79BBE" w:rsidR="00D92458" w:rsidRPr="00D92458" w:rsidRDefault="00D92458" w:rsidP="00D92458">
      <w:pPr>
        <w:spacing w:after="240"/>
        <w:jc w:val="both"/>
        <w:rPr>
          <w:rFonts w:eastAsia="Calibri"/>
        </w:rPr>
      </w:pPr>
      <w:r w:rsidRPr="00D92458">
        <w:rPr>
          <w:rFonts w:eastAsia="Calibri"/>
        </w:rPr>
        <w:t>Le 4 avril 2025, LIBALA BONDA Saturnin et ESSONO ONDO ont comparu sous escorte devant le tribunal correctionnel spécialisé. Dame MBAMA Marien Cyprienne a comparu librement.</w:t>
      </w:r>
    </w:p>
    <w:p w14:paraId="46B28EEA" w14:textId="394F9443" w:rsidR="00D92458" w:rsidRPr="00D92458" w:rsidRDefault="00D92458" w:rsidP="00D92458">
      <w:pPr>
        <w:spacing w:after="240"/>
        <w:jc w:val="both"/>
        <w:rPr>
          <w:rFonts w:eastAsia="Calibri"/>
        </w:rPr>
      </w:pPr>
      <w:r w:rsidRPr="00D92458">
        <w:rPr>
          <w:rFonts w:eastAsia="Calibri"/>
        </w:rPr>
        <w:lastRenderedPageBreak/>
        <w:t>Le 18 avril 2025, LIBALA BONDA Saturnin et ESSONO ONDO ont été déclarés coupables du délit de détention illégale de pointes d’ivoire.  Les deux ont été condamnés à 24 mois d’emprisonnement dont 6 avec sursis et au paiement d’une amende de 1.650.000 F CFA chacun.</w:t>
      </w:r>
    </w:p>
    <w:p w14:paraId="5D844B95" w14:textId="19610027" w:rsidR="00D92458" w:rsidRPr="00D92458" w:rsidRDefault="00D92458" w:rsidP="00D92458">
      <w:pPr>
        <w:spacing w:after="240"/>
        <w:jc w:val="both"/>
        <w:rPr>
          <w:rFonts w:eastAsia="Calibri"/>
        </w:rPr>
      </w:pPr>
      <w:r w:rsidRPr="00D92458">
        <w:rPr>
          <w:rFonts w:eastAsia="Calibri"/>
        </w:rPr>
        <w:t>Ils ont été condamnés solidairement à payer à l’administration des Eaux et forêts la somme de 2 000 000 F CFA à titre de dommages et intérêts.</w:t>
      </w:r>
    </w:p>
    <w:p w14:paraId="3FC236CA" w14:textId="021E93DB" w:rsidR="00D92458" w:rsidRPr="00D92458" w:rsidRDefault="00D92458" w:rsidP="00D92458">
      <w:pPr>
        <w:spacing w:after="240"/>
        <w:jc w:val="both"/>
        <w:rPr>
          <w:rFonts w:eastAsia="Calibri"/>
        </w:rPr>
      </w:pPr>
      <w:r w:rsidRPr="00D92458">
        <w:rPr>
          <w:rFonts w:eastAsia="Calibri"/>
        </w:rPr>
        <w:t>À l’égard de MBAMA Marie Cyprienne, le tribunal l’a reconnue coupable du délit de détention illégale de pointes d’ivoire et l’a condamnée à 12 mois de prison avec sursis et au paiement d’une amende de 1.650.000 F CFA.</w:t>
      </w:r>
    </w:p>
    <w:p w14:paraId="56EAEDC6" w14:textId="6A1AE524" w:rsidR="00D92458" w:rsidRDefault="00D92458" w:rsidP="00F53A58">
      <w:pPr>
        <w:spacing w:after="240"/>
        <w:jc w:val="both"/>
        <w:rPr>
          <w:rFonts w:eastAsia="Calibri"/>
        </w:rPr>
      </w:pPr>
      <w:r w:rsidRPr="00D92458">
        <w:rPr>
          <w:rFonts w:eastAsia="Calibri"/>
        </w:rPr>
        <w:t>Elle a été également condamnée à payer solidairement à l’administration des eaux et forêts la somme de 2 000 000 F CFA à titre de dommages et intérêts.</w:t>
      </w:r>
    </w:p>
    <w:p w14:paraId="4F12C4F0" w14:textId="65B28A16" w:rsidR="00D92458" w:rsidRPr="00D92458" w:rsidRDefault="00D92458" w:rsidP="00D92458">
      <w:pPr>
        <w:spacing w:line="276" w:lineRule="auto"/>
        <w:jc w:val="center"/>
        <w:rPr>
          <w:rFonts w:eastAsia="Calibri"/>
        </w:rPr>
      </w:pPr>
      <w:r>
        <w:rPr>
          <w:rFonts w:eastAsia="Calibri"/>
          <w:b/>
          <w:bCs/>
        </w:rPr>
        <w:t>3</w:t>
      </w:r>
      <w:r w:rsidRPr="00D92458">
        <w:rPr>
          <w:rFonts w:eastAsia="Calibri"/>
          <w:b/>
          <w:bCs/>
        </w:rPr>
        <w:t xml:space="preserve"> – AFFAIRE MINISTÈRE PUBLIC et MINEF contre OMBWIRI Jean Marc et IGOUWE </w:t>
      </w:r>
      <w:proofErr w:type="spellStart"/>
      <w:r w:rsidRPr="00D92458">
        <w:rPr>
          <w:rFonts w:eastAsia="Calibri"/>
          <w:b/>
          <w:bCs/>
        </w:rPr>
        <w:t>Jedfran</w:t>
      </w:r>
      <w:proofErr w:type="spellEnd"/>
      <w:r w:rsidRPr="00D92458">
        <w:rPr>
          <w:rFonts w:eastAsia="Calibri"/>
          <w:b/>
          <w:bCs/>
        </w:rPr>
        <w:t xml:space="preserve"> Elsie</w:t>
      </w:r>
    </w:p>
    <w:p w14:paraId="1E1A0A59" w14:textId="77777777" w:rsidR="00D92458" w:rsidRPr="00D92458" w:rsidRDefault="00D92458" w:rsidP="00D92458">
      <w:pPr>
        <w:spacing w:line="276" w:lineRule="auto"/>
        <w:jc w:val="center"/>
        <w:rPr>
          <w:rFonts w:eastAsia="Calibri"/>
        </w:rPr>
      </w:pPr>
      <w:r w:rsidRPr="00D92458">
        <w:rPr>
          <w:rFonts w:eastAsia="Calibri"/>
          <w:b/>
          <w:bCs/>
        </w:rPr>
        <w:t> </w:t>
      </w:r>
    </w:p>
    <w:p w14:paraId="680BC608" w14:textId="77777777" w:rsidR="00D92458" w:rsidRPr="00D92458" w:rsidRDefault="00D92458" w:rsidP="00D92458">
      <w:pPr>
        <w:spacing w:line="276" w:lineRule="auto"/>
        <w:jc w:val="both"/>
        <w:rPr>
          <w:rFonts w:eastAsia="Calibri"/>
        </w:rPr>
      </w:pPr>
      <w:r w:rsidRPr="00D92458">
        <w:rPr>
          <w:rFonts w:eastAsia="Calibri"/>
        </w:rPr>
        <w:t xml:space="preserve">OMBWIRI Jean Marc et IGOUWE </w:t>
      </w:r>
      <w:proofErr w:type="spellStart"/>
      <w:r w:rsidRPr="00D92458">
        <w:rPr>
          <w:rFonts w:eastAsia="Calibri"/>
        </w:rPr>
        <w:t>Jedfran</w:t>
      </w:r>
      <w:proofErr w:type="spellEnd"/>
      <w:r w:rsidRPr="00D92458">
        <w:rPr>
          <w:rFonts w:eastAsia="Calibri"/>
        </w:rPr>
        <w:t xml:space="preserve"> Elsie ont été interpellés le 11 février 2025 à Port-Gentil par les éléments de la DGR et les agents des Eaux et Forêts avec l’appui de Conservation Justice pour avoir détenu et tenté de commercialiser trois pointes d'ivoire d’éléphant pesant 10,7 kg.</w:t>
      </w:r>
    </w:p>
    <w:p w14:paraId="26B9089C" w14:textId="77777777" w:rsidR="00D92458" w:rsidRPr="00D92458" w:rsidRDefault="00D92458" w:rsidP="00D92458">
      <w:pPr>
        <w:spacing w:line="276" w:lineRule="auto"/>
        <w:jc w:val="both"/>
        <w:rPr>
          <w:rFonts w:eastAsia="Calibri"/>
        </w:rPr>
      </w:pPr>
      <w:r w:rsidRPr="00D92458">
        <w:rPr>
          <w:rFonts w:eastAsia="Calibri"/>
        </w:rPr>
        <w:t>Le 19 février 2025, les deux présumés trafiquants sont présentés au procureur du tribunal spécial à Libreville et placés sous mandat de dépôt.</w:t>
      </w:r>
    </w:p>
    <w:p w14:paraId="238C0B23" w14:textId="77777777" w:rsidR="00D92458" w:rsidRPr="00D92458" w:rsidRDefault="00D92458" w:rsidP="00D92458">
      <w:pPr>
        <w:spacing w:line="276" w:lineRule="auto"/>
        <w:jc w:val="both"/>
        <w:rPr>
          <w:rFonts w:eastAsia="Calibri"/>
        </w:rPr>
      </w:pPr>
      <w:r w:rsidRPr="00D92458">
        <w:rPr>
          <w:rFonts w:eastAsia="Calibri"/>
        </w:rPr>
        <w:t>Le 4 avril 2025, l’affaire a été appelée, mais l’avocat constitué pour les intérêts de l’administration forestière a sollicité et obtenu un renvoi de l’affaire pour consultation du dossier. La date du 11 avril 2025 est celle qui a été retenue pour l’audience des débats.</w:t>
      </w:r>
    </w:p>
    <w:p w14:paraId="7A7A6D77" w14:textId="77777777" w:rsidR="00367406" w:rsidRDefault="00D92458" w:rsidP="00D92458">
      <w:pPr>
        <w:spacing w:line="276" w:lineRule="auto"/>
        <w:jc w:val="both"/>
        <w:rPr>
          <w:rFonts w:eastAsia="Calibri"/>
        </w:rPr>
      </w:pPr>
      <w:r w:rsidRPr="00D92458">
        <w:rPr>
          <w:rFonts w:eastAsia="Calibri"/>
        </w:rPr>
        <w:t xml:space="preserve">Mais c’est finalement le 18 avril 2025 que se tiendra l’audience. </w:t>
      </w:r>
    </w:p>
    <w:p w14:paraId="69817EE4" w14:textId="77777777" w:rsidR="00367406" w:rsidRDefault="00367406" w:rsidP="00D92458">
      <w:pPr>
        <w:spacing w:line="276" w:lineRule="auto"/>
        <w:jc w:val="both"/>
        <w:rPr>
          <w:rFonts w:eastAsia="Calibri"/>
        </w:rPr>
      </w:pPr>
    </w:p>
    <w:p w14:paraId="4E93F59C" w14:textId="45C674F4" w:rsidR="00D92458" w:rsidRPr="00D92458" w:rsidRDefault="00D92458" w:rsidP="00D92458">
      <w:pPr>
        <w:spacing w:line="276" w:lineRule="auto"/>
        <w:jc w:val="both"/>
        <w:rPr>
          <w:rFonts w:eastAsia="Calibri"/>
        </w:rPr>
      </w:pPr>
      <w:r w:rsidRPr="00D92458">
        <w:rPr>
          <w:rFonts w:eastAsia="Calibri"/>
        </w:rPr>
        <w:t xml:space="preserve">Et le 25 avril 2025, OMBWIRI Jean Marc et IGOUWE </w:t>
      </w:r>
      <w:proofErr w:type="spellStart"/>
      <w:r w:rsidRPr="00D92458">
        <w:rPr>
          <w:rFonts w:eastAsia="Calibri"/>
        </w:rPr>
        <w:t>Jedfran</w:t>
      </w:r>
      <w:proofErr w:type="spellEnd"/>
      <w:r w:rsidRPr="00D92458">
        <w:rPr>
          <w:rFonts w:eastAsia="Calibri"/>
        </w:rPr>
        <w:t xml:space="preserve"> Elsie ont été respectivement déclarés coupables des délits de tentative de commercialisation et de détention illégale d’ivoire. Ils ont été condamnés à 18 mois de prison dont 8 assortis du sursis et au paiement d’une amende de 4.800.000 F CFA chacun.</w:t>
      </w:r>
    </w:p>
    <w:p w14:paraId="1D424ED8" w14:textId="77777777" w:rsidR="00D92458" w:rsidRPr="00D92458" w:rsidRDefault="00D92458" w:rsidP="00D92458">
      <w:pPr>
        <w:spacing w:line="276" w:lineRule="auto"/>
        <w:jc w:val="both"/>
        <w:rPr>
          <w:rFonts w:eastAsia="Calibri"/>
        </w:rPr>
      </w:pPr>
      <w:r w:rsidRPr="00D92458">
        <w:rPr>
          <w:rFonts w:eastAsia="Calibri"/>
          <w:b/>
          <w:bCs/>
        </w:rPr>
        <w:t> </w:t>
      </w:r>
    </w:p>
    <w:p w14:paraId="13D780E6" w14:textId="77777777" w:rsidR="00D92458" w:rsidRPr="00D92458" w:rsidRDefault="00D92458" w:rsidP="00D92458">
      <w:pPr>
        <w:spacing w:line="276" w:lineRule="auto"/>
        <w:jc w:val="both"/>
        <w:rPr>
          <w:rFonts w:eastAsia="Calibri"/>
        </w:rPr>
      </w:pPr>
      <w:r w:rsidRPr="00D92458">
        <w:rPr>
          <w:rFonts w:eastAsia="Calibri"/>
        </w:rPr>
        <w:t>Les deux prévenus ont été également condamnés à payer solidairement à l’administration des eaux et forêts la somme de 2 000 000 F CFA à titre de dommages et intérêts.</w:t>
      </w:r>
    </w:p>
    <w:p w14:paraId="4D78B585" w14:textId="77777777" w:rsidR="00D92458" w:rsidRPr="00D92458" w:rsidRDefault="00D92458" w:rsidP="00D92458">
      <w:pPr>
        <w:spacing w:line="276" w:lineRule="auto"/>
        <w:jc w:val="center"/>
        <w:rPr>
          <w:rFonts w:eastAsia="Calibri"/>
        </w:rPr>
      </w:pPr>
      <w:r w:rsidRPr="00D92458">
        <w:rPr>
          <w:rFonts w:eastAsia="Calibri"/>
        </w:rPr>
        <w:t> </w:t>
      </w:r>
    </w:p>
    <w:p w14:paraId="2AD89179" w14:textId="77777777" w:rsidR="00D92458" w:rsidRPr="00D92458" w:rsidRDefault="00D92458" w:rsidP="00D92458">
      <w:pPr>
        <w:spacing w:line="276" w:lineRule="auto"/>
        <w:jc w:val="center"/>
        <w:rPr>
          <w:rFonts w:eastAsia="Calibri"/>
        </w:rPr>
      </w:pPr>
      <w:r w:rsidRPr="00D92458">
        <w:rPr>
          <w:rFonts w:eastAsia="Calibri"/>
          <w:b/>
          <w:bCs/>
        </w:rPr>
        <w:t xml:space="preserve">4 – AFFAIRE Ministère public et MINEF contre MVELE EKANG </w:t>
      </w:r>
      <w:proofErr w:type="spellStart"/>
      <w:r w:rsidRPr="00D92458">
        <w:rPr>
          <w:rFonts w:eastAsia="Calibri"/>
          <w:b/>
          <w:bCs/>
        </w:rPr>
        <w:t>Francky</w:t>
      </w:r>
      <w:proofErr w:type="spellEnd"/>
      <w:r w:rsidRPr="00D92458">
        <w:rPr>
          <w:rFonts w:eastAsia="Calibri"/>
          <w:b/>
          <w:bCs/>
        </w:rPr>
        <w:t xml:space="preserve"> et N’NOH BITEGHE Arnaud</w:t>
      </w:r>
    </w:p>
    <w:p w14:paraId="5151A6D9" w14:textId="77777777" w:rsidR="00D92458" w:rsidRPr="00D92458" w:rsidRDefault="00D92458" w:rsidP="00D92458">
      <w:pPr>
        <w:spacing w:line="276" w:lineRule="auto"/>
        <w:jc w:val="center"/>
        <w:rPr>
          <w:rFonts w:eastAsia="Calibri"/>
        </w:rPr>
      </w:pPr>
      <w:r w:rsidRPr="00D92458">
        <w:rPr>
          <w:rFonts w:eastAsia="Calibri"/>
          <w:b/>
          <w:bCs/>
        </w:rPr>
        <w:t> </w:t>
      </w:r>
    </w:p>
    <w:p w14:paraId="447AAF25" w14:textId="77777777" w:rsidR="00D92458" w:rsidRPr="00D92458" w:rsidRDefault="00D92458" w:rsidP="00D92458">
      <w:pPr>
        <w:spacing w:line="276" w:lineRule="auto"/>
        <w:jc w:val="both"/>
        <w:rPr>
          <w:rFonts w:eastAsia="Calibri"/>
        </w:rPr>
      </w:pPr>
      <w:r w:rsidRPr="00D92458">
        <w:rPr>
          <w:rFonts w:eastAsia="Calibri"/>
        </w:rPr>
        <w:t xml:space="preserve">Le 11 janvier 2025 à Makokou, MVELE EKANG </w:t>
      </w:r>
      <w:proofErr w:type="spellStart"/>
      <w:r w:rsidRPr="00D92458">
        <w:rPr>
          <w:rFonts w:eastAsia="Calibri"/>
        </w:rPr>
        <w:t>Francky</w:t>
      </w:r>
      <w:proofErr w:type="spellEnd"/>
      <w:r w:rsidRPr="00D92458">
        <w:rPr>
          <w:rFonts w:eastAsia="Calibri"/>
        </w:rPr>
        <w:t xml:space="preserve"> et N’NOH BITEGHE Arnauld ont été arrêtés avec l’appui de Conservation Justice au moment où ils s’apprêtaient à commercialiser quatre pointes d’ivoire d’un poids de 13,6 kg.</w:t>
      </w:r>
    </w:p>
    <w:p w14:paraId="319DEFE4" w14:textId="77777777" w:rsidR="00D92458" w:rsidRPr="00D92458" w:rsidRDefault="00D92458" w:rsidP="00D92458">
      <w:pPr>
        <w:spacing w:line="276" w:lineRule="auto"/>
        <w:jc w:val="both"/>
        <w:rPr>
          <w:rFonts w:eastAsia="Calibri"/>
        </w:rPr>
      </w:pPr>
      <w:r w:rsidRPr="00D92458">
        <w:rPr>
          <w:rFonts w:eastAsia="Calibri"/>
        </w:rPr>
        <w:t> </w:t>
      </w:r>
    </w:p>
    <w:p w14:paraId="1308C251" w14:textId="77777777" w:rsidR="00D92458" w:rsidRPr="00D92458" w:rsidRDefault="00D92458" w:rsidP="00D92458">
      <w:pPr>
        <w:spacing w:line="276" w:lineRule="auto"/>
        <w:jc w:val="both"/>
        <w:rPr>
          <w:rFonts w:eastAsia="Calibri"/>
        </w:rPr>
      </w:pPr>
      <w:r w:rsidRPr="00D92458">
        <w:rPr>
          <w:rFonts w:eastAsia="Calibri"/>
        </w:rPr>
        <w:t>Présentés au procureur spécial à Libreville, ils ont été inculpés et placés sous mandat de dépôt en attendant la détermination d’une date d’audience.</w:t>
      </w:r>
    </w:p>
    <w:p w14:paraId="521351A6" w14:textId="77777777" w:rsidR="00D92458" w:rsidRPr="00D92458" w:rsidRDefault="00D92458" w:rsidP="00D92458">
      <w:pPr>
        <w:spacing w:line="276" w:lineRule="auto"/>
        <w:jc w:val="both"/>
        <w:rPr>
          <w:rFonts w:eastAsia="Calibri"/>
        </w:rPr>
      </w:pPr>
      <w:r w:rsidRPr="00D92458">
        <w:rPr>
          <w:rFonts w:eastAsia="Calibri"/>
        </w:rPr>
        <w:lastRenderedPageBreak/>
        <w:t> </w:t>
      </w:r>
    </w:p>
    <w:p w14:paraId="4A303E4C" w14:textId="77777777" w:rsidR="00D92458" w:rsidRPr="00D92458" w:rsidRDefault="00D92458" w:rsidP="00D92458">
      <w:pPr>
        <w:spacing w:line="276" w:lineRule="auto"/>
        <w:jc w:val="both"/>
        <w:rPr>
          <w:rFonts w:eastAsia="Calibri"/>
        </w:rPr>
      </w:pPr>
      <w:r w:rsidRPr="00D92458">
        <w:rPr>
          <w:rFonts w:eastAsia="Calibri"/>
        </w:rPr>
        <w:t xml:space="preserve">Le 18 avril 2025, MVELE EKANG </w:t>
      </w:r>
      <w:proofErr w:type="spellStart"/>
      <w:r w:rsidRPr="00D92458">
        <w:rPr>
          <w:rFonts w:eastAsia="Calibri"/>
        </w:rPr>
        <w:t>Francky</w:t>
      </w:r>
      <w:proofErr w:type="spellEnd"/>
      <w:r w:rsidRPr="00D92458">
        <w:rPr>
          <w:rFonts w:eastAsia="Calibri"/>
        </w:rPr>
        <w:t xml:space="preserve"> et N’NOH BITEGHE Arnauld ont comparu sous escortes devant le tribunal spécial pour répondre des faits de détention illégale d’ivoire.</w:t>
      </w:r>
    </w:p>
    <w:p w14:paraId="37D2C027" w14:textId="77777777" w:rsidR="00D92458" w:rsidRPr="00D92458" w:rsidRDefault="00D92458" w:rsidP="00D92458">
      <w:pPr>
        <w:spacing w:line="276" w:lineRule="auto"/>
        <w:jc w:val="both"/>
        <w:rPr>
          <w:rFonts w:eastAsia="Calibri"/>
        </w:rPr>
      </w:pPr>
      <w:r w:rsidRPr="00D92458">
        <w:rPr>
          <w:rFonts w:eastAsia="Calibri"/>
        </w:rPr>
        <w:t> </w:t>
      </w:r>
    </w:p>
    <w:p w14:paraId="2B226A24" w14:textId="77777777" w:rsidR="00D92458" w:rsidRPr="00D92458" w:rsidRDefault="00D92458" w:rsidP="00D92458">
      <w:pPr>
        <w:spacing w:line="276" w:lineRule="auto"/>
        <w:jc w:val="both"/>
        <w:rPr>
          <w:rFonts w:eastAsia="Calibri"/>
        </w:rPr>
      </w:pPr>
      <w:r w:rsidRPr="00D92458">
        <w:rPr>
          <w:rFonts w:eastAsia="Calibri"/>
        </w:rPr>
        <w:t>Le 25 avril 2025, ils ont été reconnus coupables des délits de détention illégale, tentative de commercialisation et complicité de tentative de commercialisation de pointes d’ivoire.</w:t>
      </w:r>
    </w:p>
    <w:p w14:paraId="624EB5FA" w14:textId="77777777" w:rsidR="00D92458" w:rsidRPr="00D92458" w:rsidRDefault="00D92458" w:rsidP="00D92458">
      <w:pPr>
        <w:spacing w:line="276" w:lineRule="auto"/>
        <w:jc w:val="both"/>
        <w:rPr>
          <w:rFonts w:eastAsia="Calibri"/>
        </w:rPr>
      </w:pPr>
      <w:r w:rsidRPr="00D92458">
        <w:rPr>
          <w:rFonts w:eastAsia="Calibri"/>
        </w:rPr>
        <w:t xml:space="preserve">Le tribunal a condamné MVELE EKANG </w:t>
      </w:r>
      <w:proofErr w:type="spellStart"/>
      <w:r w:rsidRPr="00D92458">
        <w:rPr>
          <w:rFonts w:eastAsia="Calibri"/>
        </w:rPr>
        <w:t>Francky</w:t>
      </w:r>
      <w:proofErr w:type="spellEnd"/>
      <w:r w:rsidRPr="00D92458">
        <w:rPr>
          <w:rFonts w:eastAsia="Calibri"/>
        </w:rPr>
        <w:t xml:space="preserve"> à 18 mois de prison dont 6 avec sursis et au paiement d’une amende de 3.400.000 F CFA. N’NOH BITEGHE Arnauld, quant à lui, a été condamné à 12 mois d’emprisonnement assortis du sursis de 6 mois et au paiement d’une amende de 3.400.000 F CFA.</w:t>
      </w:r>
    </w:p>
    <w:p w14:paraId="00A81BEE" w14:textId="77777777" w:rsidR="00D92458" w:rsidRPr="00D92458" w:rsidRDefault="00D92458" w:rsidP="00D92458">
      <w:pPr>
        <w:spacing w:line="276" w:lineRule="auto"/>
        <w:jc w:val="both"/>
        <w:rPr>
          <w:rFonts w:eastAsia="Calibri"/>
        </w:rPr>
      </w:pPr>
      <w:r w:rsidRPr="00D92458">
        <w:rPr>
          <w:rFonts w:eastAsia="Calibri"/>
        </w:rPr>
        <w:t> </w:t>
      </w:r>
    </w:p>
    <w:p w14:paraId="4C442059" w14:textId="77777777" w:rsidR="00D92458" w:rsidRPr="00D92458" w:rsidRDefault="00D92458" w:rsidP="00D92458">
      <w:pPr>
        <w:spacing w:line="276" w:lineRule="auto"/>
        <w:jc w:val="both"/>
        <w:rPr>
          <w:rFonts w:eastAsia="Calibri"/>
        </w:rPr>
      </w:pPr>
      <w:r w:rsidRPr="00D92458">
        <w:rPr>
          <w:rFonts w:eastAsia="Calibri"/>
        </w:rPr>
        <w:t>Les deux ont par ailleurs été condamnés à payer solidairement à l’Administration des Eaux et Forêts la somme de 1.000.000 F CFA à titre de dommages et intérêts.</w:t>
      </w:r>
    </w:p>
    <w:p w14:paraId="3810C696" w14:textId="0A604667" w:rsidR="00D92458" w:rsidRPr="00D92458" w:rsidRDefault="00D92458" w:rsidP="009D1214">
      <w:pPr>
        <w:spacing w:line="276" w:lineRule="auto"/>
        <w:jc w:val="center"/>
        <w:rPr>
          <w:rFonts w:eastAsia="Calibri"/>
        </w:rPr>
      </w:pPr>
      <w:r w:rsidRPr="00D92458">
        <w:rPr>
          <w:rFonts w:eastAsia="Calibri"/>
        </w:rPr>
        <w:t>  </w:t>
      </w:r>
      <w:r w:rsidRPr="00D92458">
        <w:rPr>
          <w:rFonts w:eastAsia="Calibri"/>
          <w:b/>
          <w:bCs/>
        </w:rPr>
        <w:t> </w:t>
      </w:r>
    </w:p>
    <w:p w14:paraId="769F41A7" w14:textId="75277B43" w:rsidR="00D92458" w:rsidRPr="00D92458" w:rsidRDefault="00D92458" w:rsidP="00D92458">
      <w:pPr>
        <w:spacing w:line="276" w:lineRule="auto"/>
        <w:jc w:val="center"/>
        <w:rPr>
          <w:rFonts w:eastAsia="Calibri"/>
        </w:rPr>
      </w:pPr>
      <w:r>
        <w:rPr>
          <w:rFonts w:eastAsia="Calibri"/>
          <w:b/>
          <w:bCs/>
        </w:rPr>
        <w:t xml:space="preserve">5- </w:t>
      </w:r>
      <w:r w:rsidRPr="00D92458">
        <w:rPr>
          <w:rFonts w:eastAsia="Calibri"/>
          <w:b/>
          <w:bCs/>
        </w:rPr>
        <w:t>Affaire enregistrée au secrétariat du parquet spécial de Libreville</w:t>
      </w:r>
    </w:p>
    <w:p w14:paraId="56A6A9B7" w14:textId="77777777" w:rsidR="00D92458" w:rsidRPr="00D92458" w:rsidRDefault="00D92458" w:rsidP="00D92458">
      <w:pPr>
        <w:spacing w:line="276" w:lineRule="auto"/>
        <w:jc w:val="center"/>
        <w:rPr>
          <w:rFonts w:eastAsia="Calibri"/>
        </w:rPr>
      </w:pPr>
      <w:r w:rsidRPr="00D92458">
        <w:rPr>
          <w:rFonts w:eastAsia="Calibri"/>
          <w:b/>
          <w:bCs/>
        </w:rPr>
        <w:t> </w:t>
      </w:r>
    </w:p>
    <w:p w14:paraId="52C9A9AC" w14:textId="3D11882B" w:rsidR="00D92458" w:rsidRPr="00D92458" w:rsidRDefault="00367406" w:rsidP="00D92458">
      <w:pPr>
        <w:spacing w:line="276" w:lineRule="auto"/>
        <w:jc w:val="both"/>
        <w:rPr>
          <w:rFonts w:eastAsia="Calibri"/>
        </w:rPr>
      </w:pPr>
      <w:r>
        <w:rPr>
          <w:rFonts w:eastAsia="Calibri"/>
        </w:rPr>
        <w:t>Le 30 avril 2025, u</w:t>
      </w:r>
      <w:r w:rsidR="00D92458" w:rsidRPr="00D92458">
        <w:rPr>
          <w:rFonts w:eastAsia="Calibri"/>
        </w:rPr>
        <w:t xml:space="preserve">ne procédure a été enregistrée devant le parquet spécial de Libreville. Il s’agit de l’affaire M.P. et Eaux et Forêts contre NDONG ONDO </w:t>
      </w:r>
      <w:proofErr w:type="spellStart"/>
      <w:r w:rsidR="00D92458" w:rsidRPr="00D92458">
        <w:rPr>
          <w:rFonts w:eastAsia="Calibri"/>
        </w:rPr>
        <w:t>Galbert</w:t>
      </w:r>
      <w:proofErr w:type="spellEnd"/>
      <w:r w:rsidR="00D92458" w:rsidRPr="00D92458">
        <w:rPr>
          <w:rFonts w:eastAsia="Calibri"/>
        </w:rPr>
        <w:t>, NTOKOME ELLA François et ONDO ABESSOLE Guilin. Ces trois personnes ont été arrêtées le 25 avril 2025 à Oyem pour avoir détenu et tenté de commercialiser six pointes d’ivoire pesant 6,4 kg. L’audience de plaidoirie est programmée pour le 09 mai 2025.</w:t>
      </w:r>
    </w:p>
    <w:p w14:paraId="53EC0B73" w14:textId="77777777" w:rsidR="005523B8" w:rsidRDefault="005523B8" w:rsidP="002B75F7">
      <w:pPr>
        <w:spacing w:line="276" w:lineRule="auto"/>
        <w:jc w:val="center"/>
        <w:rPr>
          <w:rFonts w:eastAsia="Calibri"/>
          <w:b/>
        </w:rPr>
      </w:pPr>
    </w:p>
    <w:p w14:paraId="41CE881F" w14:textId="77777777" w:rsidR="00F256C5" w:rsidRPr="002B238F" w:rsidRDefault="00F256C5" w:rsidP="00F256C5">
      <w:pPr>
        <w:spacing w:before="120" w:after="120" w:line="276" w:lineRule="auto"/>
        <w:jc w:val="both"/>
        <w:rPr>
          <w:rStyle w:val="Accentuation"/>
          <w:b/>
          <w:i w:val="0"/>
        </w:rPr>
      </w:pPr>
      <w:bookmarkStart w:id="9" w:name="_Toc7774930"/>
      <w:r w:rsidRPr="002B238F">
        <w:rPr>
          <w:rStyle w:val="Accentuation"/>
          <w:b/>
        </w:rPr>
        <w:t>4.2. Visites de prison</w:t>
      </w:r>
    </w:p>
    <w:p w14:paraId="2B48F590" w14:textId="3F0A686A" w:rsidR="00F256C5" w:rsidRPr="002B238F" w:rsidRDefault="00D92458" w:rsidP="00F256C5">
      <w:pPr>
        <w:spacing w:after="240"/>
        <w:jc w:val="both"/>
        <w:rPr>
          <w:rStyle w:val="Accentuation"/>
          <w:i w:val="0"/>
        </w:rPr>
      </w:pPr>
      <w:r w:rsidRPr="002B238F">
        <w:rPr>
          <w:rStyle w:val="Accentuation"/>
        </w:rPr>
        <w:t>Indicateur :</w:t>
      </w:r>
    </w:p>
    <w:tbl>
      <w:tblPr>
        <w:tblStyle w:val="Grilledetableauclaire1"/>
        <w:tblW w:w="9208" w:type="dxa"/>
        <w:tblLook w:val="04A0" w:firstRow="1" w:lastRow="0" w:firstColumn="1" w:lastColumn="0" w:noHBand="0" w:noVBand="1"/>
      </w:tblPr>
      <w:tblGrid>
        <w:gridCol w:w="4531"/>
        <w:gridCol w:w="4677"/>
      </w:tblGrid>
      <w:tr w:rsidR="00F256C5" w:rsidRPr="002B238F" w14:paraId="521C863E" w14:textId="77777777" w:rsidTr="00565CEA">
        <w:trPr>
          <w:trHeight w:val="262"/>
        </w:trPr>
        <w:tc>
          <w:tcPr>
            <w:tcW w:w="4531" w:type="dxa"/>
          </w:tcPr>
          <w:p w14:paraId="29016929" w14:textId="77777777" w:rsidR="00F256C5" w:rsidRPr="002B238F" w:rsidRDefault="00F256C5" w:rsidP="00565CEA">
            <w:pPr>
              <w:jc w:val="both"/>
              <w:rPr>
                <w:rStyle w:val="Accentuation"/>
                <w:i w:val="0"/>
              </w:rPr>
            </w:pPr>
            <w:r w:rsidRPr="002B238F">
              <w:rPr>
                <w:rStyle w:val="Accentuation"/>
              </w:rPr>
              <w:t>Nombre de visites effectuées</w:t>
            </w:r>
          </w:p>
        </w:tc>
        <w:tc>
          <w:tcPr>
            <w:tcW w:w="4677" w:type="dxa"/>
          </w:tcPr>
          <w:p w14:paraId="362C0730" w14:textId="77777777" w:rsidR="00F256C5" w:rsidRPr="002B238F" w:rsidRDefault="00B224A4" w:rsidP="00565CEA">
            <w:pPr>
              <w:jc w:val="center"/>
              <w:rPr>
                <w:rStyle w:val="Accentuation"/>
                <w:i w:val="0"/>
              </w:rPr>
            </w:pPr>
            <w:r>
              <w:rPr>
                <w:rStyle w:val="Accentuation"/>
              </w:rPr>
              <w:t>00</w:t>
            </w:r>
          </w:p>
        </w:tc>
      </w:tr>
      <w:tr w:rsidR="00F256C5" w:rsidRPr="002B238F" w14:paraId="34DD9799" w14:textId="77777777" w:rsidTr="00565CEA">
        <w:trPr>
          <w:trHeight w:val="262"/>
        </w:trPr>
        <w:tc>
          <w:tcPr>
            <w:tcW w:w="4531" w:type="dxa"/>
          </w:tcPr>
          <w:p w14:paraId="2B56CF24" w14:textId="77777777" w:rsidR="00F256C5" w:rsidRPr="002B238F" w:rsidRDefault="00F256C5" w:rsidP="00565CEA">
            <w:pPr>
              <w:jc w:val="both"/>
              <w:rPr>
                <w:rStyle w:val="Accentuation"/>
                <w:i w:val="0"/>
              </w:rPr>
            </w:pPr>
            <w:r w:rsidRPr="002B238F">
              <w:rPr>
                <w:rStyle w:val="Accentuation"/>
              </w:rPr>
              <w:t>Nombre de détenus rencontrés</w:t>
            </w:r>
          </w:p>
        </w:tc>
        <w:tc>
          <w:tcPr>
            <w:tcW w:w="4677" w:type="dxa"/>
          </w:tcPr>
          <w:p w14:paraId="3C557105" w14:textId="77777777" w:rsidR="00F256C5" w:rsidRPr="002B238F" w:rsidRDefault="00B224A4" w:rsidP="00565CEA">
            <w:pPr>
              <w:jc w:val="center"/>
              <w:rPr>
                <w:rStyle w:val="Accentuation"/>
                <w:i w:val="0"/>
              </w:rPr>
            </w:pPr>
            <w:r>
              <w:rPr>
                <w:rStyle w:val="Accentuation"/>
              </w:rPr>
              <w:t>00</w:t>
            </w:r>
          </w:p>
        </w:tc>
      </w:tr>
    </w:tbl>
    <w:p w14:paraId="340D86B3" w14:textId="77777777" w:rsidR="00F256C5" w:rsidRPr="002B238F" w:rsidRDefault="00F256C5" w:rsidP="00F256C5">
      <w:pPr>
        <w:jc w:val="both"/>
        <w:rPr>
          <w:rStyle w:val="Accentuation"/>
        </w:rPr>
      </w:pPr>
    </w:p>
    <w:p w14:paraId="2E41C420" w14:textId="7ED916D4" w:rsidR="00F256C5" w:rsidRPr="002B238F" w:rsidRDefault="00B224A4" w:rsidP="005E3BA5">
      <w:pPr>
        <w:spacing w:line="259" w:lineRule="auto"/>
        <w:jc w:val="both"/>
        <w:rPr>
          <w:iCs/>
        </w:rPr>
      </w:pPr>
      <w:r>
        <w:rPr>
          <w:rFonts w:eastAsia="Calibri"/>
        </w:rPr>
        <w:t xml:space="preserve">Au cours du mois d’avril aucune visite de </w:t>
      </w:r>
      <w:r w:rsidR="00D92458">
        <w:rPr>
          <w:rFonts w:eastAsia="Calibri"/>
        </w:rPr>
        <w:t>prison n’a</w:t>
      </w:r>
      <w:r>
        <w:rPr>
          <w:rFonts w:eastAsia="Calibri"/>
        </w:rPr>
        <w:t xml:space="preserve"> été effectuée.</w:t>
      </w:r>
    </w:p>
    <w:p w14:paraId="2C0DDCB0" w14:textId="77777777" w:rsidR="00F256C5" w:rsidRPr="002B238F" w:rsidRDefault="00F256C5" w:rsidP="00F256C5">
      <w:pPr>
        <w:jc w:val="both"/>
        <w:rPr>
          <w:i/>
          <w:iCs/>
        </w:rPr>
      </w:pPr>
    </w:p>
    <w:p w14:paraId="2AD81658" w14:textId="77777777" w:rsidR="00F256C5" w:rsidRPr="002B238F" w:rsidRDefault="00F256C5" w:rsidP="00F256C5">
      <w:pPr>
        <w:jc w:val="both"/>
        <w:rPr>
          <w:i/>
          <w:iCs/>
        </w:rPr>
      </w:pPr>
    </w:p>
    <w:p w14:paraId="3EDDEF9B" w14:textId="77777777" w:rsidR="00F256C5" w:rsidRPr="002B238F" w:rsidRDefault="00F256C5" w:rsidP="00F256C5">
      <w:pPr>
        <w:pStyle w:val="Titre1"/>
        <w:shd w:val="clear" w:color="auto" w:fill="000000"/>
        <w:jc w:val="both"/>
        <w:rPr>
          <w:rStyle w:val="Accentuation"/>
          <w:i w:val="0"/>
          <w:sz w:val="24"/>
        </w:rPr>
      </w:pPr>
      <w:bookmarkStart w:id="10" w:name="_Toc203655572"/>
      <w:r w:rsidRPr="002B238F">
        <w:rPr>
          <w:rStyle w:val="Accentuation"/>
          <w:sz w:val="24"/>
        </w:rPr>
        <w:t>Communication</w:t>
      </w:r>
      <w:bookmarkEnd w:id="9"/>
      <w:bookmarkEnd w:id="10"/>
    </w:p>
    <w:p w14:paraId="633DEBA4" w14:textId="77777777" w:rsidR="00F256C5" w:rsidRPr="002B238F" w:rsidRDefault="00F256C5" w:rsidP="00F256C5">
      <w:pPr>
        <w:jc w:val="both"/>
        <w:rPr>
          <w:rStyle w:val="Accentuation"/>
          <w:i w:val="0"/>
        </w:rPr>
      </w:pPr>
    </w:p>
    <w:p w14:paraId="5985E6B7" w14:textId="1C58B0FE" w:rsidR="00F256C5" w:rsidRPr="00CC0321" w:rsidRDefault="00D92458" w:rsidP="00F256C5">
      <w:pPr>
        <w:spacing w:after="240"/>
        <w:jc w:val="both"/>
        <w:rPr>
          <w:rStyle w:val="Accentuation"/>
        </w:rPr>
      </w:pPr>
      <w:r w:rsidRPr="00CC0321">
        <w:rPr>
          <w:rStyle w:val="Accentuation"/>
        </w:rPr>
        <w:t>Indicateur :</w:t>
      </w:r>
    </w:p>
    <w:p w14:paraId="41F87CB2" w14:textId="3F7C91F5" w:rsidR="00425D5F" w:rsidRPr="00CC0321" w:rsidRDefault="00425D5F" w:rsidP="00F256C5">
      <w:pPr>
        <w:spacing w:after="240"/>
        <w:jc w:val="both"/>
        <w:rPr>
          <w:rStyle w:val="Accentuation"/>
          <w:i w:val="0"/>
        </w:rPr>
      </w:pPr>
      <w:r w:rsidRPr="00CC0321">
        <w:rPr>
          <w:rStyle w:val="Accentuation"/>
          <w:i w:val="0"/>
        </w:rPr>
        <w:t>Au cours du mois d’avril 2025, 23 pièces médias ont été produites par les médias partenaires, portant sur le Projet d’Appui à l’Application de la Loi sur la Faune, notamment l’arrestation à Oyem, dans la province du Woleu-Ntem, de trois présumés trafiquants d’ivoire.</w:t>
      </w:r>
    </w:p>
    <w:tbl>
      <w:tblPr>
        <w:tblStyle w:val="Grilledetableauclaire1"/>
        <w:tblW w:w="8897" w:type="dxa"/>
        <w:tblLook w:val="04A0" w:firstRow="1" w:lastRow="0" w:firstColumn="1" w:lastColumn="0" w:noHBand="0" w:noVBand="1"/>
      </w:tblPr>
      <w:tblGrid>
        <w:gridCol w:w="4606"/>
        <w:gridCol w:w="4291"/>
      </w:tblGrid>
      <w:tr w:rsidR="00CC0321" w:rsidRPr="00CC0321" w14:paraId="2350C8DD" w14:textId="77777777" w:rsidTr="00565CEA">
        <w:trPr>
          <w:trHeight w:val="81"/>
        </w:trPr>
        <w:tc>
          <w:tcPr>
            <w:tcW w:w="4606" w:type="dxa"/>
          </w:tcPr>
          <w:p w14:paraId="00F0E927" w14:textId="77777777" w:rsidR="00F256C5" w:rsidRPr="00CC0321" w:rsidRDefault="00F256C5" w:rsidP="00565CEA">
            <w:pPr>
              <w:jc w:val="both"/>
              <w:rPr>
                <w:rStyle w:val="Accentuation"/>
                <w:i w:val="0"/>
              </w:rPr>
            </w:pPr>
            <w:r w:rsidRPr="00CC0321">
              <w:rPr>
                <w:rStyle w:val="Accentuation"/>
              </w:rPr>
              <w:t>Nombre de pièces publiées</w:t>
            </w:r>
          </w:p>
        </w:tc>
        <w:tc>
          <w:tcPr>
            <w:tcW w:w="4291" w:type="dxa"/>
          </w:tcPr>
          <w:p w14:paraId="352D3B82" w14:textId="6D90696C" w:rsidR="00F256C5" w:rsidRPr="00CC0321" w:rsidRDefault="00425D5F" w:rsidP="00565CEA">
            <w:pPr>
              <w:jc w:val="center"/>
              <w:rPr>
                <w:rStyle w:val="Accentuation"/>
              </w:rPr>
            </w:pPr>
            <w:r w:rsidRPr="00CC0321">
              <w:rPr>
                <w:rStyle w:val="Accentuation"/>
              </w:rPr>
              <w:t>23</w:t>
            </w:r>
          </w:p>
        </w:tc>
      </w:tr>
      <w:tr w:rsidR="00CC0321" w:rsidRPr="00CC0321" w14:paraId="783DE33C" w14:textId="77777777" w:rsidTr="00565CEA">
        <w:trPr>
          <w:trHeight w:val="272"/>
        </w:trPr>
        <w:tc>
          <w:tcPr>
            <w:tcW w:w="4606" w:type="dxa"/>
          </w:tcPr>
          <w:p w14:paraId="6D369512" w14:textId="77777777" w:rsidR="00F256C5" w:rsidRPr="00CC0321" w:rsidRDefault="00F256C5" w:rsidP="00565CEA">
            <w:pPr>
              <w:jc w:val="both"/>
              <w:rPr>
                <w:rStyle w:val="Accentuation"/>
                <w:i w:val="0"/>
              </w:rPr>
            </w:pPr>
            <w:r w:rsidRPr="00CC0321">
              <w:rPr>
                <w:rStyle w:val="Accentuation"/>
              </w:rPr>
              <w:t>Télévision</w:t>
            </w:r>
          </w:p>
        </w:tc>
        <w:tc>
          <w:tcPr>
            <w:tcW w:w="4291" w:type="dxa"/>
          </w:tcPr>
          <w:p w14:paraId="6201C05F" w14:textId="71667620" w:rsidR="00F256C5" w:rsidRPr="00CC0321" w:rsidRDefault="00425D5F" w:rsidP="00565CEA">
            <w:pPr>
              <w:jc w:val="center"/>
              <w:rPr>
                <w:rStyle w:val="Accentuation"/>
              </w:rPr>
            </w:pPr>
            <w:r w:rsidRPr="00CC0321">
              <w:rPr>
                <w:rStyle w:val="Accentuation"/>
              </w:rPr>
              <w:t>04</w:t>
            </w:r>
          </w:p>
        </w:tc>
      </w:tr>
      <w:tr w:rsidR="00CC0321" w:rsidRPr="00CC0321" w14:paraId="1A525E0D" w14:textId="77777777" w:rsidTr="00565CEA">
        <w:trPr>
          <w:trHeight w:val="272"/>
        </w:trPr>
        <w:tc>
          <w:tcPr>
            <w:tcW w:w="4606" w:type="dxa"/>
          </w:tcPr>
          <w:p w14:paraId="7943761F" w14:textId="77777777" w:rsidR="00F256C5" w:rsidRPr="00CC0321" w:rsidRDefault="00F256C5" w:rsidP="00565CEA">
            <w:pPr>
              <w:jc w:val="both"/>
              <w:rPr>
                <w:rStyle w:val="Accentuation"/>
                <w:i w:val="0"/>
              </w:rPr>
            </w:pPr>
            <w:r w:rsidRPr="00CC0321">
              <w:rPr>
                <w:rStyle w:val="Accentuation"/>
              </w:rPr>
              <w:t>Internet</w:t>
            </w:r>
          </w:p>
        </w:tc>
        <w:tc>
          <w:tcPr>
            <w:tcW w:w="4291" w:type="dxa"/>
          </w:tcPr>
          <w:p w14:paraId="2C1770E2" w14:textId="34D335BF" w:rsidR="00F256C5" w:rsidRPr="00CC0321" w:rsidRDefault="00425D5F" w:rsidP="00565CEA">
            <w:pPr>
              <w:jc w:val="center"/>
              <w:rPr>
                <w:rStyle w:val="Accentuation"/>
              </w:rPr>
            </w:pPr>
            <w:r w:rsidRPr="00CC0321">
              <w:rPr>
                <w:rStyle w:val="Accentuation"/>
              </w:rPr>
              <w:t>13</w:t>
            </w:r>
          </w:p>
        </w:tc>
      </w:tr>
      <w:tr w:rsidR="00CC0321" w:rsidRPr="00CC0321" w14:paraId="7F47308A" w14:textId="77777777" w:rsidTr="00565CEA">
        <w:trPr>
          <w:trHeight w:val="272"/>
        </w:trPr>
        <w:tc>
          <w:tcPr>
            <w:tcW w:w="4606" w:type="dxa"/>
          </w:tcPr>
          <w:p w14:paraId="64EEEB4B" w14:textId="77777777" w:rsidR="00F256C5" w:rsidRPr="00CC0321" w:rsidRDefault="00F256C5" w:rsidP="00565CEA">
            <w:pPr>
              <w:jc w:val="both"/>
              <w:rPr>
                <w:rStyle w:val="Accentuation"/>
                <w:i w:val="0"/>
              </w:rPr>
            </w:pPr>
            <w:r w:rsidRPr="00CC0321">
              <w:rPr>
                <w:rStyle w:val="Accentuation"/>
              </w:rPr>
              <w:t>Presse écrite</w:t>
            </w:r>
          </w:p>
        </w:tc>
        <w:tc>
          <w:tcPr>
            <w:tcW w:w="4291" w:type="dxa"/>
          </w:tcPr>
          <w:p w14:paraId="3CC57C88" w14:textId="128B2655" w:rsidR="00F256C5" w:rsidRPr="00CC0321" w:rsidRDefault="00F256C5" w:rsidP="00565CEA">
            <w:pPr>
              <w:jc w:val="center"/>
              <w:rPr>
                <w:rStyle w:val="Accentuation"/>
              </w:rPr>
            </w:pPr>
            <w:r w:rsidRPr="00CC0321">
              <w:rPr>
                <w:rStyle w:val="Accentuation"/>
              </w:rPr>
              <w:t>0</w:t>
            </w:r>
            <w:r w:rsidR="00425D5F" w:rsidRPr="00CC0321">
              <w:rPr>
                <w:rStyle w:val="Accentuation"/>
              </w:rPr>
              <w:t>4</w:t>
            </w:r>
          </w:p>
        </w:tc>
      </w:tr>
      <w:tr w:rsidR="00CC0321" w:rsidRPr="00CC0321" w14:paraId="47D7CA43" w14:textId="77777777" w:rsidTr="00565CEA">
        <w:trPr>
          <w:trHeight w:val="272"/>
        </w:trPr>
        <w:tc>
          <w:tcPr>
            <w:tcW w:w="4606" w:type="dxa"/>
          </w:tcPr>
          <w:p w14:paraId="691E14BE" w14:textId="77777777" w:rsidR="00F256C5" w:rsidRPr="00CC0321" w:rsidRDefault="00F256C5" w:rsidP="00565CEA">
            <w:pPr>
              <w:jc w:val="both"/>
              <w:rPr>
                <w:rStyle w:val="Accentuation"/>
                <w:i w:val="0"/>
              </w:rPr>
            </w:pPr>
            <w:r w:rsidRPr="00CC0321">
              <w:rPr>
                <w:rStyle w:val="Accentuation"/>
              </w:rPr>
              <w:t>Radio</w:t>
            </w:r>
          </w:p>
        </w:tc>
        <w:tc>
          <w:tcPr>
            <w:tcW w:w="4291" w:type="dxa"/>
          </w:tcPr>
          <w:p w14:paraId="420EAB8B" w14:textId="61B69328" w:rsidR="00F256C5" w:rsidRPr="00CC0321" w:rsidRDefault="00F256C5" w:rsidP="00565CEA">
            <w:pPr>
              <w:jc w:val="center"/>
              <w:rPr>
                <w:rStyle w:val="Accentuation"/>
              </w:rPr>
            </w:pPr>
            <w:r w:rsidRPr="00CC0321">
              <w:rPr>
                <w:rStyle w:val="Accentuation"/>
              </w:rPr>
              <w:t>0</w:t>
            </w:r>
            <w:r w:rsidR="00425D5F" w:rsidRPr="00CC0321">
              <w:rPr>
                <w:rStyle w:val="Accentuation"/>
              </w:rPr>
              <w:t>2</w:t>
            </w:r>
          </w:p>
        </w:tc>
      </w:tr>
    </w:tbl>
    <w:p w14:paraId="3C775338" w14:textId="77777777" w:rsidR="00F256C5" w:rsidRPr="00EF06FB" w:rsidRDefault="00F256C5" w:rsidP="00F256C5">
      <w:pPr>
        <w:spacing w:line="276" w:lineRule="auto"/>
        <w:jc w:val="both"/>
        <w:rPr>
          <w:rStyle w:val="Accentuation"/>
          <w:i w:val="0"/>
          <w:color w:val="FF0000"/>
        </w:rPr>
      </w:pPr>
    </w:p>
    <w:p w14:paraId="06172F64" w14:textId="77777777" w:rsidR="00F256C5" w:rsidRPr="002B238F" w:rsidRDefault="00F256C5" w:rsidP="00F256C5">
      <w:pPr>
        <w:spacing w:line="276" w:lineRule="auto"/>
        <w:jc w:val="both"/>
        <w:rPr>
          <w:rStyle w:val="Accentuation"/>
          <w:i w:val="0"/>
          <w:lang w:val="fr-BE"/>
        </w:rPr>
      </w:pPr>
    </w:p>
    <w:p w14:paraId="4281BD7C" w14:textId="77777777" w:rsidR="00F256C5" w:rsidRPr="002B238F" w:rsidRDefault="00F256C5" w:rsidP="00F256C5">
      <w:pPr>
        <w:pStyle w:val="Titre1"/>
        <w:shd w:val="clear" w:color="auto" w:fill="000000"/>
        <w:jc w:val="both"/>
        <w:rPr>
          <w:rStyle w:val="Accentuation"/>
          <w:sz w:val="24"/>
        </w:rPr>
      </w:pPr>
      <w:bookmarkStart w:id="11" w:name="_Toc330025956"/>
      <w:bookmarkStart w:id="12" w:name="_Toc7774931"/>
      <w:bookmarkStart w:id="13" w:name="_Toc203655573"/>
      <w:r w:rsidRPr="002B238F">
        <w:rPr>
          <w:rStyle w:val="Accentuation"/>
          <w:sz w:val="24"/>
        </w:rPr>
        <w:lastRenderedPageBreak/>
        <w:t>Relations extérieures</w:t>
      </w:r>
      <w:bookmarkEnd w:id="11"/>
      <w:bookmarkEnd w:id="12"/>
      <w:bookmarkEnd w:id="13"/>
    </w:p>
    <w:p w14:paraId="064F13B2" w14:textId="77777777" w:rsidR="00F256C5" w:rsidRPr="002B238F" w:rsidRDefault="00F256C5" w:rsidP="00F256C5">
      <w:pPr>
        <w:rPr>
          <w:lang w:val="fr-CH" w:bidi="he-IL"/>
        </w:rPr>
      </w:pPr>
    </w:p>
    <w:p w14:paraId="22B33862" w14:textId="77777777" w:rsidR="00F256C5" w:rsidRPr="002B238F" w:rsidRDefault="00F256C5" w:rsidP="00F256C5">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F256C5" w:rsidRPr="002B238F" w14:paraId="5C34075B" w14:textId="77777777" w:rsidTr="00565CEA">
        <w:trPr>
          <w:trHeight w:val="323"/>
        </w:trPr>
        <w:tc>
          <w:tcPr>
            <w:tcW w:w="4350" w:type="dxa"/>
          </w:tcPr>
          <w:p w14:paraId="5086BB3A" w14:textId="77777777" w:rsidR="00F256C5" w:rsidRPr="002B238F" w:rsidRDefault="00F256C5" w:rsidP="00565CEA">
            <w:pPr>
              <w:jc w:val="both"/>
              <w:rPr>
                <w:rStyle w:val="Accentuation"/>
              </w:rPr>
            </w:pPr>
            <w:r w:rsidRPr="002B238F">
              <w:rPr>
                <w:rStyle w:val="Accentuation"/>
              </w:rPr>
              <w:t>Nombre de rencontres</w:t>
            </w:r>
          </w:p>
        </w:tc>
        <w:tc>
          <w:tcPr>
            <w:tcW w:w="4380" w:type="dxa"/>
          </w:tcPr>
          <w:p w14:paraId="5BC97FAD" w14:textId="77777777" w:rsidR="00F256C5" w:rsidRPr="002B238F" w:rsidRDefault="00B30EA9" w:rsidP="00565CEA">
            <w:pPr>
              <w:jc w:val="center"/>
              <w:rPr>
                <w:rStyle w:val="Accentuation"/>
              </w:rPr>
            </w:pPr>
            <w:r>
              <w:rPr>
                <w:rStyle w:val="Accentuation"/>
                <w:lang w:val="fr-FR"/>
              </w:rPr>
              <w:t>26</w:t>
            </w:r>
          </w:p>
        </w:tc>
      </w:tr>
      <w:tr w:rsidR="00F256C5" w:rsidRPr="002B238F" w14:paraId="27DE5C56" w14:textId="77777777" w:rsidTr="00565CEA">
        <w:trPr>
          <w:trHeight w:val="323"/>
        </w:trPr>
        <w:tc>
          <w:tcPr>
            <w:tcW w:w="4350" w:type="dxa"/>
          </w:tcPr>
          <w:p w14:paraId="530B2365" w14:textId="77777777" w:rsidR="00F256C5" w:rsidRPr="002B238F" w:rsidRDefault="00F256C5" w:rsidP="00565CEA">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6D59C4C3" w14:textId="77777777" w:rsidR="00F256C5" w:rsidRPr="002B238F" w:rsidRDefault="00B30EA9" w:rsidP="00565CEA">
            <w:pPr>
              <w:jc w:val="center"/>
              <w:rPr>
                <w:rStyle w:val="Accentuation"/>
                <w:iCs w:val="0"/>
              </w:rPr>
            </w:pPr>
            <w:r>
              <w:rPr>
                <w:rStyle w:val="Accentuation"/>
                <w:iCs w:val="0"/>
              </w:rPr>
              <w:t>25</w:t>
            </w:r>
          </w:p>
        </w:tc>
      </w:tr>
      <w:tr w:rsidR="00F256C5" w:rsidRPr="002B238F" w14:paraId="674D1799" w14:textId="77777777" w:rsidTr="00565CEA">
        <w:trPr>
          <w:trHeight w:val="297"/>
        </w:trPr>
        <w:tc>
          <w:tcPr>
            <w:tcW w:w="4350" w:type="dxa"/>
            <w:vAlign w:val="center"/>
          </w:tcPr>
          <w:p w14:paraId="18890D83" w14:textId="77777777" w:rsidR="00F256C5" w:rsidRPr="002B238F" w:rsidRDefault="00F256C5" w:rsidP="00565CEA">
            <w:pPr>
              <w:rPr>
                <w:rStyle w:val="Accentuation"/>
                <w:i w:val="0"/>
              </w:rPr>
            </w:pPr>
            <w:r w:rsidRPr="002B238F">
              <w:rPr>
                <w:rStyle w:val="Accentuation"/>
              </w:rPr>
              <w:t>Collaboration sur affaires</w:t>
            </w:r>
          </w:p>
        </w:tc>
        <w:tc>
          <w:tcPr>
            <w:tcW w:w="4380" w:type="dxa"/>
            <w:vAlign w:val="center"/>
          </w:tcPr>
          <w:p w14:paraId="5CD80BE4" w14:textId="77777777" w:rsidR="00F256C5" w:rsidRPr="002B238F" w:rsidRDefault="00B30EA9" w:rsidP="00565CEA">
            <w:pPr>
              <w:jc w:val="center"/>
              <w:rPr>
                <w:rStyle w:val="Accentuation"/>
                <w:iCs w:val="0"/>
              </w:rPr>
            </w:pPr>
            <w:r>
              <w:rPr>
                <w:rStyle w:val="Accentuation"/>
                <w:iCs w:val="0"/>
              </w:rPr>
              <w:t>01</w:t>
            </w:r>
          </w:p>
        </w:tc>
      </w:tr>
    </w:tbl>
    <w:p w14:paraId="138F2665" w14:textId="77777777" w:rsidR="00F256C5" w:rsidRPr="002B238F" w:rsidRDefault="00F256C5" w:rsidP="00F256C5">
      <w:pPr>
        <w:jc w:val="both"/>
        <w:rPr>
          <w:rStyle w:val="Accentuation"/>
          <w:lang w:val="fr-BE"/>
        </w:rPr>
      </w:pPr>
    </w:p>
    <w:p w14:paraId="75C0B40D" w14:textId="77777777" w:rsidR="00F256C5" w:rsidRPr="002B238F" w:rsidRDefault="00D64971" w:rsidP="00F256C5">
      <w:pPr>
        <w:jc w:val="both"/>
        <w:rPr>
          <w:rStyle w:val="Accentuation"/>
          <w:i w:val="0"/>
        </w:rPr>
      </w:pPr>
      <w:r>
        <w:rPr>
          <w:rStyle w:val="Accentuation"/>
          <w:i w:val="0"/>
        </w:rPr>
        <w:t>Durant le mois d’avril</w:t>
      </w:r>
      <w:r w:rsidR="00F256C5" w:rsidRPr="002B238F">
        <w:rPr>
          <w:rStyle w:val="Accentuation"/>
          <w:i w:val="0"/>
        </w:rPr>
        <w:t>, de nombreuses rencontres avec les autorités et partenaires ont eu lieu.</w:t>
      </w:r>
    </w:p>
    <w:p w14:paraId="7CC83BDF" w14:textId="77777777" w:rsidR="00F256C5" w:rsidRPr="002B238F" w:rsidRDefault="00F256C5" w:rsidP="00F256C5">
      <w:pPr>
        <w:jc w:val="both"/>
        <w:rPr>
          <w:rStyle w:val="Accentuation"/>
          <w:i w:val="0"/>
        </w:rPr>
      </w:pPr>
    </w:p>
    <w:p w14:paraId="28ADE29C" w14:textId="77777777" w:rsidR="00F256C5" w:rsidRPr="002B238F" w:rsidRDefault="001C3F54" w:rsidP="00F256C5">
      <w:pPr>
        <w:jc w:val="both"/>
        <w:rPr>
          <w:rStyle w:val="Accentuation"/>
          <w:b/>
          <w:i w:val="0"/>
          <w:u w:val="single"/>
        </w:rPr>
      </w:pPr>
      <w:r>
        <w:rPr>
          <w:rStyle w:val="Accentuation"/>
          <w:b/>
          <w:i w:val="0"/>
          <w:u w:val="single"/>
        </w:rPr>
        <w:t>Estuaire (04</w:t>
      </w:r>
      <w:r w:rsidR="00F256C5" w:rsidRPr="002B238F">
        <w:rPr>
          <w:rStyle w:val="Accentuation"/>
          <w:b/>
          <w:i w:val="0"/>
          <w:u w:val="single"/>
        </w:rPr>
        <w:t>)</w:t>
      </w:r>
    </w:p>
    <w:p w14:paraId="31DB333E" w14:textId="77777777" w:rsidR="00F256C5" w:rsidRPr="002B238F" w:rsidRDefault="00F256C5" w:rsidP="00F256C5">
      <w:pPr>
        <w:jc w:val="both"/>
        <w:rPr>
          <w:rStyle w:val="Accentuation"/>
          <w:b/>
          <w:i w:val="0"/>
        </w:rPr>
      </w:pPr>
    </w:p>
    <w:p w14:paraId="4149B0AF" w14:textId="77777777" w:rsidR="00D64971" w:rsidRDefault="00D64971" w:rsidP="00F256C5">
      <w:pPr>
        <w:jc w:val="both"/>
        <w:rPr>
          <w:rStyle w:val="Accentuation"/>
          <w:i w:val="0"/>
        </w:rPr>
      </w:pPr>
      <w:r>
        <w:rPr>
          <w:rStyle w:val="Accentuation"/>
          <w:i w:val="0"/>
        </w:rPr>
        <w:t>Le 02 avril</w:t>
      </w:r>
      <w:r w:rsidR="00F256C5" w:rsidRPr="002B238F">
        <w:rPr>
          <w:rStyle w:val="Accentuation"/>
          <w:i w:val="0"/>
        </w:rPr>
        <w:t xml:space="preserve"> 2025, le Coordonnateur des activi</w:t>
      </w:r>
      <w:r>
        <w:rPr>
          <w:rStyle w:val="Accentuation"/>
          <w:i w:val="0"/>
        </w:rPr>
        <w:t>tés adjoint a rencontré l’avocat pour un entretien avec le secrétaire en chef de parquet général</w:t>
      </w:r>
      <w:r w:rsidR="001C3F54">
        <w:rPr>
          <w:rStyle w:val="Accentuation"/>
          <w:i w:val="0"/>
        </w:rPr>
        <w:t>.</w:t>
      </w:r>
    </w:p>
    <w:p w14:paraId="0DB65218" w14:textId="77777777" w:rsidR="00C402BB" w:rsidRDefault="00C402BB" w:rsidP="00F256C5">
      <w:pPr>
        <w:jc w:val="both"/>
        <w:rPr>
          <w:rStyle w:val="Accentuation"/>
          <w:i w:val="0"/>
        </w:rPr>
      </w:pPr>
    </w:p>
    <w:p w14:paraId="430BF746" w14:textId="0D3CB43C" w:rsidR="001C3F54" w:rsidRDefault="001C3F54" w:rsidP="00F256C5">
      <w:pPr>
        <w:jc w:val="both"/>
        <w:rPr>
          <w:rStyle w:val="Accentuation"/>
          <w:i w:val="0"/>
        </w:rPr>
      </w:pPr>
      <w:r>
        <w:rPr>
          <w:rStyle w:val="Accentuation"/>
          <w:i w:val="0"/>
        </w:rPr>
        <w:t xml:space="preserve">Le 03 avril 2025, rencontre entre le Coordonnateur des activités adjoint et le procureur de la république adjoint </w:t>
      </w:r>
      <w:r w:rsidR="005E3BA5">
        <w:rPr>
          <w:rStyle w:val="Accentuation"/>
          <w:i w:val="0"/>
        </w:rPr>
        <w:t>d</w:t>
      </w:r>
      <w:r>
        <w:rPr>
          <w:rStyle w:val="Accentuation"/>
          <w:i w:val="0"/>
        </w:rPr>
        <w:t>u tribunal spécialisé.</w:t>
      </w:r>
    </w:p>
    <w:p w14:paraId="6734D6A1" w14:textId="77777777" w:rsidR="00C402BB" w:rsidRDefault="00C402BB" w:rsidP="00F256C5">
      <w:pPr>
        <w:jc w:val="both"/>
        <w:rPr>
          <w:rStyle w:val="Accentuation"/>
          <w:i w:val="0"/>
        </w:rPr>
      </w:pPr>
    </w:p>
    <w:p w14:paraId="3D1A2022" w14:textId="160BA39B" w:rsidR="00F256C5" w:rsidRDefault="00D64971" w:rsidP="00F256C5">
      <w:pPr>
        <w:jc w:val="both"/>
        <w:rPr>
          <w:rStyle w:val="Accentuation"/>
          <w:i w:val="0"/>
        </w:rPr>
      </w:pPr>
      <w:r>
        <w:rPr>
          <w:rStyle w:val="Accentuation"/>
          <w:i w:val="0"/>
        </w:rPr>
        <w:t xml:space="preserve">Le 29 avril 2025, l’assistant technique de TRIDOM a pris part à </w:t>
      </w:r>
      <w:r w:rsidR="00C402BB">
        <w:rPr>
          <w:rStyle w:val="Accentuation"/>
          <w:i w:val="0"/>
        </w:rPr>
        <w:t>une séance de</w:t>
      </w:r>
      <w:r>
        <w:rPr>
          <w:rStyle w:val="Accentuation"/>
          <w:i w:val="0"/>
        </w:rPr>
        <w:t xml:space="preserve"> travail avec Scoops</w:t>
      </w:r>
      <w:r w:rsidR="009D1214">
        <w:rPr>
          <w:rStyle w:val="Accentuation"/>
          <w:i w:val="0"/>
        </w:rPr>
        <w:t>-</w:t>
      </w:r>
      <w:proofErr w:type="spellStart"/>
      <w:r>
        <w:rPr>
          <w:rStyle w:val="Accentuation"/>
          <w:i w:val="0"/>
        </w:rPr>
        <w:t>Elabe</w:t>
      </w:r>
      <w:proofErr w:type="spellEnd"/>
      <w:r>
        <w:rPr>
          <w:rStyle w:val="Accentuation"/>
          <w:i w:val="0"/>
        </w:rPr>
        <w:t xml:space="preserve"> à la DGFAP et a tenu une réunion avec l’école nationale des eaux et forêts</w:t>
      </w:r>
      <w:r w:rsidR="001C3F54">
        <w:rPr>
          <w:rStyle w:val="Accentuation"/>
          <w:i w:val="0"/>
        </w:rPr>
        <w:t>.</w:t>
      </w:r>
    </w:p>
    <w:p w14:paraId="2E4F7AD0" w14:textId="77777777" w:rsidR="001C3F54" w:rsidRDefault="001C3F54" w:rsidP="00F256C5">
      <w:pPr>
        <w:jc w:val="both"/>
        <w:rPr>
          <w:rStyle w:val="Accentuation"/>
          <w:i w:val="0"/>
        </w:rPr>
      </w:pPr>
    </w:p>
    <w:p w14:paraId="3A275BD3" w14:textId="77777777" w:rsidR="001C3F54" w:rsidRDefault="001C3F54" w:rsidP="00F256C5">
      <w:pPr>
        <w:jc w:val="both"/>
        <w:rPr>
          <w:rStyle w:val="Accentuation"/>
          <w:b/>
          <w:i w:val="0"/>
          <w:u w:val="single"/>
        </w:rPr>
      </w:pPr>
      <w:r w:rsidRPr="001C3F54">
        <w:rPr>
          <w:rStyle w:val="Accentuation"/>
          <w:b/>
          <w:i w:val="0"/>
          <w:u w:val="single"/>
        </w:rPr>
        <w:t>Woleu-Ntem (09)</w:t>
      </w:r>
    </w:p>
    <w:p w14:paraId="2ACD6CCA" w14:textId="77777777" w:rsidR="00C402BB" w:rsidRPr="001C3F54" w:rsidRDefault="00C402BB" w:rsidP="00F256C5">
      <w:pPr>
        <w:jc w:val="both"/>
        <w:rPr>
          <w:rStyle w:val="Accentuation"/>
          <w:b/>
          <w:i w:val="0"/>
          <w:u w:val="single"/>
        </w:rPr>
      </w:pPr>
    </w:p>
    <w:p w14:paraId="12FA7476" w14:textId="550EB2E3" w:rsidR="001C3F54" w:rsidRPr="002B238F" w:rsidRDefault="001C3F54" w:rsidP="00F256C5">
      <w:pPr>
        <w:jc w:val="both"/>
        <w:rPr>
          <w:rStyle w:val="Accentuation"/>
          <w:i w:val="0"/>
        </w:rPr>
      </w:pPr>
      <w:r>
        <w:rPr>
          <w:rStyle w:val="Accentuation"/>
          <w:i w:val="0"/>
        </w:rPr>
        <w:t xml:space="preserve">Durant la mission opération réalisée du 23 au 29 avril 2025 à Oyem, l’équipe de la mission a plusieurs </w:t>
      </w:r>
      <w:r w:rsidR="00C402BB">
        <w:rPr>
          <w:rStyle w:val="Accentuation"/>
          <w:i w:val="0"/>
        </w:rPr>
        <w:t>reprise</w:t>
      </w:r>
      <w:r>
        <w:rPr>
          <w:rStyle w:val="Accentuation"/>
          <w:i w:val="0"/>
        </w:rPr>
        <w:t xml:space="preserve"> rencontré les autorités. Ainsi, les 24, 25, 26, 27 et 28 avril 2025 il y a eu les rencontres avec le Directeur provincial des eaux et forêts et le chef d’antenne </w:t>
      </w:r>
      <w:r w:rsidR="00C402BB">
        <w:rPr>
          <w:rStyle w:val="Accentuation"/>
          <w:i w:val="0"/>
        </w:rPr>
        <w:t>des Recherches intérimaire</w:t>
      </w:r>
      <w:r>
        <w:rPr>
          <w:rStyle w:val="Accentuation"/>
          <w:i w:val="0"/>
        </w:rPr>
        <w:t>.</w:t>
      </w:r>
    </w:p>
    <w:p w14:paraId="55B5E493" w14:textId="77777777" w:rsidR="00F256C5" w:rsidRPr="002B238F" w:rsidRDefault="00F256C5" w:rsidP="00F256C5">
      <w:pPr>
        <w:jc w:val="both"/>
        <w:rPr>
          <w:rStyle w:val="Accentuation"/>
          <w:b/>
          <w:i w:val="0"/>
        </w:rPr>
      </w:pPr>
    </w:p>
    <w:p w14:paraId="3E0EBD8F" w14:textId="2FF1974A" w:rsidR="00F256C5" w:rsidRPr="00D64971" w:rsidRDefault="001C3F54" w:rsidP="00F256C5">
      <w:pPr>
        <w:jc w:val="both"/>
        <w:rPr>
          <w:rStyle w:val="Accentuation"/>
          <w:b/>
          <w:i w:val="0"/>
          <w:u w:val="single"/>
        </w:rPr>
      </w:pPr>
      <w:r>
        <w:rPr>
          <w:rStyle w:val="Accentuation"/>
          <w:b/>
          <w:i w:val="0"/>
          <w:u w:val="single"/>
        </w:rPr>
        <w:t>Haut-Ogooué</w:t>
      </w:r>
      <w:r w:rsidR="00C402BB">
        <w:rPr>
          <w:rStyle w:val="Accentuation"/>
          <w:b/>
          <w:i w:val="0"/>
          <w:u w:val="single"/>
        </w:rPr>
        <w:t xml:space="preserve"> </w:t>
      </w:r>
      <w:r w:rsidR="00C60C57">
        <w:rPr>
          <w:rStyle w:val="Accentuation"/>
          <w:b/>
          <w:i w:val="0"/>
          <w:u w:val="single"/>
        </w:rPr>
        <w:t>(</w:t>
      </w:r>
      <w:r w:rsidR="00CB5982">
        <w:rPr>
          <w:rStyle w:val="Accentuation"/>
          <w:b/>
          <w:i w:val="0"/>
          <w:u w:val="single"/>
        </w:rPr>
        <w:t>13)</w:t>
      </w:r>
    </w:p>
    <w:p w14:paraId="568AEED7" w14:textId="77777777" w:rsidR="00F256C5" w:rsidRPr="00E17C02" w:rsidRDefault="00F256C5" w:rsidP="00F256C5">
      <w:pPr>
        <w:jc w:val="both"/>
        <w:rPr>
          <w:rStyle w:val="Accentuation"/>
          <w:i w:val="0"/>
        </w:rPr>
      </w:pPr>
    </w:p>
    <w:p w14:paraId="2AF98A6B" w14:textId="77777777" w:rsidR="00F256C5" w:rsidRPr="00E17C02" w:rsidRDefault="00F256C5" w:rsidP="00F256C5">
      <w:pPr>
        <w:jc w:val="both"/>
        <w:rPr>
          <w:rStyle w:val="Accentuation"/>
          <w:b/>
          <w:bCs/>
          <w:i w:val="0"/>
          <w:u w:val="single"/>
        </w:rPr>
      </w:pPr>
    </w:p>
    <w:p w14:paraId="423FFC51" w14:textId="6245D024" w:rsidR="00F256C5" w:rsidRDefault="00F256C5" w:rsidP="00F256C5">
      <w:pPr>
        <w:jc w:val="both"/>
        <w:rPr>
          <w:lang w:val="fr-BE" w:bidi="he-IL"/>
        </w:rPr>
      </w:pPr>
      <w:r w:rsidRPr="00E17C02">
        <w:rPr>
          <w:lang w:val="fr-BE" w:bidi="he-IL"/>
        </w:rPr>
        <w:t>Le juriste d’app</w:t>
      </w:r>
      <w:r w:rsidR="00FF683E">
        <w:rPr>
          <w:lang w:val="fr-BE" w:bidi="he-IL"/>
        </w:rPr>
        <w:t xml:space="preserve">ui à la Brigade Faune de </w:t>
      </w:r>
      <w:proofErr w:type="spellStart"/>
      <w:r w:rsidR="00FF683E">
        <w:rPr>
          <w:lang w:val="fr-BE" w:bidi="he-IL"/>
        </w:rPr>
        <w:t>Botosso</w:t>
      </w:r>
      <w:proofErr w:type="spellEnd"/>
      <w:r w:rsidRPr="00E17C02">
        <w:rPr>
          <w:lang w:val="fr-BE" w:bidi="he-IL"/>
        </w:rPr>
        <w:t xml:space="preserve"> a ren</w:t>
      </w:r>
      <w:r w:rsidR="00CB5982">
        <w:rPr>
          <w:lang w:val="fr-BE" w:bidi="he-IL"/>
        </w:rPr>
        <w:t xml:space="preserve">contré au cours de sa mission : le Préfet de Bakoumba, le Préfet de Moanda, les CC de Moanda et Bakoumba, </w:t>
      </w:r>
      <w:r w:rsidR="00CB5982" w:rsidRPr="00CB5982">
        <w:rPr>
          <w:lang w:val="fr-BE" w:bidi="he-IL"/>
        </w:rPr>
        <w:t xml:space="preserve">le </w:t>
      </w:r>
      <w:r w:rsidR="00CB5982">
        <w:rPr>
          <w:lang w:val="fr-BE" w:bidi="he-IL"/>
        </w:rPr>
        <w:t>CB de Gendarmerie de Bakoumba, le Commandant DGDI de Bakoumba, l</w:t>
      </w:r>
      <w:r w:rsidR="00CB5982" w:rsidRPr="00CB5982">
        <w:rPr>
          <w:lang w:val="fr-BE" w:bidi="he-IL"/>
        </w:rPr>
        <w:t>e Commandant de</w:t>
      </w:r>
      <w:r w:rsidR="00CB5982">
        <w:rPr>
          <w:lang w:val="fr-BE" w:bidi="he-IL"/>
        </w:rPr>
        <w:t xml:space="preserve"> Brigade Gendarmerie de Moanda,</w:t>
      </w:r>
      <w:r w:rsidR="00CB5982" w:rsidRPr="00CB5982">
        <w:rPr>
          <w:lang w:val="fr-BE" w:bidi="he-IL"/>
        </w:rPr>
        <w:t xml:space="preserve"> le Commandant de brigade de </w:t>
      </w:r>
      <w:proofErr w:type="spellStart"/>
      <w:r w:rsidR="00CB5982" w:rsidRPr="00CB5982">
        <w:rPr>
          <w:lang w:val="fr-BE" w:bidi="he-IL"/>
        </w:rPr>
        <w:t>Lekoko</w:t>
      </w:r>
      <w:proofErr w:type="spellEnd"/>
      <w:r w:rsidR="00CB5982" w:rsidRPr="00CB5982">
        <w:rPr>
          <w:lang w:val="fr-BE" w:bidi="he-IL"/>
        </w:rPr>
        <w:t xml:space="preserve"> et le chef de troupe au poste de l’armée de terre à </w:t>
      </w:r>
      <w:proofErr w:type="spellStart"/>
      <w:r w:rsidR="00CB5982" w:rsidRPr="00CB5982">
        <w:rPr>
          <w:lang w:val="fr-BE" w:bidi="he-IL"/>
        </w:rPr>
        <w:t>Koubia</w:t>
      </w:r>
      <w:proofErr w:type="spellEnd"/>
      <w:r w:rsidR="00CB5982" w:rsidRPr="00CB5982">
        <w:rPr>
          <w:lang w:val="fr-BE" w:bidi="he-IL"/>
        </w:rPr>
        <w:t>.</w:t>
      </w:r>
    </w:p>
    <w:p w14:paraId="20C43A2E" w14:textId="77777777" w:rsidR="00C402BB" w:rsidRDefault="00C402BB" w:rsidP="00F256C5">
      <w:pPr>
        <w:jc w:val="both"/>
        <w:rPr>
          <w:lang w:val="fr-BE" w:bidi="he-IL"/>
        </w:rPr>
      </w:pPr>
    </w:p>
    <w:p w14:paraId="2BBF9A46" w14:textId="2B4EE240" w:rsidR="00CB5982" w:rsidRDefault="00CB5982" w:rsidP="00F256C5">
      <w:pPr>
        <w:jc w:val="both"/>
        <w:rPr>
          <w:lang w:val="fr-BE" w:bidi="he-IL"/>
        </w:rPr>
      </w:pPr>
      <w:r>
        <w:rPr>
          <w:lang w:val="fr-BE" w:bidi="he-IL"/>
        </w:rPr>
        <w:t xml:space="preserve">Il y a eu également quatre rencontres avec les partenaires de la </w:t>
      </w:r>
      <w:proofErr w:type="spellStart"/>
      <w:r>
        <w:rPr>
          <w:lang w:val="fr-BE" w:bidi="he-IL"/>
        </w:rPr>
        <w:t>Lékédi</w:t>
      </w:r>
      <w:proofErr w:type="spellEnd"/>
      <w:r>
        <w:rPr>
          <w:lang w:val="fr-BE" w:bidi="he-IL"/>
        </w:rPr>
        <w:t xml:space="preserve"> et GAW</w:t>
      </w:r>
    </w:p>
    <w:p w14:paraId="708E4A04" w14:textId="77777777" w:rsidR="00CB5982" w:rsidRDefault="00CB5982" w:rsidP="00F256C5">
      <w:pPr>
        <w:jc w:val="both"/>
        <w:rPr>
          <w:lang w:val="fr-BE" w:bidi="he-IL"/>
        </w:rPr>
      </w:pPr>
    </w:p>
    <w:p w14:paraId="1DBA6C73" w14:textId="77777777" w:rsidR="00F256C5" w:rsidRPr="002B238F" w:rsidRDefault="00F256C5" w:rsidP="00F256C5">
      <w:pPr>
        <w:pStyle w:val="Titre1"/>
        <w:shd w:val="clear" w:color="auto" w:fill="000000"/>
        <w:jc w:val="both"/>
        <w:rPr>
          <w:rStyle w:val="Accentuation"/>
          <w:sz w:val="24"/>
        </w:rPr>
      </w:pPr>
      <w:bookmarkStart w:id="14" w:name="_Toc7774932"/>
      <w:bookmarkStart w:id="15" w:name="_Toc203655574"/>
      <w:r w:rsidRPr="002B238F">
        <w:rPr>
          <w:rStyle w:val="Accentuation"/>
          <w:sz w:val="24"/>
        </w:rPr>
        <w:t>Conclusion</w:t>
      </w:r>
      <w:bookmarkEnd w:id="14"/>
      <w:bookmarkEnd w:id="15"/>
    </w:p>
    <w:p w14:paraId="13DF27F6" w14:textId="77777777" w:rsidR="00F256C5" w:rsidRPr="002B238F" w:rsidRDefault="00F256C5" w:rsidP="00F256C5">
      <w:pPr>
        <w:jc w:val="both"/>
        <w:rPr>
          <w:rStyle w:val="Accentuation"/>
        </w:rPr>
      </w:pPr>
    </w:p>
    <w:p w14:paraId="730CB3F9" w14:textId="23449A4C" w:rsidR="00C933CD" w:rsidRDefault="00C933CD" w:rsidP="00004C39">
      <w:pPr>
        <w:tabs>
          <w:tab w:val="left" w:pos="2385"/>
        </w:tabs>
        <w:jc w:val="both"/>
      </w:pPr>
      <w:r>
        <w:t xml:space="preserve">Ce mois d’avril 2025 a enregistré une opération dans la province du Woleu-Ntem permettant l’arrestation de 3 présumés trafiquants en possession de 6,4 </w:t>
      </w:r>
      <w:r w:rsidR="00BA6F0A">
        <w:t>kg d’ivoire.</w:t>
      </w:r>
      <w:r w:rsidR="005E3BA5">
        <w:t xml:space="preserve"> La procédure a été enregistrée au parquet du tribunal spécial. Le dossier sera jugé le 09 mai 2025.</w:t>
      </w:r>
    </w:p>
    <w:p w14:paraId="49614CB8" w14:textId="46419AB4" w:rsidR="00C933CD" w:rsidRDefault="00C933CD" w:rsidP="00004C39">
      <w:pPr>
        <w:tabs>
          <w:tab w:val="left" w:pos="2385"/>
        </w:tabs>
        <w:jc w:val="both"/>
      </w:pPr>
      <w:r>
        <w:t>Le Département l</w:t>
      </w:r>
      <w:r w:rsidR="005E3BA5">
        <w:t>é</w:t>
      </w:r>
      <w:r>
        <w:t>gal a réalisé le suivi de 4 affaires au tribunal spécial de Librevil</w:t>
      </w:r>
      <w:r w:rsidR="00444C66">
        <w:t xml:space="preserve">le et </w:t>
      </w:r>
      <w:r w:rsidR="005E3BA5">
        <w:t xml:space="preserve">9 </w:t>
      </w:r>
      <w:r w:rsidR="00444C66">
        <w:t>condamnations ont été obtenues.</w:t>
      </w:r>
    </w:p>
    <w:p w14:paraId="34C91306" w14:textId="2AEEB939" w:rsidR="00F256C5" w:rsidRDefault="00F256C5" w:rsidP="00004C39">
      <w:pPr>
        <w:jc w:val="both"/>
      </w:pPr>
    </w:p>
    <w:p w14:paraId="10435B01" w14:textId="06881411" w:rsidR="000D04AB" w:rsidRDefault="0034509A" w:rsidP="009D1214">
      <w:pPr>
        <w:jc w:val="both"/>
      </w:pPr>
      <w:r>
        <w:t xml:space="preserve">Vingt-six (26) </w:t>
      </w:r>
      <w:r w:rsidR="00BA6F0A">
        <w:t>rencontres ont été réalisées avec les autorités, forces de l’ordre et partenaire du projet.</w:t>
      </w:r>
    </w:p>
    <w:sectPr w:rsidR="000D0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E7C16D5"/>
    <w:multiLevelType w:val="hybridMultilevel"/>
    <w:tmpl w:val="542A53E2"/>
    <w:lvl w:ilvl="0" w:tplc="E6A601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3" w15:restartNumberingAfterBreak="0">
    <w:nsid w:val="616E7F4E"/>
    <w:multiLevelType w:val="hybridMultilevel"/>
    <w:tmpl w:val="3CF260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814295985">
    <w:abstractNumId w:val="2"/>
  </w:num>
  <w:num w:numId="2" w16cid:durableId="1138230352">
    <w:abstractNumId w:val="0"/>
  </w:num>
  <w:num w:numId="3" w16cid:durableId="1553999262">
    <w:abstractNumId w:val="3"/>
  </w:num>
  <w:num w:numId="4" w16cid:durableId="125174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C5"/>
    <w:rsid w:val="000038DA"/>
    <w:rsid w:val="00004C39"/>
    <w:rsid w:val="00022754"/>
    <w:rsid w:val="00054649"/>
    <w:rsid w:val="00074EDC"/>
    <w:rsid w:val="000D04AB"/>
    <w:rsid w:val="00135300"/>
    <w:rsid w:val="00186C5B"/>
    <w:rsid w:val="0019695B"/>
    <w:rsid w:val="001A6CAA"/>
    <w:rsid w:val="001B2A4A"/>
    <w:rsid w:val="001C3F54"/>
    <w:rsid w:val="001D548D"/>
    <w:rsid w:val="001F6F59"/>
    <w:rsid w:val="0020198B"/>
    <w:rsid w:val="002A5CFA"/>
    <w:rsid w:val="002B75F7"/>
    <w:rsid w:val="002D616B"/>
    <w:rsid w:val="0034509A"/>
    <w:rsid w:val="00367406"/>
    <w:rsid w:val="0037162A"/>
    <w:rsid w:val="003C2D2C"/>
    <w:rsid w:val="00425D5F"/>
    <w:rsid w:val="00444C66"/>
    <w:rsid w:val="00463EBA"/>
    <w:rsid w:val="00522FE3"/>
    <w:rsid w:val="005523B8"/>
    <w:rsid w:val="005E3BA5"/>
    <w:rsid w:val="006260CB"/>
    <w:rsid w:val="006C4D06"/>
    <w:rsid w:val="006D0672"/>
    <w:rsid w:val="00726A90"/>
    <w:rsid w:val="00785110"/>
    <w:rsid w:val="007E623E"/>
    <w:rsid w:val="008A29C9"/>
    <w:rsid w:val="00975B52"/>
    <w:rsid w:val="009D1214"/>
    <w:rsid w:val="00B224A4"/>
    <w:rsid w:val="00B30EA9"/>
    <w:rsid w:val="00B5567E"/>
    <w:rsid w:val="00BA6F0A"/>
    <w:rsid w:val="00BF3AF4"/>
    <w:rsid w:val="00C402BB"/>
    <w:rsid w:val="00C60C57"/>
    <w:rsid w:val="00C84ED8"/>
    <w:rsid w:val="00C933CD"/>
    <w:rsid w:val="00CA0F67"/>
    <w:rsid w:val="00CB5982"/>
    <w:rsid w:val="00CC0321"/>
    <w:rsid w:val="00D03A03"/>
    <w:rsid w:val="00D2505C"/>
    <w:rsid w:val="00D54A80"/>
    <w:rsid w:val="00D64971"/>
    <w:rsid w:val="00D77E6A"/>
    <w:rsid w:val="00D92458"/>
    <w:rsid w:val="00DA2E2C"/>
    <w:rsid w:val="00DC1B70"/>
    <w:rsid w:val="00E341BA"/>
    <w:rsid w:val="00EC1B2B"/>
    <w:rsid w:val="00EF06FB"/>
    <w:rsid w:val="00F256C5"/>
    <w:rsid w:val="00F53A58"/>
    <w:rsid w:val="00FB60FF"/>
    <w:rsid w:val="00FF6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86ED"/>
  <w15:chartTrackingRefBased/>
  <w15:docId w15:val="{743D0690-A7CD-48B3-A4FD-95D475F3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C5"/>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F256C5"/>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F256C5"/>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F256C5"/>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F256C5"/>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F256C5"/>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F256C5"/>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F256C5"/>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F256C5"/>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F256C5"/>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256C5"/>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F256C5"/>
    <w:rPr>
      <w:rFonts w:ascii="Arial" w:eastAsia="Times New Roman" w:hAnsi="Arial" w:cs="Arial"/>
      <w:b/>
      <w:bCs/>
      <w:i/>
      <w:iCs/>
      <w:sz w:val="28"/>
      <w:szCs w:val="28"/>
    </w:rPr>
  </w:style>
  <w:style w:type="character" w:customStyle="1" w:styleId="Titre3Car">
    <w:name w:val="Titre 3 Car"/>
    <w:basedOn w:val="Policepardfaut"/>
    <w:link w:val="Titre3"/>
    <w:uiPriority w:val="99"/>
    <w:rsid w:val="00F256C5"/>
    <w:rPr>
      <w:rFonts w:ascii="Arial" w:eastAsia="Times New Roman" w:hAnsi="Arial" w:cs="Arial"/>
      <w:b/>
      <w:bCs/>
      <w:sz w:val="26"/>
      <w:szCs w:val="26"/>
    </w:rPr>
  </w:style>
  <w:style w:type="character" w:customStyle="1" w:styleId="Titre4Car">
    <w:name w:val="Titre 4 Car"/>
    <w:basedOn w:val="Policepardfaut"/>
    <w:link w:val="Titre4"/>
    <w:uiPriority w:val="99"/>
    <w:rsid w:val="00F256C5"/>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F256C5"/>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F256C5"/>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F256C5"/>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F256C5"/>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F256C5"/>
    <w:rPr>
      <w:rFonts w:ascii="Rockwell" w:eastAsia="Times New Roman" w:hAnsi="Rockwell" w:cs="Times New Roman"/>
      <w:i/>
      <w:iCs/>
      <w:color w:val="404040"/>
      <w:sz w:val="20"/>
      <w:szCs w:val="20"/>
    </w:rPr>
  </w:style>
  <w:style w:type="paragraph" w:styleId="En-tte">
    <w:name w:val="header"/>
    <w:basedOn w:val="Normal"/>
    <w:link w:val="En-tteCar"/>
    <w:uiPriority w:val="99"/>
    <w:rsid w:val="00F256C5"/>
    <w:pPr>
      <w:tabs>
        <w:tab w:val="center" w:pos="4536"/>
        <w:tab w:val="right" w:pos="9072"/>
      </w:tabs>
    </w:pPr>
  </w:style>
  <w:style w:type="character" w:customStyle="1" w:styleId="En-tteCar">
    <w:name w:val="En-tête Car"/>
    <w:basedOn w:val="Policepardfaut"/>
    <w:link w:val="En-tte"/>
    <w:uiPriority w:val="99"/>
    <w:rsid w:val="00F256C5"/>
    <w:rPr>
      <w:rFonts w:ascii="Times New Roman" w:eastAsia="Times New Roman" w:hAnsi="Times New Roman" w:cs="Times New Roman"/>
      <w:sz w:val="24"/>
      <w:szCs w:val="24"/>
    </w:rPr>
  </w:style>
  <w:style w:type="table" w:styleId="Grilledutableau">
    <w:name w:val="Table Grid"/>
    <w:basedOn w:val="TableauNormal"/>
    <w:uiPriority w:val="59"/>
    <w:rsid w:val="00F256C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F256C5"/>
    <w:pPr>
      <w:spacing w:before="240" w:after="120"/>
    </w:pPr>
    <w:rPr>
      <w:rFonts w:asciiTheme="minorHAnsi" w:hAnsiTheme="minorHAnsi" w:cstheme="minorHAnsi"/>
      <w:b/>
      <w:bCs/>
      <w:sz w:val="20"/>
      <w:szCs w:val="20"/>
    </w:rPr>
  </w:style>
  <w:style w:type="table" w:customStyle="1" w:styleId="Grilledetableauclaire1">
    <w:name w:val="Grille de tableau claire1"/>
    <w:basedOn w:val="TableauNormal"/>
    <w:uiPriority w:val="40"/>
    <w:rsid w:val="00F256C5"/>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sid w:val="00F256C5"/>
    <w:rPr>
      <w:i/>
      <w:iCs/>
    </w:rPr>
  </w:style>
  <w:style w:type="paragraph" w:styleId="Paragraphedeliste">
    <w:name w:val="List Paragraph"/>
    <w:basedOn w:val="Normal"/>
    <w:uiPriority w:val="34"/>
    <w:qFormat/>
    <w:rsid w:val="00F256C5"/>
    <w:pPr>
      <w:ind w:left="720"/>
      <w:contextualSpacing/>
    </w:pPr>
  </w:style>
  <w:style w:type="paragraph" w:styleId="Rvision">
    <w:name w:val="Revision"/>
    <w:hidden/>
    <w:uiPriority w:val="99"/>
    <w:semiHidden/>
    <w:rsid w:val="00D77E6A"/>
    <w:pPr>
      <w:spacing w:after="0"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D77E6A"/>
    <w:rPr>
      <w:sz w:val="16"/>
      <w:szCs w:val="16"/>
    </w:rPr>
  </w:style>
  <w:style w:type="paragraph" w:styleId="Commentaire">
    <w:name w:val="annotation text"/>
    <w:basedOn w:val="Normal"/>
    <w:link w:val="CommentaireCar"/>
    <w:uiPriority w:val="99"/>
    <w:unhideWhenUsed/>
    <w:rsid w:val="00D77E6A"/>
    <w:rPr>
      <w:sz w:val="20"/>
      <w:szCs w:val="20"/>
    </w:rPr>
  </w:style>
  <w:style w:type="character" w:customStyle="1" w:styleId="CommentaireCar">
    <w:name w:val="Commentaire Car"/>
    <w:basedOn w:val="Policepardfaut"/>
    <w:link w:val="Commentaire"/>
    <w:uiPriority w:val="99"/>
    <w:rsid w:val="00D77E6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D77E6A"/>
    <w:rPr>
      <w:b/>
      <w:bCs/>
    </w:rPr>
  </w:style>
  <w:style w:type="character" w:customStyle="1" w:styleId="ObjetducommentaireCar">
    <w:name w:val="Objet du commentaire Car"/>
    <w:basedOn w:val="CommentaireCar"/>
    <w:link w:val="Objetducommentaire"/>
    <w:uiPriority w:val="99"/>
    <w:semiHidden/>
    <w:rsid w:val="00D77E6A"/>
    <w:rPr>
      <w:rFonts w:ascii="Times New Roman" w:eastAsia="Times New Roman" w:hAnsi="Times New Roman" w:cs="Times New Roman"/>
      <w:b/>
      <w:bCs/>
      <w:sz w:val="20"/>
      <w:szCs w:val="20"/>
    </w:rPr>
  </w:style>
  <w:style w:type="paragraph" w:styleId="En-ttedetabledesmatires">
    <w:name w:val="TOC Heading"/>
    <w:basedOn w:val="Titre1"/>
    <w:next w:val="Normal"/>
    <w:uiPriority w:val="39"/>
    <w:unhideWhenUsed/>
    <w:qFormat/>
    <w:rsid w:val="009D1214"/>
    <w:pPr>
      <w:keepLines/>
      <w:numPr>
        <w:numId w:val="0"/>
      </w:numPr>
      <w:pBdr>
        <w:bottom w:val="none" w:sz="0" w:space="0" w:color="auto"/>
      </w:pBdr>
      <w:spacing w:before="480" w:line="276" w:lineRule="auto"/>
      <w:outlineLvl w:val="9"/>
    </w:pPr>
    <w:rPr>
      <w:rFonts w:asciiTheme="majorHAnsi" w:eastAsiaTheme="majorEastAsia" w:hAnsiTheme="majorHAnsi" w:cstheme="majorBidi"/>
      <w:color w:val="2E74B5" w:themeColor="accent1" w:themeShade="BF"/>
      <w:szCs w:val="28"/>
      <w:lang w:val="fr-BE" w:eastAsia="fr-FR" w:bidi="ar-SA"/>
    </w:rPr>
  </w:style>
  <w:style w:type="character" w:styleId="Lienhypertexte">
    <w:name w:val="Hyperlink"/>
    <w:basedOn w:val="Policepardfaut"/>
    <w:uiPriority w:val="99"/>
    <w:unhideWhenUsed/>
    <w:rsid w:val="009D1214"/>
    <w:rPr>
      <w:color w:val="0563C1" w:themeColor="hyperlink"/>
      <w:u w:val="single"/>
    </w:rPr>
  </w:style>
  <w:style w:type="paragraph" w:styleId="TM2">
    <w:name w:val="toc 2"/>
    <w:basedOn w:val="Normal"/>
    <w:next w:val="Normal"/>
    <w:autoRedefine/>
    <w:uiPriority w:val="39"/>
    <w:semiHidden/>
    <w:unhideWhenUsed/>
    <w:rsid w:val="009D1214"/>
    <w:pPr>
      <w:spacing w:before="120"/>
      <w:ind w:left="240"/>
    </w:pPr>
    <w:rPr>
      <w:rFonts w:asciiTheme="minorHAnsi" w:hAnsiTheme="minorHAnsi" w:cstheme="minorHAnsi"/>
      <w:i/>
      <w:iCs/>
      <w:sz w:val="20"/>
      <w:szCs w:val="20"/>
    </w:rPr>
  </w:style>
  <w:style w:type="paragraph" w:styleId="TM3">
    <w:name w:val="toc 3"/>
    <w:basedOn w:val="Normal"/>
    <w:next w:val="Normal"/>
    <w:autoRedefine/>
    <w:uiPriority w:val="39"/>
    <w:semiHidden/>
    <w:unhideWhenUsed/>
    <w:rsid w:val="009D1214"/>
    <w:pPr>
      <w:ind w:left="480"/>
    </w:pPr>
    <w:rPr>
      <w:rFonts w:asciiTheme="minorHAnsi" w:hAnsiTheme="minorHAnsi" w:cstheme="minorHAnsi"/>
      <w:sz w:val="20"/>
      <w:szCs w:val="20"/>
    </w:rPr>
  </w:style>
  <w:style w:type="paragraph" w:styleId="TM4">
    <w:name w:val="toc 4"/>
    <w:basedOn w:val="Normal"/>
    <w:next w:val="Normal"/>
    <w:autoRedefine/>
    <w:uiPriority w:val="39"/>
    <w:semiHidden/>
    <w:unhideWhenUsed/>
    <w:rsid w:val="009D1214"/>
    <w:pPr>
      <w:ind w:left="720"/>
    </w:pPr>
    <w:rPr>
      <w:rFonts w:asciiTheme="minorHAnsi" w:hAnsiTheme="minorHAnsi" w:cstheme="minorHAnsi"/>
      <w:sz w:val="20"/>
      <w:szCs w:val="20"/>
    </w:rPr>
  </w:style>
  <w:style w:type="paragraph" w:styleId="TM5">
    <w:name w:val="toc 5"/>
    <w:basedOn w:val="Normal"/>
    <w:next w:val="Normal"/>
    <w:autoRedefine/>
    <w:uiPriority w:val="39"/>
    <w:semiHidden/>
    <w:unhideWhenUsed/>
    <w:rsid w:val="009D1214"/>
    <w:pPr>
      <w:ind w:left="960"/>
    </w:pPr>
    <w:rPr>
      <w:rFonts w:asciiTheme="minorHAnsi" w:hAnsiTheme="minorHAnsi" w:cstheme="minorHAnsi"/>
      <w:sz w:val="20"/>
      <w:szCs w:val="20"/>
    </w:rPr>
  </w:style>
  <w:style w:type="paragraph" w:styleId="TM6">
    <w:name w:val="toc 6"/>
    <w:basedOn w:val="Normal"/>
    <w:next w:val="Normal"/>
    <w:autoRedefine/>
    <w:uiPriority w:val="39"/>
    <w:semiHidden/>
    <w:unhideWhenUsed/>
    <w:rsid w:val="009D1214"/>
    <w:pPr>
      <w:ind w:left="12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9D1214"/>
    <w:pPr>
      <w:ind w:left="1440"/>
    </w:pPr>
    <w:rPr>
      <w:rFonts w:asciiTheme="minorHAnsi" w:hAnsiTheme="minorHAnsi" w:cstheme="minorHAnsi"/>
      <w:sz w:val="20"/>
      <w:szCs w:val="20"/>
    </w:rPr>
  </w:style>
  <w:style w:type="paragraph" w:styleId="TM8">
    <w:name w:val="toc 8"/>
    <w:basedOn w:val="Normal"/>
    <w:next w:val="Normal"/>
    <w:autoRedefine/>
    <w:uiPriority w:val="39"/>
    <w:semiHidden/>
    <w:unhideWhenUsed/>
    <w:rsid w:val="009D1214"/>
    <w:pPr>
      <w:ind w:left="1680"/>
    </w:pPr>
    <w:rPr>
      <w:rFonts w:asciiTheme="minorHAnsi" w:hAnsiTheme="minorHAnsi" w:cstheme="minorHAnsi"/>
      <w:sz w:val="20"/>
      <w:szCs w:val="20"/>
    </w:rPr>
  </w:style>
  <w:style w:type="paragraph" w:styleId="TM9">
    <w:name w:val="toc 9"/>
    <w:basedOn w:val="Normal"/>
    <w:next w:val="Normal"/>
    <w:autoRedefine/>
    <w:uiPriority w:val="39"/>
    <w:semiHidden/>
    <w:unhideWhenUsed/>
    <w:rsid w:val="009D1214"/>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8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53EF-D0D9-1241-B52B-FD160309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1841</Words>
  <Characters>10127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 Mathot</cp:lastModifiedBy>
  <cp:revision>2</cp:revision>
  <dcterms:created xsi:type="dcterms:W3CDTF">2025-07-17T12:40:00Z</dcterms:created>
  <dcterms:modified xsi:type="dcterms:W3CDTF">2025-07-17T12:40:00Z</dcterms:modified>
</cp:coreProperties>
</file>