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EF7BE" w14:textId="77777777" w:rsidR="00CC204D" w:rsidRPr="00682A96" w:rsidRDefault="002B7E34" w:rsidP="006B2C9A">
      <w:pPr>
        <w:jc w:val="both"/>
        <w:rPr>
          <w:rStyle w:val="Accentuation"/>
          <w:i w:val="0"/>
        </w:rPr>
      </w:pPr>
      <w:r>
        <w:rPr>
          <w:iCs/>
          <w:noProof/>
          <w:lang w:val="fr-FR" w:eastAsia="fr-FR"/>
        </w:rPr>
        <mc:AlternateContent>
          <mc:Choice Requires="wps">
            <w:drawing>
              <wp:anchor distT="0" distB="0" distL="0" distR="0" simplePos="0" relativeHeight="6" behindDoc="0" locked="0" layoutInCell="1" allowOverlap="1" wp14:anchorId="69F9AACA" wp14:editId="2A1A09D6">
                <wp:simplePos x="0" y="0"/>
                <wp:positionH relativeFrom="page">
                  <wp:posOffset>-19050</wp:posOffset>
                </wp:positionH>
                <wp:positionV relativeFrom="paragraph">
                  <wp:posOffset>-951865</wp:posOffset>
                </wp:positionV>
                <wp:extent cx="7581900" cy="238125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1900" cy="2381250"/>
                        </a:xfrm>
                        <a:prstGeom prst="rect">
                          <a:avLst/>
                        </a:prstGeom>
                        <a:solidFill>
                          <a:srgbClr val="FFFFFF"/>
                        </a:solidFill>
                        <a:ln>
                          <a:noFill/>
                        </a:ln>
                      </wps:spPr>
                      <wps:txbx>
                        <w:txbxContent>
                          <w:tbl>
                            <w:tblPr>
                              <w:tblStyle w:val="Grilledutableau1"/>
                              <w:tblW w:w="11448" w:type="dxa"/>
                              <w:tblInd w:w="284" w:type="dxa"/>
                              <w:tblBorders>
                                <w:top w:val="none" w:sz="0" w:space="0" w:color="auto"/>
                                <w:left w:val="none" w:sz="0" w:space="0" w:color="auto"/>
                                <w:right w:val="none" w:sz="0" w:space="0" w:color="auto"/>
                                <w:insideH w:val="none" w:sz="0" w:space="0" w:color="auto"/>
                                <w:insideV w:val="none" w:sz="0" w:space="0" w:color="auto"/>
                              </w:tblBorders>
                              <w:shd w:val="clear" w:color="auto" w:fill="FFFFFF"/>
                              <w:tblLayout w:type="fixed"/>
                              <w:tblLook w:val="0480" w:firstRow="0" w:lastRow="0" w:firstColumn="1" w:lastColumn="0" w:noHBand="0" w:noVBand="1"/>
                            </w:tblPr>
                            <w:tblGrid>
                              <w:gridCol w:w="1134"/>
                              <w:gridCol w:w="2234"/>
                              <w:gridCol w:w="1276"/>
                              <w:gridCol w:w="2835"/>
                              <w:gridCol w:w="1417"/>
                              <w:gridCol w:w="2552"/>
                            </w:tblGrid>
                            <w:tr w:rsidR="00A9410A" w14:paraId="74E5E6A9" w14:textId="77777777" w:rsidTr="005B5097">
                              <w:trPr>
                                <w:trHeight w:val="1385"/>
                              </w:trPr>
                              <w:tc>
                                <w:tcPr>
                                  <w:tcW w:w="1134" w:type="dxa"/>
                                  <w:hideMark/>
                                </w:tcPr>
                                <w:p w14:paraId="73F205E8" w14:textId="77777777" w:rsidR="00A9410A" w:rsidRDefault="00A9410A">
                                  <w:pPr>
                                    <w:ind w:left="-26"/>
                                    <w:rPr>
                                      <w:color w:val="525252"/>
                                      <w:sz w:val="18"/>
                                    </w:rPr>
                                  </w:pPr>
                                  <w:r>
                                    <w:rPr>
                                      <w:noProof/>
                                      <w:color w:val="525252"/>
                                      <w:sz w:val="18"/>
                                      <w:lang w:val="fr-FR" w:eastAsia="fr-FR"/>
                                    </w:rPr>
                                    <w:drawing>
                                      <wp:inline distT="0" distB="0" distL="0" distR="0" wp14:anchorId="3DCE1350" wp14:editId="25C7AA92">
                                        <wp:extent cx="638175" cy="772160"/>
                                        <wp:effectExtent l="0" t="0" r="9525" b="8890"/>
                                        <wp:docPr id="204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9"/>
                                                <pic:cNvPicPr/>
                                              </pic:nvPicPr>
                                              <pic:blipFill>
                                                <a:blip r:embed="rId8" cstate="print"/>
                                                <a:srcRect/>
                                                <a:stretch/>
                                              </pic:blipFill>
                                              <pic:spPr>
                                                <a:xfrm>
                                                  <a:off x="0" y="0"/>
                                                  <a:ext cx="638175" cy="772160"/>
                                                </a:xfrm>
                                                <a:prstGeom prst="rect">
                                                  <a:avLst/>
                                                </a:prstGeom>
                                              </pic:spPr>
                                            </pic:pic>
                                          </a:graphicData>
                                        </a:graphic>
                                      </wp:inline>
                                    </w:drawing>
                                  </w:r>
                                </w:p>
                              </w:tc>
                              <w:tc>
                                <w:tcPr>
                                  <w:tcW w:w="2234" w:type="dxa"/>
                                  <w:vAlign w:val="center"/>
                                </w:tcPr>
                                <w:p w14:paraId="26D996FC" w14:textId="77777777" w:rsidR="00A9410A" w:rsidRDefault="00A9410A">
                                  <w:pPr>
                                    <w:ind w:left="34"/>
                                    <w:rPr>
                                      <w:color w:val="525252"/>
                                      <w:sz w:val="16"/>
                                      <w:lang w:val="fr-FR"/>
                                    </w:rPr>
                                  </w:pPr>
                                  <w:r>
                                    <w:rPr>
                                      <w:color w:val="525252"/>
                                      <w:sz w:val="16"/>
                                      <w:lang w:val="fr-FR"/>
                                    </w:rPr>
                                    <w:t>REPUBLIQUE GABONAISE</w:t>
                                  </w:r>
                                </w:p>
                                <w:p w14:paraId="04820536" w14:textId="77777777" w:rsidR="00A9410A" w:rsidRDefault="00A9410A">
                                  <w:pPr>
                                    <w:ind w:left="34"/>
                                    <w:rPr>
                                      <w:color w:val="525252"/>
                                      <w:sz w:val="16"/>
                                      <w:lang w:val="fr-FR"/>
                                    </w:rPr>
                                  </w:pPr>
                                  <w:r>
                                    <w:rPr>
                                      <w:color w:val="525252"/>
                                      <w:sz w:val="16"/>
                                      <w:lang w:val="fr-FR"/>
                                    </w:rPr>
                                    <w:t>Ministère des Eaux et Forêts</w:t>
                                  </w:r>
                                </w:p>
                                <w:p w14:paraId="0B0E9CEC" w14:textId="77777777" w:rsidR="00A9410A" w:rsidRDefault="00A9410A">
                                  <w:pPr>
                                    <w:ind w:left="34"/>
                                    <w:rPr>
                                      <w:noProof/>
                                      <w:color w:val="525252"/>
                                      <w:sz w:val="18"/>
                                    </w:rPr>
                                  </w:pPr>
                                  <w:r>
                                    <w:rPr>
                                      <w:color w:val="525252"/>
                                      <w:sz w:val="16"/>
                                      <w:lang w:val="fr-FR"/>
                                    </w:rPr>
                                    <w:t>Secrétariat Général</w:t>
                                  </w:r>
                                </w:p>
                              </w:tc>
                              <w:tc>
                                <w:tcPr>
                                  <w:tcW w:w="1276" w:type="dxa"/>
                                </w:tcPr>
                                <w:p w14:paraId="4AA6B4F8" w14:textId="77777777" w:rsidR="00A9410A" w:rsidRDefault="00A9410A">
                                  <w:pPr>
                                    <w:rPr>
                                      <w:color w:val="525252"/>
                                      <w:sz w:val="18"/>
                                      <w:lang w:val="fr-FR"/>
                                    </w:rPr>
                                  </w:pPr>
                                </w:p>
                              </w:tc>
                              <w:tc>
                                <w:tcPr>
                                  <w:tcW w:w="2835" w:type="dxa"/>
                                  <w:vAlign w:val="center"/>
                                </w:tcPr>
                                <w:p w14:paraId="78796083" w14:textId="77777777" w:rsidR="00A9410A" w:rsidRDefault="00A9410A">
                                  <w:pPr>
                                    <w:ind w:left="34"/>
                                    <w:rPr>
                                      <w:color w:val="525252"/>
                                      <w:sz w:val="16"/>
                                      <w:lang w:val="fr-FR"/>
                                    </w:rPr>
                                  </w:pPr>
                                </w:p>
                              </w:tc>
                              <w:tc>
                                <w:tcPr>
                                  <w:tcW w:w="1417" w:type="dxa"/>
                                  <w:vAlign w:val="center"/>
                                </w:tcPr>
                                <w:p w14:paraId="63787A4C" w14:textId="77777777" w:rsidR="00A9410A" w:rsidRDefault="00A9410A">
                                  <w:pPr>
                                    <w:ind w:left="34"/>
                                    <w:rPr>
                                      <w:noProof/>
                                      <w:color w:val="525252"/>
                                      <w:sz w:val="18"/>
                                    </w:rPr>
                                  </w:pPr>
                                  <w:r>
                                    <w:rPr>
                                      <w:noProof/>
                                      <w:color w:val="525252"/>
                                      <w:sz w:val="18"/>
                                      <w:lang w:val="fr-FR" w:eastAsia="fr-FR"/>
                                    </w:rPr>
                                    <w:drawing>
                                      <wp:inline distT="0" distB="0" distL="0" distR="0" wp14:anchorId="77E779F4" wp14:editId="063E7A75">
                                        <wp:extent cx="733425" cy="812800"/>
                                        <wp:effectExtent l="0" t="0" r="9525" b="6350"/>
                                        <wp:docPr id="2050"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13"/>
                                                <pic:cNvPicPr/>
                                              </pic:nvPicPr>
                                              <pic:blipFill>
                                                <a:blip r:embed="rId9" cstate="print"/>
                                                <a:srcRect/>
                                                <a:stretch/>
                                              </pic:blipFill>
                                              <pic:spPr>
                                                <a:xfrm>
                                                  <a:off x="0" y="0"/>
                                                  <a:ext cx="733425" cy="812800"/>
                                                </a:xfrm>
                                                <a:prstGeom prst="rect">
                                                  <a:avLst/>
                                                </a:prstGeom>
                                              </pic:spPr>
                                            </pic:pic>
                                          </a:graphicData>
                                        </a:graphic>
                                      </wp:inline>
                                    </w:drawing>
                                  </w:r>
                                </w:p>
                              </w:tc>
                              <w:tc>
                                <w:tcPr>
                                  <w:tcW w:w="2552" w:type="dxa"/>
                                  <w:vAlign w:val="center"/>
                                </w:tcPr>
                                <w:p w14:paraId="1FF8A76D" w14:textId="77777777" w:rsidR="00A9410A" w:rsidRDefault="00A9410A" w:rsidP="005B5097">
                                  <w:pPr>
                                    <w:ind w:left="34"/>
                                    <w:rPr>
                                      <w:color w:val="525252"/>
                                      <w:sz w:val="16"/>
                                      <w:lang w:val="fr-FR"/>
                                    </w:rPr>
                                  </w:pPr>
                                  <w:r>
                                    <w:rPr>
                                      <w:color w:val="525252"/>
                                      <w:sz w:val="16"/>
                                      <w:lang w:val="fr-FR"/>
                                    </w:rPr>
                                    <w:t xml:space="preserve">CONSERVATION JUSTICE </w:t>
                                  </w:r>
                                </w:p>
                                <w:p w14:paraId="213BD711" w14:textId="77777777" w:rsidR="00A9410A" w:rsidRDefault="00A9410A" w:rsidP="005B5097">
                                  <w:pPr>
                                    <w:ind w:left="34"/>
                                    <w:rPr>
                                      <w:color w:val="525252"/>
                                      <w:sz w:val="16"/>
                                      <w:lang w:val="fr-FR"/>
                                    </w:rPr>
                                  </w:pPr>
                                  <w:r>
                                    <w:rPr>
                                      <w:color w:val="525252"/>
                                      <w:sz w:val="16"/>
                                      <w:lang w:val="fr-FR"/>
                                    </w:rPr>
                                    <w:t xml:space="preserve"> (+241) 074 23 38 65 </w:t>
                                  </w:r>
                                </w:p>
                                <w:p w14:paraId="0FB6722F" w14:textId="77777777" w:rsidR="00A9410A" w:rsidRDefault="00A9410A" w:rsidP="005B5097">
                                  <w:pPr>
                                    <w:ind w:left="34"/>
                                    <w:rPr>
                                      <w:color w:val="525252"/>
                                      <w:sz w:val="16"/>
                                      <w:lang w:val="fr-FR"/>
                                    </w:rPr>
                                  </w:pPr>
                                  <w:r>
                                    <w:rPr>
                                      <w:color w:val="525252"/>
                                      <w:sz w:val="16"/>
                                      <w:lang w:val="fr-FR"/>
                                    </w:rPr>
                                    <w:t>luc@conservation-justice.org</w:t>
                                  </w:r>
                                </w:p>
                                <w:p w14:paraId="654721BB" w14:textId="77777777" w:rsidR="00A9410A" w:rsidRDefault="00A9410A" w:rsidP="005B5097">
                                  <w:pPr>
                                    <w:rPr>
                                      <w:noProof/>
                                      <w:color w:val="525252"/>
                                      <w:sz w:val="18"/>
                                    </w:rPr>
                                  </w:pPr>
                                  <w:r>
                                    <w:rPr>
                                      <w:color w:val="525252"/>
                                      <w:sz w:val="16"/>
                                    </w:rPr>
                                    <w:t>www.conservation-justice.org</w:t>
                                  </w:r>
                                </w:p>
                              </w:tc>
                            </w:tr>
                          </w:tbl>
                          <w:p w14:paraId="32CED888" w14:textId="77777777" w:rsidR="00A9410A" w:rsidRPr="009D1CCE" w:rsidRDefault="00A9410A">
                            <w:pPr>
                              <w:pStyle w:val="En-tte"/>
                              <w:tabs>
                                <w:tab w:val="clear" w:pos="9072"/>
                              </w:tabs>
                              <w:ind w:left="426" w:right="2259"/>
                              <w:rPr>
                                <w:b/>
                                <w:color w:val="0D0D0D"/>
                                <w:sz w:val="56"/>
                                <w:szCs w:val="16"/>
                                <w:lang w:val="fr-FR"/>
                              </w:rPr>
                            </w:pPr>
                            <w:r w:rsidRPr="009D1CCE">
                              <w:rPr>
                                <w:b/>
                                <w:color w:val="0D0D0D"/>
                                <w:sz w:val="44"/>
                                <w:szCs w:val="16"/>
                                <w:lang w:val="fr-FR"/>
                              </w:rPr>
                              <w:t>Projet RALFF</w:t>
                            </w:r>
                          </w:p>
                          <w:p w14:paraId="4455AC0D" w14:textId="77777777" w:rsidR="00A9410A" w:rsidRDefault="00A9410A">
                            <w:pPr>
                              <w:ind w:left="426"/>
                              <w:rPr>
                                <w:color w:val="0D0D0D"/>
                                <w:lang w:val="fr-FR"/>
                              </w:rPr>
                            </w:pPr>
                            <w:r>
                              <w:t>Renforcement de l’application de la Loi sur la Faune et la Flore en Afrique Centrale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9F9AACA" id="Rectangle 4" o:spid="_x0000_s1026" style="position:absolute;left:0;text-align:left;margin-left:-1.5pt;margin-top:-74.95pt;width:597pt;height:187.5pt;z-index: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" stroked="f">
                <v:textbox>
                  <w:txbxContent>
                    <w:tbl>
                      <w:tblPr>
                        <w:tblStyle w:val="Grilledutableau1"/>
                        <w:tblW w:w="11448" w:type="dxa"/>
                        <w:tblInd w:w="284" w:type="dxa"/>
                        <w:tblBorders>
                          <w:top w:val="none" w:sz="0" w:space="0" w:color="auto"/>
                          <w:left w:val="none" w:sz="0" w:space="0" w:color="auto"/>
                          <w:right w:val="none" w:sz="0" w:space="0" w:color="auto"/>
                          <w:insideH w:val="none" w:sz="0" w:space="0" w:color="auto"/>
                          <w:insideV w:val="none" w:sz="0" w:space="0" w:color="auto"/>
                        </w:tblBorders>
                        <w:shd w:val="clear" w:color="auto" w:fill="FFFFFF"/>
                        <w:tblLayout w:type="fixed"/>
                        <w:tblLook w:val="0480" w:firstRow="0" w:lastRow="0" w:firstColumn="1" w:lastColumn="0" w:noHBand="0" w:noVBand="1"/>
                      </w:tblPr>
                      <w:tblGrid>
                        <w:gridCol w:w="1134"/>
                        <w:gridCol w:w="2234"/>
                        <w:gridCol w:w="1276"/>
                        <w:gridCol w:w="2835"/>
                        <w:gridCol w:w="1417"/>
                        <w:gridCol w:w="2552"/>
                      </w:tblGrid>
                      <w:tr w:rsidR="00A9410A" w14:paraId="74E5E6A9" w14:textId="77777777" w:rsidTr="005B5097">
                        <w:trPr>
                          <w:trHeight w:val="1385"/>
                        </w:trPr>
                        <w:tc>
                          <w:tcPr>
                            <w:tcW w:w="1134" w:type="dxa"/>
                            <w:hideMark/>
                          </w:tcPr>
                          <w:p w14:paraId="73F205E8" w14:textId="77777777" w:rsidR="00A9410A" w:rsidRDefault="00A9410A">
                            <w:pPr>
                              <w:ind w:left="-26"/>
                              <w:rPr>
                                <w:color w:val="525252"/>
                                <w:sz w:val="18"/>
                              </w:rPr>
                            </w:pPr>
                            <w:r>
                              <w:rPr>
                                <w:noProof/>
                                <w:color w:val="525252"/>
                                <w:sz w:val="18"/>
                                <w:lang w:val="fr-FR" w:eastAsia="fr-FR"/>
                              </w:rPr>
                              <w:drawing>
                                <wp:inline distT="0" distB="0" distL="0" distR="0" wp14:anchorId="3DCE1350" wp14:editId="25C7AA92">
                                  <wp:extent cx="638175" cy="772160"/>
                                  <wp:effectExtent l="0" t="0" r="9525" b="8890"/>
                                  <wp:docPr id="204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9"/>
                                          <pic:cNvPicPr/>
                                        </pic:nvPicPr>
                                        <pic:blipFill>
                                          <a:blip r:embed="rId8" cstate="print"/>
                                          <a:srcRect/>
                                          <a:stretch/>
                                        </pic:blipFill>
                                        <pic:spPr>
                                          <a:xfrm>
                                            <a:off x="0" y="0"/>
                                            <a:ext cx="638175" cy="772160"/>
                                          </a:xfrm>
                                          <a:prstGeom prst="rect">
                                            <a:avLst/>
                                          </a:prstGeom>
                                        </pic:spPr>
                                      </pic:pic>
                                    </a:graphicData>
                                  </a:graphic>
                                </wp:inline>
                              </w:drawing>
                            </w:r>
                          </w:p>
                        </w:tc>
                        <w:tc>
                          <w:tcPr>
                            <w:tcW w:w="2234" w:type="dxa"/>
                            <w:vAlign w:val="center"/>
                          </w:tcPr>
                          <w:p w14:paraId="26D996FC" w14:textId="77777777" w:rsidR="00A9410A" w:rsidRDefault="00A9410A">
                            <w:pPr>
                              <w:ind w:left="34"/>
                              <w:rPr>
                                <w:color w:val="525252"/>
                                <w:sz w:val="16"/>
                                <w:lang w:val="fr-FR"/>
                              </w:rPr>
                            </w:pPr>
                            <w:r>
                              <w:rPr>
                                <w:color w:val="525252"/>
                                <w:sz w:val="16"/>
                                <w:lang w:val="fr-FR"/>
                              </w:rPr>
                              <w:t>REPUBLIQUE GABONAISE</w:t>
                            </w:r>
                          </w:p>
                          <w:p w14:paraId="04820536" w14:textId="77777777" w:rsidR="00A9410A" w:rsidRDefault="00A9410A">
                            <w:pPr>
                              <w:ind w:left="34"/>
                              <w:rPr>
                                <w:color w:val="525252"/>
                                <w:sz w:val="16"/>
                                <w:lang w:val="fr-FR"/>
                              </w:rPr>
                            </w:pPr>
                            <w:r>
                              <w:rPr>
                                <w:color w:val="525252"/>
                                <w:sz w:val="16"/>
                                <w:lang w:val="fr-FR"/>
                              </w:rPr>
                              <w:t>Ministère des Eaux et Forêts</w:t>
                            </w:r>
                          </w:p>
                          <w:p w14:paraId="0B0E9CEC" w14:textId="77777777" w:rsidR="00A9410A" w:rsidRDefault="00A9410A">
                            <w:pPr>
                              <w:ind w:left="34"/>
                              <w:rPr>
                                <w:noProof/>
                                <w:color w:val="525252"/>
                                <w:sz w:val="18"/>
                              </w:rPr>
                            </w:pPr>
                            <w:r>
                              <w:rPr>
                                <w:color w:val="525252"/>
                                <w:sz w:val="16"/>
                                <w:lang w:val="fr-FR"/>
                              </w:rPr>
                              <w:t>Secrétariat Général</w:t>
                            </w:r>
                          </w:p>
                        </w:tc>
                        <w:tc>
                          <w:tcPr>
                            <w:tcW w:w="1276" w:type="dxa"/>
                          </w:tcPr>
                          <w:p w14:paraId="4AA6B4F8" w14:textId="77777777" w:rsidR="00A9410A" w:rsidRDefault="00A9410A">
                            <w:pPr>
                              <w:rPr>
                                <w:color w:val="525252"/>
                                <w:sz w:val="18"/>
                                <w:lang w:val="fr-FR"/>
                              </w:rPr>
                            </w:pPr>
                          </w:p>
                        </w:tc>
                        <w:tc>
                          <w:tcPr>
                            <w:tcW w:w="2835" w:type="dxa"/>
                            <w:vAlign w:val="center"/>
                          </w:tcPr>
                          <w:p w14:paraId="78796083" w14:textId="77777777" w:rsidR="00A9410A" w:rsidRDefault="00A9410A">
                            <w:pPr>
                              <w:ind w:left="34"/>
                              <w:rPr>
                                <w:color w:val="525252"/>
                                <w:sz w:val="16"/>
                                <w:lang w:val="fr-FR"/>
                              </w:rPr>
                            </w:pPr>
                          </w:p>
                        </w:tc>
                        <w:tc>
                          <w:tcPr>
                            <w:tcW w:w="1417" w:type="dxa"/>
                            <w:vAlign w:val="center"/>
                          </w:tcPr>
                          <w:p w14:paraId="63787A4C" w14:textId="77777777" w:rsidR="00A9410A" w:rsidRDefault="00A9410A">
                            <w:pPr>
                              <w:ind w:left="34"/>
                              <w:rPr>
                                <w:noProof/>
                                <w:color w:val="525252"/>
                                <w:sz w:val="18"/>
                              </w:rPr>
                            </w:pPr>
                            <w:r>
                              <w:rPr>
                                <w:noProof/>
                                <w:color w:val="525252"/>
                                <w:sz w:val="18"/>
                                <w:lang w:val="fr-FR" w:eastAsia="fr-FR"/>
                              </w:rPr>
                              <w:drawing>
                                <wp:inline distT="0" distB="0" distL="0" distR="0" wp14:anchorId="77E779F4" wp14:editId="063E7A75">
                                  <wp:extent cx="733425" cy="812800"/>
                                  <wp:effectExtent l="0" t="0" r="9525" b="6350"/>
                                  <wp:docPr id="2050"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13"/>
                                          <pic:cNvPicPr/>
                                        </pic:nvPicPr>
                                        <pic:blipFill>
                                          <a:blip r:embed="rId9" cstate="print"/>
                                          <a:srcRect/>
                                          <a:stretch/>
                                        </pic:blipFill>
                                        <pic:spPr>
                                          <a:xfrm>
                                            <a:off x="0" y="0"/>
                                            <a:ext cx="733425" cy="812800"/>
                                          </a:xfrm>
                                          <a:prstGeom prst="rect">
                                            <a:avLst/>
                                          </a:prstGeom>
                                        </pic:spPr>
                                      </pic:pic>
                                    </a:graphicData>
                                  </a:graphic>
                                </wp:inline>
                              </w:drawing>
                            </w:r>
                          </w:p>
                        </w:tc>
                        <w:tc>
                          <w:tcPr>
                            <w:tcW w:w="2552" w:type="dxa"/>
                            <w:vAlign w:val="center"/>
                          </w:tcPr>
                          <w:p w14:paraId="1FF8A76D" w14:textId="77777777" w:rsidR="00A9410A" w:rsidRDefault="00A9410A" w:rsidP="005B5097">
                            <w:pPr>
                              <w:ind w:left="34"/>
                              <w:rPr>
                                <w:color w:val="525252"/>
                                <w:sz w:val="16"/>
                                <w:lang w:val="fr-FR"/>
                              </w:rPr>
                            </w:pPr>
                            <w:r>
                              <w:rPr>
                                <w:color w:val="525252"/>
                                <w:sz w:val="16"/>
                                <w:lang w:val="fr-FR"/>
                              </w:rPr>
                              <w:t xml:space="preserve">CONSERVATION JUSTICE </w:t>
                            </w:r>
                          </w:p>
                          <w:p w14:paraId="213BD711" w14:textId="77777777" w:rsidR="00A9410A" w:rsidRDefault="00A9410A" w:rsidP="005B5097">
                            <w:pPr>
                              <w:ind w:left="34"/>
                              <w:rPr>
                                <w:color w:val="525252"/>
                                <w:sz w:val="16"/>
                                <w:lang w:val="fr-FR"/>
                              </w:rPr>
                            </w:pPr>
                            <w:r>
                              <w:rPr>
                                <w:color w:val="525252"/>
                                <w:sz w:val="16"/>
                                <w:lang w:val="fr-FR"/>
                              </w:rPr>
                              <w:t xml:space="preserve"> (+241) 074 23 38 65 </w:t>
                            </w:r>
                          </w:p>
                          <w:p w14:paraId="0FB6722F" w14:textId="77777777" w:rsidR="00A9410A" w:rsidRDefault="00A9410A" w:rsidP="005B5097">
                            <w:pPr>
                              <w:ind w:left="34"/>
                              <w:rPr>
                                <w:color w:val="525252"/>
                                <w:sz w:val="16"/>
                                <w:lang w:val="fr-FR"/>
                              </w:rPr>
                            </w:pPr>
                            <w:r>
                              <w:rPr>
                                <w:color w:val="525252"/>
                                <w:sz w:val="16"/>
                                <w:lang w:val="fr-FR"/>
                              </w:rPr>
                              <w:t>luc@conservation-justice.org</w:t>
                            </w:r>
                          </w:p>
                          <w:p w14:paraId="654721BB" w14:textId="77777777" w:rsidR="00A9410A" w:rsidRDefault="00A9410A" w:rsidP="005B5097">
                            <w:pPr>
                              <w:rPr>
                                <w:noProof/>
                                <w:color w:val="525252"/>
                                <w:sz w:val="18"/>
                              </w:rPr>
                            </w:pPr>
                            <w:r>
                              <w:rPr>
                                <w:color w:val="525252"/>
                                <w:sz w:val="16"/>
                              </w:rPr>
                              <w:t>www.conservation-justice.org</w:t>
                            </w:r>
                          </w:p>
                        </w:tc>
                      </w:tr>
                    </w:tbl>
                    <w:p w14:paraId="32CED888" w14:textId="77777777" w:rsidR="00A9410A" w:rsidRPr="009D1CCE" w:rsidRDefault="00A9410A">
                      <w:pPr>
                        <w:pStyle w:val="En-tte"/>
                        <w:tabs>
                          <w:tab w:val="clear" w:pos="9072"/>
                        </w:tabs>
                        <w:ind w:left="426" w:right="2259"/>
                        <w:rPr>
                          <w:b/>
                          <w:color w:val="0D0D0D"/>
                          <w:sz w:val="56"/>
                          <w:szCs w:val="16"/>
                          <w:lang w:val="fr-FR"/>
                        </w:rPr>
                      </w:pPr>
                      <w:r w:rsidRPr="009D1CCE">
                        <w:rPr>
                          <w:b/>
                          <w:color w:val="0D0D0D"/>
                          <w:sz w:val="44"/>
                          <w:szCs w:val="16"/>
                          <w:lang w:val="fr-FR"/>
                        </w:rPr>
                        <w:t>Projet RALFF</w:t>
                      </w:r>
                    </w:p>
                    <w:p w14:paraId="4455AC0D" w14:textId="77777777" w:rsidR="00A9410A" w:rsidRDefault="00A9410A">
                      <w:pPr>
                        <w:ind w:left="426"/>
                        <w:rPr>
                          <w:color w:val="0D0D0D"/>
                          <w:lang w:val="fr-FR"/>
                        </w:rPr>
                      </w:pPr>
                      <w:r>
                        <w:t>Renforcement de l’application de la Loi sur la Faune et la Flore en Afrique Centrale</w:t>
                      </w:r>
                    </w:p>
                  </w:txbxContent>
                </v:textbox>
                <w10:wrap anchorx="page"/>
              </v:rect>
            </w:pict>
          </mc:Fallback>
        </mc:AlternateContent>
      </w:r>
      <w:r>
        <w:rPr>
          <w:iCs/>
          <w:noProof/>
          <w:lang w:val="fr-FR" w:eastAsia="fr-FR"/>
        </w:rPr>
        <mc:AlternateContent>
          <mc:Choice Requires="wps">
            <w:drawing>
              <wp:anchor distT="0" distB="0" distL="0" distR="0" simplePos="0" relativeHeight="2" behindDoc="0" locked="0" layoutInCell="1" allowOverlap="1" wp14:anchorId="43F81349" wp14:editId="1F08A85F">
                <wp:simplePos x="0" y="0"/>
                <wp:positionH relativeFrom="column">
                  <wp:posOffset>1200150</wp:posOffset>
                </wp:positionH>
                <wp:positionV relativeFrom="paragraph">
                  <wp:posOffset>-675640</wp:posOffset>
                </wp:positionV>
                <wp:extent cx="3181350" cy="58102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1350" cy="581025"/>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3729D" id="Rectangle 3" o:spid="_x0000_s1026" style="position:absolute;margin-left:94.5pt;margin-top:-53.2pt;width:250.5pt;height:45.75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" stroked="f">
                <v:path arrowok="t"/>
              </v:rect>
            </w:pict>
          </mc:Fallback>
        </mc:AlternateContent>
      </w:r>
      <w:r w:rsidR="00D46E78" w:rsidRPr="00682A96">
        <w:rPr>
          <w:rStyle w:val="Accentuation"/>
          <w:i w:val="0"/>
        </w:rPr>
        <w:t>-</w:t>
      </w:r>
    </w:p>
    <w:p w14:paraId="0E33150F" w14:textId="77777777" w:rsidR="00CC204D" w:rsidRPr="00682A96" w:rsidRDefault="00CC204D" w:rsidP="006B2C9A">
      <w:pPr>
        <w:jc w:val="both"/>
        <w:rPr>
          <w:rStyle w:val="Accentuation"/>
          <w:i w:val="0"/>
        </w:rPr>
      </w:pPr>
    </w:p>
    <w:p w14:paraId="58BB9C8A" w14:textId="77777777" w:rsidR="00CC204D" w:rsidRPr="00682A96" w:rsidRDefault="00CC204D" w:rsidP="006B2C9A">
      <w:pPr>
        <w:jc w:val="both"/>
        <w:rPr>
          <w:rStyle w:val="Accentuation"/>
          <w:i w:val="0"/>
        </w:rPr>
      </w:pPr>
    </w:p>
    <w:p w14:paraId="30714DE6" w14:textId="77777777" w:rsidR="00CC204D" w:rsidRPr="00682A96" w:rsidRDefault="00CC204D" w:rsidP="006B2C9A">
      <w:pPr>
        <w:jc w:val="both"/>
        <w:rPr>
          <w:rStyle w:val="Accentuation"/>
          <w:i w:val="0"/>
        </w:rPr>
      </w:pPr>
    </w:p>
    <w:p w14:paraId="05C63C63" w14:textId="77777777" w:rsidR="00CC204D" w:rsidRPr="00682A96" w:rsidRDefault="00CC204D" w:rsidP="006B2C9A">
      <w:pPr>
        <w:jc w:val="both"/>
        <w:rPr>
          <w:rStyle w:val="Accentuation"/>
          <w:i w:val="0"/>
        </w:rPr>
      </w:pPr>
    </w:p>
    <w:p w14:paraId="21074E8D" w14:textId="77777777" w:rsidR="00CC204D" w:rsidRPr="00682A96" w:rsidRDefault="00CC204D" w:rsidP="006B2C9A">
      <w:pPr>
        <w:jc w:val="both"/>
        <w:rPr>
          <w:rStyle w:val="Accentuation"/>
          <w:i w:val="0"/>
        </w:rPr>
      </w:pPr>
    </w:p>
    <w:p w14:paraId="305D2D9F" w14:textId="77777777" w:rsidR="00CC204D" w:rsidRPr="00682A96" w:rsidRDefault="00CC204D" w:rsidP="006B2C9A">
      <w:pPr>
        <w:jc w:val="both"/>
        <w:rPr>
          <w:rStyle w:val="Accentuation"/>
          <w:i w:val="0"/>
        </w:rPr>
      </w:pPr>
    </w:p>
    <w:p w14:paraId="01AC01A9" w14:textId="77777777" w:rsidR="00CC204D" w:rsidRPr="00682A96" w:rsidRDefault="00CC204D" w:rsidP="0016505E">
      <w:pPr>
        <w:jc w:val="center"/>
        <w:rPr>
          <w:rStyle w:val="Accentuation"/>
          <w:i w:val="0"/>
        </w:rPr>
      </w:pPr>
    </w:p>
    <w:p w14:paraId="3EC85C27" w14:textId="77777777" w:rsidR="009D1CCE" w:rsidRPr="00682A96" w:rsidRDefault="009D1CCE" w:rsidP="0016505E">
      <w:pPr>
        <w:jc w:val="center"/>
        <w:rPr>
          <w:b/>
          <w:bCs/>
        </w:rPr>
      </w:pPr>
      <w:r w:rsidRPr="00682A96">
        <w:rPr>
          <w:b/>
          <w:bCs/>
        </w:rPr>
        <w:t xml:space="preserve">Appui à la </w:t>
      </w:r>
      <w:r w:rsidR="00B84130" w:rsidRPr="00682A96">
        <w:rPr>
          <w:b/>
          <w:bCs/>
        </w:rPr>
        <w:t>Lutte contre l’exploitation forestière illégale</w:t>
      </w:r>
    </w:p>
    <w:p w14:paraId="27842102" w14:textId="77777777" w:rsidR="00CC204D" w:rsidRPr="00682A96" w:rsidRDefault="009D1CCE" w:rsidP="0016505E">
      <w:pPr>
        <w:ind w:left="426"/>
        <w:jc w:val="center"/>
        <w:rPr>
          <w:b/>
          <w:bCs/>
        </w:rPr>
      </w:pPr>
      <w:r w:rsidRPr="00682A96">
        <w:rPr>
          <w:b/>
          <w:bCs/>
        </w:rPr>
        <w:t>ALEFI</w:t>
      </w:r>
    </w:p>
    <w:p w14:paraId="12F3163B" w14:textId="77777777" w:rsidR="000460B6" w:rsidRPr="00682A96" w:rsidRDefault="000460B6" w:rsidP="0016505E">
      <w:pPr>
        <w:ind w:left="426"/>
        <w:jc w:val="center"/>
        <w:rPr>
          <w:b/>
          <w:bCs/>
        </w:rPr>
      </w:pPr>
    </w:p>
    <w:p w14:paraId="12A89A5F" w14:textId="77777777" w:rsidR="000460B6" w:rsidRPr="00682A96" w:rsidRDefault="00A57912" w:rsidP="0016505E">
      <w:pPr>
        <w:jc w:val="center"/>
        <w:rPr>
          <w:b/>
          <w:lang w:val="fr-FR"/>
        </w:rPr>
      </w:pPr>
      <w:r>
        <w:rPr>
          <w:b/>
          <w:lang w:val="fr-FR"/>
        </w:rPr>
        <w:t>Rapport Mensuel Mai</w:t>
      </w:r>
      <w:r w:rsidR="00132E04">
        <w:rPr>
          <w:b/>
          <w:lang w:val="fr-FR"/>
        </w:rPr>
        <w:t xml:space="preserve"> 202</w:t>
      </w:r>
      <w:r w:rsidR="006028DD">
        <w:rPr>
          <w:b/>
          <w:lang w:val="fr-FR"/>
        </w:rPr>
        <w:t>4</w:t>
      </w:r>
    </w:p>
    <w:p w14:paraId="6936E62E" w14:textId="77777777" w:rsidR="000460B6" w:rsidRPr="00682A96" w:rsidRDefault="000460B6" w:rsidP="0016505E">
      <w:pPr>
        <w:jc w:val="center"/>
        <w:rPr>
          <w:lang w:val="fr-FR"/>
        </w:rPr>
      </w:pPr>
      <w:r w:rsidRPr="00682A96">
        <w:rPr>
          <w:lang w:val="fr-FR"/>
        </w:rPr>
        <w:t>Conservation Justice</w:t>
      </w:r>
    </w:p>
    <w:p w14:paraId="7A297156" w14:textId="77777777" w:rsidR="000460B6" w:rsidRPr="00682A96" w:rsidRDefault="000460B6" w:rsidP="006B2C9A">
      <w:pPr>
        <w:ind w:left="426"/>
        <w:jc w:val="both"/>
        <w:rPr>
          <w:rStyle w:val="Accentuation"/>
          <w:b/>
          <w:bCs/>
        </w:rPr>
      </w:pPr>
    </w:p>
    <w:p w14:paraId="22EDEF66" w14:textId="77777777" w:rsidR="000460B6" w:rsidRPr="00682A96" w:rsidRDefault="006A575E" w:rsidP="0016505E">
      <w:pPr>
        <w:jc w:val="center"/>
        <w:rPr>
          <w:rStyle w:val="Accentuation"/>
          <w:i w:val="0"/>
        </w:rPr>
      </w:pPr>
      <w:r w:rsidRPr="00682A96">
        <w:rPr>
          <w:rStyle w:val="Accentuation"/>
          <w:i w:val="0"/>
        </w:rPr>
        <w:t>SOMMAIRE</w:t>
      </w:r>
    </w:p>
    <w:p w14:paraId="1D05D8F9" w14:textId="77777777" w:rsidR="00CC204D" w:rsidRPr="00682A96" w:rsidRDefault="00CC204D" w:rsidP="006B2C9A">
      <w:pPr>
        <w:jc w:val="both"/>
        <w:rPr>
          <w:rStyle w:val="Accentuation"/>
          <w:i w:val="0"/>
        </w:rPr>
      </w:pPr>
    </w:p>
    <w:p w14:paraId="046195C9" w14:textId="131E398C" w:rsidR="00142035" w:rsidRPr="00682A96" w:rsidRDefault="00113A5A" w:rsidP="006B2C9A">
      <w:pPr>
        <w:pStyle w:val="TM1"/>
        <w:jc w:val="both"/>
        <w:rPr>
          <w:rFonts w:eastAsiaTheme="minorEastAsia"/>
          <w:lang w:val="fr-FR" w:eastAsia="fr-FR" w:bidi="ar-SA"/>
        </w:rPr>
      </w:pPr>
      <w:r w:rsidRPr="00682A96">
        <w:rPr>
          <w:rStyle w:val="Accentuation"/>
          <w:i w:val="0"/>
        </w:rPr>
        <w:fldChar w:fldCharType="begin"/>
      </w:r>
      <w:r w:rsidR="00142035" w:rsidRPr="00682A96">
        <w:rPr>
          <w:rStyle w:val="Accentuation"/>
          <w:i w:val="0"/>
        </w:rPr>
        <w:instrText xml:space="preserve"> TOC \o "1-3" \h \z \u </w:instrText>
      </w:r>
      <w:r w:rsidRPr="00682A96">
        <w:rPr>
          <w:rStyle w:val="Accentuation"/>
          <w:i w:val="0"/>
        </w:rPr>
        <w:fldChar w:fldCharType="separate"/>
      </w:r>
      <w:hyperlink w:anchor="_Toc118989098" w:history="1">
        <w:r w:rsidR="00142035" w:rsidRPr="00682A96">
          <w:rPr>
            <w:rStyle w:val="Lienhypertexte"/>
            <w:i/>
          </w:rPr>
          <w:t>1. Points principaux</w:t>
        </w:r>
        <w:r w:rsidR="00142035" w:rsidRPr="00682A96">
          <w:rPr>
            <w:webHidden/>
          </w:rPr>
          <w:tab/>
        </w:r>
        <w:r w:rsidRPr="00682A96">
          <w:rPr>
            <w:webHidden/>
          </w:rPr>
          <w:fldChar w:fldCharType="begin"/>
        </w:r>
        <w:r w:rsidR="00142035" w:rsidRPr="00682A96">
          <w:rPr>
            <w:webHidden/>
          </w:rPr>
          <w:instrText xml:space="preserve"> PAGEREF _Toc118989098 \h </w:instrText>
        </w:r>
        <w:r w:rsidRPr="00682A96">
          <w:rPr>
            <w:webHidden/>
          </w:rPr>
        </w:r>
        <w:r w:rsidRPr="00682A96">
          <w:rPr>
            <w:webHidden/>
          </w:rPr>
          <w:fldChar w:fldCharType="separate"/>
        </w:r>
        <w:r w:rsidR="003C579B">
          <w:rPr>
            <w:webHidden/>
          </w:rPr>
          <w:t>2</w:t>
        </w:r>
        <w:r w:rsidRPr="00682A96">
          <w:rPr>
            <w:webHidden/>
          </w:rPr>
          <w:fldChar w:fldCharType="end"/>
        </w:r>
      </w:hyperlink>
    </w:p>
    <w:p w14:paraId="2EBC04E1" w14:textId="65BDA53D" w:rsidR="00142035" w:rsidRPr="00682A96" w:rsidRDefault="00000000" w:rsidP="006B2C9A">
      <w:pPr>
        <w:pStyle w:val="TM1"/>
        <w:jc w:val="both"/>
        <w:rPr>
          <w:rFonts w:eastAsiaTheme="minorEastAsia"/>
          <w:lang w:val="fr-FR" w:eastAsia="fr-FR" w:bidi="ar-SA"/>
        </w:rPr>
      </w:pPr>
      <w:hyperlink w:anchor="_Toc118989099" w:history="1">
        <w:r w:rsidR="00142035" w:rsidRPr="00682A96">
          <w:rPr>
            <w:rStyle w:val="Lienhypertexte"/>
            <w:i/>
            <w:iCs/>
          </w:rPr>
          <w:t>2. Investigations</w:t>
        </w:r>
        <w:r w:rsidR="00142035" w:rsidRPr="00682A96">
          <w:rPr>
            <w:webHidden/>
          </w:rPr>
          <w:tab/>
        </w:r>
        <w:r w:rsidR="00113A5A" w:rsidRPr="00682A96">
          <w:rPr>
            <w:webHidden/>
          </w:rPr>
          <w:fldChar w:fldCharType="begin"/>
        </w:r>
        <w:r w:rsidR="00142035" w:rsidRPr="00682A96">
          <w:rPr>
            <w:webHidden/>
          </w:rPr>
          <w:instrText xml:space="preserve"> PAGEREF _Toc118989099 \h </w:instrText>
        </w:r>
        <w:r w:rsidR="00113A5A" w:rsidRPr="00682A96">
          <w:rPr>
            <w:webHidden/>
          </w:rPr>
        </w:r>
        <w:r w:rsidR="00113A5A" w:rsidRPr="00682A96">
          <w:rPr>
            <w:webHidden/>
          </w:rPr>
          <w:fldChar w:fldCharType="separate"/>
        </w:r>
        <w:r w:rsidR="003C579B">
          <w:rPr>
            <w:webHidden/>
          </w:rPr>
          <w:t>2</w:t>
        </w:r>
        <w:r w:rsidR="00113A5A" w:rsidRPr="00682A96">
          <w:rPr>
            <w:webHidden/>
          </w:rPr>
          <w:fldChar w:fldCharType="end"/>
        </w:r>
      </w:hyperlink>
    </w:p>
    <w:p w14:paraId="7E1402CD" w14:textId="7AF84FED" w:rsidR="00142035" w:rsidRPr="00682A96" w:rsidRDefault="00000000" w:rsidP="006B2C9A">
      <w:pPr>
        <w:pStyle w:val="TM1"/>
        <w:jc w:val="both"/>
        <w:rPr>
          <w:rFonts w:eastAsiaTheme="minorEastAsia"/>
          <w:lang w:val="fr-FR" w:eastAsia="fr-FR" w:bidi="ar-SA"/>
        </w:rPr>
      </w:pPr>
      <w:hyperlink w:anchor="_Toc118989100" w:history="1">
        <w:r w:rsidR="00142035" w:rsidRPr="00682A96">
          <w:rPr>
            <w:rStyle w:val="Lienhypertexte"/>
            <w:i/>
          </w:rPr>
          <w:t>3. Opérations</w:t>
        </w:r>
        <w:r w:rsidR="00142035" w:rsidRPr="00682A96">
          <w:rPr>
            <w:webHidden/>
          </w:rPr>
          <w:tab/>
        </w:r>
        <w:r w:rsidR="00113A5A" w:rsidRPr="00682A96">
          <w:rPr>
            <w:webHidden/>
          </w:rPr>
          <w:fldChar w:fldCharType="begin"/>
        </w:r>
        <w:r w:rsidR="00142035" w:rsidRPr="00682A96">
          <w:rPr>
            <w:webHidden/>
          </w:rPr>
          <w:instrText xml:space="preserve"> PAGEREF _Toc118989100 \h </w:instrText>
        </w:r>
        <w:r w:rsidR="00113A5A" w:rsidRPr="00682A96">
          <w:rPr>
            <w:webHidden/>
          </w:rPr>
        </w:r>
        <w:r w:rsidR="00113A5A" w:rsidRPr="00682A96">
          <w:rPr>
            <w:webHidden/>
          </w:rPr>
          <w:fldChar w:fldCharType="separate"/>
        </w:r>
        <w:r w:rsidR="003C579B">
          <w:rPr>
            <w:webHidden/>
          </w:rPr>
          <w:t>2</w:t>
        </w:r>
        <w:r w:rsidR="00113A5A" w:rsidRPr="00682A96">
          <w:rPr>
            <w:webHidden/>
          </w:rPr>
          <w:fldChar w:fldCharType="end"/>
        </w:r>
      </w:hyperlink>
    </w:p>
    <w:p w14:paraId="60BC7539" w14:textId="23B444C3" w:rsidR="00142035" w:rsidRPr="00682A96" w:rsidRDefault="00000000" w:rsidP="006B2C9A">
      <w:pPr>
        <w:pStyle w:val="TM1"/>
        <w:jc w:val="both"/>
        <w:rPr>
          <w:rFonts w:eastAsiaTheme="minorEastAsia"/>
          <w:lang w:val="fr-FR" w:eastAsia="fr-FR" w:bidi="ar-SA"/>
        </w:rPr>
      </w:pPr>
      <w:hyperlink w:anchor="_Toc118989101" w:history="1">
        <w:r w:rsidR="00142035" w:rsidRPr="00682A96">
          <w:rPr>
            <w:rStyle w:val="Lienhypertexte"/>
            <w:i/>
            <w:iCs/>
          </w:rPr>
          <w:t>4. Département juridique</w:t>
        </w:r>
        <w:r w:rsidR="00142035" w:rsidRPr="00682A96">
          <w:rPr>
            <w:webHidden/>
          </w:rPr>
          <w:tab/>
        </w:r>
        <w:r w:rsidR="00113A5A" w:rsidRPr="00682A96">
          <w:rPr>
            <w:webHidden/>
          </w:rPr>
          <w:fldChar w:fldCharType="begin"/>
        </w:r>
        <w:r w:rsidR="00142035" w:rsidRPr="00682A96">
          <w:rPr>
            <w:webHidden/>
          </w:rPr>
          <w:instrText xml:space="preserve"> PAGEREF _Toc118989101 \h </w:instrText>
        </w:r>
        <w:r w:rsidR="00113A5A" w:rsidRPr="00682A96">
          <w:rPr>
            <w:webHidden/>
          </w:rPr>
        </w:r>
        <w:r w:rsidR="00113A5A" w:rsidRPr="00682A96">
          <w:rPr>
            <w:webHidden/>
          </w:rPr>
          <w:fldChar w:fldCharType="separate"/>
        </w:r>
        <w:r w:rsidR="003C579B">
          <w:rPr>
            <w:webHidden/>
          </w:rPr>
          <w:t>2</w:t>
        </w:r>
        <w:r w:rsidR="00113A5A" w:rsidRPr="00682A96">
          <w:rPr>
            <w:webHidden/>
          </w:rPr>
          <w:fldChar w:fldCharType="end"/>
        </w:r>
      </w:hyperlink>
    </w:p>
    <w:p w14:paraId="38E9E433" w14:textId="47A73B19" w:rsidR="00142035" w:rsidRPr="00682A96" w:rsidRDefault="00000000" w:rsidP="006B2C9A">
      <w:pPr>
        <w:pStyle w:val="TM1"/>
        <w:jc w:val="both"/>
        <w:rPr>
          <w:rFonts w:eastAsiaTheme="minorEastAsia"/>
          <w:lang w:val="fr-FR" w:eastAsia="fr-FR" w:bidi="ar-SA"/>
        </w:rPr>
      </w:pPr>
      <w:hyperlink w:anchor="_Toc118989102" w:history="1">
        <w:r w:rsidR="00142035" w:rsidRPr="00682A96">
          <w:rPr>
            <w:rStyle w:val="Lienhypertexte"/>
            <w:i/>
          </w:rPr>
          <w:t>5. Missions</w:t>
        </w:r>
        <w:r w:rsidR="00142035" w:rsidRPr="00682A96">
          <w:rPr>
            <w:webHidden/>
          </w:rPr>
          <w:tab/>
        </w:r>
        <w:r w:rsidR="00113A5A" w:rsidRPr="00682A96">
          <w:rPr>
            <w:webHidden/>
          </w:rPr>
          <w:fldChar w:fldCharType="begin"/>
        </w:r>
        <w:r w:rsidR="00142035" w:rsidRPr="00682A96">
          <w:rPr>
            <w:webHidden/>
          </w:rPr>
          <w:instrText xml:space="preserve"> PAGEREF _Toc118989102 \h </w:instrText>
        </w:r>
        <w:r w:rsidR="00113A5A" w:rsidRPr="00682A96">
          <w:rPr>
            <w:webHidden/>
          </w:rPr>
        </w:r>
        <w:r w:rsidR="00113A5A" w:rsidRPr="00682A96">
          <w:rPr>
            <w:webHidden/>
          </w:rPr>
          <w:fldChar w:fldCharType="separate"/>
        </w:r>
        <w:r w:rsidR="003C579B">
          <w:rPr>
            <w:webHidden/>
          </w:rPr>
          <w:t>4</w:t>
        </w:r>
        <w:r w:rsidR="00113A5A" w:rsidRPr="00682A96">
          <w:rPr>
            <w:webHidden/>
          </w:rPr>
          <w:fldChar w:fldCharType="end"/>
        </w:r>
      </w:hyperlink>
    </w:p>
    <w:p w14:paraId="7FE43FDB" w14:textId="2752BB80" w:rsidR="00142035" w:rsidRPr="00682A96" w:rsidRDefault="00000000" w:rsidP="006B2C9A">
      <w:pPr>
        <w:pStyle w:val="TM1"/>
        <w:jc w:val="both"/>
        <w:rPr>
          <w:rFonts w:eastAsiaTheme="minorEastAsia"/>
          <w:lang w:val="fr-FR" w:eastAsia="fr-FR" w:bidi="ar-SA"/>
        </w:rPr>
      </w:pPr>
      <w:hyperlink w:anchor="_Toc118989103" w:history="1">
        <w:r w:rsidR="00142035" w:rsidRPr="00682A96">
          <w:rPr>
            <w:rStyle w:val="Lienhypertexte"/>
            <w:i/>
            <w:iCs/>
          </w:rPr>
          <w:t>6. Cahiers des Charges Contractuels</w:t>
        </w:r>
        <w:r w:rsidR="00142035" w:rsidRPr="00682A96">
          <w:rPr>
            <w:webHidden/>
          </w:rPr>
          <w:tab/>
        </w:r>
        <w:r w:rsidR="00DC31A9">
          <w:rPr>
            <w:webHidden/>
          </w:rPr>
          <w:t>9</w:t>
        </w:r>
      </w:hyperlink>
    </w:p>
    <w:p w14:paraId="7272B1C3" w14:textId="2C02838B" w:rsidR="00142035" w:rsidRPr="00682A96" w:rsidRDefault="00000000" w:rsidP="006B2C9A">
      <w:pPr>
        <w:pStyle w:val="TM1"/>
        <w:jc w:val="both"/>
        <w:rPr>
          <w:rFonts w:eastAsiaTheme="minorEastAsia"/>
          <w:lang w:val="fr-FR" w:eastAsia="fr-FR" w:bidi="ar-SA"/>
        </w:rPr>
      </w:pPr>
      <w:hyperlink w:anchor="_Toc118989104" w:history="1">
        <w:r w:rsidR="00142035" w:rsidRPr="00682A96">
          <w:rPr>
            <w:rStyle w:val="Lienhypertexte"/>
            <w:i/>
            <w:iCs/>
          </w:rPr>
          <w:t>7. Communication</w:t>
        </w:r>
        <w:r w:rsidR="00142035" w:rsidRPr="00682A96">
          <w:rPr>
            <w:webHidden/>
          </w:rPr>
          <w:tab/>
        </w:r>
        <w:r w:rsidR="00DC31A9">
          <w:rPr>
            <w:webHidden/>
          </w:rPr>
          <w:t>9</w:t>
        </w:r>
      </w:hyperlink>
    </w:p>
    <w:p w14:paraId="351A73C3" w14:textId="19786155" w:rsidR="00142035" w:rsidRPr="00682A96" w:rsidRDefault="00000000" w:rsidP="006B2C9A">
      <w:pPr>
        <w:pStyle w:val="TM1"/>
        <w:jc w:val="both"/>
        <w:rPr>
          <w:rFonts w:eastAsiaTheme="minorEastAsia"/>
          <w:lang w:val="fr-FR" w:eastAsia="fr-FR" w:bidi="ar-SA"/>
        </w:rPr>
      </w:pPr>
      <w:hyperlink w:anchor="_Toc118989105" w:history="1">
        <w:r w:rsidR="00142035" w:rsidRPr="00682A96">
          <w:rPr>
            <w:rStyle w:val="Lienhypertexte"/>
            <w:i/>
            <w:iCs/>
          </w:rPr>
          <w:t>8. Relations extérieures</w:t>
        </w:r>
        <w:r w:rsidR="00142035" w:rsidRPr="00682A96">
          <w:rPr>
            <w:webHidden/>
          </w:rPr>
          <w:tab/>
        </w:r>
        <w:r w:rsidR="004F67EB">
          <w:rPr>
            <w:webHidden/>
          </w:rPr>
          <w:t>10</w:t>
        </w:r>
      </w:hyperlink>
    </w:p>
    <w:p w14:paraId="52D7C54C" w14:textId="7C801B08" w:rsidR="00142035" w:rsidRPr="00682A96" w:rsidRDefault="00000000" w:rsidP="006B2C9A">
      <w:pPr>
        <w:pStyle w:val="TM1"/>
        <w:jc w:val="both"/>
        <w:rPr>
          <w:rFonts w:eastAsiaTheme="minorEastAsia"/>
          <w:lang w:val="fr-FR" w:eastAsia="fr-FR" w:bidi="ar-SA"/>
        </w:rPr>
      </w:pPr>
      <w:hyperlink w:anchor="_Toc118989106" w:history="1">
        <w:r w:rsidR="00142035" w:rsidRPr="00682A96">
          <w:rPr>
            <w:rStyle w:val="Lienhypertexte"/>
            <w:i/>
            <w:iCs/>
          </w:rPr>
          <w:t>9. Conclusion</w:t>
        </w:r>
        <w:r w:rsidR="00142035" w:rsidRPr="00682A96">
          <w:rPr>
            <w:webHidden/>
          </w:rPr>
          <w:tab/>
        </w:r>
        <w:r w:rsidR="00DC31A9">
          <w:rPr>
            <w:webHidden/>
          </w:rPr>
          <w:t>10</w:t>
        </w:r>
      </w:hyperlink>
    </w:p>
    <w:p w14:paraId="3AB8DD0F" w14:textId="77777777" w:rsidR="00CC204D" w:rsidRPr="00682A96" w:rsidRDefault="00113A5A" w:rsidP="006B2C9A">
      <w:pPr>
        <w:jc w:val="both"/>
        <w:rPr>
          <w:rStyle w:val="Accentuation"/>
          <w:i w:val="0"/>
        </w:rPr>
      </w:pPr>
      <w:r w:rsidRPr="00682A96">
        <w:rPr>
          <w:rStyle w:val="Accentuation"/>
          <w:i w:val="0"/>
          <w:noProof/>
          <w:lang w:bidi="he-IL"/>
        </w:rPr>
        <w:fldChar w:fldCharType="end"/>
      </w:r>
    </w:p>
    <w:p w14:paraId="61056A3B" w14:textId="77777777" w:rsidR="00A0221B" w:rsidRPr="00682A96" w:rsidRDefault="00A0221B" w:rsidP="006B2C9A">
      <w:pPr>
        <w:tabs>
          <w:tab w:val="right" w:leader="dot" w:pos="9062"/>
        </w:tabs>
        <w:jc w:val="both"/>
        <w:rPr>
          <w:rStyle w:val="Accentuation"/>
          <w:i w:val="0"/>
        </w:rPr>
      </w:pPr>
    </w:p>
    <w:p w14:paraId="27C934D9" w14:textId="77777777" w:rsidR="00A0221B" w:rsidRPr="00682A96" w:rsidRDefault="00A0221B" w:rsidP="006B2C9A">
      <w:pPr>
        <w:tabs>
          <w:tab w:val="right" w:leader="dot" w:pos="9062"/>
        </w:tabs>
        <w:jc w:val="both"/>
        <w:rPr>
          <w:rStyle w:val="Accentuation"/>
        </w:rPr>
      </w:pPr>
    </w:p>
    <w:p w14:paraId="6CFD3362" w14:textId="77777777" w:rsidR="00F15FC2" w:rsidRPr="00682A96" w:rsidRDefault="00F15FC2" w:rsidP="0016505E">
      <w:pPr>
        <w:tabs>
          <w:tab w:val="left" w:pos="2680"/>
          <w:tab w:val="right" w:leader="dot" w:pos="9062"/>
        </w:tabs>
        <w:jc w:val="center"/>
        <w:rPr>
          <w:rStyle w:val="Accentuation"/>
          <w:i w:val="0"/>
        </w:rPr>
      </w:pPr>
      <w:r w:rsidRPr="00682A96">
        <w:rPr>
          <w:rStyle w:val="Accentuation"/>
          <w:i w:val="0"/>
          <w:noProof/>
          <w:lang w:val="fr-FR" w:eastAsia="fr-FR"/>
        </w:rPr>
        <w:drawing>
          <wp:inline distT="0" distB="0" distL="0" distR="0" wp14:anchorId="2A2FF79D" wp14:editId="0D3B173B">
            <wp:extent cx="1359017" cy="906011"/>
            <wp:effectExtent l="0" t="0" r="0" b="0"/>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8817" cy="912545"/>
                    </a:xfrm>
                    <a:prstGeom prst="rect">
                      <a:avLst/>
                    </a:prstGeom>
                  </pic:spPr>
                </pic:pic>
              </a:graphicData>
            </a:graphic>
          </wp:inline>
        </w:drawing>
      </w:r>
    </w:p>
    <w:p w14:paraId="48A92C8A" w14:textId="77777777" w:rsidR="00F15FC2" w:rsidRPr="00682A96" w:rsidRDefault="00F15FC2" w:rsidP="0016505E">
      <w:pPr>
        <w:tabs>
          <w:tab w:val="left" w:pos="2680"/>
          <w:tab w:val="right" w:leader="dot" w:pos="9062"/>
        </w:tabs>
        <w:jc w:val="center"/>
        <w:rPr>
          <w:rStyle w:val="Accentuation"/>
          <w:i w:val="0"/>
          <w:iCs w:val="0"/>
        </w:rPr>
      </w:pPr>
      <w:r w:rsidRPr="00682A96">
        <w:rPr>
          <w:rStyle w:val="Accentuation"/>
          <w:i w:val="0"/>
          <w:iCs w:val="0"/>
        </w:rPr>
        <w:t>Union européenne</w:t>
      </w:r>
    </w:p>
    <w:p w14:paraId="1D1E8061" w14:textId="77777777" w:rsidR="00F15FC2" w:rsidRPr="00682A96" w:rsidRDefault="00F15FC2" w:rsidP="006B2C9A">
      <w:pPr>
        <w:tabs>
          <w:tab w:val="left" w:pos="2680"/>
          <w:tab w:val="right" w:leader="dot" w:pos="9062"/>
        </w:tabs>
        <w:jc w:val="both"/>
        <w:rPr>
          <w:rStyle w:val="Accentuation"/>
          <w:i w:val="0"/>
        </w:rPr>
      </w:pPr>
    </w:p>
    <w:p w14:paraId="362FBF56" w14:textId="77777777" w:rsidR="00F15FC2" w:rsidRPr="00682A96" w:rsidRDefault="00F15FC2" w:rsidP="006B2C9A">
      <w:pPr>
        <w:tabs>
          <w:tab w:val="left" w:pos="2680"/>
          <w:tab w:val="right" w:leader="dot" w:pos="9062"/>
        </w:tabs>
        <w:jc w:val="both"/>
        <w:rPr>
          <w:rStyle w:val="Accentuation"/>
          <w:i w:val="0"/>
        </w:rPr>
      </w:pPr>
    </w:p>
    <w:p w14:paraId="60CC25A0" w14:textId="77777777" w:rsidR="00CC204D" w:rsidRPr="00682A96" w:rsidRDefault="00F15FC2" w:rsidP="006B2C9A">
      <w:pPr>
        <w:tabs>
          <w:tab w:val="left" w:pos="2680"/>
          <w:tab w:val="right" w:leader="dot" w:pos="9062"/>
        </w:tabs>
        <w:jc w:val="both"/>
        <w:rPr>
          <w:rStyle w:val="Accentuation"/>
          <w:i w:val="0"/>
        </w:rPr>
      </w:pPr>
      <w:r w:rsidRPr="00682A96">
        <w:rPr>
          <w:color w:val="000000"/>
          <w:lang w:eastAsia="fr-FR"/>
        </w:rPr>
        <w:t>Cette publication a été produite avec le soutien financier de l’Union européenne. Son contenu relève de la seule responsabilité de Conservation Justice et ne reflète pas nécessairement les opinions de l’Union européenne.</w:t>
      </w:r>
      <w:r w:rsidR="002B7E34">
        <w:rPr>
          <w:iCs/>
          <w:noProof/>
          <w:lang w:val="fr-FR" w:eastAsia="fr-FR"/>
        </w:rPr>
        <mc:AlternateContent>
          <mc:Choice Requires="wps">
            <w:drawing>
              <wp:anchor distT="0" distB="0" distL="0" distR="0" simplePos="0" relativeHeight="5" behindDoc="0" locked="0" layoutInCell="1" allowOverlap="1" wp14:anchorId="2EF6FA11" wp14:editId="53E42A87">
                <wp:simplePos x="0" y="0"/>
                <wp:positionH relativeFrom="column">
                  <wp:posOffset>-85725</wp:posOffset>
                </wp:positionH>
                <wp:positionV relativeFrom="paragraph">
                  <wp:posOffset>1699895</wp:posOffset>
                </wp:positionV>
                <wp:extent cx="6124575" cy="119062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4575" cy="1190625"/>
                        </a:xfrm>
                        <a:prstGeom prst="rect">
                          <a:avLst/>
                        </a:prstGeom>
                        <a:solidFill>
                          <a:srgbClr val="FFFFFF"/>
                        </a:solidFill>
                        <a:ln>
                          <a:noFill/>
                        </a:ln>
                      </wps:spPr>
                      <wps:txbx>
                        <w:txbxContent>
                          <w:p w14:paraId="5F0D16D5" w14:textId="77777777" w:rsidR="00A9410A" w:rsidRDefault="00A941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6FA11" id="Rectangle 2" o:spid="_x0000_s1027" style="position:absolute;left:0;text-align:left;margin-left:-6.75pt;margin-top:133.85pt;width:482.25pt;height:93.75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" stroked="f">
                <v:textbox>
                  <w:txbxContent>
                    <w:p w14:paraId="5F0D16D5" w14:textId="77777777" w:rsidR="00A9410A" w:rsidRDefault="00A9410A"/>
                  </w:txbxContent>
                </v:textbox>
              </v:rect>
            </w:pict>
          </mc:Fallback>
        </mc:AlternateContent>
      </w:r>
      <w:r w:rsidR="002B7E34">
        <w:rPr>
          <w:iCs/>
          <w:noProof/>
          <w:lang w:val="fr-FR" w:eastAsia="fr-FR"/>
        </w:rPr>
        <mc:AlternateContent>
          <mc:Choice Requires="wps">
            <w:drawing>
              <wp:anchor distT="0" distB="0" distL="0" distR="0" simplePos="0" relativeHeight="3" behindDoc="0" locked="0" layoutInCell="1" allowOverlap="1" wp14:anchorId="73405A67" wp14:editId="06D907B3">
                <wp:simplePos x="0" y="0"/>
                <wp:positionH relativeFrom="column">
                  <wp:posOffset>4762500</wp:posOffset>
                </wp:positionH>
                <wp:positionV relativeFrom="paragraph">
                  <wp:posOffset>2057400</wp:posOffset>
                </wp:positionV>
                <wp:extent cx="1190625" cy="44767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0625" cy="447675"/>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EC9A2" id="Rectangle 1" o:spid="_x0000_s1026" style="position:absolute;margin-left:375pt;margin-top:162pt;width:93.75pt;height:35.25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" stroked="f">
                <v:path arrowok="t"/>
              </v:rect>
            </w:pict>
          </mc:Fallback>
        </mc:AlternateContent>
      </w:r>
      <w:r w:rsidR="006A575E" w:rsidRPr="00682A96">
        <w:rPr>
          <w:rStyle w:val="Accentuation"/>
          <w:i w:val="0"/>
        </w:rPr>
        <w:br w:type="page"/>
      </w:r>
    </w:p>
    <w:p w14:paraId="12CC4DBC" w14:textId="77777777" w:rsidR="009A5D44" w:rsidRPr="00682A96" w:rsidRDefault="006A575E" w:rsidP="006B2C9A">
      <w:pPr>
        <w:pStyle w:val="Titre1"/>
        <w:rPr>
          <w:rFonts w:ascii="Times New Roman" w:hAnsi="Times New Roman" w:cs="Times New Roman"/>
          <w:i/>
          <w:sz w:val="24"/>
          <w:szCs w:val="24"/>
        </w:rPr>
      </w:pPr>
      <w:bookmarkStart w:id="0" w:name="_Toc118989098"/>
      <w:r w:rsidRPr="00682A96">
        <w:rPr>
          <w:rStyle w:val="Accentuation"/>
          <w:rFonts w:ascii="Times New Roman" w:hAnsi="Times New Roman" w:cs="Times New Roman"/>
          <w:iCs w:val="0"/>
          <w:sz w:val="24"/>
          <w:szCs w:val="24"/>
        </w:rPr>
        <w:lastRenderedPageBreak/>
        <w:t>1. Points principaux</w:t>
      </w:r>
      <w:bookmarkEnd w:id="0"/>
    </w:p>
    <w:p w14:paraId="42CEDA45" w14:textId="77777777" w:rsidR="0027392E" w:rsidRPr="00682A96" w:rsidRDefault="0027392E" w:rsidP="006B2C9A">
      <w:pPr>
        <w:jc w:val="both"/>
        <w:rPr>
          <w:color w:val="000000"/>
          <w:lang w:eastAsia="fr-FR"/>
        </w:rPr>
      </w:pPr>
    </w:p>
    <w:p w14:paraId="72BA6B85" w14:textId="3F3DF044" w:rsidR="00A232D9" w:rsidRDefault="00117616" w:rsidP="00117616">
      <w:pPr>
        <w:pStyle w:val="Paragraphedeliste"/>
        <w:numPr>
          <w:ilvl w:val="0"/>
          <w:numId w:val="30"/>
        </w:numPr>
        <w:jc w:val="both"/>
      </w:pPr>
      <w:r>
        <w:t>Suivi de 1</w:t>
      </w:r>
      <w:r w:rsidR="003C579B">
        <w:t>2</w:t>
      </w:r>
      <w:r>
        <w:t xml:space="preserve"> affaires </w:t>
      </w:r>
      <w:r w:rsidRPr="00581B43">
        <w:rPr>
          <w:rStyle w:val="Accentuation"/>
          <w:i w:val="0"/>
          <w:lang w:val="fr-FR"/>
        </w:rPr>
        <w:t>liées à l’exploitation illégale du bois ou aux cahiers de charges</w:t>
      </w:r>
      <w:r>
        <w:rPr>
          <w:rStyle w:val="Accentuation"/>
          <w:i w:val="0"/>
          <w:lang w:val="fr-FR"/>
        </w:rPr>
        <w:t xml:space="preserve"> contractuelles à Makokou</w:t>
      </w:r>
    </w:p>
    <w:p w14:paraId="05000CE4" w14:textId="77777777" w:rsidR="00117616" w:rsidRPr="00374B51" w:rsidRDefault="00117616" w:rsidP="006B2C9A">
      <w:pPr>
        <w:jc w:val="both"/>
      </w:pPr>
    </w:p>
    <w:p w14:paraId="74BBC5B9" w14:textId="77777777" w:rsidR="0027392E" w:rsidRPr="00682A96" w:rsidRDefault="0027392E" w:rsidP="006B2C9A">
      <w:pPr>
        <w:jc w:val="both"/>
        <w:rPr>
          <w:rStyle w:val="Accentuation"/>
          <w:b/>
          <w:i w:val="0"/>
        </w:rPr>
      </w:pPr>
    </w:p>
    <w:p w14:paraId="629D4683" w14:textId="77777777" w:rsidR="000A591E" w:rsidRPr="00682A96" w:rsidRDefault="000A591E" w:rsidP="006B2C9A">
      <w:pPr>
        <w:pStyle w:val="Titre1"/>
        <w:rPr>
          <w:rStyle w:val="Accentuation"/>
          <w:rFonts w:ascii="Times New Roman" w:hAnsi="Times New Roman" w:cs="Times New Roman"/>
          <w:b w:val="0"/>
          <w:i w:val="0"/>
          <w:sz w:val="24"/>
          <w:szCs w:val="24"/>
        </w:rPr>
      </w:pPr>
      <w:bookmarkStart w:id="1" w:name="_Toc118989099"/>
      <w:r w:rsidRPr="00682A96">
        <w:rPr>
          <w:rStyle w:val="Accentuation"/>
          <w:rFonts w:ascii="Times New Roman" w:hAnsi="Times New Roman" w:cs="Times New Roman"/>
          <w:sz w:val="24"/>
          <w:szCs w:val="24"/>
        </w:rPr>
        <w:t>2. Investigations</w:t>
      </w:r>
      <w:bookmarkEnd w:id="1"/>
    </w:p>
    <w:p w14:paraId="46A6F69E" w14:textId="77777777" w:rsidR="000A591E" w:rsidRPr="00682A96" w:rsidRDefault="000A591E" w:rsidP="006B2C9A">
      <w:pPr>
        <w:jc w:val="both"/>
        <w:rPr>
          <w:rStyle w:val="Accentuation"/>
          <w:b/>
          <w:i w:val="0"/>
        </w:rPr>
      </w:pPr>
    </w:p>
    <w:p w14:paraId="0E4FDBE0" w14:textId="77777777" w:rsidR="000A591E" w:rsidRPr="00682A96" w:rsidRDefault="000A591E" w:rsidP="006B2C9A">
      <w:pPr>
        <w:spacing w:after="240" w:line="276" w:lineRule="auto"/>
        <w:jc w:val="both"/>
        <w:rPr>
          <w:i/>
          <w:lang w:val="fr-FR"/>
        </w:rPr>
      </w:pPr>
      <w:r w:rsidRPr="00682A96">
        <w:rPr>
          <w:i/>
          <w:lang w:val="fr-FR"/>
        </w:rPr>
        <w:t>Indicateurs :</w:t>
      </w:r>
    </w:p>
    <w:tbl>
      <w:tblPr>
        <w:tblStyle w:val="Grilledetableauclaire2"/>
        <w:tblW w:w="0" w:type="auto"/>
        <w:tblLook w:val="04A0" w:firstRow="1" w:lastRow="0" w:firstColumn="1" w:lastColumn="0" w:noHBand="0" w:noVBand="1"/>
      </w:tblPr>
      <w:tblGrid>
        <w:gridCol w:w="4474"/>
        <w:gridCol w:w="4445"/>
      </w:tblGrid>
      <w:tr w:rsidR="000A591E" w:rsidRPr="00682A96" w14:paraId="39D83472" w14:textId="77777777" w:rsidTr="004E4D64">
        <w:tc>
          <w:tcPr>
            <w:tcW w:w="4531" w:type="dxa"/>
          </w:tcPr>
          <w:p w14:paraId="28B2D700" w14:textId="77777777" w:rsidR="000A591E" w:rsidRPr="00682A96" w:rsidRDefault="000A591E" w:rsidP="006B2C9A">
            <w:pPr>
              <w:spacing w:line="276" w:lineRule="auto"/>
              <w:jc w:val="both"/>
              <w:rPr>
                <w:i/>
                <w:lang w:val="fr-FR"/>
              </w:rPr>
            </w:pPr>
            <w:r w:rsidRPr="00682A96">
              <w:rPr>
                <w:i/>
                <w:lang w:val="fr-FR"/>
              </w:rPr>
              <w:t>Nombre d’investigations menées</w:t>
            </w:r>
          </w:p>
        </w:tc>
        <w:tc>
          <w:tcPr>
            <w:tcW w:w="4531" w:type="dxa"/>
          </w:tcPr>
          <w:p w14:paraId="6FEEDE6F" w14:textId="77777777" w:rsidR="000A591E" w:rsidRPr="00682A96" w:rsidRDefault="00F169D6" w:rsidP="006B2C9A">
            <w:pPr>
              <w:spacing w:line="276" w:lineRule="auto"/>
              <w:jc w:val="both"/>
              <w:rPr>
                <w:i/>
                <w:highlight w:val="yellow"/>
                <w:lang w:val="fr-FR"/>
              </w:rPr>
            </w:pPr>
            <w:r>
              <w:rPr>
                <w:i/>
                <w:lang w:val="fr-FR"/>
              </w:rPr>
              <w:t>0</w:t>
            </w:r>
          </w:p>
        </w:tc>
      </w:tr>
      <w:tr w:rsidR="000A591E" w:rsidRPr="00682A96" w14:paraId="05B791CA" w14:textId="77777777" w:rsidTr="004E4D64">
        <w:tc>
          <w:tcPr>
            <w:tcW w:w="4531" w:type="dxa"/>
          </w:tcPr>
          <w:p w14:paraId="3660D773" w14:textId="77777777" w:rsidR="000A591E" w:rsidRPr="00682A96" w:rsidRDefault="000A591E" w:rsidP="006B2C9A">
            <w:pPr>
              <w:spacing w:line="276" w:lineRule="auto"/>
              <w:jc w:val="both"/>
              <w:rPr>
                <w:i/>
                <w:lang w:val="fr-FR"/>
              </w:rPr>
            </w:pPr>
            <w:r w:rsidRPr="00682A96">
              <w:rPr>
                <w:i/>
                <w:lang w:val="fr-FR"/>
              </w:rPr>
              <w:t>Investigation ayant menées à une opération</w:t>
            </w:r>
          </w:p>
        </w:tc>
        <w:tc>
          <w:tcPr>
            <w:tcW w:w="4531" w:type="dxa"/>
          </w:tcPr>
          <w:p w14:paraId="3C362F0B" w14:textId="77777777" w:rsidR="000A591E" w:rsidRPr="00682A96" w:rsidRDefault="0029558B" w:rsidP="006B2C9A">
            <w:pPr>
              <w:spacing w:line="276" w:lineRule="auto"/>
              <w:jc w:val="both"/>
              <w:rPr>
                <w:i/>
                <w:highlight w:val="yellow"/>
                <w:lang w:val="fr-FR"/>
              </w:rPr>
            </w:pPr>
            <w:r w:rsidRPr="00682A96">
              <w:rPr>
                <w:i/>
                <w:lang w:val="fr-FR"/>
              </w:rPr>
              <w:t>0</w:t>
            </w:r>
          </w:p>
        </w:tc>
      </w:tr>
      <w:tr w:rsidR="000A591E" w:rsidRPr="00682A96" w14:paraId="3DAFE704" w14:textId="77777777" w:rsidTr="004E4D64">
        <w:tc>
          <w:tcPr>
            <w:tcW w:w="4531" w:type="dxa"/>
          </w:tcPr>
          <w:p w14:paraId="6E60AF39" w14:textId="77777777" w:rsidR="000A591E" w:rsidRPr="00682A96" w:rsidRDefault="000A591E" w:rsidP="006B2C9A">
            <w:pPr>
              <w:spacing w:line="276" w:lineRule="auto"/>
              <w:jc w:val="both"/>
              <w:rPr>
                <w:i/>
                <w:lang w:val="fr-FR"/>
              </w:rPr>
            </w:pPr>
            <w:r w:rsidRPr="00682A96">
              <w:rPr>
                <w:i/>
                <w:lang w:val="fr-FR"/>
              </w:rPr>
              <w:t xml:space="preserve">Nombre de </w:t>
            </w:r>
            <w:r w:rsidR="00600EA8" w:rsidRPr="00682A96">
              <w:rPr>
                <w:i/>
                <w:lang w:val="fr-FR"/>
              </w:rPr>
              <w:t>contrevenants</w:t>
            </w:r>
            <w:r w:rsidRPr="00682A96">
              <w:rPr>
                <w:i/>
                <w:lang w:val="fr-FR"/>
              </w:rPr>
              <w:t xml:space="preserve"> identifiés</w:t>
            </w:r>
          </w:p>
        </w:tc>
        <w:tc>
          <w:tcPr>
            <w:tcW w:w="4531" w:type="dxa"/>
          </w:tcPr>
          <w:p w14:paraId="0E2F0A6E" w14:textId="77777777" w:rsidR="000A591E" w:rsidRPr="00682A96" w:rsidRDefault="000F0A2F" w:rsidP="006B2C9A">
            <w:pPr>
              <w:spacing w:line="276" w:lineRule="auto"/>
              <w:jc w:val="both"/>
              <w:rPr>
                <w:i/>
                <w:lang w:val="fr-FR"/>
              </w:rPr>
            </w:pPr>
            <w:r>
              <w:rPr>
                <w:i/>
                <w:lang w:val="fr-FR"/>
              </w:rPr>
              <w:t>0</w:t>
            </w:r>
          </w:p>
        </w:tc>
      </w:tr>
    </w:tbl>
    <w:p w14:paraId="203E621E" w14:textId="77777777" w:rsidR="00735BB7" w:rsidRDefault="00735BB7" w:rsidP="006B2C9A">
      <w:pPr>
        <w:jc w:val="both"/>
        <w:rPr>
          <w:rStyle w:val="Accentuation"/>
          <w:i w:val="0"/>
          <w:lang w:val="fr-FR"/>
        </w:rPr>
      </w:pPr>
    </w:p>
    <w:p w14:paraId="1446CE53" w14:textId="77777777" w:rsidR="000F0A2F" w:rsidRDefault="00F169D6" w:rsidP="006B2C9A">
      <w:pPr>
        <w:jc w:val="both"/>
        <w:rPr>
          <w:rStyle w:val="Accentuation"/>
          <w:i w:val="0"/>
          <w:lang w:val="fr-FR"/>
        </w:rPr>
      </w:pPr>
      <w:r>
        <w:rPr>
          <w:rStyle w:val="Accentuation"/>
          <w:i w:val="0"/>
          <w:lang w:val="fr-FR"/>
        </w:rPr>
        <w:t>Aucune</w:t>
      </w:r>
      <w:r w:rsidR="00465753">
        <w:rPr>
          <w:rStyle w:val="Accentuation"/>
          <w:i w:val="0"/>
          <w:lang w:val="fr-FR"/>
        </w:rPr>
        <w:t xml:space="preserve"> activité </w:t>
      </w:r>
      <w:r>
        <w:rPr>
          <w:rStyle w:val="Accentuation"/>
          <w:i w:val="0"/>
          <w:lang w:val="fr-FR"/>
        </w:rPr>
        <w:t>d’investigation ALEFI n’a</w:t>
      </w:r>
      <w:r w:rsidR="00465753">
        <w:rPr>
          <w:rStyle w:val="Accentuation"/>
          <w:i w:val="0"/>
          <w:lang w:val="fr-FR"/>
        </w:rPr>
        <w:t xml:space="preserve"> été menée au </w:t>
      </w:r>
      <w:r w:rsidR="00A57912">
        <w:rPr>
          <w:rStyle w:val="Accentuation"/>
          <w:i w:val="0"/>
          <w:lang w:val="fr-FR"/>
        </w:rPr>
        <w:t>cours du mois de Mai</w:t>
      </w:r>
      <w:r>
        <w:rPr>
          <w:rStyle w:val="Accentuation"/>
          <w:i w:val="0"/>
          <w:lang w:val="fr-FR"/>
        </w:rPr>
        <w:t xml:space="preserve"> 2024. </w:t>
      </w:r>
    </w:p>
    <w:p w14:paraId="7B660D2E" w14:textId="77777777" w:rsidR="00D73275" w:rsidRDefault="00D73275" w:rsidP="006B2C9A">
      <w:pPr>
        <w:jc w:val="both"/>
        <w:rPr>
          <w:rStyle w:val="Accentuation"/>
          <w:i w:val="0"/>
          <w:lang w:val="fr-FR"/>
        </w:rPr>
      </w:pPr>
    </w:p>
    <w:p w14:paraId="1514A569" w14:textId="77777777" w:rsidR="00D73275" w:rsidRPr="00682A96" w:rsidRDefault="00D73275" w:rsidP="006B2C9A">
      <w:pPr>
        <w:jc w:val="both"/>
        <w:rPr>
          <w:rStyle w:val="Accentuation"/>
          <w:i w:val="0"/>
          <w:lang w:val="fr-FR"/>
        </w:rPr>
      </w:pPr>
    </w:p>
    <w:p w14:paraId="541A5ED2" w14:textId="77777777" w:rsidR="000A591E" w:rsidRPr="00682A96" w:rsidRDefault="000A591E" w:rsidP="006B2C9A">
      <w:pPr>
        <w:pStyle w:val="Titre1"/>
        <w:rPr>
          <w:rStyle w:val="Accentuation"/>
          <w:rFonts w:ascii="Times New Roman" w:hAnsi="Times New Roman" w:cs="Times New Roman"/>
          <w:iCs w:val="0"/>
          <w:sz w:val="24"/>
          <w:szCs w:val="24"/>
        </w:rPr>
      </w:pPr>
      <w:bookmarkStart w:id="2" w:name="_Toc118989100"/>
      <w:r w:rsidRPr="00682A96">
        <w:rPr>
          <w:rStyle w:val="Accentuation"/>
          <w:rFonts w:ascii="Times New Roman" w:hAnsi="Times New Roman" w:cs="Times New Roman"/>
          <w:iCs w:val="0"/>
          <w:sz w:val="24"/>
          <w:szCs w:val="24"/>
        </w:rPr>
        <w:t>3. Opérations</w:t>
      </w:r>
      <w:bookmarkEnd w:id="2"/>
    </w:p>
    <w:p w14:paraId="12B4888A" w14:textId="77777777" w:rsidR="000A591E" w:rsidRPr="00682A96" w:rsidRDefault="000A591E" w:rsidP="006B2C9A">
      <w:pPr>
        <w:jc w:val="both"/>
        <w:rPr>
          <w:rStyle w:val="Accentuation"/>
          <w:i w:val="0"/>
        </w:rPr>
      </w:pPr>
    </w:p>
    <w:p w14:paraId="32E6DF57" w14:textId="77777777" w:rsidR="000A591E" w:rsidRPr="00682A96" w:rsidRDefault="000A591E" w:rsidP="006B2C9A">
      <w:pPr>
        <w:spacing w:after="240" w:line="276" w:lineRule="auto"/>
        <w:jc w:val="both"/>
        <w:rPr>
          <w:i/>
          <w:lang w:val="fr-FR"/>
        </w:rPr>
      </w:pPr>
      <w:r w:rsidRPr="00682A96">
        <w:rPr>
          <w:i/>
          <w:lang w:val="fr-FR"/>
        </w:rPr>
        <w:t>Indicateurs :</w:t>
      </w:r>
    </w:p>
    <w:tbl>
      <w:tblPr>
        <w:tblStyle w:val="Grilledetableauclaire2"/>
        <w:tblW w:w="8931" w:type="dxa"/>
        <w:tblInd w:w="108" w:type="dxa"/>
        <w:tblLook w:val="04A0" w:firstRow="1" w:lastRow="0" w:firstColumn="1" w:lastColumn="0" w:noHBand="0" w:noVBand="1"/>
      </w:tblPr>
      <w:tblGrid>
        <w:gridCol w:w="4453"/>
        <w:gridCol w:w="4478"/>
      </w:tblGrid>
      <w:tr w:rsidR="000A591E" w:rsidRPr="00682A96" w14:paraId="5A37E673" w14:textId="77777777" w:rsidTr="004E4D64">
        <w:trPr>
          <w:trHeight w:val="70"/>
        </w:trPr>
        <w:tc>
          <w:tcPr>
            <w:tcW w:w="4453" w:type="dxa"/>
          </w:tcPr>
          <w:p w14:paraId="5E12D1D6" w14:textId="77777777" w:rsidR="000A591E" w:rsidRPr="00682A96" w:rsidRDefault="000A591E" w:rsidP="006B2C9A">
            <w:pPr>
              <w:spacing w:line="276" w:lineRule="auto"/>
              <w:jc w:val="both"/>
              <w:rPr>
                <w:i/>
                <w:lang w:val="fr-FR"/>
              </w:rPr>
            </w:pPr>
            <w:r w:rsidRPr="00682A96">
              <w:rPr>
                <w:i/>
                <w:lang w:val="fr-FR"/>
              </w:rPr>
              <w:t>Nombre d’opérations menées ce mois</w:t>
            </w:r>
          </w:p>
        </w:tc>
        <w:tc>
          <w:tcPr>
            <w:tcW w:w="4478" w:type="dxa"/>
          </w:tcPr>
          <w:p w14:paraId="1308F8A7" w14:textId="77777777" w:rsidR="000A591E" w:rsidRPr="00682A96" w:rsidRDefault="00D93FC9" w:rsidP="006B2C9A">
            <w:pPr>
              <w:spacing w:line="276" w:lineRule="auto"/>
              <w:jc w:val="both"/>
              <w:rPr>
                <w:i/>
                <w:highlight w:val="yellow"/>
                <w:lang w:val="fr-FR"/>
              </w:rPr>
            </w:pPr>
            <w:r w:rsidRPr="00682A96">
              <w:rPr>
                <w:i/>
                <w:lang w:val="fr-FR"/>
              </w:rPr>
              <w:t>0</w:t>
            </w:r>
          </w:p>
        </w:tc>
      </w:tr>
      <w:tr w:rsidR="000A591E" w:rsidRPr="00682A96" w14:paraId="23B92546" w14:textId="77777777" w:rsidTr="004E4D64">
        <w:trPr>
          <w:trHeight w:val="231"/>
        </w:trPr>
        <w:tc>
          <w:tcPr>
            <w:tcW w:w="4453" w:type="dxa"/>
          </w:tcPr>
          <w:p w14:paraId="2D90A411" w14:textId="77777777" w:rsidR="000A591E" w:rsidRPr="00682A96" w:rsidRDefault="000A591E" w:rsidP="006B2C9A">
            <w:pPr>
              <w:spacing w:line="276" w:lineRule="auto"/>
              <w:jc w:val="both"/>
              <w:rPr>
                <w:i/>
                <w:lang w:val="fr-FR"/>
              </w:rPr>
            </w:pPr>
            <w:r w:rsidRPr="00682A96">
              <w:rPr>
                <w:i/>
                <w:lang w:val="fr-FR"/>
              </w:rPr>
              <w:t xml:space="preserve">Nombre de personnes arrêtées </w:t>
            </w:r>
          </w:p>
        </w:tc>
        <w:tc>
          <w:tcPr>
            <w:tcW w:w="4478" w:type="dxa"/>
          </w:tcPr>
          <w:p w14:paraId="20F2F54C" w14:textId="77777777" w:rsidR="000A591E" w:rsidRPr="00682A96" w:rsidRDefault="00D93FC9" w:rsidP="006B2C9A">
            <w:pPr>
              <w:spacing w:line="276" w:lineRule="auto"/>
              <w:jc w:val="both"/>
              <w:rPr>
                <w:i/>
                <w:highlight w:val="yellow"/>
                <w:lang w:val="fr-FR"/>
              </w:rPr>
            </w:pPr>
            <w:r w:rsidRPr="00682A96">
              <w:rPr>
                <w:i/>
                <w:lang w:val="fr-FR"/>
              </w:rPr>
              <w:t>0</w:t>
            </w:r>
          </w:p>
        </w:tc>
      </w:tr>
    </w:tbl>
    <w:p w14:paraId="10D7BEE8" w14:textId="77777777" w:rsidR="00AC2E33" w:rsidRPr="00682A96" w:rsidRDefault="00AC2E33" w:rsidP="006B2C9A">
      <w:pPr>
        <w:pStyle w:val="Sansinterligne"/>
        <w:jc w:val="both"/>
        <w:rPr>
          <w:rStyle w:val="Accentuation"/>
          <w:rFonts w:ascii="Times New Roman" w:hAnsi="Times New Roman"/>
          <w:i w:val="0"/>
          <w:sz w:val="24"/>
          <w:szCs w:val="24"/>
        </w:rPr>
      </w:pPr>
    </w:p>
    <w:p w14:paraId="3FC380E8" w14:textId="77777777" w:rsidR="00DD5926" w:rsidRDefault="00F169D6" w:rsidP="006B2C9A">
      <w:pPr>
        <w:jc w:val="both"/>
        <w:rPr>
          <w:rStyle w:val="Accentuation"/>
          <w:i w:val="0"/>
          <w:lang w:val="fr-FR"/>
        </w:rPr>
      </w:pPr>
      <w:r>
        <w:rPr>
          <w:rStyle w:val="Accentuation"/>
          <w:i w:val="0"/>
          <w:lang w:val="fr-FR"/>
        </w:rPr>
        <w:t>Au co</w:t>
      </w:r>
      <w:r w:rsidR="00A57912">
        <w:rPr>
          <w:rStyle w:val="Accentuation"/>
          <w:i w:val="0"/>
          <w:lang w:val="fr-FR"/>
        </w:rPr>
        <w:t>urs de ce mois de Mai</w:t>
      </w:r>
      <w:r w:rsidR="00D93FC9" w:rsidRPr="00682A96">
        <w:rPr>
          <w:rStyle w:val="Accentuation"/>
          <w:i w:val="0"/>
          <w:lang w:val="fr-FR"/>
        </w:rPr>
        <w:t>, aucune opération n’</w:t>
      </w:r>
      <w:r w:rsidR="002E4599" w:rsidRPr="00682A96">
        <w:rPr>
          <w:rStyle w:val="Accentuation"/>
          <w:i w:val="0"/>
          <w:lang w:val="fr-FR"/>
        </w:rPr>
        <w:t xml:space="preserve">a été menée. </w:t>
      </w:r>
    </w:p>
    <w:p w14:paraId="4A3507B7" w14:textId="77777777" w:rsidR="004E7E22" w:rsidRDefault="004E7E22" w:rsidP="006B2C9A">
      <w:pPr>
        <w:jc w:val="both"/>
        <w:rPr>
          <w:rStyle w:val="Accentuation"/>
          <w:i w:val="0"/>
          <w:lang w:val="fr-FR"/>
        </w:rPr>
      </w:pPr>
    </w:p>
    <w:p w14:paraId="6F75E399" w14:textId="77777777" w:rsidR="004E7E22" w:rsidRPr="00682A96" w:rsidRDefault="004E7E22" w:rsidP="006B2C9A">
      <w:pPr>
        <w:jc w:val="both"/>
        <w:rPr>
          <w:rStyle w:val="Accentuation"/>
          <w:i w:val="0"/>
        </w:rPr>
      </w:pPr>
    </w:p>
    <w:p w14:paraId="18A968E8" w14:textId="77777777" w:rsidR="000D2518" w:rsidRPr="00682A96" w:rsidRDefault="000D2518" w:rsidP="006B2C9A">
      <w:pPr>
        <w:jc w:val="both"/>
        <w:rPr>
          <w:rStyle w:val="Accentuation"/>
          <w:i w:val="0"/>
        </w:rPr>
      </w:pPr>
    </w:p>
    <w:p w14:paraId="362A5DBB" w14:textId="77777777" w:rsidR="000D2518" w:rsidRPr="00682A96" w:rsidRDefault="000D2518" w:rsidP="006B2C9A">
      <w:pPr>
        <w:pStyle w:val="Titre1"/>
        <w:rPr>
          <w:rStyle w:val="Accentuation"/>
          <w:rFonts w:ascii="Times New Roman" w:hAnsi="Times New Roman" w:cs="Times New Roman"/>
          <w:sz w:val="24"/>
          <w:szCs w:val="24"/>
        </w:rPr>
      </w:pPr>
      <w:bookmarkStart w:id="3" w:name="_Toc118989101"/>
      <w:r w:rsidRPr="00682A96">
        <w:rPr>
          <w:rStyle w:val="Accentuation"/>
          <w:rFonts w:ascii="Times New Roman" w:hAnsi="Times New Roman" w:cs="Times New Roman"/>
          <w:sz w:val="24"/>
          <w:szCs w:val="24"/>
        </w:rPr>
        <w:t>4. Département juridique</w:t>
      </w:r>
      <w:bookmarkEnd w:id="3"/>
    </w:p>
    <w:p w14:paraId="125A936C" w14:textId="77777777" w:rsidR="000D2518" w:rsidRPr="00682A96" w:rsidRDefault="000D2518" w:rsidP="006B2C9A">
      <w:pPr>
        <w:jc w:val="both"/>
        <w:rPr>
          <w:rStyle w:val="Accentuation"/>
          <w:i w:val="0"/>
        </w:rPr>
      </w:pPr>
    </w:p>
    <w:p w14:paraId="37D64A76" w14:textId="77777777" w:rsidR="000D2518" w:rsidRPr="00682A96" w:rsidRDefault="000D2518" w:rsidP="006B2C9A">
      <w:pPr>
        <w:jc w:val="both"/>
        <w:rPr>
          <w:rStyle w:val="Accentuation"/>
          <w:i w:val="0"/>
        </w:rPr>
      </w:pPr>
      <w:r w:rsidRPr="00682A96">
        <w:rPr>
          <w:rStyle w:val="Accentuation"/>
          <w:b/>
          <w:i w:val="0"/>
        </w:rPr>
        <w:t>4.1. Suivi des affaires</w:t>
      </w:r>
      <w:r w:rsidRPr="00682A96">
        <w:rPr>
          <w:rStyle w:val="Accentuation"/>
          <w:i w:val="0"/>
        </w:rPr>
        <w:tab/>
      </w:r>
    </w:p>
    <w:p w14:paraId="32F35B7F" w14:textId="77777777" w:rsidR="000D2518" w:rsidRPr="00682A96" w:rsidRDefault="000D2518" w:rsidP="006B2C9A">
      <w:pPr>
        <w:jc w:val="both"/>
        <w:rPr>
          <w:rStyle w:val="Accentuation"/>
          <w:b/>
          <w:i w:val="0"/>
          <w:color w:val="FF0000"/>
        </w:rPr>
      </w:pPr>
    </w:p>
    <w:p w14:paraId="3D09EDAE" w14:textId="77777777" w:rsidR="000D2518" w:rsidRPr="00682A96" w:rsidRDefault="000D2518" w:rsidP="006B2C9A">
      <w:pPr>
        <w:jc w:val="both"/>
        <w:rPr>
          <w:rStyle w:val="Accentuation"/>
        </w:rPr>
      </w:pPr>
      <w:r w:rsidRPr="00682A96">
        <w:rPr>
          <w:rStyle w:val="Accentuation"/>
        </w:rPr>
        <w:t>Indicateurs :</w:t>
      </w:r>
    </w:p>
    <w:p w14:paraId="40EFFE2F" w14:textId="77777777" w:rsidR="000D2518" w:rsidRPr="00682A96" w:rsidRDefault="000D2518" w:rsidP="006B2C9A">
      <w:pPr>
        <w:jc w:val="both"/>
        <w:rPr>
          <w:rStyle w:val="Accentuation"/>
        </w:rPr>
      </w:pPr>
    </w:p>
    <w:tbl>
      <w:tblPr>
        <w:tblStyle w:val="Grilledetableauclaire1"/>
        <w:tblW w:w="0" w:type="auto"/>
        <w:jc w:val="center"/>
        <w:tblLook w:val="04A0" w:firstRow="1" w:lastRow="0" w:firstColumn="1" w:lastColumn="0" w:noHBand="0" w:noVBand="1"/>
      </w:tblPr>
      <w:tblGrid>
        <w:gridCol w:w="4760"/>
        <w:gridCol w:w="4159"/>
      </w:tblGrid>
      <w:tr w:rsidR="000D2518" w:rsidRPr="00682A96" w14:paraId="5E019C90" w14:textId="77777777" w:rsidTr="00581B43">
        <w:trPr>
          <w:jc w:val="center"/>
        </w:trPr>
        <w:tc>
          <w:tcPr>
            <w:tcW w:w="4794" w:type="dxa"/>
            <w:shd w:val="clear" w:color="auto" w:fill="FFFFFF" w:themeFill="background1"/>
          </w:tcPr>
          <w:p w14:paraId="51F71FF9" w14:textId="77777777" w:rsidR="000D2518" w:rsidRPr="00581B43" w:rsidRDefault="000D2518" w:rsidP="006B2C9A">
            <w:pPr>
              <w:jc w:val="both"/>
              <w:rPr>
                <w:rStyle w:val="Accentuation"/>
                <w:color w:val="000000" w:themeColor="text1"/>
              </w:rPr>
            </w:pPr>
            <w:r w:rsidRPr="00581B43">
              <w:rPr>
                <w:rStyle w:val="Accentuation"/>
                <w:color w:val="000000" w:themeColor="text1"/>
              </w:rPr>
              <w:t xml:space="preserve">Nombre d’affaires suivies                     </w:t>
            </w:r>
          </w:p>
        </w:tc>
        <w:tc>
          <w:tcPr>
            <w:tcW w:w="4200" w:type="dxa"/>
          </w:tcPr>
          <w:p w14:paraId="10927790" w14:textId="2A42BE1F" w:rsidR="000D2518" w:rsidRPr="00682A96" w:rsidRDefault="00581B43" w:rsidP="006B2C9A">
            <w:pPr>
              <w:jc w:val="both"/>
              <w:rPr>
                <w:rStyle w:val="Accentuation"/>
                <w:i w:val="0"/>
                <w:iCs w:val="0"/>
                <w:color w:val="000000" w:themeColor="text1"/>
              </w:rPr>
            </w:pPr>
            <w:r>
              <w:rPr>
                <w:rStyle w:val="Accentuation"/>
                <w:i w:val="0"/>
                <w:iCs w:val="0"/>
              </w:rPr>
              <w:t>1</w:t>
            </w:r>
            <w:r w:rsidR="003C579B">
              <w:rPr>
                <w:rStyle w:val="Accentuation"/>
                <w:i w:val="0"/>
                <w:iCs w:val="0"/>
              </w:rPr>
              <w:t>2</w:t>
            </w:r>
          </w:p>
        </w:tc>
      </w:tr>
      <w:tr w:rsidR="000D2518" w:rsidRPr="00682A96" w14:paraId="0D6C5F60" w14:textId="77777777" w:rsidTr="00581B43">
        <w:trPr>
          <w:jc w:val="center"/>
        </w:trPr>
        <w:tc>
          <w:tcPr>
            <w:tcW w:w="4794" w:type="dxa"/>
            <w:shd w:val="clear" w:color="auto" w:fill="FFFFFF" w:themeFill="background1"/>
          </w:tcPr>
          <w:p w14:paraId="7EE02490" w14:textId="77777777" w:rsidR="000D2518" w:rsidRPr="00581B43" w:rsidRDefault="000D2518" w:rsidP="006B2C9A">
            <w:pPr>
              <w:jc w:val="both"/>
              <w:rPr>
                <w:rStyle w:val="Accentuation"/>
                <w:color w:val="000000" w:themeColor="text1"/>
              </w:rPr>
            </w:pPr>
            <w:r w:rsidRPr="00581B43">
              <w:rPr>
                <w:rStyle w:val="Accentuation"/>
                <w:color w:val="000000" w:themeColor="text1"/>
              </w:rPr>
              <w:t>Nombre de condamnations</w:t>
            </w:r>
          </w:p>
        </w:tc>
        <w:tc>
          <w:tcPr>
            <w:tcW w:w="4200" w:type="dxa"/>
          </w:tcPr>
          <w:p w14:paraId="77E7A9DC" w14:textId="77777777" w:rsidR="000D2518" w:rsidRPr="00682A96" w:rsidRDefault="000D2518" w:rsidP="006B2C9A">
            <w:pPr>
              <w:jc w:val="both"/>
              <w:rPr>
                <w:rStyle w:val="Accentuation"/>
                <w:i w:val="0"/>
                <w:iCs w:val="0"/>
                <w:color w:val="000000" w:themeColor="text1"/>
              </w:rPr>
            </w:pPr>
            <w:r w:rsidRPr="00682A96">
              <w:rPr>
                <w:rStyle w:val="Accentuation"/>
                <w:i w:val="0"/>
                <w:iCs w:val="0"/>
                <w:color w:val="000000" w:themeColor="text1"/>
              </w:rPr>
              <w:t>0</w:t>
            </w:r>
          </w:p>
        </w:tc>
      </w:tr>
      <w:tr w:rsidR="000D2518" w:rsidRPr="00682A96" w14:paraId="54A3DD33" w14:textId="77777777" w:rsidTr="00581B43">
        <w:trPr>
          <w:jc w:val="center"/>
        </w:trPr>
        <w:tc>
          <w:tcPr>
            <w:tcW w:w="4794" w:type="dxa"/>
            <w:shd w:val="clear" w:color="auto" w:fill="FFFFFF" w:themeFill="background1"/>
          </w:tcPr>
          <w:p w14:paraId="1193A27F" w14:textId="77777777" w:rsidR="000D2518" w:rsidRPr="00581B43" w:rsidRDefault="000D2518" w:rsidP="006B2C9A">
            <w:pPr>
              <w:jc w:val="both"/>
              <w:rPr>
                <w:rStyle w:val="Accentuation"/>
                <w:color w:val="000000" w:themeColor="text1"/>
              </w:rPr>
            </w:pPr>
            <w:r w:rsidRPr="00581B43">
              <w:rPr>
                <w:rStyle w:val="Accentuation"/>
                <w:color w:val="000000" w:themeColor="text1"/>
              </w:rPr>
              <w:t>Affaires enregistrées</w:t>
            </w:r>
          </w:p>
        </w:tc>
        <w:tc>
          <w:tcPr>
            <w:tcW w:w="4200" w:type="dxa"/>
          </w:tcPr>
          <w:p w14:paraId="67CD9396" w14:textId="5CA28EEA" w:rsidR="000D2518" w:rsidRPr="00682A96" w:rsidRDefault="006F7CC1" w:rsidP="006B2C9A">
            <w:pPr>
              <w:jc w:val="both"/>
              <w:rPr>
                <w:rStyle w:val="Accentuation"/>
                <w:i w:val="0"/>
                <w:iCs w:val="0"/>
                <w:color w:val="000000" w:themeColor="text1"/>
              </w:rPr>
            </w:pPr>
            <w:r w:rsidRPr="00581B43">
              <w:rPr>
                <w:rStyle w:val="Accentuation"/>
                <w:i w:val="0"/>
                <w:iCs w:val="0"/>
                <w:color w:val="000000" w:themeColor="text1"/>
              </w:rPr>
              <w:t>0</w:t>
            </w:r>
          </w:p>
        </w:tc>
      </w:tr>
      <w:tr w:rsidR="000D2518" w:rsidRPr="00682A96" w14:paraId="1D86E7EA" w14:textId="77777777" w:rsidTr="00581B43">
        <w:trPr>
          <w:trHeight w:val="58"/>
          <w:jc w:val="center"/>
        </w:trPr>
        <w:tc>
          <w:tcPr>
            <w:tcW w:w="4794" w:type="dxa"/>
            <w:shd w:val="clear" w:color="auto" w:fill="FFFFFF" w:themeFill="background1"/>
          </w:tcPr>
          <w:p w14:paraId="2D69C319" w14:textId="77777777" w:rsidR="000D2518" w:rsidRPr="00581B43" w:rsidRDefault="000D2518" w:rsidP="006B2C9A">
            <w:pPr>
              <w:jc w:val="both"/>
              <w:rPr>
                <w:rStyle w:val="Accentuation"/>
                <w:color w:val="000000" w:themeColor="text1"/>
              </w:rPr>
            </w:pPr>
            <w:r w:rsidRPr="00581B43">
              <w:rPr>
                <w:rStyle w:val="Accentuation"/>
                <w:color w:val="000000" w:themeColor="text1"/>
              </w:rPr>
              <w:t>Nombre de prévenus</w:t>
            </w:r>
          </w:p>
        </w:tc>
        <w:tc>
          <w:tcPr>
            <w:tcW w:w="4200" w:type="dxa"/>
          </w:tcPr>
          <w:p w14:paraId="4D6E5A31" w14:textId="77777777" w:rsidR="000D2518" w:rsidRPr="00682A96" w:rsidRDefault="000D2518" w:rsidP="006B2C9A">
            <w:pPr>
              <w:jc w:val="both"/>
              <w:rPr>
                <w:rStyle w:val="Accentuation"/>
                <w:i w:val="0"/>
                <w:iCs w:val="0"/>
                <w:color w:val="000000" w:themeColor="text1"/>
              </w:rPr>
            </w:pPr>
            <w:r w:rsidRPr="00682A96">
              <w:rPr>
                <w:rStyle w:val="Accentuation"/>
                <w:i w:val="0"/>
                <w:iCs w:val="0"/>
                <w:color w:val="000000" w:themeColor="text1"/>
              </w:rPr>
              <w:t>0</w:t>
            </w:r>
          </w:p>
        </w:tc>
      </w:tr>
    </w:tbl>
    <w:p w14:paraId="5B7BB4E1" w14:textId="77777777" w:rsidR="000D2518" w:rsidRPr="00682A96" w:rsidRDefault="000D2518" w:rsidP="006B2C9A">
      <w:pPr>
        <w:jc w:val="both"/>
        <w:rPr>
          <w:rStyle w:val="Accentuation"/>
          <w:i w:val="0"/>
        </w:rPr>
      </w:pPr>
    </w:p>
    <w:p w14:paraId="066C793D" w14:textId="1CF94774" w:rsidR="00B9059A" w:rsidRPr="00581B43" w:rsidRDefault="00B9059A" w:rsidP="006B2C9A">
      <w:pPr>
        <w:jc w:val="both"/>
        <w:rPr>
          <w:rStyle w:val="Accentuation"/>
          <w:i w:val="0"/>
          <w:lang w:val="fr-FR"/>
        </w:rPr>
      </w:pPr>
      <w:bookmarkStart w:id="4" w:name="_Hlk149868750"/>
      <w:bookmarkStart w:id="5" w:name="_Hlk152654543"/>
      <w:r w:rsidRPr="00581B43">
        <w:rPr>
          <w:rStyle w:val="Accentuation"/>
          <w:i w:val="0"/>
          <w:lang w:val="fr-FR"/>
        </w:rPr>
        <w:t>Plusieurs affaires</w:t>
      </w:r>
      <w:r w:rsidR="00EA23A1" w:rsidRPr="00581B43">
        <w:rPr>
          <w:rStyle w:val="Accentuation"/>
          <w:i w:val="0"/>
          <w:lang w:val="fr-FR"/>
        </w:rPr>
        <w:t xml:space="preserve"> liée</w:t>
      </w:r>
      <w:r w:rsidRPr="00581B43">
        <w:rPr>
          <w:rStyle w:val="Accentuation"/>
          <w:i w:val="0"/>
          <w:lang w:val="fr-FR"/>
        </w:rPr>
        <w:t>s</w:t>
      </w:r>
      <w:r w:rsidR="00EA23A1" w:rsidRPr="00581B43">
        <w:rPr>
          <w:rStyle w:val="Accentuation"/>
          <w:i w:val="0"/>
          <w:lang w:val="fr-FR"/>
        </w:rPr>
        <w:t xml:space="preserve"> à l’exploitation</w:t>
      </w:r>
      <w:r w:rsidR="00002F24" w:rsidRPr="00581B43">
        <w:rPr>
          <w:rStyle w:val="Accentuation"/>
          <w:i w:val="0"/>
          <w:lang w:val="fr-FR"/>
        </w:rPr>
        <w:t xml:space="preserve"> illégale</w:t>
      </w:r>
      <w:r w:rsidR="00EA23A1" w:rsidRPr="00581B43">
        <w:rPr>
          <w:rStyle w:val="Accentuation"/>
          <w:i w:val="0"/>
          <w:lang w:val="fr-FR"/>
        </w:rPr>
        <w:t xml:space="preserve"> du bois ou aux cahie</w:t>
      </w:r>
      <w:r w:rsidRPr="00581B43">
        <w:rPr>
          <w:rStyle w:val="Accentuation"/>
          <w:i w:val="0"/>
          <w:lang w:val="fr-FR"/>
        </w:rPr>
        <w:t xml:space="preserve">rs de charges contractuelles ont </w:t>
      </w:r>
      <w:r w:rsidR="00EA23A1" w:rsidRPr="00581B43">
        <w:rPr>
          <w:rStyle w:val="Accentuation"/>
          <w:i w:val="0"/>
          <w:lang w:val="fr-FR"/>
        </w:rPr>
        <w:t xml:space="preserve"> été suivie</w:t>
      </w:r>
      <w:r w:rsidRPr="00581B43">
        <w:rPr>
          <w:rStyle w:val="Accentuation"/>
          <w:i w:val="0"/>
          <w:lang w:val="fr-FR"/>
        </w:rPr>
        <w:t>s</w:t>
      </w:r>
      <w:r w:rsidR="00EA23A1" w:rsidRPr="00581B43">
        <w:rPr>
          <w:rStyle w:val="Accentuation"/>
          <w:i w:val="0"/>
          <w:lang w:val="fr-FR"/>
        </w:rPr>
        <w:t xml:space="preserve"> devant les juridictions</w:t>
      </w:r>
      <w:r w:rsidRPr="00581B43">
        <w:rPr>
          <w:rStyle w:val="Accentuation"/>
          <w:i w:val="0"/>
          <w:lang w:val="fr-FR"/>
        </w:rPr>
        <w:t>, à Makokou</w:t>
      </w:r>
      <w:r w:rsidR="00AE290A">
        <w:rPr>
          <w:rStyle w:val="Accentuation"/>
          <w:i w:val="0"/>
          <w:lang w:val="fr-FR"/>
        </w:rPr>
        <w:t xml:space="preserve"> </w:t>
      </w:r>
      <w:r w:rsidRPr="00581B43">
        <w:rPr>
          <w:rStyle w:val="Accentuation"/>
          <w:i w:val="0"/>
          <w:lang w:val="fr-FR"/>
        </w:rPr>
        <w:t xml:space="preserve"> singulièrement il s’agit des cas suivants ;</w:t>
      </w:r>
    </w:p>
    <w:p w14:paraId="2F9E7386" w14:textId="77777777" w:rsidR="00C63948" w:rsidRDefault="00C63948" w:rsidP="006B2C9A">
      <w:pPr>
        <w:jc w:val="both"/>
        <w:rPr>
          <w:rStyle w:val="Accentuation"/>
          <w:i w:val="0"/>
          <w:lang w:val="fr-FR"/>
        </w:rPr>
      </w:pPr>
    </w:p>
    <w:p w14:paraId="044A6609" w14:textId="33A70ED0" w:rsidR="00C63948" w:rsidRPr="00AE290A" w:rsidRDefault="00C63948" w:rsidP="00AE290A">
      <w:pPr>
        <w:pStyle w:val="Paragraphedeliste"/>
        <w:numPr>
          <w:ilvl w:val="0"/>
          <w:numId w:val="29"/>
        </w:numPr>
        <w:jc w:val="both"/>
        <w:rPr>
          <w:rStyle w:val="Accentuation"/>
          <w:i w:val="0"/>
          <w:u w:val="single"/>
          <w:lang w:val="fr-FR"/>
        </w:rPr>
      </w:pPr>
      <w:r w:rsidRPr="00AE290A">
        <w:rPr>
          <w:rStyle w:val="Accentuation"/>
          <w:i w:val="0"/>
          <w:u w:val="single"/>
          <w:lang w:val="fr-FR"/>
        </w:rPr>
        <w:t xml:space="preserve"> DOSSIERS PENDANTS AU PARQUET</w:t>
      </w:r>
    </w:p>
    <w:p w14:paraId="18EE4A56" w14:textId="77777777" w:rsidR="00B9059A" w:rsidRDefault="00B9059A" w:rsidP="006B2C9A">
      <w:pPr>
        <w:jc w:val="both"/>
        <w:rPr>
          <w:rStyle w:val="Accentuation"/>
          <w:i w:val="0"/>
          <w:highlight w:val="yellow"/>
          <w:lang w:val="fr-FR"/>
        </w:rPr>
      </w:pPr>
    </w:p>
    <w:p w14:paraId="08A681DD" w14:textId="77777777" w:rsidR="00B9059A" w:rsidRDefault="00B9059A" w:rsidP="006B2C9A">
      <w:pPr>
        <w:jc w:val="both"/>
        <w:rPr>
          <w:rStyle w:val="Accentuation"/>
          <w:i w:val="0"/>
          <w:highlight w:val="yellow"/>
          <w:lang w:val="fr-FR"/>
        </w:rPr>
      </w:pPr>
    </w:p>
    <w:p w14:paraId="0D79CA5D" w14:textId="4BE6EE08" w:rsidR="00176CBF" w:rsidRPr="00B17C29" w:rsidRDefault="00176CBF" w:rsidP="00176CBF">
      <w:pPr>
        <w:jc w:val="both"/>
        <w:rPr>
          <w:rStyle w:val="Accentuation"/>
          <w:i w:val="0"/>
          <w:lang w:val="fr-FR"/>
        </w:rPr>
      </w:pPr>
      <w:r w:rsidRPr="00B17C29">
        <w:rPr>
          <w:rStyle w:val="Accentuation"/>
          <w:i w:val="0"/>
          <w:lang w:val="fr-FR"/>
        </w:rPr>
        <w:t>- Koumameyong-Ekarlong C/ MIT'S Soit-transmis</w:t>
      </w:r>
      <w:r w:rsidR="00B17C29" w:rsidRPr="00B17C29">
        <w:rPr>
          <w:rStyle w:val="Accentuation"/>
          <w:i w:val="0"/>
          <w:lang w:val="fr-FR"/>
        </w:rPr>
        <w:t xml:space="preserve"> fait à la</w:t>
      </w:r>
      <w:r w:rsidRPr="00B17C29">
        <w:rPr>
          <w:rStyle w:val="Accentuation"/>
          <w:i w:val="0"/>
          <w:lang w:val="fr-FR"/>
        </w:rPr>
        <w:t xml:space="preserve"> PJ </w:t>
      </w:r>
    </w:p>
    <w:p w14:paraId="1455118D" w14:textId="56FC6784" w:rsidR="00176CBF" w:rsidRPr="00176CBF" w:rsidRDefault="00176CBF" w:rsidP="00176CBF">
      <w:pPr>
        <w:jc w:val="both"/>
        <w:rPr>
          <w:rStyle w:val="Accentuation"/>
          <w:i w:val="0"/>
          <w:lang w:val="fr-FR"/>
        </w:rPr>
      </w:pPr>
      <w:r w:rsidRPr="00176CBF">
        <w:rPr>
          <w:rStyle w:val="Accentuation"/>
          <w:i w:val="0"/>
          <w:lang w:val="fr-FR"/>
        </w:rPr>
        <w:t>- Koumameyong-Ekarlong C/ SNGTI Soit-transmis</w:t>
      </w:r>
      <w:r w:rsidR="00B17C29">
        <w:rPr>
          <w:rStyle w:val="Accentuation"/>
          <w:i w:val="0"/>
          <w:lang w:val="fr-FR"/>
        </w:rPr>
        <w:t xml:space="preserve"> fait à la </w:t>
      </w:r>
      <w:r w:rsidRPr="00176CBF">
        <w:rPr>
          <w:rStyle w:val="Accentuation"/>
          <w:i w:val="0"/>
          <w:lang w:val="fr-FR"/>
        </w:rPr>
        <w:t xml:space="preserve"> PJ </w:t>
      </w:r>
    </w:p>
    <w:p w14:paraId="1E8F17CE" w14:textId="5C762D03" w:rsidR="00176CBF" w:rsidRPr="00176CBF" w:rsidRDefault="00176CBF" w:rsidP="00176CBF">
      <w:pPr>
        <w:jc w:val="both"/>
        <w:rPr>
          <w:rStyle w:val="Accentuation"/>
          <w:i w:val="0"/>
          <w:lang w:val="fr-FR"/>
        </w:rPr>
      </w:pPr>
      <w:r w:rsidRPr="00176CBF">
        <w:rPr>
          <w:rStyle w:val="Accentuation"/>
          <w:i w:val="0"/>
          <w:lang w:val="fr-FR"/>
        </w:rPr>
        <w:t>- Melane C/ MIT'S Soit-transmis</w:t>
      </w:r>
      <w:r w:rsidR="00B17C29">
        <w:rPr>
          <w:rStyle w:val="Accentuation"/>
          <w:i w:val="0"/>
          <w:lang w:val="fr-FR"/>
        </w:rPr>
        <w:t xml:space="preserve"> fait à la </w:t>
      </w:r>
      <w:r w:rsidRPr="00176CBF">
        <w:rPr>
          <w:rStyle w:val="Accentuation"/>
          <w:i w:val="0"/>
          <w:lang w:val="fr-FR"/>
        </w:rPr>
        <w:t xml:space="preserve"> PJ </w:t>
      </w:r>
    </w:p>
    <w:p w14:paraId="7290FB8C" w14:textId="5B4BCA45" w:rsidR="00176CBF" w:rsidRPr="00176CBF" w:rsidRDefault="00176CBF" w:rsidP="00176CBF">
      <w:pPr>
        <w:jc w:val="both"/>
        <w:rPr>
          <w:rStyle w:val="Accentuation"/>
          <w:i w:val="0"/>
          <w:lang w:val="fr-FR"/>
        </w:rPr>
      </w:pPr>
      <w:r w:rsidRPr="00176CBF">
        <w:rPr>
          <w:rStyle w:val="Accentuation"/>
          <w:i w:val="0"/>
          <w:lang w:val="fr-FR"/>
        </w:rPr>
        <w:lastRenderedPageBreak/>
        <w:t>-</w:t>
      </w:r>
      <w:r w:rsidR="00B17C29">
        <w:rPr>
          <w:rStyle w:val="Accentuation"/>
          <w:i w:val="0"/>
          <w:lang w:val="fr-FR"/>
        </w:rPr>
        <w:t xml:space="preserve"> Melane C/SNGTI Soit-transmis</w:t>
      </w:r>
      <w:r w:rsidRPr="00176CBF">
        <w:rPr>
          <w:rStyle w:val="Accentuation"/>
          <w:i w:val="0"/>
          <w:lang w:val="fr-FR"/>
        </w:rPr>
        <w:t xml:space="preserve"> </w:t>
      </w:r>
      <w:r w:rsidR="00B17C29">
        <w:rPr>
          <w:rStyle w:val="Accentuation"/>
          <w:i w:val="0"/>
          <w:lang w:val="fr-FR"/>
        </w:rPr>
        <w:t>fait à la PJ</w:t>
      </w:r>
    </w:p>
    <w:p w14:paraId="3F0F0F2A" w14:textId="4FA055CF" w:rsidR="00176CBF" w:rsidRPr="00176CBF" w:rsidRDefault="00176CBF" w:rsidP="00176CBF">
      <w:pPr>
        <w:jc w:val="both"/>
        <w:rPr>
          <w:rStyle w:val="Accentuation"/>
          <w:i w:val="0"/>
          <w:lang w:val="fr-FR"/>
        </w:rPr>
      </w:pPr>
      <w:r w:rsidRPr="00176CBF">
        <w:rPr>
          <w:rStyle w:val="Accentuation"/>
          <w:i w:val="0"/>
          <w:lang w:val="fr-FR"/>
        </w:rPr>
        <w:t xml:space="preserve">- </w:t>
      </w:r>
      <w:proofErr w:type="spellStart"/>
      <w:r w:rsidRPr="00176CBF">
        <w:rPr>
          <w:rStyle w:val="Accentuation"/>
          <w:i w:val="0"/>
          <w:lang w:val="fr-FR"/>
        </w:rPr>
        <w:t>Matora</w:t>
      </w:r>
      <w:proofErr w:type="spellEnd"/>
      <w:r w:rsidRPr="00176CBF">
        <w:rPr>
          <w:rStyle w:val="Accentuation"/>
          <w:i w:val="0"/>
          <w:lang w:val="fr-FR"/>
        </w:rPr>
        <w:t xml:space="preserve"> C/GHEC </w:t>
      </w:r>
      <w:proofErr w:type="spellStart"/>
      <w:r w:rsidRPr="00176CBF">
        <w:rPr>
          <w:rStyle w:val="Accentuation"/>
          <w:i w:val="0"/>
          <w:lang w:val="fr-FR"/>
        </w:rPr>
        <w:t>sarl</w:t>
      </w:r>
      <w:proofErr w:type="spellEnd"/>
      <w:r w:rsidRPr="00176CBF">
        <w:rPr>
          <w:rStyle w:val="Accentuation"/>
          <w:i w:val="0"/>
          <w:lang w:val="fr-FR"/>
        </w:rPr>
        <w:t xml:space="preserve"> Soit-transmis</w:t>
      </w:r>
      <w:r w:rsidR="00B17C29">
        <w:rPr>
          <w:rStyle w:val="Accentuation"/>
          <w:i w:val="0"/>
          <w:lang w:val="fr-FR"/>
        </w:rPr>
        <w:t xml:space="preserve"> fait à la </w:t>
      </w:r>
      <w:r w:rsidRPr="00176CBF">
        <w:rPr>
          <w:rStyle w:val="Accentuation"/>
          <w:i w:val="0"/>
          <w:lang w:val="fr-FR"/>
        </w:rPr>
        <w:t xml:space="preserve"> DGR </w:t>
      </w:r>
    </w:p>
    <w:p w14:paraId="76D0ACBC" w14:textId="55B85B96" w:rsidR="00B9059A" w:rsidRDefault="00176CBF" w:rsidP="00176CBF">
      <w:pPr>
        <w:jc w:val="both"/>
        <w:rPr>
          <w:rStyle w:val="Accentuation"/>
          <w:i w:val="0"/>
          <w:lang w:val="fr-FR"/>
        </w:rPr>
      </w:pPr>
      <w:r w:rsidRPr="00176CBF">
        <w:rPr>
          <w:rStyle w:val="Accentuation"/>
          <w:i w:val="0"/>
          <w:lang w:val="fr-FR"/>
        </w:rPr>
        <w:t xml:space="preserve">- </w:t>
      </w:r>
      <w:proofErr w:type="spellStart"/>
      <w:r w:rsidRPr="00176CBF">
        <w:rPr>
          <w:rStyle w:val="Accentuation"/>
          <w:i w:val="0"/>
          <w:lang w:val="fr-FR"/>
        </w:rPr>
        <w:t>Balimba</w:t>
      </w:r>
      <w:proofErr w:type="spellEnd"/>
      <w:r w:rsidRPr="00176CBF">
        <w:rPr>
          <w:rStyle w:val="Accentuation"/>
          <w:i w:val="0"/>
          <w:lang w:val="fr-FR"/>
        </w:rPr>
        <w:t xml:space="preserve"> C/EGR Soit-transmis </w:t>
      </w:r>
      <w:r w:rsidR="00B17C29">
        <w:rPr>
          <w:rStyle w:val="Accentuation"/>
          <w:i w:val="0"/>
          <w:lang w:val="fr-FR"/>
        </w:rPr>
        <w:t xml:space="preserve"> fait à la </w:t>
      </w:r>
      <w:r w:rsidRPr="00176CBF">
        <w:rPr>
          <w:rStyle w:val="Accentuation"/>
          <w:i w:val="0"/>
          <w:lang w:val="fr-FR"/>
        </w:rPr>
        <w:t>DG</w:t>
      </w:r>
    </w:p>
    <w:p w14:paraId="17FBE4B1" w14:textId="77777777" w:rsidR="00176CBF" w:rsidRDefault="00176CBF" w:rsidP="00176CBF">
      <w:pPr>
        <w:jc w:val="both"/>
        <w:rPr>
          <w:rStyle w:val="Accentuation"/>
          <w:i w:val="0"/>
          <w:lang w:val="fr-FR"/>
        </w:rPr>
      </w:pPr>
    </w:p>
    <w:p w14:paraId="3414104B" w14:textId="3C28F7EE" w:rsidR="00176CBF" w:rsidRDefault="00176CBF" w:rsidP="00176CBF">
      <w:pPr>
        <w:jc w:val="both"/>
        <w:rPr>
          <w:rStyle w:val="Accentuation"/>
          <w:i w:val="0"/>
          <w:lang w:val="fr-FR"/>
        </w:rPr>
      </w:pPr>
      <w:r w:rsidRPr="00176CBF">
        <w:rPr>
          <w:rStyle w:val="Accentuation"/>
          <w:i w:val="0"/>
          <w:lang w:val="fr-FR"/>
        </w:rPr>
        <w:t xml:space="preserve">Il ressort que jusqu'à ce jour les unités de police judiciaire n'ont pas fait de retour </w:t>
      </w:r>
      <w:r>
        <w:rPr>
          <w:rStyle w:val="Accentuation"/>
          <w:i w:val="0"/>
          <w:lang w:val="fr-FR"/>
        </w:rPr>
        <w:t>de ces procédures au  parquet.</w:t>
      </w:r>
      <w:r w:rsidR="006330F7">
        <w:rPr>
          <w:rStyle w:val="Accentuation"/>
          <w:i w:val="0"/>
          <w:lang w:val="fr-FR"/>
        </w:rPr>
        <w:t xml:space="preserve"> Lors du dernier entretien avec l</w:t>
      </w:r>
      <w:r w:rsidRPr="00176CBF">
        <w:rPr>
          <w:rStyle w:val="Accentuation"/>
          <w:i w:val="0"/>
          <w:lang w:val="fr-FR"/>
        </w:rPr>
        <w:t>e Procureur</w:t>
      </w:r>
      <w:r w:rsidR="006330F7">
        <w:rPr>
          <w:rStyle w:val="Accentuation"/>
          <w:i w:val="0"/>
          <w:lang w:val="fr-FR"/>
        </w:rPr>
        <w:t xml:space="preserve">, celui-ci dira qu'il </w:t>
      </w:r>
      <w:r w:rsidRPr="00176CBF">
        <w:rPr>
          <w:rStyle w:val="Accentuation"/>
          <w:i w:val="0"/>
          <w:lang w:val="fr-FR"/>
        </w:rPr>
        <w:t>adresser</w:t>
      </w:r>
      <w:r w:rsidR="006330F7">
        <w:rPr>
          <w:rStyle w:val="Accentuation"/>
          <w:i w:val="0"/>
          <w:lang w:val="fr-FR"/>
        </w:rPr>
        <w:t>a</w:t>
      </w:r>
      <w:r w:rsidRPr="00176CBF">
        <w:rPr>
          <w:rStyle w:val="Accentuation"/>
          <w:i w:val="0"/>
          <w:lang w:val="fr-FR"/>
        </w:rPr>
        <w:t xml:space="preserve"> des correspondances aux chefs d'antenne  PJ et DGR pour en savoir plus sur l'évolution de ces dossiers.</w:t>
      </w:r>
    </w:p>
    <w:p w14:paraId="3C0443B7" w14:textId="77777777" w:rsidR="00C63948" w:rsidRDefault="00C63948" w:rsidP="00176CBF">
      <w:pPr>
        <w:jc w:val="both"/>
        <w:rPr>
          <w:rStyle w:val="Accentuation"/>
          <w:i w:val="0"/>
          <w:lang w:val="fr-FR"/>
        </w:rPr>
      </w:pPr>
    </w:p>
    <w:p w14:paraId="06FEABEB" w14:textId="77777777" w:rsidR="00C63948" w:rsidRDefault="00C63948" w:rsidP="00176CBF">
      <w:pPr>
        <w:jc w:val="both"/>
        <w:rPr>
          <w:rStyle w:val="Accentuation"/>
          <w:i w:val="0"/>
          <w:lang w:val="fr-FR"/>
        </w:rPr>
      </w:pPr>
    </w:p>
    <w:p w14:paraId="732F807C" w14:textId="6C385482" w:rsidR="00C63948" w:rsidRPr="00C63948" w:rsidRDefault="00C63948" w:rsidP="00C63948">
      <w:pPr>
        <w:numPr>
          <w:ilvl w:val="0"/>
          <w:numId w:val="28"/>
        </w:numPr>
        <w:jc w:val="both"/>
        <w:rPr>
          <w:iCs/>
          <w:lang w:val="fr-FR"/>
        </w:rPr>
      </w:pPr>
      <w:r>
        <w:rPr>
          <w:iCs/>
          <w:u w:val="single"/>
          <w:lang w:val="fr-FR"/>
        </w:rPr>
        <w:t>LES DOSSIERS PENDANTS DEVANT LES JUGES D’INSTRUCTION</w:t>
      </w:r>
    </w:p>
    <w:p w14:paraId="00610E6F" w14:textId="1E60981B" w:rsidR="00C63948" w:rsidRPr="00C63948" w:rsidRDefault="00C63948" w:rsidP="00C63948">
      <w:pPr>
        <w:jc w:val="both"/>
        <w:rPr>
          <w:iCs/>
          <w:lang w:val="fr-FR"/>
        </w:rPr>
      </w:pPr>
    </w:p>
    <w:p w14:paraId="7AB8031F" w14:textId="1659A2CB" w:rsidR="00FD13A5" w:rsidRDefault="00FD13A5" w:rsidP="00C63948">
      <w:pPr>
        <w:jc w:val="both"/>
        <w:rPr>
          <w:iCs/>
          <w:lang w:val="fr-FR"/>
        </w:rPr>
      </w:pPr>
      <w:r>
        <w:rPr>
          <w:iCs/>
          <w:lang w:val="fr-FR"/>
        </w:rPr>
        <w:t>Affaire</w:t>
      </w:r>
      <w:r w:rsidR="00C63948" w:rsidRPr="00C63948">
        <w:rPr>
          <w:iCs/>
          <w:lang w:val="fr-FR"/>
        </w:rPr>
        <w:t> : Abenel</w:t>
      </w:r>
      <w:r>
        <w:rPr>
          <w:iCs/>
          <w:lang w:val="fr-FR"/>
        </w:rPr>
        <w:t>ang C/ EKSB détournement de FDL.</w:t>
      </w:r>
      <w:r w:rsidR="00C63948" w:rsidRPr="00C63948">
        <w:rPr>
          <w:iCs/>
          <w:lang w:val="fr-FR"/>
        </w:rPr>
        <w:t xml:space="preserve"> </w:t>
      </w:r>
    </w:p>
    <w:p w14:paraId="7DC2F4E9" w14:textId="2AD62EF2" w:rsidR="00FD13A5" w:rsidRDefault="00FD13A5" w:rsidP="00C63948">
      <w:pPr>
        <w:jc w:val="both"/>
        <w:rPr>
          <w:iCs/>
          <w:lang w:val="fr-FR"/>
        </w:rPr>
      </w:pPr>
      <w:r>
        <w:rPr>
          <w:iCs/>
          <w:lang w:val="fr-FR"/>
        </w:rPr>
        <w:t>Le</w:t>
      </w:r>
      <w:r w:rsidRPr="00C63948">
        <w:rPr>
          <w:iCs/>
          <w:lang w:val="fr-FR"/>
        </w:rPr>
        <w:t> cas est toujours en cours d’instruction et M. Le 1</w:t>
      </w:r>
      <w:r w:rsidRPr="00C63948">
        <w:rPr>
          <w:iCs/>
          <w:vertAlign w:val="superscript"/>
          <w:lang w:val="fr-FR"/>
        </w:rPr>
        <w:t>er</w:t>
      </w:r>
      <w:r w:rsidRPr="00C63948">
        <w:rPr>
          <w:iCs/>
          <w:lang w:val="fr-FR"/>
        </w:rPr>
        <w:t> juge d’instruction a instruit qu’il lui soit adressé un courrier officiel pour la réouverture de ce dossier</w:t>
      </w:r>
      <w:r>
        <w:rPr>
          <w:iCs/>
          <w:lang w:val="fr-FR"/>
        </w:rPr>
        <w:t>. Un courrier a été préparé et déposé au Juge d’</w:t>
      </w:r>
      <w:r w:rsidR="00AE290A">
        <w:rPr>
          <w:iCs/>
          <w:lang w:val="fr-FR"/>
        </w:rPr>
        <w:t>instruction</w:t>
      </w:r>
      <w:r>
        <w:rPr>
          <w:iCs/>
          <w:lang w:val="fr-FR"/>
        </w:rPr>
        <w:t>.</w:t>
      </w:r>
    </w:p>
    <w:p w14:paraId="3B3A9811" w14:textId="77777777" w:rsidR="00FD13A5" w:rsidRDefault="00FD13A5" w:rsidP="00C63948">
      <w:pPr>
        <w:jc w:val="both"/>
        <w:rPr>
          <w:iCs/>
          <w:lang w:val="fr-FR"/>
        </w:rPr>
      </w:pPr>
    </w:p>
    <w:p w14:paraId="3536BC82" w14:textId="77777777" w:rsidR="00FD13A5" w:rsidRDefault="00FD13A5" w:rsidP="00C63948">
      <w:pPr>
        <w:jc w:val="both"/>
        <w:rPr>
          <w:iCs/>
          <w:lang w:val="fr-FR"/>
        </w:rPr>
      </w:pPr>
      <w:r>
        <w:rPr>
          <w:iCs/>
          <w:lang w:val="fr-FR"/>
        </w:rPr>
        <w:t xml:space="preserve">Affaire : </w:t>
      </w:r>
      <w:proofErr w:type="spellStart"/>
      <w:r w:rsidR="00C63948" w:rsidRPr="00C63948">
        <w:rPr>
          <w:iCs/>
          <w:lang w:val="fr-FR"/>
        </w:rPr>
        <w:t>Mbela</w:t>
      </w:r>
      <w:proofErr w:type="spellEnd"/>
      <w:r w:rsidR="00C63948" w:rsidRPr="00C63948">
        <w:rPr>
          <w:iCs/>
          <w:lang w:val="fr-FR"/>
        </w:rPr>
        <w:t xml:space="preserve"> C/ le Bureau Exécutif de l’association détournement du FDL et abus de confiance fait par le bureau exécutif dossier devant la Cour d’Appel de Franceville et sans retour à ce jour</w:t>
      </w:r>
    </w:p>
    <w:p w14:paraId="35B66BEB" w14:textId="3829AE5E" w:rsidR="00FD13A5" w:rsidRDefault="00FD13A5" w:rsidP="00C63948">
      <w:pPr>
        <w:jc w:val="both"/>
        <w:rPr>
          <w:iCs/>
          <w:lang w:val="fr-FR"/>
        </w:rPr>
      </w:pPr>
      <w:r>
        <w:rPr>
          <w:iCs/>
          <w:lang w:val="fr-FR"/>
        </w:rPr>
        <w:t>Pour ce  cas le Juge d’instruction</w:t>
      </w:r>
      <w:r w:rsidRPr="00C63948">
        <w:rPr>
          <w:iCs/>
          <w:lang w:val="fr-FR"/>
        </w:rPr>
        <w:t xml:space="preserve"> a instruit d’adresser une correspondance à la Chambre d’accusation de la Cour d’Appel de Francevil</w:t>
      </w:r>
      <w:r>
        <w:rPr>
          <w:iCs/>
          <w:lang w:val="fr-FR"/>
        </w:rPr>
        <w:t xml:space="preserve">le pour </w:t>
      </w:r>
      <w:r w:rsidRPr="00C63948">
        <w:rPr>
          <w:iCs/>
          <w:lang w:val="fr-FR"/>
        </w:rPr>
        <w:t xml:space="preserve"> demander la suite accordée à ce dossier</w:t>
      </w:r>
    </w:p>
    <w:p w14:paraId="3256F6A8" w14:textId="77777777" w:rsidR="00FD13A5" w:rsidRDefault="00FD13A5" w:rsidP="00C63948">
      <w:pPr>
        <w:jc w:val="both"/>
        <w:rPr>
          <w:iCs/>
          <w:lang w:val="fr-FR"/>
        </w:rPr>
      </w:pPr>
    </w:p>
    <w:p w14:paraId="4D414E2B" w14:textId="4F7C2F86" w:rsidR="00FD13A5" w:rsidRDefault="00FD13A5" w:rsidP="00C63948">
      <w:pPr>
        <w:jc w:val="both"/>
        <w:rPr>
          <w:iCs/>
          <w:lang w:val="fr-FR"/>
        </w:rPr>
      </w:pPr>
      <w:r>
        <w:rPr>
          <w:iCs/>
          <w:lang w:val="fr-FR"/>
        </w:rPr>
        <w:t>Affaire :</w:t>
      </w:r>
      <w:r w:rsidRPr="00C63948">
        <w:rPr>
          <w:iCs/>
          <w:lang w:val="fr-FR"/>
        </w:rPr>
        <w:t xml:space="preserve"> CJ C/KHLL cas d’exploitation forest</w:t>
      </w:r>
      <w:r>
        <w:rPr>
          <w:iCs/>
          <w:lang w:val="fr-FR"/>
        </w:rPr>
        <w:t>ière illégale</w:t>
      </w:r>
    </w:p>
    <w:p w14:paraId="3B9CB63D" w14:textId="3AA83145" w:rsidR="00FD13A5" w:rsidRPr="00C63948" w:rsidRDefault="00FD13A5" w:rsidP="00FD13A5">
      <w:pPr>
        <w:jc w:val="both"/>
        <w:rPr>
          <w:iCs/>
          <w:lang w:val="fr-FR"/>
        </w:rPr>
      </w:pPr>
      <w:r w:rsidRPr="00C63948">
        <w:rPr>
          <w:iCs/>
          <w:lang w:val="fr-FR"/>
        </w:rPr>
        <w:t>S’</w:t>
      </w:r>
      <w:r>
        <w:rPr>
          <w:iCs/>
          <w:lang w:val="fr-FR"/>
        </w:rPr>
        <w:t xml:space="preserve">agissant </w:t>
      </w:r>
      <w:r w:rsidR="003C579B">
        <w:rPr>
          <w:iCs/>
          <w:lang w:val="fr-FR"/>
        </w:rPr>
        <w:t>de ce cas</w:t>
      </w:r>
      <w:r>
        <w:rPr>
          <w:iCs/>
          <w:lang w:val="fr-FR"/>
        </w:rPr>
        <w:t>, l’affaire  est forclose selon le Juge d’instruction. Que</w:t>
      </w:r>
      <w:r w:rsidRPr="00C63948">
        <w:rPr>
          <w:iCs/>
          <w:lang w:val="fr-FR"/>
        </w:rPr>
        <w:t xml:space="preserve"> CJ avait été notifié mais n’a pas interjeté appel dans les délais de 2 jours suivant la notification aux motifs qu’il fallait constituer un avocat (Me MEZUI à cette période) qui devait se rendre à Makokou pour le suivi de ce dossier, aussi que CJ avait émis le refus de payer l’expert qui avait été commis pour apprécier les activités forestières menées par KHLL.</w:t>
      </w:r>
    </w:p>
    <w:p w14:paraId="0B2DD189" w14:textId="77777777" w:rsidR="00FD13A5" w:rsidRDefault="00FD13A5" w:rsidP="00C63948">
      <w:pPr>
        <w:jc w:val="both"/>
        <w:rPr>
          <w:iCs/>
          <w:lang w:val="fr-FR"/>
        </w:rPr>
      </w:pPr>
    </w:p>
    <w:p w14:paraId="084C31CA" w14:textId="5CE0515F" w:rsidR="00C63948" w:rsidRPr="00C63948" w:rsidRDefault="00FD13A5" w:rsidP="00C63948">
      <w:pPr>
        <w:jc w:val="both"/>
        <w:rPr>
          <w:iCs/>
          <w:lang w:val="fr-FR"/>
        </w:rPr>
      </w:pPr>
      <w:r>
        <w:rPr>
          <w:iCs/>
          <w:lang w:val="fr-FR"/>
        </w:rPr>
        <w:t>Affaire</w:t>
      </w:r>
      <w:r w:rsidR="00C63948" w:rsidRPr="00C63948">
        <w:rPr>
          <w:iCs/>
          <w:lang w:val="fr-FR"/>
        </w:rPr>
        <w:t> : ADOUE C/ SNL devant le 2</w:t>
      </w:r>
      <w:r w:rsidR="00C63948" w:rsidRPr="00C63948">
        <w:rPr>
          <w:iCs/>
          <w:vertAlign w:val="superscript"/>
          <w:lang w:val="fr-FR"/>
        </w:rPr>
        <w:t>ème</w:t>
      </w:r>
      <w:r w:rsidR="00C63948" w:rsidRPr="00C63948">
        <w:rPr>
          <w:iCs/>
          <w:lang w:val="fr-FR"/>
        </w:rPr>
        <w:t> juge d’instruction d’une part et l’affaire Abenelang C/ l’ancien bureau exécutif rep. Sieur FOUMBE Guy Martial devant M. Le Président du Tribunal n’ont pas pu être suivis suite aux responsabilités qui pesaient sur ces derniers durant la période de l’inspection allant du 13 au 17 Mai 2024.</w:t>
      </w:r>
    </w:p>
    <w:p w14:paraId="6D6ADF18" w14:textId="77777777" w:rsidR="00C63948" w:rsidRPr="00C63948" w:rsidRDefault="00C63948" w:rsidP="00176CBF">
      <w:pPr>
        <w:jc w:val="both"/>
        <w:rPr>
          <w:rStyle w:val="Accentuation"/>
          <w:i w:val="0"/>
          <w:lang w:val="fr-FR"/>
        </w:rPr>
      </w:pPr>
    </w:p>
    <w:p w14:paraId="1A981FF6" w14:textId="3000EACA" w:rsidR="00C63948" w:rsidRPr="00AE290A" w:rsidRDefault="002826DC" w:rsidP="00AE290A">
      <w:pPr>
        <w:pStyle w:val="Paragraphedeliste"/>
        <w:numPr>
          <w:ilvl w:val="0"/>
          <w:numId w:val="28"/>
        </w:numPr>
        <w:jc w:val="both"/>
        <w:rPr>
          <w:rStyle w:val="Accentuation"/>
          <w:i w:val="0"/>
          <w:u w:val="single"/>
          <w:lang w:val="fr-FR"/>
        </w:rPr>
      </w:pPr>
      <w:r w:rsidRPr="00AE290A">
        <w:rPr>
          <w:rStyle w:val="Accentuation"/>
          <w:i w:val="0"/>
          <w:u w:val="single"/>
          <w:lang w:val="fr-FR"/>
        </w:rPr>
        <w:t xml:space="preserve"> DOSSIER DEPOSE A LA DGR MKK </w:t>
      </w:r>
    </w:p>
    <w:p w14:paraId="3F68FCC1" w14:textId="77777777" w:rsidR="00FD13A5" w:rsidRDefault="00FD13A5" w:rsidP="00FD13A5">
      <w:pPr>
        <w:jc w:val="both"/>
        <w:rPr>
          <w:iCs/>
          <w:lang w:val="fr-FR"/>
        </w:rPr>
      </w:pPr>
    </w:p>
    <w:p w14:paraId="39B549F9" w14:textId="77777777" w:rsidR="00FD13A5" w:rsidRDefault="00FD13A5" w:rsidP="00FD13A5">
      <w:pPr>
        <w:jc w:val="both"/>
        <w:rPr>
          <w:iCs/>
          <w:lang w:val="fr-FR"/>
        </w:rPr>
      </w:pPr>
      <w:r w:rsidRPr="00C63948">
        <w:rPr>
          <w:iCs/>
          <w:lang w:val="fr-FR"/>
        </w:rPr>
        <w:t>L’affaire</w:t>
      </w:r>
      <w:r>
        <w:rPr>
          <w:iCs/>
          <w:lang w:val="fr-FR"/>
        </w:rPr>
        <w:t> :</w:t>
      </w:r>
      <w:r w:rsidRPr="00C63948">
        <w:rPr>
          <w:iCs/>
          <w:lang w:val="fr-FR"/>
        </w:rPr>
        <w:t xml:space="preserve"> MBOMAO C/ OKAKI et complices cas de détournement de FDL et d’abus de confiance,</w:t>
      </w:r>
    </w:p>
    <w:p w14:paraId="1BD3260B" w14:textId="58B30E74" w:rsidR="00C63948" w:rsidRDefault="00FD13A5" w:rsidP="00176CBF">
      <w:pPr>
        <w:jc w:val="both"/>
        <w:rPr>
          <w:rStyle w:val="Accentuation"/>
          <w:i w:val="0"/>
          <w:lang w:val="fr-FR"/>
        </w:rPr>
      </w:pPr>
      <w:r>
        <w:rPr>
          <w:iCs/>
          <w:lang w:val="fr-FR"/>
        </w:rPr>
        <w:t>C</w:t>
      </w:r>
      <w:r w:rsidRPr="00C63948">
        <w:rPr>
          <w:iCs/>
          <w:lang w:val="fr-FR"/>
        </w:rPr>
        <w:t>e dossier est suivi par l’antenne DGR Makokou. L’enquêteur en charge de</w:t>
      </w:r>
      <w:r w:rsidR="002826DC">
        <w:rPr>
          <w:iCs/>
          <w:lang w:val="fr-FR"/>
        </w:rPr>
        <w:t xml:space="preserve"> ce dossier dira avoir convoqué</w:t>
      </w:r>
      <w:r w:rsidRPr="00C63948">
        <w:rPr>
          <w:iCs/>
          <w:lang w:val="fr-FR"/>
        </w:rPr>
        <w:t xml:space="preserve"> les différentes parties le 15 Mai pour qu’elles soient entendues mais que seule la p</w:t>
      </w:r>
      <w:r w:rsidR="002826DC">
        <w:rPr>
          <w:iCs/>
          <w:lang w:val="fr-FR"/>
        </w:rPr>
        <w:t>artie plaignante avait honoré de sa présence</w:t>
      </w:r>
      <w:r w:rsidRPr="00C63948">
        <w:rPr>
          <w:iCs/>
          <w:lang w:val="fr-FR"/>
        </w:rPr>
        <w:t xml:space="preserve">, les autres parties vivant à Libreville n’ont pas honoré à la convocation, mais qu’il convoque les parties </w:t>
      </w:r>
      <w:r w:rsidR="002826DC">
        <w:rPr>
          <w:iCs/>
          <w:lang w:val="fr-FR"/>
        </w:rPr>
        <w:t xml:space="preserve">à nouveau pour le 30 Mai 2024. Si les parties </w:t>
      </w:r>
      <w:r w:rsidRPr="00C63948">
        <w:rPr>
          <w:iCs/>
          <w:lang w:val="fr-FR"/>
        </w:rPr>
        <w:t>ne se pré</w:t>
      </w:r>
      <w:r w:rsidR="002826DC">
        <w:rPr>
          <w:iCs/>
          <w:lang w:val="fr-FR"/>
        </w:rPr>
        <w:t>sentent pas, il émettra</w:t>
      </w:r>
      <w:r w:rsidRPr="00C63948">
        <w:rPr>
          <w:iCs/>
          <w:lang w:val="fr-FR"/>
        </w:rPr>
        <w:t xml:space="preserve"> un avis de recherche contre celle</w:t>
      </w:r>
      <w:r w:rsidR="002826DC">
        <w:rPr>
          <w:iCs/>
          <w:lang w:val="fr-FR"/>
        </w:rPr>
        <w:t>s</w:t>
      </w:r>
      <w:r w:rsidRPr="00C63948">
        <w:rPr>
          <w:iCs/>
          <w:lang w:val="fr-FR"/>
        </w:rPr>
        <w:t>-ci.</w:t>
      </w:r>
    </w:p>
    <w:p w14:paraId="56641E32" w14:textId="77777777" w:rsidR="00AE290A" w:rsidRDefault="00AE290A" w:rsidP="00176CBF">
      <w:pPr>
        <w:jc w:val="both"/>
        <w:rPr>
          <w:rStyle w:val="Accentuation"/>
          <w:i w:val="0"/>
          <w:lang w:val="fr-FR"/>
        </w:rPr>
      </w:pPr>
    </w:p>
    <w:p w14:paraId="54C107B7" w14:textId="77777777" w:rsidR="00AE290A" w:rsidRDefault="00AE290A" w:rsidP="00176CBF">
      <w:pPr>
        <w:jc w:val="both"/>
        <w:rPr>
          <w:rStyle w:val="Accentuation"/>
          <w:i w:val="0"/>
          <w:lang w:val="fr-FR"/>
        </w:rPr>
      </w:pPr>
    </w:p>
    <w:bookmarkEnd w:id="4"/>
    <w:bookmarkEnd w:id="5"/>
    <w:p w14:paraId="215B17A0" w14:textId="77777777" w:rsidR="005273BB" w:rsidRPr="00682A96" w:rsidRDefault="005273BB" w:rsidP="006B2C9A">
      <w:pPr>
        <w:jc w:val="both"/>
      </w:pPr>
    </w:p>
    <w:p w14:paraId="3EA60980" w14:textId="77777777" w:rsidR="000D2518" w:rsidRPr="00682A96" w:rsidRDefault="000D2518" w:rsidP="006B2C9A">
      <w:pPr>
        <w:jc w:val="both"/>
        <w:rPr>
          <w:rStyle w:val="Accentuation"/>
          <w:b/>
          <w:i w:val="0"/>
        </w:rPr>
      </w:pPr>
      <w:r w:rsidRPr="00682A96">
        <w:rPr>
          <w:rStyle w:val="Accentuation"/>
          <w:b/>
          <w:i w:val="0"/>
        </w:rPr>
        <w:t>4.2. Visites de prison</w:t>
      </w:r>
    </w:p>
    <w:p w14:paraId="02C74C12" w14:textId="77777777" w:rsidR="000D2518" w:rsidRPr="00682A96" w:rsidRDefault="000D2518" w:rsidP="006B2C9A">
      <w:pPr>
        <w:jc w:val="both"/>
        <w:rPr>
          <w:rStyle w:val="Accentuation"/>
          <w:i w:val="0"/>
        </w:rPr>
      </w:pPr>
    </w:p>
    <w:p w14:paraId="32BDF67A" w14:textId="77777777" w:rsidR="000D2518" w:rsidRPr="00682A96" w:rsidRDefault="000D2518" w:rsidP="006B2C9A">
      <w:pPr>
        <w:jc w:val="both"/>
        <w:rPr>
          <w:rStyle w:val="Accentuation"/>
        </w:rPr>
      </w:pPr>
      <w:r w:rsidRPr="00682A96">
        <w:rPr>
          <w:rStyle w:val="Accentuation"/>
        </w:rPr>
        <w:lastRenderedPageBreak/>
        <w:t>Indicateurs :</w:t>
      </w:r>
    </w:p>
    <w:p w14:paraId="3CA5790B" w14:textId="77777777" w:rsidR="000D2518" w:rsidRPr="00682A96" w:rsidRDefault="000D2518" w:rsidP="006B2C9A">
      <w:pPr>
        <w:jc w:val="both"/>
        <w:rPr>
          <w:rStyle w:val="Accentuation"/>
        </w:rPr>
      </w:pPr>
    </w:p>
    <w:tbl>
      <w:tblPr>
        <w:tblStyle w:val="Grilledetableauclaire1"/>
        <w:tblW w:w="9208" w:type="dxa"/>
        <w:tblLook w:val="04A0" w:firstRow="1" w:lastRow="0" w:firstColumn="1" w:lastColumn="0" w:noHBand="0" w:noVBand="1"/>
      </w:tblPr>
      <w:tblGrid>
        <w:gridCol w:w="4928"/>
        <w:gridCol w:w="4280"/>
      </w:tblGrid>
      <w:tr w:rsidR="000D2518" w:rsidRPr="00682A96" w14:paraId="6472FD92" w14:textId="77777777" w:rsidTr="007A2C0C">
        <w:trPr>
          <w:trHeight w:val="262"/>
        </w:trPr>
        <w:tc>
          <w:tcPr>
            <w:tcW w:w="4928" w:type="dxa"/>
          </w:tcPr>
          <w:p w14:paraId="332179DB" w14:textId="77777777" w:rsidR="000D2518" w:rsidRPr="00682A96" w:rsidRDefault="000D2518" w:rsidP="006B2C9A">
            <w:pPr>
              <w:jc w:val="both"/>
              <w:rPr>
                <w:rStyle w:val="Accentuation"/>
              </w:rPr>
            </w:pPr>
            <w:r w:rsidRPr="00682A96">
              <w:rPr>
                <w:rStyle w:val="Accentuation"/>
              </w:rPr>
              <w:t xml:space="preserve">Nombre de visites effectuées </w:t>
            </w:r>
          </w:p>
        </w:tc>
        <w:tc>
          <w:tcPr>
            <w:tcW w:w="4280" w:type="dxa"/>
          </w:tcPr>
          <w:p w14:paraId="264C9EC0" w14:textId="77777777" w:rsidR="000D2518" w:rsidRPr="00682A96" w:rsidRDefault="000D2518" w:rsidP="006B2C9A">
            <w:pPr>
              <w:jc w:val="both"/>
              <w:rPr>
                <w:rStyle w:val="Accentuation"/>
              </w:rPr>
            </w:pPr>
            <w:r w:rsidRPr="00682A96">
              <w:rPr>
                <w:rStyle w:val="Accentuation"/>
              </w:rPr>
              <w:t>0</w:t>
            </w:r>
          </w:p>
        </w:tc>
      </w:tr>
      <w:tr w:rsidR="000D2518" w:rsidRPr="00682A96" w14:paraId="7759C9DA" w14:textId="77777777" w:rsidTr="007A2C0C">
        <w:trPr>
          <w:trHeight w:val="262"/>
        </w:trPr>
        <w:tc>
          <w:tcPr>
            <w:tcW w:w="4928" w:type="dxa"/>
          </w:tcPr>
          <w:p w14:paraId="2A76B15E" w14:textId="77777777" w:rsidR="000D2518" w:rsidRPr="00682A96" w:rsidRDefault="000D2518" w:rsidP="006B2C9A">
            <w:pPr>
              <w:jc w:val="both"/>
              <w:rPr>
                <w:rStyle w:val="Accentuation"/>
              </w:rPr>
            </w:pPr>
            <w:r w:rsidRPr="00682A96">
              <w:rPr>
                <w:rStyle w:val="Accentuation"/>
              </w:rPr>
              <w:t>Nombre de détenus rencontrés</w:t>
            </w:r>
          </w:p>
        </w:tc>
        <w:tc>
          <w:tcPr>
            <w:tcW w:w="4280" w:type="dxa"/>
          </w:tcPr>
          <w:p w14:paraId="267F2922" w14:textId="77777777" w:rsidR="000D2518" w:rsidRPr="00682A96" w:rsidRDefault="000D2518" w:rsidP="006B2C9A">
            <w:pPr>
              <w:jc w:val="both"/>
              <w:rPr>
                <w:rStyle w:val="Accentuation"/>
              </w:rPr>
            </w:pPr>
            <w:r w:rsidRPr="00682A96">
              <w:rPr>
                <w:rStyle w:val="Accentuation"/>
              </w:rPr>
              <w:t>0</w:t>
            </w:r>
          </w:p>
        </w:tc>
      </w:tr>
    </w:tbl>
    <w:p w14:paraId="4AA19B7E" w14:textId="77777777" w:rsidR="000D2518" w:rsidRPr="00682A96" w:rsidRDefault="000D2518" w:rsidP="006B2C9A">
      <w:pPr>
        <w:jc w:val="both"/>
        <w:rPr>
          <w:rStyle w:val="Accentuation"/>
          <w:i w:val="0"/>
        </w:rPr>
      </w:pPr>
    </w:p>
    <w:p w14:paraId="34D70ECF" w14:textId="77777777" w:rsidR="000D2518" w:rsidRPr="00682A96" w:rsidRDefault="00EA23A1" w:rsidP="006B2C9A">
      <w:pPr>
        <w:jc w:val="both"/>
        <w:rPr>
          <w:rStyle w:val="Accentuation"/>
          <w:i w:val="0"/>
          <w:color w:val="000000" w:themeColor="text1"/>
        </w:rPr>
      </w:pPr>
      <w:r>
        <w:rPr>
          <w:rStyle w:val="Accentuation"/>
          <w:i w:val="0"/>
          <w:color w:val="000000" w:themeColor="text1"/>
        </w:rPr>
        <w:t>Nous n’enregistrons pas pour le moment les cas de détention pour exploitation forestiè</w:t>
      </w:r>
      <w:r w:rsidR="00002F24">
        <w:rPr>
          <w:rStyle w:val="Accentuation"/>
          <w:i w:val="0"/>
          <w:color w:val="000000" w:themeColor="text1"/>
        </w:rPr>
        <w:t>re illégale.</w:t>
      </w:r>
    </w:p>
    <w:p w14:paraId="395FF377" w14:textId="77777777" w:rsidR="008C6086" w:rsidRDefault="008C6086" w:rsidP="006B2C9A">
      <w:pPr>
        <w:jc w:val="both"/>
        <w:rPr>
          <w:rStyle w:val="Accentuation"/>
          <w:b/>
          <w:i w:val="0"/>
        </w:rPr>
      </w:pPr>
    </w:p>
    <w:p w14:paraId="310BF506" w14:textId="77777777" w:rsidR="000D2518" w:rsidRPr="00682A96" w:rsidRDefault="000D2518" w:rsidP="006B2C9A">
      <w:pPr>
        <w:jc w:val="both"/>
        <w:rPr>
          <w:rStyle w:val="Accentuation"/>
          <w:b/>
          <w:i w:val="0"/>
        </w:rPr>
      </w:pPr>
      <w:r w:rsidRPr="00682A96">
        <w:rPr>
          <w:rStyle w:val="Accentuation"/>
          <w:b/>
          <w:i w:val="0"/>
        </w:rPr>
        <w:t>4.3 Formations</w:t>
      </w:r>
    </w:p>
    <w:p w14:paraId="32C3A406" w14:textId="77777777" w:rsidR="000D2518" w:rsidRPr="00682A96" w:rsidRDefault="000D2518" w:rsidP="006B2C9A">
      <w:pPr>
        <w:jc w:val="both"/>
        <w:rPr>
          <w:rStyle w:val="Accentuation"/>
          <w:b/>
          <w:i w:val="0"/>
        </w:rPr>
      </w:pPr>
    </w:p>
    <w:p w14:paraId="1678408A" w14:textId="77777777" w:rsidR="000D2518" w:rsidRPr="00682A96" w:rsidRDefault="00A57912" w:rsidP="006B2C9A">
      <w:pPr>
        <w:jc w:val="both"/>
        <w:rPr>
          <w:rStyle w:val="Accentuation"/>
          <w:i w:val="0"/>
        </w:rPr>
      </w:pPr>
      <w:r>
        <w:rPr>
          <w:rStyle w:val="Accentuation"/>
          <w:i w:val="0"/>
        </w:rPr>
        <w:t>En Mai</w:t>
      </w:r>
      <w:r w:rsidR="008C6086">
        <w:rPr>
          <w:rStyle w:val="Accentuation"/>
          <w:i w:val="0"/>
        </w:rPr>
        <w:t xml:space="preserve">, aucune formation n’a eu lieu. </w:t>
      </w:r>
    </w:p>
    <w:p w14:paraId="1E50B71E" w14:textId="77777777" w:rsidR="00FB411D" w:rsidRDefault="00FB411D" w:rsidP="006B2C9A">
      <w:pPr>
        <w:jc w:val="both"/>
        <w:rPr>
          <w:b/>
          <w:u w:val="single"/>
        </w:rPr>
      </w:pPr>
    </w:p>
    <w:p w14:paraId="198DAA3B" w14:textId="77777777" w:rsidR="00BA7D60" w:rsidRPr="00682A96" w:rsidRDefault="00BA7D60" w:rsidP="006B2C9A">
      <w:pPr>
        <w:jc w:val="both"/>
        <w:rPr>
          <w:b/>
          <w:u w:val="single"/>
        </w:rPr>
      </w:pPr>
    </w:p>
    <w:p w14:paraId="6AC852FA" w14:textId="77777777" w:rsidR="000A591E" w:rsidRPr="00682A96" w:rsidRDefault="000A591E" w:rsidP="006B2C9A">
      <w:pPr>
        <w:pStyle w:val="Titre1"/>
        <w:rPr>
          <w:rStyle w:val="Accentuation"/>
          <w:rFonts w:ascii="Times New Roman" w:hAnsi="Times New Roman" w:cs="Times New Roman"/>
          <w:iCs w:val="0"/>
          <w:sz w:val="24"/>
          <w:szCs w:val="24"/>
        </w:rPr>
      </w:pPr>
      <w:bookmarkStart w:id="6" w:name="_Toc118989102"/>
      <w:r w:rsidRPr="00682A96">
        <w:rPr>
          <w:rStyle w:val="Accentuation"/>
          <w:rFonts w:ascii="Times New Roman" w:hAnsi="Times New Roman" w:cs="Times New Roman"/>
          <w:iCs w:val="0"/>
          <w:sz w:val="24"/>
          <w:szCs w:val="24"/>
        </w:rPr>
        <w:t>5. Missions</w:t>
      </w:r>
      <w:bookmarkEnd w:id="6"/>
    </w:p>
    <w:p w14:paraId="22242DD8" w14:textId="77777777" w:rsidR="00BE3C9A" w:rsidRPr="00682A96" w:rsidRDefault="00BE3C9A" w:rsidP="006B2C9A">
      <w:pPr>
        <w:jc w:val="both"/>
      </w:pPr>
    </w:p>
    <w:p w14:paraId="60FF7608" w14:textId="77777777" w:rsidR="00EC5595" w:rsidRPr="00EC5595" w:rsidRDefault="00EC5595" w:rsidP="006B2C9A">
      <w:pPr>
        <w:pStyle w:val="Paragraphedeliste"/>
        <w:jc w:val="both"/>
        <w:rPr>
          <w:b/>
        </w:rPr>
      </w:pPr>
    </w:p>
    <w:p w14:paraId="43600472" w14:textId="60C0E324" w:rsidR="00666A99" w:rsidRDefault="00FA7C58" w:rsidP="00FA7C58">
      <w:pPr>
        <w:spacing w:line="276" w:lineRule="auto"/>
        <w:jc w:val="both"/>
        <w:rPr>
          <w:lang w:val="fr-FR"/>
        </w:rPr>
      </w:pPr>
      <w:r>
        <w:rPr>
          <w:rFonts w:eastAsiaTheme="minorHAnsi"/>
          <w:bCs/>
          <w:kern w:val="2"/>
        </w:rPr>
        <w:t>Aucune mission de terrain n</w:t>
      </w:r>
      <w:r w:rsidR="00A57912">
        <w:rPr>
          <w:rFonts w:eastAsiaTheme="minorHAnsi"/>
          <w:bCs/>
          <w:kern w:val="2"/>
        </w:rPr>
        <w:t xml:space="preserve">’a été </w:t>
      </w:r>
      <w:r w:rsidR="003C579B">
        <w:rPr>
          <w:rFonts w:eastAsiaTheme="minorHAnsi"/>
          <w:bCs/>
          <w:kern w:val="2"/>
        </w:rPr>
        <w:t>programmée</w:t>
      </w:r>
      <w:r w:rsidR="00A57912">
        <w:rPr>
          <w:rFonts w:eastAsiaTheme="minorHAnsi"/>
          <w:bCs/>
          <w:kern w:val="2"/>
        </w:rPr>
        <w:t xml:space="preserve"> au mois de Mai</w:t>
      </w:r>
      <w:r>
        <w:rPr>
          <w:rFonts w:eastAsiaTheme="minorHAnsi"/>
          <w:bCs/>
          <w:kern w:val="2"/>
        </w:rPr>
        <w:t xml:space="preserve"> 2024.</w:t>
      </w:r>
    </w:p>
    <w:p w14:paraId="559766B3" w14:textId="77777777" w:rsidR="00812D72" w:rsidRDefault="00812D72" w:rsidP="00666A99">
      <w:pPr>
        <w:jc w:val="both"/>
        <w:rPr>
          <w:lang w:val="fr-FR"/>
        </w:rPr>
      </w:pPr>
    </w:p>
    <w:p w14:paraId="2C4BC056" w14:textId="77777777" w:rsidR="00716939" w:rsidRDefault="00716939" w:rsidP="006B2C9A">
      <w:pPr>
        <w:jc w:val="both"/>
      </w:pPr>
    </w:p>
    <w:p w14:paraId="711E7EE0" w14:textId="77777777" w:rsidR="005707C0" w:rsidRPr="00FE2A99" w:rsidRDefault="005707C0" w:rsidP="006B2C9A">
      <w:pPr>
        <w:pStyle w:val="Titre1"/>
        <w:ind w:left="426"/>
        <w:rPr>
          <w:i/>
          <w:iCs/>
          <w:sz w:val="24"/>
          <w:szCs w:val="24"/>
        </w:rPr>
      </w:pPr>
      <w:bookmarkStart w:id="7" w:name="_Toc118989103"/>
      <w:r w:rsidRPr="00FE2A99">
        <w:rPr>
          <w:rStyle w:val="Accentuation"/>
          <w:sz w:val="24"/>
          <w:szCs w:val="24"/>
        </w:rPr>
        <w:t>6. Cahiers des Charges Contractuels</w:t>
      </w:r>
      <w:bookmarkEnd w:id="7"/>
    </w:p>
    <w:p w14:paraId="39F65D33" w14:textId="77777777" w:rsidR="005707C0" w:rsidRDefault="005707C0" w:rsidP="006B2C9A">
      <w:pPr>
        <w:jc w:val="both"/>
        <w:rPr>
          <w:rFonts w:asciiTheme="minorHAnsi" w:hAnsiTheme="minorHAnsi" w:cstheme="minorHAnsi"/>
        </w:rPr>
      </w:pPr>
    </w:p>
    <w:p w14:paraId="3B6230E3" w14:textId="57B4DF15" w:rsidR="00F82DA0" w:rsidRDefault="00F82DA0" w:rsidP="006B2C9A">
      <w:pPr>
        <w:jc w:val="both"/>
        <w:rPr>
          <w:rFonts w:asciiTheme="minorHAnsi" w:hAnsiTheme="minorHAnsi" w:cstheme="minorHAnsi"/>
        </w:rPr>
      </w:pPr>
      <w:r w:rsidRPr="006E3CE6">
        <w:rPr>
          <w:rFonts w:asciiTheme="minorHAnsi" w:hAnsiTheme="minorHAnsi" w:cstheme="minorHAnsi"/>
        </w:rPr>
        <w:t xml:space="preserve">A ce jour, </w:t>
      </w:r>
      <w:r w:rsidR="00AC5669">
        <w:rPr>
          <w:rFonts w:asciiTheme="minorHAnsi" w:hAnsiTheme="minorHAnsi" w:cstheme="minorHAnsi"/>
        </w:rPr>
        <w:t>176</w:t>
      </w:r>
      <w:r w:rsidRPr="006E3CE6">
        <w:rPr>
          <w:rFonts w:asciiTheme="minorHAnsi" w:hAnsiTheme="minorHAnsi" w:cstheme="minorHAnsi"/>
        </w:rPr>
        <w:t xml:space="preserve"> Cahiers des Charges Contractuels (CCC) et </w:t>
      </w:r>
      <w:r w:rsidR="00AC5669">
        <w:rPr>
          <w:rFonts w:asciiTheme="minorHAnsi" w:hAnsiTheme="minorHAnsi" w:cstheme="minorHAnsi"/>
        </w:rPr>
        <w:t>21</w:t>
      </w:r>
      <w:r w:rsidRPr="006E3CE6">
        <w:rPr>
          <w:rFonts w:asciiTheme="minorHAnsi" w:hAnsiTheme="minorHAnsi" w:cstheme="minorHAnsi"/>
        </w:rPr>
        <w:t xml:space="preserve"> avenants en cours de mise en œuvre sont suivis par le projet.</w:t>
      </w:r>
    </w:p>
    <w:p w14:paraId="40FA599E" w14:textId="77777777" w:rsidR="006E3802" w:rsidRPr="006E3CE6" w:rsidRDefault="006E3802" w:rsidP="006B2C9A">
      <w:pPr>
        <w:jc w:val="both"/>
        <w:rPr>
          <w:rFonts w:asciiTheme="minorHAnsi" w:hAnsiTheme="minorHAnsi" w:cstheme="minorHAnsi"/>
        </w:rPr>
      </w:pPr>
    </w:p>
    <w:tbl>
      <w:tblPr>
        <w:tblStyle w:val="Grilledutableau1"/>
        <w:tblW w:w="8046" w:type="dxa"/>
        <w:jc w:val="center"/>
        <w:tblLook w:val="04A0" w:firstRow="1" w:lastRow="0" w:firstColumn="1" w:lastColumn="0" w:noHBand="0" w:noVBand="1"/>
      </w:tblPr>
      <w:tblGrid>
        <w:gridCol w:w="2420"/>
        <w:gridCol w:w="1403"/>
        <w:gridCol w:w="1417"/>
        <w:gridCol w:w="1506"/>
        <w:gridCol w:w="1300"/>
      </w:tblGrid>
      <w:tr w:rsidR="00F82DA0" w:rsidRPr="006E3CE6" w14:paraId="53A7652F" w14:textId="77777777" w:rsidTr="007A2C0C">
        <w:trPr>
          <w:trHeight w:val="290"/>
          <w:jc w:val="center"/>
        </w:trPr>
        <w:tc>
          <w:tcPr>
            <w:tcW w:w="2420" w:type="dxa"/>
            <w:noWrap/>
            <w:hideMark/>
          </w:tcPr>
          <w:p w14:paraId="5F4CE47A" w14:textId="77777777" w:rsidR="00F82DA0" w:rsidRPr="006E3CE6" w:rsidRDefault="00F82DA0" w:rsidP="006B2C9A">
            <w:pPr>
              <w:jc w:val="both"/>
              <w:rPr>
                <w:rFonts w:asciiTheme="minorHAnsi" w:hAnsiTheme="minorHAnsi" w:cstheme="minorHAnsi"/>
                <w:b/>
                <w:bCs/>
                <w:color w:val="000000" w:themeColor="text1"/>
              </w:rPr>
            </w:pPr>
            <w:r w:rsidRPr="006E3CE6">
              <w:rPr>
                <w:rFonts w:asciiTheme="minorHAnsi" w:hAnsiTheme="minorHAnsi" w:cstheme="minorHAnsi"/>
                <w:b/>
                <w:bCs/>
                <w:color w:val="000000" w:themeColor="text1"/>
              </w:rPr>
              <w:t>Province</w:t>
            </w:r>
          </w:p>
        </w:tc>
        <w:tc>
          <w:tcPr>
            <w:tcW w:w="1403" w:type="dxa"/>
            <w:noWrap/>
            <w:hideMark/>
          </w:tcPr>
          <w:p w14:paraId="23E6139C" w14:textId="77777777" w:rsidR="00F82DA0" w:rsidRPr="006E3CE6" w:rsidRDefault="00F82DA0" w:rsidP="006B2C9A">
            <w:pPr>
              <w:jc w:val="both"/>
              <w:rPr>
                <w:rFonts w:asciiTheme="minorHAnsi" w:hAnsiTheme="minorHAnsi" w:cstheme="minorHAnsi"/>
                <w:b/>
                <w:bCs/>
                <w:color w:val="000000" w:themeColor="text1"/>
              </w:rPr>
            </w:pPr>
            <w:r w:rsidRPr="006E3CE6">
              <w:rPr>
                <w:rFonts w:asciiTheme="minorHAnsi" w:hAnsiTheme="minorHAnsi" w:cstheme="minorHAnsi"/>
                <w:b/>
                <w:bCs/>
                <w:color w:val="000000" w:themeColor="text1"/>
              </w:rPr>
              <w:t>Avenant</w:t>
            </w:r>
          </w:p>
        </w:tc>
        <w:tc>
          <w:tcPr>
            <w:tcW w:w="1417" w:type="dxa"/>
            <w:noWrap/>
            <w:hideMark/>
          </w:tcPr>
          <w:p w14:paraId="4C8B01BE" w14:textId="77777777" w:rsidR="00F82DA0" w:rsidRPr="006E3CE6" w:rsidRDefault="00F82DA0" w:rsidP="006B2C9A">
            <w:pPr>
              <w:jc w:val="both"/>
              <w:rPr>
                <w:rFonts w:asciiTheme="minorHAnsi" w:hAnsiTheme="minorHAnsi" w:cstheme="minorHAnsi"/>
                <w:b/>
                <w:bCs/>
                <w:color w:val="000000" w:themeColor="text1"/>
              </w:rPr>
            </w:pPr>
            <w:r w:rsidRPr="006E3CE6">
              <w:rPr>
                <w:rFonts w:asciiTheme="minorHAnsi" w:hAnsiTheme="minorHAnsi" w:cstheme="minorHAnsi"/>
                <w:b/>
                <w:bCs/>
                <w:color w:val="000000" w:themeColor="text1"/>
              </w:rPr>
              <w:t>CCC</w:t>
            </w:r>
          </w:p>
        </w:tc>
        <w:tc>
          <w:tcPr>
            <w:tcW w:w="1506" w:type="dxa"/>
            <w:shd w:val="clear" w:color="auto" w:fill="BFBFBF" w:themeFill="background1" w:themeFillShade="BF"/>
            <w:noWrap/>
            <w:hideMark/>
          </w:tcPr>
          <w:p w14:paraId="0BCEA719" w14:textId="77777777" w:rsidR="00F82DA0" w:rsidRPr="006E3CE6" w:rsidRDefault="00F82DA0" w:rsidP="006B2C9A">
            <w:pPr>
              <w:jc w:val="both"/>
              <w:rPr>
                <w:rFonts w:asciiTheme="minorHAnsi" w:hAnsiTheme="minorHAnsi" w:cstheme="minorHAnsi"/>
                <w:b/>
                <w:bCs/>
                <w:color w:val="000000" w:themeColor="text1"/>
              </w:rPr>
            </w:pPr>
            <w:r w:rsidRPr="006E3CE6">
              <w:rPr>
                <w:rFonts w:asciiTheme="minorHAnsi" w:hAnsiTheme="minorHAnsi" w:cstheme="minorHAnsi"/>
                <w:b/>
                <w:bCs/>
                <w:color w:val="000000" w:themeColor="text1"/>
              </w:rPr>
              <w:t>Total en cours</w:t>
            </w:r>
          </w:p>
        </w:tc>
        <w:tc>
          <w:tcPr>
            <w:tcW w:w="1300" w:type="dxa"/>
            <w:shd w:val="clear" w:color="auto" w:fill="F2F2F2" w:themeFill="background1" w:themeFillShade="F2"/>
          </w:tcPr>
          <w:p w14:paraId="11ED3217" w14:textId="77777777" w:rsidR="00F82DA0" w:rsidRPr="006E3CE6" w:rsidRDefault="00F82DA0" w:rsidP="006B2C9A">
            <w:pPr>
              <w:jc w:val="both"/>
              <w:rPr>
                <w:rFonts w:asciiTheme="minorHAnsi" w:hAnsiTheme="minorHAnsi" w:cstheme="minorHAnsi"/>
                <w:b/>
                <w:bCs/>
                <w:i/>
                <w:iCs/>
                <w:color w:val="000000" w:themeColor="text1"/>
              </w:rPr>
            </w:pPr>
            <w:r w:rsidRPr="006E3CE6">
              <w:rPr>
                <w:rFonts w:asciiTheme="minorHAnsi" w:hAnsiTheme="minorHAnsi" w:cstheme="minorHAnsi"/>
                <w:b/>
                <w:bCs/>
                <w:i/>
                <w:iCs/>
                <w:color w:val="000000" w:themeColor="text1"/>
              </w:rPr>
              <w:t>Clôturés</w:t>
            </w:r>
          </w:p>
        </w:tc>
      </w:tr>
      <w:tr w:rsidR="00F82DA0" w:rsidRPr="006E3CE6" w14:paraId="54B982A2" w14:textId="77777777" w:rsidTr="007A2C0C">
        <w:trPr>
          <w:trHeight w:val="290"/>
          <w:jc w:val="center"/>
        </w:trPr>
        <w:tc>
          <w:tcPr>
            <w:tcW w:w="2420" w:type="dxa"/>
            <w:noWrap/>
            <w:hideMark/>
          </w:tcPr>
          <w:p w14:paraId="7042D7D5" w14:textId="77777777" w:rsidR="00F82DA0" w:rsidRPr="006E3CE6" w:rsidRDefault="00F82DA0" w:rsidP="006B2C9A">
            <w:pPr>
              <w:jc w:val="both"/>
              <w:rPr>
                <w:rFonts w:asciiTheme="minorHAnsi" w:hAnsiTheme="minorHAnsi" w:cstheme="minorHAnsi"/>
                <w:color w:val="000000" w:themeColor="text1"/>
              </w:rPr>
            </w:pPr>
            <w:r w:rsidRPr="006E3CE6">
              <w:rPr>
                <w:rFonts w:asciiTheme="minorHAnsi" w:hAnsiTheme="minorHAnsi" w:cstheme="minorHAnsi"/>
                <w:color w:val="000000" w:themeColor="text1"/>
              </w:rPr>
              <w:t>NGOUNIE</w:t>
            </w:r>
          </w:p>
        </w:tc>
        <w:tc>
          <w:tcPr>
            <w:tcW w:w="1403" w:type="dxa"/>
            <w:noWrap/>
          </w:tcPr>
          <w:p w14:paraId="4F5EEFA7" w14:textId="2B4E1644" w:rsidR="00F82DA0" w:rsidRPr="006E3CE6" w:rsidRDefault="00AC5669" w:rsidP="006B2C9A">
            <w:pPr>
              <w:jc w:val="both"/>
              <w:rPr>
                <w:rFonts w:asciiTheme="minorHAnsi" w:hAnsiTheme="minorHAnsi" w:cstheme="minorHAnsi"/>
                <w:color w:val="000000" w:themeColor="text1"/>
              </w:rPr>
            </w:pPr>
            <w:r>
              <w:rPr>
                <w:rFonts w:asciiTheme="minorHAnsi" w:hAnsiTheme="minorHAnsi" w:cstheme="minorHAnsi"/>
                <w:color w:val="000000" w:themeColor="text1"/>
              </w:rPr>
              <w:t>8</w:t>
            </w:r>
          </w:p>
        </w:tc>
        <w:tc>
          <w:tcPr>
            <w:tcW w:w="1417" w:type="dxa"/>
            <w:noWrap/>
          </w:tcPr>
          <w:p w14:paraId="081CBB74" w14:textId="6B2B34F7" w:rsidR="00F82DA0" w:rsidRPr="006E3CE6" w:rsidRDefault="00F82DA0" w:rsidP="006B2C9A">
            <w:pPr>
              <w:jc w:val="both"/>
              <w:rPr>
                <w:rFonts w:asciiTheme="minorHAnsi" w:hAnsiTheme="minorHAnsi" w:cstheme="minorHAnsi"/>
                <w:color w:val="000000" w:themeColor="text1"/>
              </w:rPr>
            </w:pPr>
            <w:r w:rsidRPr="006E3CE6">
              <w:rPr>
                <w:rFonts w:asciiTheme="minorHAnsi" w:hAnsiTheme="minorHAnsi" w:cstheme="minorHAnsi"/>
                <w:color w:val="000000" w:themeColor="text1"/>
              </w:rPr>
              <w:t>5</w:t>
            </w:r>
            <w:r w:rsidR="00AC5669">
              <w:rPr>
                <w:rFonts w:asciiTheme="minorHAnsi" w:hAnsiTheme="minorHAnsi" w:cstheme="minorHAnsi"/>
                <w:color w:val="000000" w:themeColor="text1"/>
              </w:rPr>
              <w:t>7</w:t>
            </w:r>
          </w:p>
        </w:tc>
        <w:tc>
          <w:tcPr>
            <w:tcW w:w="1506" w:type="dxa"/>
            <w:shd w:val="clear" w:color="auto" w:fill="BFBFBF" w:themeFill="background1" w:themeFillShade="BF"/>
            <w:noWrap/>
          </w:tcPr>
          <w:p w14:paraId="51500630" w14:textId="10008471" w:rsidR="00F82DA0" w:rsidRPr="006E3CE6" w:rsidRDefault="00AC5669" w:rsidP="006B2C9A">
            <w:pPr>
              <w:jc w:val="both"/>
              <w:rPr>
                <w:rFonts w:asciiTheme="minorHAnsi" w:hAnsiTheme="minorHAnsi" w:cstheme="minorHAnsi"/>
                <w:color w:val="000000" w:themeColor="text1"/>
              </w:rPr>
            </w:pPr>
            <w:r>
              <w:rPr>
                <w:rFonts w:asciiTheme="minorHAnsi" w:hAnsiTheme="minorHAnsi" w:cstheme="minorHAnsi"/>
                <w:color w:val="000000" w:themeColor="text1"/>
              </w:rPr>
              <w:t>65</w:t>
            </w:r>
          </w:p>
        </w:tc>
        <w:tc>
          <w:tcPr>
            <w:tcW w:w="1300" w:type="dxa"/>
            <w:shd w:val="clear" w:color="auto" w:fill="F2F2F2" w:themeFill="background1" w:themeFillShade="F2"/>
          </w:tcPr>
          <w:p w14:paraId="060A505C" w14:textId="22928889" w:rsidR="00F82DA0" w:rsidRPr="006E3CE6" w:rsidRDefault="00A02A9A" w:rsidP="006B2C9A">
            <w:pPr>
              <w:jc w:val="both"/>
              <w:rPr>
                <w:rFonts w:asciiTheme="minorHAnsi" w:hAnsiTheme="minorHAnsi" w:cstheme="minorHAnsi"/>
                <w:i/>
                <w:iCs/>
                <w:color w:val="000000" w:themeColor="text1"/>
              </w:rPr>
            </w:pPr>
            <w:r>
              <w:rPr>
                <w:rFonts w:asciiTheme="minorHAnsi" w:hAnsiTheme="minorHAnsi" w:cstheme="minorHAnsi"/>
                <w:i/>
                <w:iCs/>
                <w:color w:val="000000" w:themeColor="text1"/>
              </w:rPr>
              <w:t>48</w:t>
            </w:r>
          </w:p>
        </w:tc>
      </w:tr>
      <w:tr w:rsidR="00F82DA0" w:rsidRPr="006E3CE6" w14:paraId="40163F70" w14:textId="77777777" w:rsidTr="007A2C0C">
        <w:trPr>
          <w:trHeight w:val="290"/>
          <w:jc w:val="center"/>
        </w:trPr>
        <w:tc>
          <w:tcPr>
            <w:tcW w:w="2420" w:type="dxa"/>
            <w:noWrap/>
            <w:hideMark/>
          </w:tcPr>
          <w:p w14:paraId="6BD556F1" w14:textId="77777777" w:rsidR="00F82DA0" w:rsidRPr="006E3CE6" w:rsidRDefault="00F82DA0" w:rsidP="006B2C9A">
            <w:pPr>
              <w:jc w:val="both"/>
              <w:rPr>
                <w:rFonts w:asciiTheme="minorHAnsi" w:hAnsiTheme="minorHAnsi" w:cstheme="minorHAnsi"/>
                <w:color w:val="000000" w:themeColor="text1"/>
              </w:rPr>
            </w:pPr>
            <w:r w:rsidRPr="006E3CE6">
              <w:rPr>
                <w:rFonts w:asciiTheme="minorHAnsi" w:hAnsiTheme="minorHAnsi" w:cstheme="minorHAnsi"/>
                <w:color w:val="000000" w:themeColor="text1"/>
              </w:rPr>
              <w:t>NYANGA</w:t>
            </w:r>
          </w:p>
        </w:tc>
        <w:tc>
          <w:tcPr>
            <w:tcW w:w="1403" w:type="dxa"/>
            <w:noWrap/>
          </w:tcPr>
          <w:p w14:paraId="72755070" w14:textId="77777777" w:rsidR="00F82DA0" w:rsidRPr="006E3CE6" w:rsidRDefault="00F82DA0" w:rsidP="006B2C9A">
            <w:pPr>
              <w:jc w:val="both"/>
              <w:rPr>
                <w:rFonts w:asciiTheme="minorHAnsi" w:hAnsiTheme="minorHAnsi" w:cstheme="minorHAnsi"/>
                <w:color w:val="000000" w:themeColor="text1"/>
              </w:rPr>
            </w:pPr>
          </w:p>
        </w:tc>
        <w:tc>
          <w:tcPr>
            <w:tcW w:w="1417" w:type="dxa"/>
            <w:noWrap/>
          </w:tcPr>
          <w:p w14:paraId="199BC051" w14:textId="3A9FC14D" w:rsidR="00F82DA0" w:rsidRPr="006E3CE6" w:rsidRDefault="00F82DA0" w:rsidP="006B2C9A">
            <w:pPr>
              <w:jc w:val="both"/>
              <w:rPr>
                <w:rFonts w:asciiTheme="minorHAnsi" w:hAnsiTheme="minorHAnsi" w:cstheme="minorHAnsi"/>
                <w:color w:val="000000" w:themeColor="text1"/>
              </w:rPr>
            </w:pPr>
            <w:r w:rsidRPr="006E3CE6">
              <w:rPr>
                <w:rFonts w:asciiTheme="minorHAnsi" w:hAnsiTheme="minorHAnsi" w:cstheme="minorHAnsi"/>
                <w:color w:val="000000" w:themeColor="text1"/>
              </w:rPr>
              <w:t>1</w:t>
            </w:r>
            <w:r w:rsidR="00AC5669">
              <w:rPr>
                <w:rFonts w:asciiTheme="minorHAnsi" w:hAnsiTheme="minorHAnsi" w:cstheme="minorHAnsi"/>
                <w:color w:val="000000" w:themeColor="text1"/>
              </w:rPr>
              <w:t>3</w:t>
            </w:r>
          </w:p>
        </w:tc>
        <w:tc>
          <w:tcPr>
            <w:tcW w:w="1506" w:type="dxa"/>
            <w:shd w:val="clear" w:color="auto" w:fill="BFBFBF" w:themeFill="background1" w:themeFillShade="BF"/>
            <w:noWrap/>
          </w:tcPr>
          <w:p w14:paraId="072D9EFF" w14:textId="46F7FFCB" w:rsidR="00F82DA0" w:rsidRPr="006E3CE6" w:rsidRDefault="008B6574" w:rsidP="006B2C9A">
            <w:pPr>
              <w:jc w:val="both"/>
              <w:rPr>
                <w:rFonts w:asciiTheme="minorHAnsi" w:hAnsiTheme="minorHAnsi" w:cstheme="minorHAnsi"/>
                <w:color w:val="000000" w:themeColor="text1"/>
              </w:rPr>
            </w:pPr>
            <w:r>
              <w:rPr>
                <w:rFonts w:asciiTheme="minorHAnsi" w:hAnsiTheme="minorHAnsi" w:cstheme="minorHAnsi"/>
                <w:color w:val="000000" w:themeColor="text1"/>
              </w:rPr>
              <w:t>1</w:t>
            </w:r>
            <w:r w:rsidR="00AC5669">
              <w:rPr>
                <w:rFonts w:asciiTheme="minorHAnsi" w:hAnsiTheme="minorHAnsi" w:cstheme="minorHAnsi"/>
                <w:color w:val="000000" w:themeColor="text1"/>
              </w:rPr>
              <w:t>3</w:t>
            </w:r>
          </w:p>
        </w:tc>
        <w:tc>
          <w:tcPr>
            <w:tcW w:w="1300" w:type="dxa"/>
            <w:shd w:val="clear" w:color="auto" w:fill="F2F2F2" w:themeFill="background1" w:themeFillShade="F2"/>
          </w:tcPr>
          <w:p w14:paraId="7C395F9F" w14:textId="77777777" w:rsidR="00F82DA0" w:rsidRPr="006E3CE6" w:rsidRDefault="006E3CE6" w:rsidP="006B2C9A">
            <w:pPr>
              <w:jc w:val="both"/>
              <w:rPr>
                <w:rFonts w:asciiTheme="minorHAnsi" w:hAnsiTheme="minorHAnsi" w:cstheme="minorHAnsi"/>
                <w:i/>
                <w:iCs/>
                <w:color w:val="000000" w:themeColor="text1"/>
              </w:rPr>
            </w:pPr>
            <w:r w:rsidRPr="006E3CE6">
              <w:rPr>
                <w:rFonts w:asciiTheme="minorHAnsi" w:hAnsiTheme="minorHAnsi" w:cstheme="minorHAnsi"/>
                <w:i/>
                <w:iCs/>
                <w:color w:val="000000" w:themeColor="text1"/>
              </w:rPr>
              <w:t>2</w:t>
            </w:r>
          </w:p>
        </w:tc>
      </w:tr>
      <w:tr w:rsidR="00F82DA0" w:rsidRPr="006E3CE6" w14:paraId="67EFC8C5" w14:textId="77777777" w:rsidTr="007A2C0C">
        <w:trPr>
          <w:trHeight w:val="290"/>
          <w:jc w:val="center"/>
        </w:trPr>
        <w:tc>
          <w:tcPr>
            <w:tcW w:w="2420" w:type="dxa"/>
            <w:noWrap/>
            <w:hideMark/>
          </w:tcPr>
          <w:p w14:paraId="308C7C16" w14:textId="77777777" w:rsidR="00F82DA0" w:rsidRPr="006E3CE6" w:rsidRDefault="00F82DA0" w:rsidP="006B2C9A">
            <w:pPr>
              <w:jc w:val="both"/>
              <w:rPr>
                <w:rFonts w:asciiTheme="minorHAnsi" w:hAnsiTheme="minorHAnsi" w:cstheme="minorHAnsi"/>
                <w:color w:val="000000" w:themeColor="text1"/>
              </w:rPr>
            </w:pPr>
            <w:r w:rsidRPr="006E3CE6">
              <w:rPr>
                <w:rFonts w:asciiTheme="minorHAnsi" w:hAnsiTheme="minorHAnsi" w:cstheme="minorHAnsi"/>
                <w:color w:val="000000" w:themeColor="text1"/>
              </w:rPr>
              <w:t>OGOOUE IVINDO</w:t>
            </w:r>
          </w:p>
        </w:tc>
        <w:tc>
          <w:tcPr>
            <w:tcW w:w="1403" w:type="dxa"/>
            <w:noWrap/>
          </w:tcPr>
          <w:p w14:paraId="18812E03" w14:textId="0A7473ED" w:rsidR="00F82DA0" w:rsidRPr="006E3CE6" w:rsidRDefault="00F82DA0" w:rsidP="006B2C9A">
            <w:pPr>
              <w:jc w:val="both"/>
              <w:rPr>
                <w:rFonts w:asciiTheme="minorHAnsi" w:hAnsiTheme="minorHAnsi" w:cstheme="minorHAnsi"/>
                <w:color w:val="000000" w:themeColor="text1"/>
              </w:rPr>
            </w:pPr>
            <w:r w:rsidRPr="006E3CE6">
              <w:rPr>
                <w:rFonts w:asciiTheme="minorHAnsi" w:hAnsiTheme="minorHAnsi" w:cstheme="minorHAnsi"/>
                <w:color w:val="000000" w:themeColor="text1"/>
              </w:rPr>
              <w:t>1</w:t>
            </w:r>
            <w:r w:rsidR="00AC5669">
              <w:rPr>
                <w:rFonts w:asciiTheme="minorHAnsi" w:hAnsiTheme="minorHAnsi" w:cstheme="minorHAnsi"/>
                <w:color w:val="000000" w:themeColor="text1"/>
              </w:rPr>
              <w:t>1</w:t>
            </w:r>
          </w:p>
        </w:tc>
        <w:tc>
          <w:tcPr>
            <w:tcW w:w="1417" w:type="dxa"/>
            <w:noWrap/>
          </w:tcPr>
          <w:p w14:paraId="2ECEF0A6" w14:textId="1AB370EE" w:rsidR="00F82DA0" w:rsidRPr="006E3CE6" w:rsidRDefault="00AC5669" w:rsidP="006B2C9A">
            <w:pPr>
              <w:jc w:val="both"/>
              <w:rPr>
                <w:rFonts w:asciiTheme="minorHAnsi" w:hAnsiTheme="minorHAnsi" w:cstheme="minorHAnsi"/>
                <w:color w:val="000000" w:themeColor="text1"/>
              </w:rPr>
            </w:pPr>
            <w:r>
              <w:rPr>
                <w:rFonts w:asciiTheme="minorHAnsi" w:hAnsiTheme="minorHAnsi" w:cstheme="minorHAnsi"/>
                <w:color w:val="000000" w:themeColor="text1"/>
              </w:rPr>
              <w:t>63</w:t>
            </w:r>
          </w:p>
        </w:tc>
        <w:tc>
          <w:tcPr>
            <w:tcW w:w="1506" w:type="dxa"/>
            <w:shd w:val="clear" w:color="auto" w:fill="BFBFBF" w:themeFill="background1" w:themeFillShade="BF"/>
            <w:noWrap/>
          </w:tcPr>
          <w:p w14:paraId="53F2D5B0" w14:textId="73652A83" w:rsidR="00F82DA0" w:rsidRPr="006E3CE6" w:rsidRDefault="00AC5669" w:rsidP="006B2C9A">
            <w:pPr>
              <w:jc w:val="both"/>
              <w:rPr>
                <w:rFonts w:asciiTheme="minorHAnsi" w:hAnsiTheme="minorHAnsi" w:cstheme="minorHAnsi"/>
                <w:color w:val="000000" w:themeColor="text1"/>
              </w:rPr>
            </w:pPr>
            <w:r>
              <w:rPr>
                <w:rFonts w:asciiTheme="minorHAnsi" w:hAnsiTheme="minorHAnsi" w:cstheme="minorHAnsi"/>
                <w:color w:val="000000" w:themeColor="text1"/>
              </w:rPr>
              <w:t>74</w:t>
            </w:r>
          </w:p>
        </w:tc>
        <w:tc>
          <w:tcPr>
            <w:tcW w:w="1300" w:type="dxa"/>
            <w:shd w:val="clear" w:color="auto" w:fill="F2F2F2" w:themeFill="background1" w:themeFillShade="F2"/>
          </w:tcPr>
          <w:p w14:paraId="25FCA26C" w14:textId="3098F6F9" w:rsidR="00F82DA0" w:rsidRPr="006E3CE6" w:rsidRDefault="006E3802" w:rsidP="006B2C9A">
            <w:pPr>
              <w:jc w:val="both"/>
              <w:rPr>
                <w:rFonts w:asciiTheme="minorHAnsi" w:hAnsiTheme="minorHAnsi" w:cstheme="minorHAnsi"/>
                <w:i/>
                <w:iCs/>
                <w:color w:val="000000" w:themeColor="text1"/>
              </w:rPr>
            </w:pPr>
            <w:r>
              <w:rPr>
                <w:rFonts w:asciiTheme="minorHAnsi" w:hAnsiTheme="minorHAnsi" w:cstheme="minorHAnsi"/>
                <w:i/>
                <w:iCs/>
                <w:color w:val="000000" w:themeColor="text1"/>
              </w:rPr>
              <w:t>2</w:t>
            </w:r>
            <w:r w:rsidR="00A02A9A">
              <w:rPr>
                <w:rFonts w:asciiTheme="minorHAnsi" w:hAnsiTheme="minorHAnsi" w:cstheme="minorHAnsi"/>
                <w:i/>
                <w:iCs/>
                <w:color w:val="000000" w:themeColor="text1"/>
              </w:rPr>
              <w:t>9</w:t>
            </w:r>
          </w:p>
        </w:tc>
      </w:tr>
      <w:tr w:rsidR="00F82DA0" w:rsidRPr="006E3CE6" w14:paraId="1CC3CF4B" w14:textId="77777777" w:rsidTr="007A2C0C">
        <w:trPr>
          <w:trHeight w:val="290"/>
          <w:jc w:val="center"/>
        </w:trPr>
        <w:tc>
          <w:tcPr>
            <w:tcW w:w="2420" w:type="dxa"/>
            <w:noWrap/>
            <w:hideMark/>
          </w:tcPr>
          <w:p w14:paraId="74F62EF7" w14:textId="77777777" w:rsidR="00F82DA0" w:rsidRPr="006E3CE6" w:rsidRDefault="00F82DA0" w:rsidP="006B2C9A">
            <w:pPr>
              <w:jc w:val="both"/>
              <w:rPr>
                <w:rFonts w:asciiTheme="minorHAnsi" w:hAnsiTheme="minorHAnsi" w:cstheme="minorHAnsi"/>
                <w:color w:val="000000" w:themeColor="text1"/>
              </w:rPr>
            </w:pPr>
            <w:r w:rsidRPr="006E3CE6">
              <w:rPr>
                <w:rFonts w:asciiTheme="minorHAnsi" w:hAnsiTheme="minorHAnsi" w:cstheme="minorHAnsi"/>
                <w:color w:val="000000" w:themeColor="text1"/>
              </w:rPr>
              <w:t>WOLEU NTEM</w:t>
            </w:r>
          </w:p>
        </w:tc>
        <w:tc>
          <w:tcPr>
            <w:tcW w:w="1403" w:type="dxa"/>
            <w:noWrap/>
          </w:tcPr>
          <w:p w14:paraId="2374AE2C" w14:textId="77777777" w:rsidR="00F82DA0" w:rsidRPr="006E3CE6" w:rsidRDefault="006E3802" w:rsidP="006B2C9A">
            <w:pPr>
              <w:jc w:val="both"/>
              <w:rPr>
                <w:rFonts w:asciiTheme="minorHAnsi" w:hAnsiTheme="minorHAnsi" w:cstheme="minorHAnsi"/>
                <w:color w:val="000000" w:themeColor="text1"/>
              </w:rPr>
            </w:pPr>
            <w:r>
              <w:rPr>
                <w:rFonts w:asciiTheme="minorHAnsi" w:hAnsiTheme="minorHAnsi" w:cstheme="minorHAnsi"/>
                <w:color w:val="000000" w:themeColor="text1"/>
              </w:rPr>
              <w:t>2</w:t>
            </w:r>
          </w:p>
        </w:tc>
        <w:tc>
          <w:tcPr>
            <w:tcW w:w="1417" w:type="dxa"/>
            <w:noWrap/>
          </w:tcPr>
          <w:p w14:paraId="4E4A8BF3" w14:textId="6B0F49BA" w:rsidR="00F82DA0" w:rsidRPr="006E3CE6" w:rsidRDefault="00AC5669" w:rsidP="006B2C9A">
            <w:pPr>
              <w:jc w:val="both"/>
              <w:rPr>
                <w:rFonts w:asciiTheme="minorHAnsi" w:hAnsiTheme="minorHAnsi" w:cstheme="minorHAnsi"/>
                <w:color w:val="000000" w:themeColor="text1"/>
              </w:rPr>
            </w:pPr>
            <w:r>
              <w:rPr>
                <w:rFonts w:asciiTheme="minorHAnsi" w:hAnsiTheme="minorHAnsi" w:cstheme="minorHAnsi"/>
                <w:color w:val="000000" w:themeColor="text1"/>
              </w:rPr>
              <w:t>43</w:t>
            </w:r>
          </w:p>
        </w:tc>
        <w:tc>
          <w:tcPr>
            <w:tcW w:w="1506" w:type="dxa"/>
            <w:shd w:val="clear" w:color="auto" w:fill="BFBFBF" w:themeFill="background1" w:themeFillShade="BF"/>
            <w:noWrap/>
          </w:tcPr>
          <w:p w14:paraId="1CE7CB70" w14:textId="5E634F64" w:rsidR="00F82DA0" w:rsidRPr="006E3CE6" w:rsidRDefault="00AC5669" w:rsidP="006B2C9A">
            <w:pPr>
              <w:jc w:val="both"/>
              <w:rPr>
                <w:rFonts w:asciiTheme="minorHAnsi" w:hAnsiTheme="minorHAnsi" w:cstheme="minorHAnsi"/>
                <w:color w:val="000000" w:themeColor="text1"/>
              </w:rPr>
            </w:pPr>
            <w:r>
              <w:rPr>
                <w:rFonts w:asciiTheme="minorHAnsi" w:hAnsiTheme="minorHAnsi" w:cstheme="minorHAnsi"/>
                <w:color w:val="000000" w:themeColor="text1"/>
              </w:rPr>
              <w:t>45</w:t>
            </w:r>
          </w:p>
        </w:tc>
        <w:tc>
          <w:tcPr>
            <w:tcW w:w="1300" w:type="dxa"/>
            <w:shd w:val="clear" w:color="auto" w:fill="F2F2F2" w:themeFill="background1" w:themeFillShade="F2"/>
          </w:tcPr>
          <w:p w14:paraId="03743938" w14:textId="0D58E7E4" w:rsidR="00F82DA0" w:rsidRPr="006E3CE6" w:rsidRDefault="00A02A9A" w:rsidP="006B2C9A">
            <w:pPr>
              <w:jc w:val="both"/>
              <w:rPr>
                <w:rFonts w:asciiTheme="minorHAnsi" w:hAnsiTheme="minorHAnsi" w:cstheme="minorHAnsi"/>
                <w:i/>
                <w:iCs/>
                <w:color w:val="000000" w:themeColor="text1"/>
              </w:rPr>
            </w:pPr>
            <w:r>
              <w:rPr>
                <w:rFonts w:asciiTheme="minorHAnsi" w:hAnsiTheme="minorHAnsi" w:cstheme="minorHAnsi"/>
                <w:i/>
                <w:iCs/>
                <w:color w:val="000000" w:themeColor="text1"/>
              </w:rPr>
              <w:t>9</w:t>
            </w:r>
          </w:p>
        </w:tc>
      </w:tr>
      <w:tr w:rsidR="00F82DA0" w:rsidRPr="006E3CE6" w14:paraId="30236DED" w14:textId="77777777" w:rsidTr="007A2C0C">
        <w:trPr>
          <w:trHeight w:val="290"/>
          <w:jc w:val="center"/>
        </w:trPr>
        <w:tc>
          <w:tcPr>
            <w:tcW w:w="2420" w:type="dxa"/>
            <w:noWrap/>
            <w:hideMark/>
          </w:tcPr>
          <w:p w14:paraId="1EF441B2" w14:textId="77777777" w:rsidR="00F82DA0" w:rsidRPr="006E3CE6" w:rsidRDefault="00F82DA0" w:rsidP="006B2C9A">
            <w:pPr>
              <w:jc w:val="both"/>
              <w:rPr>
                <w:rFonts w:asciiTheme="minorHAnsi" w:hAnsiTheme="minorHAnsi" w:cstheme="minorHAnsi"/>
                <w:b/>
                <w:bCs/>
                <w:color w:val="000000" w:themeColor="text1"/>
              </w:rPr>
            </w:pPr>
            <w:r w:rsidRPr="006E3CE6">
              <w:rPr>
                <w:rFonts w:asciiTheme="minorHAnsi" w:hAnsiTheme="minorHAnsi" w:cstheme="minorHAnsi"/>
                <w:b/>
                <w:bCs/>
                <w:color w:val="000000" w:themeColor="text1"/>
              </w:rPr>
              <w:t>Total général</w:t>
            </w:r>
          </w:p>
        </w:tc>
        <w:tc>
          <w:tcPr>
            <w:tcW w:w="1403" w:type="dxa"/>
            <w:noWrap/>
          </w:tcPr>
          <w:p w14:paraId="1B890E27" w14:textId="77777777" w:rsidR="00F82DA0" w:rsidRPr="006E3CE6" w:rsidRDefault="006E3802" w:rsidP="006B2C9A">
            <w:pPr>
              <w:jc w:val="both"/>
              <w:rPr>
                <w:rFonts w:asciiTheme="minorHAnsi" w:hAnsiTheme="minorHAnsi" w:cstheme="minorHAnsi"/>
                <w:b/>
                <w:bCs/>
                <w:color w:val="000000" w:themeColor="text1"/>
              </w:rPr>
            </w:pPr>
            <w:r>
              <w:rPr>
                <w:rFonts w:asciiTheme="minorHAnsi" w:hAnsiTheme="minorHAnsi" w:cstheme="minorHAnsi"/>
                <w:b/>
                <w:bCs/>
                <w:color w:val="000000" w:themeColor="text1"/>
              </w:rPr>
              <w:t>30</w:t>
            </w:r>
          </w:p>
        </w:tc>
        <w:tc>
          <w:tcPr>
            <w:tcW w:w="1417" w:type="dxa"/>
            <w:noWrap/>
          </w:tcPr>
          <w:p w14:paraId="73F0A264" w14:textId="77777777" w:rsidR="00F82DA0" w:rsidRPr="006E3CE6" w:rsidRDefault="006E3802" w:rsidP="006B2C9A">
            <w:pPr>
              <w:jc w:val="both"/>
              <w:rPr>
                <w:rFonts w:asciiTheme="minorHAnsi" w:hAnsiTheme="minorHAnsi" w:cstheme="minorHAnsi"/>
                <w:b/>
                <w:bCs/>
                <w:color w:val="000000" w:themeColor="text1"/>
              </w:rPr>
            </w:pPr>
            <w:r>
              <w:rPr>
                <w:rFonts w:asciiTheme="minorHAnsi" w:hAnsiTheme="minorHAnsi" w:cstheme="minorHAnsi"/>
                <w:b/>
                <w:bCs/>
                <w:color w:val="000000" w:themeColor="text1"/>
              </w:rPr>
              <w:t>203</w:t>
            </w:r>
          </w:p>
        </w:tc>
        <w:tc>
          <w:tcPr>
            <w:tcW w:w="1506" w:type="dxa"/>
            <w:shd w:val="clear" w:color="auto" w:fill="BFBFBF" w:themeFill="background1" w:themeFillShade="BF"/>
            <w:noWrap/>
          </w:tcPr>
          <w:p w14:paraId="7192C751" w14:textId="49A28FB5" w:rsidR="00F82DA0" w:rsidRPr="006E3CE6" w:rsidRDefault="00AC5669" w:rsidP="006B2C9A">
            <w:pPr>
              <w:jc w:val="both"/>
              <w:rPr>
                <w:rFonts w:asciiTheme="minorHAnsi" w:hAnsiTheme="minorHAnsi" w:cstheme="minorHAnsi"/>
                <w:b/>
                <w:bCs/>
                <w:color w:val="000000" w:themeColor="text1"/>
              </w:rPr>
            </w:pPr>
            <w:r>
              <w:rPr>
                <w:rFonts w:asciiTheme="minorHAnsi" w:hAnsiTheme="minorHAnsi" w:cstheme="minorHAnsi"/>
                <w:b/>
                <w:bCs/>
                <w:color w:val="000000" w:themeColor="text1"/>
              </w:rPr>
              <w:t>197</w:t>
            </w:r>
          </w:p>
        </w:tc>
        <w:tc>
          <w:tcPr>
            <w:tcW w:w="1300" w:type="dxa"/>
            <w:shd w:val="clear" w:color="auto" w:fill="F2F2F2" w:themeFill="background1" w:themeFillShade="F2"/>
          </w:tcPr>
          <w:p w14:paraId="26F56B55" w14:textId="77777777" w:rsidR="00F82DA0" w:rsidRPr="006E3CE6" w:rsidRDefault="006E3CE6" w:rsidP="006B2C9A">
            <w:pPr>
              <w:jc w:val="both"/>
              <w:rPr>
                <w:rFonts w:asciiTheme="minorHAnsi" w:hAnsiTheme="minorHAnsi" w:cstheme="minorHAnsi"/>
                <w:b/>
                <w:bCs/>
                <w:i/>
                <w:iCs/>
                <w:color w:val="000000" w:themeColor="text1"/>
              </w:rPr>
            </w:pPr>
            <w:r w:rsidRPr="006E3CE6">
              <w:rPr>
                <w:rFonts w:asciiTheme="minorHAnsi" w:hAnsiTheme="minorHAnsi" w:cstheme="minorHAnsi"/>
                <w:b/>
                <w:bCs/>
                <w:i/>
                <w:iCs/>
                <w:color w:val="000000" w:themeColor="text1"/>
              </w:rPr>
              <w:t>8</w:t>
            </w:r>
            <w:r w:rsidR="006E3802">
              <w:rPr>
                <w:rFonts w:asciiTheme="minorHAnsi" w:hAnsiTheme="minorHAnsi" w:cstheme="minorHAnsi"/>
                <w:b/>
                <w:bCs/>
                <w:i/>
                <w:iCs/>
                <w:color w:val="000000" w:themeColor="text1"/>
              </w:rPr>
              <w:t>8</w:t>
            </w:r>
          </w:p>
        </w:tc>
      </w:tr>
    </w:tbl>
    <w:p w14:paraId="5A3CF2F7" w14:textId="77777777" w:rsidR="00F82DA0" w:rsidRPr="006E3CE6" w:rsidRDefault="00F82DA0" w:rsidP="006B2C9A">
      <w:pPr>
        <w:jc w:val="both"/>
        <w:rPr>
          <w:rFonts w:asciiTheme="minorHAnsi" w:hAnsiTheme="minorHAnsi" w:cstheme="minorHAnsi"/>
          <w:b/>
          <w:color w:val="000000" w:themeColor="text1"/>
        </w:rPr>
      </w:pPr>
    </w:p>
    <w:tbl>
      <w:tblPr>
        <w:tblStyle w:val="Grilledutableau1"/>
        <w:tblW w:w="6732" w:type="dxa"/>
        <w:jc w:val="center"/>
        <w:tblLook w:val="04A0" w:firstRow="1" w:lastRow="0" w:firstColumn="1" w:lastColumn="0" w:noHBand="0" w:noVBand="1"/>
      </w:tblPr>
      <w:tblGrid>
        <w:gridCol w:w="4039"/>
        <w:gridCol w:w="2693"/>
      </w:tblGrid>
      <w:tr w:rsidR="00F82DA0" w:rsidRPr="006E3CE6" w14:paraId="534CF38A" w14:textId="77777777" w:rsidTr="007A2C0C">
        <w:trPr>
          <w:trHeight w:val="290"/>
          <w:jc w:val="center"/>
        </w:trPr>
        <w:tc>
          <w:tcPr>
            <w:tcW w:w="4039" w:type="dxa"/>
            <w:noWrap/>
            <w:hideMark/>
          </w:tcPr>
          <w:p w14:paraId="6F41CDB6" w14:textId="77777777" w:rsidR="00F82DA0" w:rsidRPr="006E3CE6" w:rsidRDefault="00F82DA0" w:rsidP="006B2C9A">
            <w:pPr>
              <w:jc w:val="both"/>
              <w:rPr>
                <w:rFonts w:asciiTheme="minorHAnsi" w:hAnsiTheme="minorHAnsi" w:cstheme="minorHAnsi"/>
                <w:b/>
                <w:bCs/>
                <w:color w:val="000000" w:themeColor="text1"/>
              </w:rPr>
            </w:pPr>
            <w:r w:rsidRPr="006E3CE6">
              <w:rPr>
                <w:rFonts w:asciiTheme="minorHAnsi" w:hAnsiTheme="minorHAnsi" w:cstheme="minorHAnsi"/>
                <w:b/>
                <w:bCs/>
                <w:color w:val="000000" w:themeColor="text1"/>
              </w:rPr>
              <w:t>Stade de mise en œuvre</w:t>
            </w:r>
          </w:p>
        </w:tc>
        <w:tc>
          <w:tcPr>
            <w:tcW w:w="2693" w:type="dxa"/>
            <w:noWrap/>
            <w:hideMark/>
          </w:tcPr>
          <w:p w14:paraId="4A7DB31B" w14:textId="77777777" w:rsidR="00F82DA0" w:rsidRPr="006E3CE6" w:rsidRDefault="00F82DA0" w:rsidP="006B2C9A">
            <w:pPr>
              <w:jc w:val="both"/>
              <w:rPr>
                <w:rFonts w:asciiTheme="minorHAnsi" w:hAnsiTheme="minorHAnsi" w:cstheme="minorHAnsi"/>
                <w:b/>
                <w:bCs/>
                <w:color w:val="000000" w:themeColor="text1"/>
              </w:rPr>
            </w:pPr>
            <w:r w:rsidRPr="006E3CE6">
              <w:rPr>
                <w:rFonts w:asciiTheme="minorHAnsi" w:hAnsiTheme="minorHAnsi" w:cstheme="minorHAnsi"/>
                <w:b/>
                <w:bCs/>
                <w:color w:val="000000" w:themeColor="text1"/>
              </w:rPr>
              <w:t>Nombre de CCC/Avenant</w:t>
            </w:r>
          </w:p>
        </w:tc>
      </w:tr>
      <w:tr w:rsidR="00F82DA0" w:rsidRPr="006E3CE6" w14:paraId="13CE5D80" w14:textId="77777777" w:rsidTr="007A2C0C">
        <w:trPr>
          <w:trHeight w:val="290"/>
          <w:jc w:val="center"/>
        </w:trPr>
        <w:tc>
          <w:tcPr>
            <w:tcW w:w="4039" w:type="dxa"/>
            <w:noWrap/>
            <w:hideMark/>
          </w:tcPr>
          <w:p w14:paraId="4A27E214" w14:textId="77777777" w:rsidR="00F82DA0" w:rsidRPr="006E3CE6" w:rsidRDefault="00F82DA0" w:rsidP="006B2C9A">
            <w:pPr>
              <w:jc w:val="both"/>
              <w:rPr>
                <w:rFonts w:asciiTheme="minorHAnsi" w:hAnsiTheme="minorHAnsi" w:cstheme="minorHAnsi"/>
                <w:color w:val="000000" w:themeColor="text1"/>
              </w:rPr>
            </w:pPr>
            <w:r w:rsidRPr="006E3CE6">
              <w:rPr>
                <w:rFonts w:asciiTheme="minorHAnsi" w:hAnsiTheme="minorHAnsi" w:cstheme="minorHAnsi"/>
                <w:color w:val="000000" w:themeColor="text1"/>
              </w:rPr>
              <w:t>En attente des projets des communautés</w:t>
            </w:r>
          </w:p>
        </w:tc>
        <w:tc>
          <w:tcPr>
            <w:tcW w:w="2693" w:type="dxa"/>
            <w:noWrap/>
            <w:hideMark/>
          </w:tcPr>
          <w:p w14:paraId="7718F726" w14:textId="0379B9B7" w:rsidR="00F82DA0" w:rsidRPr="006E3CE6" w:rsidRDefault="006E3802" w:rsidP="006B2C9A">
            <w:pPr>
              <w:jc w:val="both"/>
              <w:rPr>
                <w:rFonts w:asciiTheme="minorHAnsi" w:hAnsiTheme="minorHAnsi" w:cstheme="minorHAnsi"/>
                <w:color w:val="000000" w:themeColor="text1"/>
              </w:rPr>
            </w:pPr>
            <w:r>
              <w:rPr>
                <w:rFonts w:asciiTheme="minorHAnsi" w:hAnsiTheme="minorHAnsi" w:cstheme="minorHAnsi"/>
                <w:color w:val="000000" w:themeColor="text1"/>
              </w:rPr>
              <w:t>3</w:t>
            </w:r>
            <w:r w:rsidR="0021429C">
              <w:rPr>
                <w:rFonts w:asciiTheme="minorHAnsi" w:hAnsiTheme="minorHAnsi" w:cstheme="minorHAnsi"/>
                <w:color w:val="000000" w:themeColor="text1"/>
              </w:rPr>
              <w:t>4</w:t>
            </w:r>
          </w:p>
        </w:tc>
      </w:tr>
      <w:tr w:rsidR="006E3802" w:rsidRPr="006E3CE6" w14:paraId="445012D1" w14:textId="77777777" w:rsidTr="007A2C0C">
        <w:trPr>
          <w:trHeight w:val="290"/>
          <w:jc w:val="center"/>
        </w:trPr>
        <w:tc>
          <w:tcPr>
            <w:tcW w:w="4039" w:type="dxa"/>
            <w:noWrap/>
          </w:tcPr>
          <w:p w14:paraId="6EE5B22B" w14:textId="77777777" w:rsidR="006E3802" w:rsidRPr="006E3CE6" w:rsidRDefault="006E3802" w:rsidP="006B2C9A">
            <w:pPr>
              <w:jc w:val="both"/>
              <w:rPr>
                <w:rFonts w:asciiTheme="minorHAnsi" w:hAnsiTheme="minorHAnsi" w:cstheme="minorHAnsi"/>
                <w:color w:val="000000" w:themeColor="text1"/>
              </w:rPr>
            </w:pPr>
            <w:r>
              <w:rPr>
                <w:rFonts w:asciiTheme="minorHAnsi" w:hAnsiTheme="minorHAnsi" w:cstheme="minorHAnsi"/>
                <w:color w:val="000000" w:themeColor="text1"/>
              </w:rPr>
              <w:t>En attente de validation du projet par le CGSP</w:t>
            </w:r>
          </w:p>
        </w:tc>
        <w:tc>
          <w:tcPr>
            <w:tcW w:w="2693" w:type="dxa"/>
            <w:noWrap/>
          </w:tcPr>
          <w:p w14:paraId="7CF0FE13" w14:textId="0BA8B6A3" w:rsidR="006E3802" w:rsidRDefault="0021429C" w:rsidP="006B2C9A">
            <w:pPr>
              <w:jc w:val="both"/>
              <w:rPr>
                <w:rFonts w:asciiTheme="minorHAnsi" w:hAnsiTheme="minorHAnsi" w:cstheme="minorHAnsi"/>
                <w:color w:val="000000" w:themeColor="text1"/>
              </w:rPr>
            </w:pPr>
            <w:r>
              <w:rPr>
                <w:rFonts w:asciiTheme="minorHAnsi" w:hAnsiTheme="minorHAnsi" w:cstheme="minorHAnsi"/>
                <w:color w:val="000000" w:themeColor="text1"/>
              </w:rPr>
              <w:t>8</w:t>
            </w:r>
          </w:p>
        </w:tc>
      </w:tr>
      <w:tr w:rsidR="00F82DA0" w:rsidRPr="006E3CE6" w14:paraId="7CAEF7C3" w14:textId="77777777" w:rsidTr="007A2C0C">
        <w:trPr>
          <w:trHeight w:val="290"/>
          <w:jc w:val="center"/>
        </w:trPr>
        <w:tc>
          <w:tcPr>
            <w:tcW w:w="4039" w:type="dxa"/>
            <w:noWrap/>
            <w:hideMark/>
          </w:tcPr>
          <w:p w14:paraId="4EEEB5C4" w14:textId="77777777" w:rsidR="00F82DA0" w:rsidRPr="006E3CE6" w:rsidRDefault="00F82DA0" w:rsidP="006B2C9A">
            <w:pPr>
              <w:jc w:val="both"/>
              <w:rPr>
                <w:rFonts w:asciiTheme="minorHAnsi" w:hAnsiTheme="minorHAnsi" w:cstheme="minorHAnsi"/>
                <w:color w:val="000000" w:themeColor="text1"/>
              </w:rPr>
            </w:pPr>
            <w:r w:rsidRPr="006E3CE6">
              <w:rPr>
                <w:rFonts w:asciiTheme="minorHAnsi" w:hAnsiTheme="minorHAnsi" w:cstheme="minorHAnsi"/>
                <w:color w:val="000000" w:themeColor="text1"/>
              </w:rPr>
              <w:t>En attente du versement du FDL</w:t>
            </w:r>
          </w:p>
        </w:tc>
        <w:tc>
          <w:tcPr>
            <w:tcW w:w="2693" w:type="dxa"/>
            <w:noWrap/>
            <w:hideMark/>
          </w:tcPr>
          <w:p w14:paraId="36BFF1E0" w14:textId="1D774F85" w:rsidR="00F82DA0" w:rsidRPr="006E3CE6" w:rsidRDefault="0021429C" w:rsidP="006B2C9A">
            <w:pPr>
              <w:jc w:val="both"/>
              <w:rPr>
                <w:rFonts w:asciiTheme="minorHAnsi" w:hAnsiTheme="minorHAnsi" w:cstheme="minorHAnsi"/>
                <w:color w:val="000000" w:themeColor="text1"/>
              </w:rPr>
            </w:pPr>
            <w:r>
              <w:rPr>
                <w:rFonts w:asciiTheme="minorHAnsi" w:hAnsiTheme="minorHAnsi" w:cstheme="minorHAnsi"/>
                <w:color w:val="000000" w:themeColor="text1"/>
              </w:rPr>
              <w:t>58</w:t>
            </w:r>
          </w:p>
        </w:tc>
      </w:tr>
      <w:tr w:rsidR="00F82DA0" w:rsidRPr="006E3CE6" w14:paraId="0D0E2B76" w14:textId="77777777" w:rsidTr="007A2C0C">
        <w:trPr>
          <w:trHeight w:val="290"/>
          <w:jc w:val="center"/>
        </w:trPr>
        <w:tc>
          <w:tcPr>
            <w:tcW w:w="4039" w:type="dxa"/>
            <w:noWrap/>
            <w:hideMark/>
          </w:tcPr>
          <w:p w14:paraId="5F63E86D" w14:textId="77777777" w:rsidR="00F82DA0" w:rsidRPr="006E3CE6" w:rsidRDefault="00F82DA0" w:rsidP="006B2C9A">
            <w:pPr>
              <w:jc w:val="both"/>
              <w:rPr>
                <w:rFonts w:asciiTheme="minorHAnsi" w:hAnsiTheme="minorHAnsi" w:cstheme="minorHAnsi"/>
                <w:color w:val="000000" w:themeColor="text1"/>
              </w:rPr>
            </w:pPr>
            <w:r w:rsidRPr="006E3CE6">
              <w:rPr>
                <w:rFonts w:asciiTheme="minorHAnsi" w:hAnsiTheme="minorHAnsi" w:cstheme="minorHAnsi"/>
                <w:color w:val="000000" w:themeColor="text1"/>
              </w:rPr>
              <w:t>Mise en œuvre projets en cours</w:t>
            </w:r>
          </w:p>
        </w:tc>
        <w:tc>
          <w:tcPr>
            <w:tcW w:w="2693" w:type="dxa"/>
            <w:noWrap/>
            <w:hideMark/>
          </w:tcPr>
          <w:p w14:paraId="16D88FB7" w14:textId="5F92B609" w:rsidR="00F82DA0" w:rsidRPr="006E3CE6" w:rsidRDefault="0021429C" w:rsidP="006B2C9A">
            <w:pPr>
              <w:jc w:val="both"/>
              <w:rPr>
                <w:rFonts w:asciiTheme="minorHAnsi" w:hAnsiTheme="minorHAnsi" w:cstheme="minorHAnsi"/>
                <w:color w:val="000000" w:themeColor="text1"/>
              </w:rPr>
            </w:pPr>
            <w:r>
              <w:rPr>
                <w:rFonts w:asciiTheme="minorHAnsi" w:hAnsiTheme="minorHAnsi" w:cstheme="minorHAnsi"/>
                <w:color w:val="000000" w:themeColor="text1"/>
              </w:rPr>
              <w:t>69</w:t>
            </w:r>
          </w:p>
        </w:tc>
      </w:tr>
      <w:tr w:rsidR="006E3802" w:rsidRPr="006E3CE6" w14:paraId="68AC74B0" w14:textId="77777777" w:rsidTr="007A2C0C">
        <w:trPr>
          <w:trHeight w:val="290"/>
          <w:jc w:val="center"/>
        </w:trPr>
        <w:tc>
          <w:tcPr>
            <w:tcW w:w="4039" w:type="dxa"/>
            <w:noWrap/>
          </w:tcPr>
          <w:p w14:paraId="73A60862" w14:textId="77777777" w:rsidR="006E3802" w:rsidRPr="006E3CE6" w:rsidRDefault="006E3802" w:rsidP="006B2C9A">
            <w:pPr>
              <w:jc w:val="both"/>
              <w:rPr>
                <w:rFonts w:asciiTheme="minorHAnsi" w:hAnsiTheme="minorHAnsi" w:cstheme="minorHAnsi"/>
                <w:color w:val="000000" w:themeColor="text1"/>
              </w:rPr>
            </w:pPr>
            <w:r>
              <w:rPr>
                <w:rFonts w:asciiTheme="minorHAnsi" w:hAnsiTheme="minorHAnsi" w:cstheme="minorHAnsi"/>
                <w:color w:val="000000" w:themeColor="text1"/>
              </w:rPr>
              <w:t>Mise en œuvre des projets à l’arrêt</w:t>
            </w:r>
          </w:p>
        </w:tc>
        <w:tc>
          <w:tcPr>
            <w:tcW w:w="2693" w:type="dxa"/>
            <w:noWrap/>
          </w:tcPr>
          <w:p w14:paraId="439C927C" w14:textId="2FFF2848" w:rsidR="006E3802" w:rsidRDefault="0021429C" w:rsidP="006B2C9A">
            <w:pPr>
              <w:jc w:val="both"/>
              <w:rPr>
                <w:rFonts w:asciiTheme="minorHAnsi" w:hAnsiTheme="minorHAnsi" w:cstheme="minorHAnsi"/>
                <w:color w:val="000000" w:themeColor="text1"/>
              </w:rPr>
            </w:pPr>
            <w:r>
              <w:rPr>
                <w:rFonts w:asciiTheme="minorHAnsi" w:hAnsiTheme="minorHAnsi" w:cstheme="minorHAnsi"/>
                <w:color w:val="000000" w:themeColor="text1"/>
              </w:rPr>
              <w:t>28</w:t>
            </w:r>
          </w:p>
        </w:tc>
      </w:tr>
      <w:tr w:rsidR="00F82DA0" w:rsidRPr="00FE2A99" w14:paraId="2E6464AE" w14:textId="77777777" w:rsidTr="007A2C0C">
        <w:trPr>
          <w:trHeight w:val="290"/>
          <w:jc w:val="center"/>
        </w:trPr>
        <w:tc>
          <w:tcPr>
            <w:tcW w:w="4039" w:type="dxa"/>
            <w:noWrap/>
            <w:hideMark/>
          </w:tcPr>
          <w:p w14:paraId="3B057561" w14:textId="77777777" w:rsidR="00F82DA0" w:rsidRPr="006E3CE6" w:rsidRDefault="00F82DA0" w:rsidP="006B2C9A">
            <w:pPr>
              <w:jc w:val="both"/>
              <w:rPr>
                <w:rFonts w:asciiTheme="minorHAnsi" w:hAnsiTheme="minorHAnsi" w:cstheme="minorHAnsi"/>
                <w:b/>
                <w:bCs/>
                <w:color w:val="000000" w:themeColor="text1"/>
              </w:rPr>
            </w:pPr>
            <w:r w:rsidRPr="006E3CE6">
              <w:rPr>
                <w:rFonts w:asciiTheme="minorHAnsi" w:hAnsiTheme="minorHAnsi" w:cstheme="minorHAnsi"/>
                <w:b/>
                <w:bCs/>
                <w:color w:val="000000" w:themeColor="text1"/>
              </w:rPr>
              <w:t>Total général</w:t>
            </w:r>
          </w:p>
        </w:tc>
        <w:tc>
          <w:tcPr>
            <w:tcW w:w="2693" w:type="dxa"/>
            <w:noWrap/>
            <w:hideMark/>
          </w:tcPr>
          <w:p w14:paraId="5B74E43A" w14:textId="243DB71B" w:rsidR="00F82DA0" w:rsidRPr="00FE2A99" w:rsidRDefault="0021429C" w:rsidP="006B2C9A">
            <w:pPr>
              <w:jc w:val="both"/>
              <w:rPr>
                <w:rFonts w:asciiTheme="minorHAnsi" w:hAnsiTheme="minorHAnsi" w:cstheme="minorHAnsi"/>
                <w:b/>
                <w:bCs/>
                <w:color w:val="000000" w:themeColor="text1"/>
              </w:rPr>
            </w:pPr>
            <w:r>
              <w:rPr>
                <w:rFonts w:asciiTheme="minorHAnsi" w:hAnsiTheme="minorHAnsi" w:cstheme="minorHAnsi"/>
                <w:b/>
                <w:bCs/>
                <w:color w:val="000000" w:themeColor="text1"/>
              </w:rPr>
              <w:t>197</w:t>
            </w:r>
          </w:p>
        </w:tc>
      </w:tr>
    </w:tbl>
    <w:p w14:paraId="5C77385B" w14:textId="77777777" w:rsidR="00142035" w:rsidRPr="00682A96" w:rsidRDefault="00142035" w:rsidP="006B2C9A">
      <w:pPr>
        <w:pStyle w:val="Paragraphedeliste"/>
        <w:ind w:left="-142"/>
        <w:jc w:val="both"/>
        <w:rPr>
          <w:b/>
        </w:rPr>
      </w:pPr>
    </w:p>
    <w:p w14:paraId="64B9F065" w14:textId="77777777" w:rsidR="006E3802" w:rsidRDefault="006E3802" w:rsidP="006B2C9A">
      <w:pPr>
        <w:jc w:val="both"/>
        <w:rPr>
          <w:rStyle w:val="Accentuation"/>
          <w:b/>
          <w:bCs/>
          <w:lang w:val="fr-CH" w:bidi="he-IL"/>
        </w:rPr>
      </w:pPr>
      <w:bookmarkStart w:id="8" w:name="_Toc118989104"/>
    </w:p>
    <w:p w14:paraId="4C483DC3" w14:textId="77777777" w:rsidR="000A591E" w:rsidRPr="00682A96" w:rsidRDefault="00E63416" w:rsidP="006B2C9A">
      <w:pPr>
        <w:pStyle w:val="Titre1"/>
        <w:rPr>
          <w:rStyle w:val="Accentuation"/>
          <w:rFonts w:ascii="Times New Roman" w:hAnsi="Times New Roman" w:cs="Times New Roman"/>
          <w:sz w:val="24"/>
          <w:szCs w:val="24"/>
        </w:rPr>
      </w:pPr>
      <w:r w:rsidRPr="00682A96">
        <w:rPr>
          <w:rStyle w:val="Accentuation"/>
          <w:rFonts w:ascii="Times New Roman" w:hAnsi="Times New Roman" w:cs="Times New Roman"/>
          <w:sz w:val="24"/>
          <w:szCs w:val="24"/>
        </w:rPr>
        <w:t>7</w:t>
      </w:r>
      <w:r w:rsidR="000A591E" w:rsidRPr="00682A96">
        <w:rPr>
          <w:rStyle w:val="Accentuation"/>
          <w:rFonts w:ascii="Times New Roman" w:hAnsi="Times New Roman" w:cs="Times New Roman"/>
          <w:sz w:val="24"/>
          <w:szCs w:val="24"/>
        </w:rPr>
        <w:t>. Communication</w:t>
      </w:r>
      <w:bookmarkEnd w:id="8"/>
    </w:p>
    <w:p w14:paraId="0A765156" w14:textId="77777777" w:rsidR="000A591E" w:rsidRPr="00682A96" w:rsidRDefault="000A591E" w:rsidP="006B2C9A">
      <w:pPr>
        <w:jc w:val="both"/>
        <w:rPr>
          <w:rStyle w:val="Accentuation"/>
          <w:i w:val="0"/>
        </w:rPr>
      </w:pPr>
    </w:p>
    <w:p w14:paraId="781B0E81" w14:textId="77777777" w:rsidR="000A591E" w:rsidRPr="00682A96" w:rsidRDefault="000A591E" w:rsidP="006B2C9A">
      <w:pPr>
        <w:jc w:val="both"/>
        <w:rPr>
          <w:rStyle w:val="Accentuation"/>
        </w:rPr>
      </w:pPr>
      <w:r w:rsidRPr="00682A96">
        <w:rPr>
          <w:rStyle w:val="Accentuation"/>
        </w:rPr>
        <w:t>Indicateurs :</w:t>
      </w:r>
    </w:p>
    <w:p w14:paraId="410868E5" w14:textId="77777777" w:rsidR="000A591E" w:rsidRPr="00682A96" w:rsidRDefault="000A591E" w:rsidP="006B2C9A">
      <w:pPr>
        <w:jc w:val="both"/>
        <w:rPr>
          <w:rStyle w:val="Accentuation"/>
        </w:rPr>
      </w:pPr>
    </w:p>
    <w:tbl>
      <w:tblPr>
        <w:tblStyle w:val="Grilledetableauclaire1"/>
        <w:tblW w:w="9031" w:type="dxa"/>
        <w:tblLook w:val="04A0" w:firstRow="1" w:lastRow="0" w:firstColumn="1" w:lastColumn="0" w:noHBand="0" w:noVBand="1"/>
      </w:tblPr>
      <w:tblGrid>
        <w:gridCol w:w="4675"/>
        <w:gridCol w:w="4356"/>
      </w:tblGrid>
      <w:tr w:rsidR="000A591E" w:rsidRPr="00682A96" w14:paraId="36E758FC" w14:textId="77777777" w:rsidTr="004E4D64">
        <w:trPr>
          <w:trHeight w:val="81"/>
        </w:trPr>
        <w:tc>
          <w:tcPr>
            <w:tcW w:w="4675" w:type="dxa"/>
          </w:tcPr>
          <w:p w14:paraId="7AACE0BF" w14:textId="77777777" w:rsidR="000A591E" w:rsidRPr="00AC5669" w:rsidRDefault="000A591E" w:rsidP="006B2C9A">
            <w:pPr>
              <w:jc w:val="both"/>
              <w:rPr>
                <w:rStyle w:val="Accentuation"/>
                <w:b/>
                <w:bCs/>
                <w:i w:val="0"/>
                <w:iCs w:val="0"/>
              </w:rPr>
            </w:pPr>
            <w:r w:rsidRPr="00AC5669">
              <w:rPr>
                <w:rStyle w:val="Accentuation"/>
                <w:b/>
                <w:bCs/>
                <w:i w:val="0"/>
                <w:iCs w:val="0"/>
              </w:rPr>
              <w:lastRenderedPageBreak/>
              <w:t>Nombre de pièces publiées</w:t>
            </w:r>
          </w:p>
        </w:tc>
        <w:tc>
          <w:tcPr>
            <w:tcW w:w="4356" w:type="dxa"/>
          </w:tcPr>
          <w:p w14:paraId="5536EB22" w14:textId="5A1B0EDF" w:rsidR="000A591E" w:rsidRPr="00AC5669" w:rsidRDefault="00AC5669" w:rsidP="006B2C9A">
            <w:pPr>
              <w:jc w:val="both"/>
              <w:rPr>
                <w:rStyle w:val="Accentuation"/>
                <w:b/>
                <w:bCs/>
                <w:i w:val="0"/>
                <w:iCs w:val="0"/>
                <w:color w:val="000000" w:themeColor="text1"/>
              </w:rPr>
            </w:pPr>
            <w:r w:rsidRPr="00AC5669">
              <w:rPr>
                <w:rStyle w:val="Accentuation"/>
                <w:b/>
                <w:bCs/>
                <w:i w:val="0"/>
                <w:iCs w:val="0"/>
                <w:color w:val="000000" w:themeColor="text1"/>
              </w:rPr>
              <w:t>27</w:t>
            </w:r>
          </w:p>
        </w:tc>
      </w:tr>
      <w:tr w:rsidR="000A591E" w:rsidRPr="00682A96" w14:paraId="2E83AEA5" w14:textId="77777777" w:rsidTr="004E4D64">
        <w:trPr>
          <w:trHeight w:val="274"/>
        </w:trPr>
        <w:tc>
          <w:tcPr>
            <w:tcW w:w="4675" w:type="dxa"/>
          </w:tcPr>
          <w:p w14:paraId="644D8905" w14:textId="77777777" w:rsidR="000A591E" w:rsidRPr="00AC5669" w:rsidRDefault="000A591E" w:rsidP="006B2C9A">
            <w:pPr>
              <w:jc w:val="both"/>
              <w:rPr>
                <w:rStyle w:val="Accentuation"/>
                <w:i w:val="0"/>
                <w:iCs w:val="0"/>
              </w:rPr>
            </w:pPr>
            <w:r w:rsidRPr="00AC5669">
              <w:rPr>
                <w:rStyle w:val="Accentuation"/>
                <w:i w:val="0"/>
                <w:iCs w:val="0"/>
              </w:rPr>
              <w:t>Télévision</w:t>
            </w:r>
          </w:p>
        </w:tc>
        <w:tc>
          <w:tcPr>
            <w:tcW w:w="4356" w:type="dxa"/>
          </w:tcPr>
          <w:p w14:paraId="0D8E7DFB" w14:textId="5F8206FF" w:rsidR="000A591E" w:rsidRPr="00AC5669" w:rsidRDefault="001D75AF" w:rsidP="006B2C9A">
            <w:pPr>
              <w:jc w:val="both"/>
              <w:rPr>
                <w:rStyle w:val="Accentuation"/>
                <w:i w:val="0"/>
                <w:iCs w:val="0"/>
                <w:color w:val="000000" w:themeColor="text1"/>
              </w:rPr>
            </w:pPr>
            <w:r w:rsidRPr="00AC5669">
              <w:rPr>
                <w:rStyle w:val="Accentuation"/>
                <w:i w:val="0"/>
                <w:iCs w:val="0"/>
                <w:color w:val="000000" w:themeColor="text1"/>
              </w:rPr>
              <w:t>3</w:t>
            </w:r>
          </w:p>
        </w:tc>
      </w:tr>
      <w:tr w:rsidR="000A591E" w:rsidRPr="00682A96" w14:paraId="3544D618" w14:textId="77777777" w:rsidTr="004E4D64">
        <w:trPr>
          <w:trHeight w:val="274"/>
        </w:trPr>
        <w:tc>
          <w:tcPr>
            <w:tcW w:w="4675" w:type="dxa"/>
          </w:tcPr>
          <w:p w14:paraId="0CCFCD15" w14:textId="77777777" w:rsidR="000A591E" w:rsidRPr="00AC5669" w:rsidRDefault="000A591E" w:rsidP="006B2C9A">
            <w:pPr>
              <w:jc w:val="both"/>
              <w:rPr>
                <w:rStyle w:val="Accentuation"/>
                <w:i w:val="0"/>
                <w:iCs w:val="0"/>
              </w:rPr>
            </w:pPr>
            <w:r w:rsidRPr="00AC5669">
              <w:rPr>
                <w:rStyle w:val="Accentuation"/>
                <w:i w:val="0"/>
                <w:iCs w:val="0"/>
              </w:rPr>
              <w:t>Internet</w:t>
            </w:r>
          </w:p>
        </w:tc>
        <w:tc>
          <w:tcPr>
            <w:tcW w:w="4356" w:type="dxa"/>
          </w:tcPr>
          <w:p w14:paraId="1AFB49A4" w14:textId="38ABA1E7" w:rsidR="000A591E" w:rsidRPr="00AC5669" w:rsidRDefault="00AC5669" w:rsidP="006B2C9A">
            <w:pPr>
              <w:jc w:val="both"/>
              <w:rPr>
                <w:rStyle w:val="Accentuation"/>
                <w:i w:val="0"/>
                <w:iCs w:val="0"/>
                <w:color w:val="000000" w:themeColor="text1"/>
              </w:rPr>
            </w:pPr>
            <w:r w:rsidRPr="00AC5669">
              <w:rPr>
                <w:rStyle w:val="Accentuation"/>
                <w:i w:val="0"/>
                <w:iCs w:val="0"/>
                <w:color w:val="000000" w:themeColor="text1"/>
              </w:rPr>
              <w:t>18</w:t>
            </w:r>
          </w:p>
        </w:tc>
      </w:tr>
      <w:tr w:rsidR="000A591E" w:rsidRPr="00682A96" w14:paraId="316C230C" w14:textId="77777777" w:rsidTr="004E4D64">
        <w:trPr>
          <w:trHeight w:val="274"/>
        </w:trPr>
        <w:tc>
          <w:tcPr>
            <w:tcW w:w="4675" w:type="dxa"/>
          </w:tcPr>
          <w:p w14:paraId="2CD6356E" w14:textId="77777777" w:rsidR="000A591E" w:rsidRPr="00AC5669" w:rsidRDefault="000A591E" w:rsidP="006B2C9A">
            <w:pPr>
              <w:jc w:val="both"/>
              <w:rPr>
                <w:rStyle w:val="Accentuation"/>
                <w:i w:val="0"/>
                <w:iCs w:val="0"/>
              </w:rPr>
            </w:pPr>
            <w:r w:rsidRPr="00AC5669">
              <w:rPr>
                <w:rStyle w:val="Accentuation"/>
                <w:i w:val="0"/>
                <w:iCs w:val="0"/>
              </w:rPr>
              <w:t>Presse écrite</w:t>
            </w:r>
          </w:p>
        </w:tc>
        <w:tc>
          <w:tcPr>
            <w:tcW w:w="4356" w:type="dxa"/>
          </w:tcPr>
          <w:p w14:paraId="30CC8737" w14:textId="62CF4EE1" w:rsidR="000A591E" w:rsidRPr="00AC5669" w:rsidRDefault="00AC5669" w:rsidP="006B2C9A">
            <w:pPr>
              <w:jc w:val="both"/>
              <w:rPr>
                <w:rStyle w:val="Accentuation"/>
                <w:i w:val="0"/>
                <w:iCs w:val="0"/>
                <w:color w:val="000000" w:themeColor="text1"/>
              </w:rPr>
            </w:pPr>
            <w:r w:rsidRPr="00AC5669">
              <w:rPr>
                <w:rStyle w:val="Accentuation"/>
                <w:i w:val="0"/>
                <w:iCs w:val="0"/>
                <w:color w:val="000000" w:themeColor="text1"/>
              </w:rPr>
              <w:t>4</w:t>
            </w:r>
          </w:p>
        </w:tc>
      </w:tr>
      <w:tr w:rsidR="000A591E" w:rsidRPr="00682A96" w14:paraId="5D78EA4F" w14:textId="77777777" w:rsidTr="004E4D64">
        <w:trPr>
          <w:trHeight w:val="274"/>
        </w:trPr>
        <w:tc>
          <w:tcPr>
            <w:tcW w:w="4675" w:type="dxa"/>
          </w:tcPr>
          <w:p w14:paraId="1C894393" w14:textId="77777777" w:rsidR="000A591E" w:rsidRPr="00AC5669" w:rsidRDefault="000A591E" w:rsidP="006B2C9A">
            <w:pPr>
              <w:jc w:val="both"/>
              <w:rPr>
                <w:rStyle w:val="Accentuation"/>
                <w:i w:val="0"/>
                <w:iCs w:val="0"/>
              </w:rPr>
            </w:pPr>
            <w:r w:rsidRPr="00AC5669">
              <w:rPr>
                <w:rStyle w:val="Accentuation"/>
                <w:i w:val="0"/>
                <w:iCs w:val="0"/>
              </w:rPr>
              <w:t>Radio</w:t>
            </w:r>
          </w:p>
        </w:tc>
        <w:tc>
          <w:tcPr>
            <w:tcW w:w="4356" w:type="dxa"/>
          </w:tcPr>
          <w:p w14:paraId="58F22B6D" w14:textId="319957F0" w:rsidR="000A591E" w:rsidRPr="00AC5669" w:rsidRDefault="00AC5669" w:rsidP="006B2C9A">
            <w:pPr>
              <w:jc w:val="both"/>
              <w:rPr>
                <w:rStyle w:val="Accentuation"/>
                <w:i w:val="0"/>
                <w:iCs w:val="0"/>
                <w:color w:val="000000" w:themeColor="text1"/>
              </w:rPr>
            </w:pPr>
            <w:r w:rsidRPr="00AC5669">
              <w:rPr>
                <w:rStyle w:val="Accentuation"/>
                <w:i w:val="0"/>
                <w:iCs w:val="0"/>
                <w:color w:val="000000" w:themeColor="text1"/>
              </w:rPr>
              <w:t>2</w:t>
            </w:r>
          </w:p>
        </w:tc>
      </w:tr>
    </w:tbl>
    <w:p w14:paraId="02C1C041" w14:textId="77777777" w:rsidR="00EA1ECC" w:rsidRDefault="00EA1ECC" w:rsidP="006B2C9A">
      <w:pPr>
        <w:jc w:val="both"/>
        <w:rPr>
          <w:rStyle w:val="Accentuation"/>
          <w:i w:val="0"/>
        </w:rPr>
      </w:pPr>
    </w:p>
    <w:p w14:paraId="3028C223" w14:textId="6D19884B" w:rsidR="001D75AF" w:rsidRPr="001D75AF" w:rsidRDefault="001D75AF" w:rsidP="001D75AF">
      <w:pPr>
        <w:rPr>
          <w:rStyle w:val="Accentuation"/>
          <w:i w:val="0"/>
          <w:iCs w:val="0"/>
        </w:rPr>
      </w:pPr>
      <w:r w:rsidRPr="001D75AF">
        <w:rPr>
          <w:rStyle w:val="Accentuation"/>
          <w:i w:val="0"/>
          <w:iCs w:val="0"/>
        </w:rPr>
        <w:t xml:space="preserve">Au cours du mois de mai 2024, </w:t>
      </w:r>
      <w:r>
        <w:rPr>
          <w:rStyle w:val="Accentuation"/>
          <w:i w:val="0"/>
          <w:iCs w:val="0"/>
        </w:rPr>
        <w:t>un</w:t>
      </w:r>
      <w:r w:rsidRPr="001D75AF">
        <w:rPr>
          <w:rStyle w:val="Accentuation"/>
          <w:i w:val="0"/>
          <w:iCs w:val="0"/>
        </w:rPr>
        <w:t xml:space="preserve"> communiqués de presse relatif aux activités d</w:t>
      </w:r>
      <w:r>
        <w:rPr>
          <w:rStyle w:val="Accentuation"/>
          <w:i w:val="0"/>
          <w:iCs w:val="0"/>
        </w:rPr>
        <w:t>’ALEFI a</w:t>
      </w:r>
      <w:r w:rsidRPr="001D75AF">
        <w:rPr>
          <w:rStyle w:val="Accentuation"/>
          <w:i w:val="0"/>
          <w:iCs w:val="0"/>
        </w:rPr>
        <w:t xml:space="preserve"> été diffusé</w:t>
      </w:r>
      <w:r>
        <w:rPr>
          <w:rStyle w:val="Accentuation"/>
          <w:i w:val="0"/>
          <w:iCs w:val="0"/>
        </w:rPr>
        <w:t xml:space="preserve"> </w:t>
      </w:r>
      <w:r w:rsidRPr="001D75AF">
        <w:rPr>
          <w:rStyle w:val="Accentuation"/>
          <w:i w:val="0"/>
          <w:iCs w:val="0"/>
        </w:rPr>
        <w:t>en rapport avec l’implication de l’ONG dans l’apiculture à l’occasion de la Journée mondiale des abeilles</w:t>
      </w:r>
      <w:r>
        <w:rPr>
          <w:rStyle w:val="Accentuation"/>
          <w:i w:val="0"/>
          <w:iCs w:val="0"/>
        </w:rPr>
        <w:t>.</w:t>
      </w:r>
      <w:r w:rsidRPr="001D75AF">
        <w:rPr>
          <w:rStyle w:val="Accentuation"/>
          <w:i w:val="0"/>
          <w:iCs w:val="0"/>
        </w:rPr>
        <w:t xml:space="preserve"> </w:t>
      </w:r>
    </w:p>
    <w:p w14:paraId="3C054F38" w14:textId="77777777" w:rsidR="000E79C4" w:rsidRPr="001D75AF" w:rsidRDefault="000E79C4" w:rsidP="006B2C9A">
      <w:pPr>
        <w:jc w:val="both"/>
        <w:rPr>
          <w:rStyle w:val="Accentuation"/>
          <w:i w:val="0"/>
          <w:highlight w:val="yellow"/>
        </w:rPr>
      </w:pPr>
    </w:p>
    <w:p w14:paraId="32BCF468" w14:textId="77777777" w:rsidR="00FF6B7F" w:rsidRDefault="00EA1ECC" w:rsidP="006B2C9A">
      <w:pPr>
        <w:jc w:val="both"/>
        <w:rPr>
          <w:rStyle w:val="Accentuation"/>
          <w:i w:val="0"/>
        </w:rPr>
      </w:pPr>
      <w:r w:rsidRPr="001D75AF">
        <w:rPr>
          <w:rStyle w:val="Accentuation"/>
          <w:i w:val="0"/>
        </w:rPr>
        <w:t>Il est à noter que les anciens articles sont toujours accessibles sur divers médias (consultables dans la base de données ICS), ainsi que sur le site Internet, la page Facebook et la chaîne YouTube de Conservation Justice.</w:t>
      </w:r>
    </w:p>
    <w:p w14:paraId="15F90430" w14:textId="77777777" w:rsidR="00EA1ECC" w:rsidRPr="00682A96" w:rsidRDefault="00EA1ECC" w:rsidP="006B2C9A">
      <w:pPr>
        <w:jc w:val="both"/>
        <w:rPr>
          <w:rStyle w:val="Accentuation"/>
          <w:i w:val="0"/>
        </w:rPr>
      </w:pPr>
    </w:p>
    <w:p w14:paraId="0D226714" w14:textId="77777777" w:rsidR="000A591E" w:rsidRPr="00682A96" w:rsidRDefault="00E621AB" w:rsidP="006B2C9A">
      <w:pPr>
        <w:pStyle w:val="Titre1"/>
        <w:shd w:val="clear" w:color="auto" w:fill="000000" w:themeFill="text1"/>
        <w:ind w:left="720"/>
        <w:rPr>
          <w:rStyle w:val="Accentuation"/>
          <w:rFonts w:ascii="Times New Roman" w:hAnsi="Times New Roman" w:cs="Times New Roman"/>
          <w:sz w:val="24"/>
          <w:szCs w:val="24"/>
        </w:rPr>
      </w:pPr>
      <w:bookmarkStart w:id="9" w:name="_Toc330025956"/>
      <w:bookmarkStart w:id="10" w:name="_Toc7774931"/>
      <w:bookmarkStart w:id="11" w:name="_Toc118989105"/>
      <w:r w:rsidRPr="00682A96">
        <w:rPr>
          <w:rStyle w:val="Accentuation"/>
          <w:rFonts w:ascii="Times New Roman" w:hAnsi="Times New Roman" w:cs="Times New Roman"/>
          <w:sz w:val="24"/>
          <w:szCs w:val="24"/>
        </w:rPr>
        <w:t xml:space="preserve">8. </w:t>
      </w:r>
      <w:r w:rsidR="000A591E" w:rsidRPr="00682A96">
        <w:rPr>
          <w:rStyle w:val="Accentuation"/>
          <w:rFonts w:ascii="Times New Roman" w:hAnsi="Times New Roman" w:cs="Times New Roman"/>
          <w:sz w:val="24"/>
          <w:szCs w:val="24"/>
        </w:rPr>
        <w:t>Relations extérieures</w:t>
      </w:r>
      <w:bookmarkEnd w:id="9"/>
      <w:bookmarkEnd w:id="10"/>
      <w:bookmarkEnd w:id="11"/>
    </w:p>
    <w:p w14:paraId="7BD9223C" w14:textId="77777777" w:rsidR="000A591E" w:rsidRPr="00682A96" w:rsidRDefault="000A591E" w:rsidP="006B2C9A">
      <w:pPr>
        <w:jc w:val="both"/>
        <w:rPr>
          <w:lang w:val="fr-CH" w:bidi="he-IL"/>
        </w:rPr>
      </w:pPr>
    </w:p>
    <w:p w14:paraId="54034BEF" w14:textId="77777777" w:rsidR="0012564C" w:rsidRPr="00682A96" w:rsidRDefault="0012564C" w:rsidP="006B2C9A">
      <w:pPr>
        <w:spacing w:after="240"/>
        <w:jc w:val="both"/>
        <w:rPr>
          <w:rStyle w:val="Accentuation"/>
          <w:b/>
          <w:i w:val="0"/>
        </w:rPr>
      </w:pPr>
      <w:r w:rsidRPr="00682A96">
        <w:rPr>
          <w:rStyle w:val="Accentuation"/>
          <w:b/>
        </w:rPr>
        <w:t>Indicateur</w:t>
      </w:r>
      <w:r w:rsidR="00F91A81" w:rsidRPr="00682A96">
        <w:rPr>
          <w:rStyle w:val="Accentuation"/>
          <w:b/>
        </w:rPr>
        <w:t>s</w:t>
      </w:r>
      <w:r w:rsidRPr="00682A96">
        <w:rPr>
          <w:rStyle w:val="Accentuation"/>
          <w:b/>
        </w:rPr>
        <w:t>:</w:t>
      </w:r>
    </w:p>
    <w:tbl>
      <w:tblPr>
        <w:tblStyle w:val="Grilledetableauclaire1"/>
        <w:tblW w:w="0" w:type="auto"/>
        <w:tblLook w:val="04A0" w:firstRow="1" w:lastRow="0" w:firstColumn="1" w:lastColumn="0" w:noHBand="0" w:noVBand="1"/>
      </w:tblPr>
      <w:tblGrid>
        <w:gridCol w:w="4350"/>
        <w:gridCol w:w="4380"/>
      </w:tblGrid>
      <w:tr w:rsidR="0012564C" w:rsidRPr="00682A96" w14:paraId="688C56BC" w14:textId="77777777" w:rsidTr="004E4D64">
        <w:trPr>
          <w:trHeight w:val="323"/>
        </w:trPr>
        <w:tc>
          <w:tcPr>
            <w:tcW w:w="4350" w:type="dxa"/>
          </w:tcPr>
          <w:p w14:paraId="1D84FEA5" w14:textId="77777777" w:rsidR="0012564C" w:rsidRPr="001816B6" w:rsidRDefault="0012564C" w:rsidP="006B2C9A">
            <w:pPr>
              <w:jc w:val="both"/>
              <w:rPr>
                <w:rStyle w:val="Accentuation"/>
                <w:i w:val="0"/>
              </w:rPr>
            </w:pPr>
            <w:r w:rsidRPr="001816B6">
              <w:rPr>
                <w:rStyle w:val="Accentuation"/>
              </w:rPr>
              <w:t>Nombre de rencontres</w:t>
            </w:r>
          </w:p>
        </w:tc>
        <w:tc>
          <w:tcPr>
            <w:tcW w:w="4380" w:type="dxa"/>
          </w:tcPr>
          <w:p w14:paraId="1229CC39" w14:textId="3D32BEBD" w:rsidR="0012564C" w:rsidRPr="00682A96" w:rsidRDefault="00E13AA5" w:rsidP="006B2C9A">
            <w:pPr>
              <w:jc w:val="both"/>
              <w:rPr>
                <w:rStyle w:val="Accentuation"/>
                <w:i w:val="0"/>
              </w:rPr>
            </w:pPr>
            <w:r>
              <w:rPr>
                <w:rStyle w:val="Accentuation"/>
                <w:i w:val="0"/>
              </w:rPr>
              <w:t>0</w:t>
            </w:r>
            <w:r w:rsidR="00E46BD5">
              <w:rPr>
                <w:rStyle w:val="Accentuation"/>
                <w:i w:val="0"/>
              </w:rPr>
              <w:t>6</w:t>
            </w:r>
          </w:p>
        </w:tc>
      </w:tr>
      <w:tr w:rsidR="0012564C" w:rsidRPr="00682A96" w14:paraId="78664D43" w14:textId="77777777" w:rsidTr="004E4D64">
        <w:trPr>
          <w:trHeight w:val="323"/>
        </w:trPr>
        <w:tc>
          <w:tcPr>
            <w:tcW w:w="4350" w:type="dxa"/>
          </w:tcPr>
          <w:p w14:paraId="6AE854B1" w14:textId="77777777" w:rsidR="0012564C" w:rsidRPr="001816B6" w:rsidRDefault="0012564C" w:rsidP="006B2C9A">
            <w:pPr>
              <w:jc w:val="both"/>
              <w:rPr>
                <w:rStyle w:val="Accentuation"/>
                <w:i w:val="0"/>
              </w:rPr>
            </w:pPr>
            <w:r w:rsidRPr="001816B6">
              <w:rPr>
                <w:rStyle w:val="Accentuation"/>
              </w:rPr>
              <w:t>Suivi de l’accord de collaboration</w:t>
            </w:r>
            <w:r w:rsidRPr="001816B6">
              <w:rPr>
                <w:rStyle w:val="Accentuation"/>
              </w:rPr>
              <w:tab/>
            </w:r>
          </w:p>
        </w:tc>
        <w:tc>
          <w:tcPr>
            <w:tcW w:w="4380" w:type="dxa"/>
          </w:tcPr>
          <w:p w14:paraId="6E0607CE" w14:textId="6D5AFB5A" w:rsidR="0012564C" w:rsidRPr="00682A96" w:rsidRDefault="00FA7C58" w:rsidP="006B2C9A">
            <w:pPr>
              <w:jc w:val="both"/>
              <w:rPr>
                <w:rStyle w:val="Accentuation"/>
                <w:i w:val="0"/>
                <w:color w:val="000000" w:themeColor="text1"/>
              </w:rPr>
            </w:pPr>
            <w:r>
              <w:rPr>
                <w:rStyle w:val="Accentuation"/>
                <w:i w:val="0"/>
                <w:color w:val="000000" w:themeColor="text1"/>
              </w:rPr>
              <w:t>0</w:t>
            </w:r>
            <w:r w:rsidR="00E13AA5">
              <w:rPr>
                <w:rStyle w:val="Accentuation"/>
                <w:i w:val="0"/>
                <w:color w:val="000000" w:themeColor="text1"/>
              </w:rPr>
              <w:t>1</w:t>
            </w:r>
          </w:p>
        </w:tc>
      </w:tr>
      <w:tr w:rsidR="0012564C" w:rsidRPr="00682A96" w14:paraId="0D1419B3" w14:textId="77777777" w:rsidTr="004E4D64">
        <w:trPr>
          <w:trHeight w:val="297"/>
        </w:trPr>
        <w:tc>
          <w:tcPr>
            <w:tcW w:w="4350" w:type="dxa"/>
            <w:vAlign w:val="center"/>
          </w:tcPr>
          <w:p w14:paraId="07AF050B" w14:textId="77777777" w:rsidR="0012564C" w:rsidRPr="001816B6" w:rsidRDefault="0012564C" w:rsidP="006B2C9A">
            <w:pPr>
              <w:jc w:val="both"/>
              <w:rPr>
                <w:rStyle w:val="Accentuation"/>
                <w:i w:val="0"/>
              </w:rPr>
            </w:pPr>
            <w:r w:rsidRPr="001816B6">
              <w:rPr>
                <w:rStyle w:val="Accentuation"/>
              </w:rPr>
              <w:t>Collaboration sur affaires</w:t>
            </w:r>
          </w:p>
        </w:tc>
        <w:tc>
          <w:tcPr>
            <w:tcW w:w="4380" w:type="dxa"/>
            <w:vAlign w:val="center"/>
          </w:tcPr>
          <w:p w14:paraId="60613AA8" w14:textId="5775AFCE" w:rsidR="0012564C" w:rsidRPr="00682A96" w:rsidRDefault="00E13AA5" w:rsidP="006B2C9A">
            <w:pPr>
              <w:jc w:val="both"/>
              <w:rPr>
                <w:rStyle w:val="Accentuation"/>
                <w:i w:val="0"/>
              </w:rPr>
            </w:pPr>
            <w:r>
              <w:rPr>
                <w:rStyle w:val="Accentuation"/>
                <w:i w:val="0"/>
              </w:rPr>
              <w:t>0</w:t>
            </w:r>
            <w:r w:rsidR="00E46BD5">
              <w:rPr>
                <w:rStyle w:val="Accentuation"/>
                <w:i w:val="0"/>
              </w:rPr>
              <w:t>5</w:t>
            </w:r>
          </w:p>
        </w:tc>
      </w:tr>
    </w:tbl>
    <w:p w14:paraId="572A9343" w14:textId="77777777" w:rsidR="00B51CDB" w:rsidRDefault="00B51CDB" w:rsidP="006B2C9A">
      <w:pPr>
        <w:spacing w:line="276" w:lineRule="auto"/>
        <w:jc w:val="both"/>
        <w:rPr>
          <w:rStyle w:val="Accentuation"/>
          <w:i w:val="0"/>
        </w:rPr>
      </w:pPr>
    </w:p>
    <w:p w14:paraId="176043C4" w14:textId="2ED6FF5E" w:rsidR="001901FB" w:rsidRDefault="00E13AA5" w:rsidP="006B2C9A">
      <w:pPr>
        <w:jc w:val="both"/>
        <w:rPr>
          <w:rStyle w:val="Accentuation"/>
          <w:i w:val="0"/>
        </w:rPr>
      </w:pPr>
      <w:r>
        <w:rPr>
          <w:rStyle w:val="Accentuation"/>
          <w:i w:val="0"/>
        </w:rPr>
        <w:t xml:space="preserve">Plusieurs rencontres ont eu lieu ce mois de mai avec </w:t>
      </w:r>
      <w:r w:rsidR="003C579B">
        <w:rPr>
          <w:rStyle w:val="Accentuation"/>
          <w:i w:val="0"/>
        </w:rPr>
        <w:t xml:space="preserve">les </w:t>
      </w:r>
      <w:r>
        <w:rPr>
          <w:rStyle w:val="Accentuation"/>
          <w:i w:val="0"/>
        </w:rPr>
        <w:t>différents partenaires du projet</w:t>
      </w:r>
      <w:r w:rsidR="003C579B">
        <w:rPr>
          <w:rStyle w:val="Accentuation"/>
          <w:i w:val="0"/>
        </w:rPr>
        <w:t xml:space="preserve"> dans la provinc</w:t>
      </w:r>
      <w:r w:rsidR="00E46BD5">
        <w:rPr>
          <w:rStyle w:val="Accentuation"/>
          <w:i w:val="0"/>
        </w:rPr>
        <w:t>e de l’Ogooué-Ivindo</w:t>
      </w:r>
      <w:r w:rsidR="003C579B">
        <w:rPr>
          <w:rStyle w:val="Accentuation"/>
          <w:i w:val="0"/>
        </w:rPr>
        <w:t>.</w:t>
      </w:r>
    </w:p>
    <w:p w14:paraId="456F0F45" w14:textId="77777777" w:rsidR="00E13AA5" w:rsidRDefault="00E13AA5" w:rsidP="006B2C9A">
      <w:pPr>
        <w:jc w:val="both"/>
        <w:rPr>
          <w:rStyle w:val="Accentuation"/>
          <w:i w:val="0"/>
        </w:rPr>
      </w:pPr>
    </w:p>
    <w:p w14:paraId="5B273B14" w14:textId="19766CF0" w:rsidR="0005465C" w:rsidRDefault="00E46BD5" w:rsidP="006B2C9A">
      <w:pPr>
        <w:jc w:val="both"/>
        <w:rPr>
          <w:rStyle w:val="Accentuation"/>
          <w:i w:val="0"/>
        </w:rPr>
      </w:pPr>
      <w:r>
        <w:rPr>
          <w:rStyle w:val="Accentuation"/>
          <w:i w:val="0"/>
        </w:rPr>
        <w:t>O</w:t>
      </w:r>
      <w:r w:rsidR="00E13AA5">
        <w:rPr>
          <w:rStyle w:val="Accentuation"/>
          <w:i w:val="0"/>
        </w:rPr>
        <w:t xml:space="preserve">n enregistre six (06) rencontres au total. Les 9 et 13 mai 2024 à Makokou, la </w:t>
      </w:r>
      <w:r w:rsidR="003C579B">
        <w:rPr>
          <w:rStyle w:val="Accentuation"/>
          <w:i w:val="0"/>
        </w:rPr>
        <w:t>j</w:t>
      </w:r>
      <w:r w:rsidR="00E13AA5">
        <w:rPr>
          <w:rStyle w:val="Accentuation"/>
          <w:i w:val="0"/>
        </w:rPr>
        <w:t>uriste a rencontré les autorités suivantes :</w:t>
      </w:r>
      <w:r w:rsidR="00E13AA5">
        <w:rPr>
          <w:iCs/>
        </w:rPr>
        <w:t xml:space="preserve"> </w:t>
      </w:r>
      <w:r w:rsidR="003C579B">
        <w:rPr>
          <w:iCs/>
        </w:rPr>
        <w:t>l</w:t>
      </w:r>
      <w:r w:rsidR="00E13AA5">
        <w:rPr>
          <w:iCs/>
        </w:rPr>
        <w:t>e Directeur provincial</w:t>
      </w:r>
      <w:r w:rsidR="00E13AA5" w:rsidRPr="00E13AA5">
        <w:rPr>
          <w:iCs/>
        </w:rPr>
        <w:t xml:space="preserve"> des </w:t>
      </w:r>
      <w:r w:rsidR="00E13AA5">
        <w:rPr>
          <w:iCs/>
        </w:rPr>
        <w:t>Eaux et Forêts, le</w:t>
      </w:r>
      <w:r w:rsidR="00E13AA5" w:rsidRPr="00E13AA5">
        <w:rPr>
          <w:iCs/>
        </w:rPr>
        <w:t xml:space="preserve"> C</w:t>
      </w:r>
      <w:r w:rsidR="0005465C">
        <w:rPr>
          <w:iCs/>
        </w:rPr>
        <w:t xml:space="preserve">hef d’antenne PJ par intérim, </w:t>
      </w:r>
      <w:r w:rsidR="00E13AA5" w:rsidRPr="00E13AA5">
        <w:rPr>
          <w:iCs/>
        </w:rPr>
        <w:t xml:space="preserve">le LT Chef d’antenne DGR, Le Procureur et le Préfet. </w:t>
      </w:r>
      <w:r w:rsidR="003C579B">
        <w:rPr>
          <w:iCs/>
        </w:rPr>
        <w:t>Elle a é</w:t>
      </w:r>
      <w:r w:rsidR="00E13AA5" w:rsidRPr="00E13AA5">
        <w:rPr>
          <w:iCs/>
        </w:rPr>
        <w:t xml:space="preserve">galement </w:t>
      </w:r>
      <w:r w:rsidR="003C579B">
        <w:rPr>
          <w:iCs/>
        </w:rPr>
        <w:t>rencontré</w:t>
      </w:r>
      <w:r w:rsidR="00E13AA5" w:rsidRPr="00E13AA5">
        <w:rPr>
          <w:iCs/>
        </w:rPr>
        <w:t xml:space="preserve"> le corps magistrat de Makokou (SEC du parquet, Président du Tribunal, Le Procureur de la République, les 1</w:t>
      </w:r>
      <w:r w:rsidR="00E13AA5" w:rsidRPr="00E13AA5">
        <w:rPr>
          <w:iCs/>
          <w:vertAlign w:val="superscript"/>
        </w:rPr>
        <w:t>er</w:t>
      </w:r>
      <w:r w:rsidR="00E13AA5" w:rsidRPr="00E13AA5">
        <w:rPr>
          <w:iCs/>
        </w:rPr>
        <w:t> et 2</w:t>
      </w:r>
      <w:r w:rsidR="00E13AA5" w:rsidRPr="00E13AA5">
        <w:rPr>
          <w:iCs/>
          <w:vertAlign w:val="superscript"/>
        </w:rPr>
        <w:t>ème</w:t>
      </w:r>
      <w:r w:rsidR="00E13AA5" w:rsidRPr="00E13AA5">
        <w:rPr>
          <w:iCs/>
        </w:rPr>
        <w:t> Juge d’instruction.</w:t>
      </w:r>
      <w:r w:rsidR="0005465C">
        <w:rPr>
          <w:iCs/>
        </w:rPr>
        <w:t>)</w:t>
      </w:r>
    </w:p>
    <w:p w14:paraId="6314622F" w14:textId="77777777" w:rsidR="001901FB" w:rsidRDefault="001901FB" w:rsidP="006B2C9A">
      <w:pPr>
        <w:jc w:val="both"/>
        <w:rPr>
          <w:rStyle w:val="Accentuation"/>
          <w:i w:val="0"/>
        </w:rPr>
      </w:pPr>
    </w:p>
    <w:p w14:paraId="200796D1" w14:textId="77777777" w:rsidR="00C043C8" w:rsidRPr="00682A96" w:rsidRDefault="00C043C8" w:rsidP="006B2C9A">
      <w:pPr>
        <w:jc w:val="both"/>
        <w:rPr>
          <w:rStyle w:val="Accentuation"/>
          <w:i w:val="0"/>
          <w:iCs w:val="0"/>
        </w:rPr>
      </w:pPr>
    </w:p>
    <w:p w14:paraId="5E319F6C" w14:textId="77777777" w:rsidR="000A591E" w:rsidRPr="00682A96" w:rsidRDefault="00E621AB" w:rsidP="006B2C9A">
      <w:pPr>
        <w:pStyle w:val="Titre1"/>
        <w:ind w:left="360"/>
        <w:rPr>
          <w:rStyle w:val="Accentuation"/>
          <w:rFonts w:ascii="Times New Roman" w:hAnsi="Times New Roman" w:cs="Times New Roman"/>
          <w:sz w:val="24"/>
          <w:szCs w:val="24"/>
        </w:rPr>
      </w:pPr>
      <w:bookmarkStart w:id="12" w:name="_Toc7774932"/>
      <w:bookmarkStart w:id="13" w:name="_Toc118989106"/>
      <w:r w:rsidRPr="00682A96">
        <w:rPr>
          <w:rStyle w:val="Accentuation"/>
          <w:rFonts w:ascii="Times New Roman" w:hAnsi="Times New Roman" w:cs="Times New Roman"/>
          <w:sz w:val="24"/>
          <w:szCs w:val="24"/>
        </w:rPr>
        <w:t xml:space="preserve">9. </w:t>
      </w:r>
      <w:r w:rsidR="000A591E" w:rsidRPr="00682A96">
        <w:rPr>
          <w:rStyle w:val="Accentuation"/>
          <w:rFonts w:ascii="Times New Roman" w:hAnsi="Times New Roman" w:cs="Times New Roman"/>
          <w:sz w:val="24"/>
          <w:szCs w:val="24"/>
        </w:rPr>
        <w:t>Conclusion</w:t>
      </w:r>
      <w:bookmarkEnd w:id="12"/>
      <w:bookmarkEnd w:id="13"/>
    </w:p>
    <w:p w14:paraId="30BDE7B9" w14:textId="77777777" w:rsidR="005C1767" w:rsidRPr="00682A96" w:rsidRDefault="005C1767" w:rsidP="006B2C9A">
      <w:pPr>
        <w:jc w:val="both"/>
      </w:pPr>
    </w:p>
    <w:p w14:paraId="006F76DB" w14:textId="278EB1B0" w:rsidR="00F01043" w:rsidRDefault="003C579B" w:rsidP="006B2C9A">
      <w:pPr>
        <w:jc w:val="both"/>
      </w:pPr>
      <w:r>
        <w:t xml:space="preserve">Ce mois, le département légal a effectué le suivi de 12 cas d’exploitation forestière illégale et de détournement de FDL au niveau des instances de Makokou. </w:t>
      </w:r>
    </w:p>
    <w:p w14:paraId="3D942022" w14:textId="77777777" w:rsidR="003C579B" w:rsidRDefault="003C579B" w:rsidP="006B2C9A">
      <w:pPr>
        <w:jc w:val="both"/>
      </w:pPr>
    </w:p>
    <w:p w14:paraId="31637D1A" w14:textId="6B15DA9E" w:rsidR="003C579B" w:rsidRDefault="003C579B" w:rsidP="006B2C9A">
      <w:pPr>
        <w:jc w:val="both"/>
      </w:pPr>
      <w:r>
        <w:t xml:space="preserve">De plus, le département social a travaillé sur un protocole de collecte de données démographiques qui permettra d’obtenir des données sur le nombre d’habitant des villages bénéficiant du suivi de CJ. </w:t>
      </w:r>
    </w:p>
    <w:p w14:paraId="4F2F7072" w14:textId="77777777" w:rsidR="004845B5" w:rsidRPr="00682A96" w:rsidRDefault="004845B5" w:rsidP="006B2C9A">
      <w:pPr>
        <w:spacing w:line="360" w:lineRule="auto"/>
        <w:jc w:val="both"/>
      </w:pPr>
    </w:p>
    <w:sectPr w:rsidR="004845B5" w:rsidRPr="00682A96" w:rsidSect="00BD4876">
      <w:headerReference w:type="default" r:id="rId11"/>
      <w:footerReference w:type="default" r:id="rId12"/>
      <w:pgSz w:w="11906" w:h="16838"/>
      <w:pgMar w:top="1529" w:right="1417" w:bottom="962" w:left="1560" w:header="705" w:footer="5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44AD0" w14:textId="77777777" w:rsidR="00A274F6" w:rsidRDefault="00A274F6" w:rsidP="00CC204D">
      <w:r>
        <w:separator/>
      </w:r>
    </w:p>
  </w:endnote>
  <w:endnote w:type="continuationSeparator" w:id="0">
    <w:p w14:paraId="031F654C" w14:textId="77777777" w:rsidR="00A274F6" w:rsidRDefault="00A274F6" w:rsidP="00CC2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6B584" w14:textId="77777777" w:rsidR="00A9410A" w:rsidRDefault="00A9410A">
    <w:pPr>
      <w:shd w:val="clear" w:color="auto" w:fill="FFFFFF"/>
      <w:spacing w:before="120"/>
      <w:jc w:val="center"/>
      <w:rPr>
        <w:sz w:val="16"/>
        <w:szCs w:val="20"/>
        <w:lang w:val="fr-FR"/>
      </w:rPr>
    </w:pPr>
    <w:r>
      <w:rPr>
        <w:sz w:val="16"/>
        <w:szCs w:val="20"/>
        <w:lang w:val="fr-FR"/>
      </w:rPr>
      <w:t>Conservation Justice | BP 23903 Libreville | +241 074 23 38 65</w:t>
    </w:r>
  </w:p>
  <w:p w14:paraId="0E4E6DE3" w14:textId="77777777" w:rsidR="00A9410A" w:rsidRDefault="00A9410A">
    <w:pPr>
      <w:shd w:val="clear" w:color="auto" w:fill="FFFFFF"/>
      <w:spacing w:after="240"/>
      <w:jc w:val="center"/>
      <w:rPr>
        <w:sz w:val="16"/>
        <w:szCs w:val="20"/>
        <w:lang w:val="fr-FR"/>
      </w:rPr>
    </w:pPr>
    <w:r>
      <w:rPr>
        <w:sz w:val="16"/>
        <w:szCs w:val="20"/>
        <w:lang w:val="fr-FR"/>
      </w:rPr>
      <w:t>luc@conservation-justice.org | www.conservation-justice.org</w:t>
    </w:r>
  </w:p>
  <w:p w14:paraId="71DA4446" w14:textId="77777777" w:rsidR="00A9410A" w:rsidRDefault="00A9410A" w:rsidP="00427387">
    <w:pPr>
      <w:pStyle w:val="Pieddepage"/>
      <w:jc w:val="right"/>
    </w:pPr>
    <w:r>
      <w:rPr>
        <w:lang w:val="fr-FR"/>
      </w:rPr>
      <w:t xml:space="preserve">Page </w:t>
    </w:r>
    <w:r>
      <w:rPr>
        <w:b/>
        <w:bCs/>
      </w:rPr>
      <w:fldChar w:fldCharType="begin"/>
    </w:r>
    <w:r>
      <w:rPr>
        <w:b/>
        <w:bCs/>
      </w:rPr>
      <w:instrText>PAGE</w:instrText>
    </w:r>
    <w:r>
      <w:rPr>
        <w:b/>
        <w:bCs/>
      </w:rPr>
      <w:fldChar w:fldCharType="separate"/>
    </w:r>
    <w:r w:rsidR="001816B6">
      <w:rPr>
        <w:b/>
        <w:bCs/>
        <w:noProof/>
      </w:rPr>
      <w:t>4</w:t>
    </w:r>
    <w:r>
      <w:rPr>
        <w:b/>
        <w:bCs/>
      </w:rPr>
      <w:fldChar w:fldCharType="end"/>
    </w:r>
    <w:r>
      <w:rPr>
        <w:lang w:val="fr-FR"/>
      </w:rPr>
      <w:t xml:space="preserve"> sur </w:t>
    </w:r>
    <w:r>
      <w:rPr>
        <w:b/>
        <w:bCs/>
      </w:rPr>
      <w:fldChar w:fldCharType="begin"/>
    </w:r>
    <w:r>
      <w:rPr>
        <w:b/>
        <w:bCs/>
      </w:rPr>
      <w:instrText>NUMPAGES</w:instrText>
    </w:r>
    <w:r>
      <w:rPr>
        <w:b/>
        <w:bCs/>
      </w:rPr>
      <w:fldChar w:fldCharType="separate"/>
    </w:r>
    <w:r w:rsidR="001816B6">
      <w:rPr>
        <w:b/>
        <w:bCs/>
        <w:noProof/>
      </w:rPr>
      <w:t>5</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EAE49" w14:textId="77777777" w:rsidR="00A274F6" w:rsidRDefault="00A274F6" w:rsidP="00CC204D">
      <w:r>
        <w:separator/>
      </w:r>
    </w:p>
  </w:footnote>
  <w:footnote w:type="continuationSeparator" w:id="0">
    <w:p w14:paraId="238B7E20" w14:textId="77777777" w:rsidR="00A274F6" w:rsidRDefault="00A274F6" w:rsidP="00CC2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8D475" w14:textId="77777777" w:rsidR="00A9410A" w:rsidRDefault="00A9410A">
    <w:pPr>
      <w:spacing w:line="276" w:lineRule="auto"/>
      <w:ind w:left="1843" w:right="1701"/>
      <w:jc w:val="center"/>
      <w:rPr>
        <w:rFonts w:eastAsia="Calibri"/>
        <w:bCs/>
        <w:iCs/>
        <w:color w:val="0D0D0D"/>
        <w:sz w:val="16"/>
        <w:szCs w:val="22"/>
      </w:rPr>
    </w:pPr>
    <w:r>
      <w:rPr>
        <w:rFonts w:eastAsia="Calibri"/>
        <w:bCs/>
        <w:iCs/>
        <w:color w:val="0D0D0D"/>
        <w:sz w:val="16"/>
        <w:szCs w:val="22"/>
      </w:rPr>
      <w:t>Projet d’Appui à la Lutte contre l’Exploitation Forestière Illégale – ALEFI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F13CE"/>
    <w:multiLevelType w:val="hybridMultilevel"/>
    <w:tmpl w:val="3202BF56"/>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48622F"/>
    <w:multiLevelType w:val="hybridMultilevel"/>
    <w:tmpl w:val="A9C0A3F6"/>
    <w:lvl w:ilvl="0" w:tplc="C6E271B4">
      <w:start w:val="1"/>
      <w:numFmt w:val="decimal"/>
      <w:lvlText w:val="%1)"/>
      <w:lvlJc w:val="left"/>
      <w:pPr>
        <w:ind w:left="720" w:hanging="360"/>
      </w:pPr>
      <w:rPr>
        <w:rFonts w:ascii="Calibri" w:hAnsi="Calibri"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1D4660"/>
    <w:multiLevelType w:val="hybridMultilevel"/>
    <w:tmpl w:val="CF9043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F47424"/>
    <w:multiLevelType w:val="multilevel"/>
    <w:tmpl w:val="0CF46D80"/>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C7A506E"/>
    <w:multiLevelType w:val="hybridMultilevel"/>
    <w:tmpl w:val="E0908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306FF"/>
    <w:multiLevelType w:val="multilevel"/>
    <w:tmpl w:val="0CF46D80"/>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43A1CA2"/>
    <w:multiLevelType w:val="hybridMultilevel"/>
    <w:tmpl w:val="695681E8"/>
    <w:lvl w:ilvl="0" w:tplc="080C0001">
      <w:start w:val="1"/>
      <w:numFmt w:val="bullet"/>
      <w:lvlText w:val=""/>
      <w:lvlJc w:val="left"/>
      <w:pPr>
        <w:ind w:left="774" w:hanging="360"/>
      </w:pPr>
      <w:rPr>
        <w:rFonts w:ascii="Symbol" w:hAnsi="Symbol" w:hint="default"/>
      </w:rPr>
    </w:lvl>
    <w:lvl w:ilvl="1" w:tplc="080C0003" w:tentative="1">
      <w:start w:val="1"/>
      <w:numFmt w:val="bullet"/>
      <w:lvlText w:val="o"/>
      <w:lvlJc w:val="left"/>
      <w:pPr>
        <w:ind w:left="1494" w:hanging="360"/>
      </w:pPr>
      <w:rPr>
        <w:rFonts w:ascii="Courier New" w:hAnsi="Courier New" w:cs="Courier New" w:hint="default"/>
      </w:rPr>
    </w:lvl>
    <w:lvl w:ilvl="2" w:tplc="080C0005" w:tentative="1">
      <w:start w:val="1"/>
      <w:numFmt w:val="bullet"/>
      <w:lvlText w:val=""/>
      <w:lvlJc w:val="left"/>
      <w:pPr>
        <w:ind w:left="2214" w:hanging="360"/>
      </w:pPr>
      <w:rPr>
        <w:rFonts w:ascii="Wingdings" w:hAnsi="Wingdings" w:hint="default"/>
      </w:rPr>
    </w:lvl>
    <w:lvl w:ilvl="3" w:tplc="080C0001" w:tentative="1">
      <w:start w:val="1"/>
      <w:numFmt w:val="bullet"/>
      <w:lvlText w:val=""/>
      <w:lvlJc w:val="left"/>
      <w:pPr>
        <w:ind w:left="2934" w:hanging="360"/>
      </w:pPr>
      <w:rPr>
        <w:rFonts w:ascii="Symbol" w:hAnsi="Symbol" w:hint="default"/>
      </w:rPr>
    </w:lvl>
    <w:lvl w:ilvl="4" w:tplc="080C0003" w:tentative="1">
      <w:start w:val="1"/>
      <w:numFmt w:val="bullet"/>
      <w:lvlText w:val="o"/>
      <w:lvlJc w:val="left"/>
      <w:pPr>
        <w:ind w:left="3654" w:hanging="360"/>
      </w:pPr>
      <w:rPr>
        <w:rFonts w:ascii="Courier New" w:hAnsi="Courier New" w:cs="Courier New" w:hint="default"/>
      </w:rPr>
    </w:lvl>
    <w:lvl w:ilvl="5" w:tplc="080C0005" w:tentative="1">
      <w:start w:val="1"/>
      <w:numFmt w:val="bullet"/>
      <w:lvlText w:val=""/>
      <w:lvlJc w:val="left"/>
      <w:pPr>
        <w:ind w:left="4374" w:hanging="360"/>
      </w:pPr>
      <w:rPr>
        <w:rFonts w:ascii="Wingdings" w:hAnsi="Wingdings" w:hint="default"/>
      </w:rPr>
    </w:lvl>
    <w:lvl w:ilvl="6" w:tplc="080C0001" w:tentative="1">
      <w:start w:val="1"/>
      <w:numFmt w:val="bullet"/>
      <w:lvlText w:val=""/>
      <w:lvlJc w:val="left"/>
      <w:pPr>
        <w:ind w:left="5094" w:hanging="360"/>
      </w:pPr>
      <w:rPr>
        <w:rFonts w:ascii="Symbol" w:hAnsi="Symbol" w:hint="default"/>
      </w:rPr>
    </w:lvl>
    <w:lvl w:ilvl="7" w:tplc="080C0003" w:tentative="1">
      <w:start w:val="1"/>
      <w:numFmt w:val="bullet"/>
      <w:lvlText w:val="o"/>
      <w:lvlJc w:val="left"/>
      <w:pPr>
        <w:ind w:left="5814" w:hanging="360"/>
      </w:pPr>
      <w:rPr>
        <w:rFonts w:ascii="Courier New" w:hAnsi="Courier New" w:cs="Courier New" w:hint="default"/>
      </w:rPr>
    </w:lvl>
    <w:lvl w:ilvl="8" w:tplc="080C0005" w:tentative="1">
      <w:start w:val="1"/>
      <w:numFmt w:val="bullet"/>
      <w:lvlText w:val=""/>
      <w:lvlJc w:val="left"/>
      <w:pPr>
        <w:ind w:left="6534" w:hanging="360"/>
      </w:pPr>
      <w:rPr>
        <w:rFonts w:ascii="Wingdings" w:hAnsi="Wingdings" w:hint="default"/>
      </w:rPr>
    </w:lvl>
  </w:abstractNum>
  <w:abstractNum w:abstractNumId="7" w15:restartNumberingAfterBreak="0">
    <w:nsid w:val="14C46971"/>
    <w:multiLevelType w:val="hybridMultilevel"/>
    <w:tmpl w:val="A3A22A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F275B49"/>
    <w:multiLevelType w:val="hybridMultilevel"/>
    <w:tmpl w:val="3202BF56"/>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26F4688"/>
    <w:multiLevelType w:val="hybridMultilevel"/>
    <w:tmpl w:val="8A06A85E"/>
    <w:lvl w:ilvl="0" w:tplc="68E468BC">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255FE4"/>
    <w:multiLevelType w:val="hybridMultilevel"/>
    <w:tmpl w:val="E06AD1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A52C9A"/>
    <w:multiLevelType w:val="hybridMultilevel"/>
    <w:tmpl w:val="89A61E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AEF577A"/>
    <w:multiLevelType w:val="hybridMultilevel"/>
    <w:tmpl w:val="26C0E4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E9D7C60"/>
    <w:multiLevelType w:val="hybridMultilevel"/>
    <w:tmpl w:val="9B0A6B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ED67DB9"/>
    <w:multiLevelType w:val="multilevel"/>
    <w:tmpl w:val="FF1C7D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FE03E1"/>
    <w:multiLevelType w:val="hybridMultilevel"/>
    <w:tmpl w:val="2292A4D2"/>
    <w:lvl w:ilvl="0" w:tplc="040C0001">
      <w:start w:val="1"/>
      <w:numFmt w:val="bullet"/>
      <w:lvlText w:val=""/>
      <w:lvlJc w:val="left"/>
      <w:pPr>
        <w:ind w:left="840" w:hanging="360"/>
      </w:pPr>
      <w:rPr>
        <w:rFonts w:ascii="Symbol" w:hAnsi="Symbol"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6" w15:restartNumberingAfterBreak="0">
    <w:nsid w:val="34AB5333"/>
    <w:multiLevelType w:val="hybridMultilevel"/>
    <w:tmpl w:val="49885F7C"/>
    <w:lvl w:ilvl="0" w:tplc="7A6A9040">
      <w:start w:val="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4C64B76"/>
    <w:multiLevelType w:val="multilevel"/>
    <w:tmpl w:val="080C0025"/>
    <w:lvl w:ilvl="0">
      <w:start w:val="1"/>
      <w:numFmt w:val="decimal"/>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18" w15:restartNumberingAfterBreak="0">
    <w:nsid w:val="3C4569B6"/>
    <w:multiLevelType w:val="hybridMultilevel"/>
    <w:tmpl w:val="1876C896"/>
    <w:lvl w:ilvl="0" w:tplc="85FEF31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3887907"/>
    <w:multiLevelType w:val="hybridMultilevel"/>
    <w:tmpl w:val="3202BF56"/>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8EE176A"/>
    <w:multiLevelType w:val="hybridMultilevel"/>
    <w:tmpl w:val="02C824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A782272"/>
    <w:multiLevelType w:val="hybridMultilevel"/>
    <w:tmpl w:val="3886F4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BCA167F"/>
    <w:multiLevelType w:val="hybridMultilevel"/>
    <w:tmpl w:val="3202BF56"/>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D886834"/>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5DD75449"/>
    <w:multiLevelType w:val="hybridMultilevel"/>
    <w:tmpl w:val="9156F3C6"/>
    <w:lvl w:ilvl="0" w:tplc="2000000F">
      <w:start w:val="1"/>
      <w:numFmt w:val="decimal"/>
      <w:lvlText w:val="%1."/>
      <w:lvlJc w:val="left"/>
      <w:pPr>
        <w:ind w:left="1152" w:hanging="360"/>
      </w:pPr>
    </w:lvl>
    <w:lvl w:ilvl="1" w:tplc="20000019" w:tentative="1">
      <w:start w:val="1"/>
      <w:numFmt w:val="lowerLetter"/>
      <w:lvlText w:val="%2."/>
      <w:lvlJc w:val="left"/>
      <w:pPr>
        <w:ind w:left="1872" w:hanging="360"/>
      </w:pPr>
    </w:lvl>
    <w:lvl w:ilvl="2" w:tplc="2000001B" w:tentative="1">
      <w:start w:val="1"/>
      <w:numFmt w:val="lowerRoman"/>
      <w:lvlText w:val="%3."/>
      <w:lvlJc w:val="right"/>
      <w:pPr>
        <w:ind w:left="2592" w:hanging="180"/>
      </w:pPr>
    </w:lvl>
    <w:lvl w:ilvl="3" w:tplc="2000000F" w:tentative="1">
      <w:start w:val="1"/>
      <w:numFmt w:val="decimal"/>
      <w:lvlText w:val="%4."/>
      <w:lvlJc w:val="left"/>
      <w:pPr>
        <w:ind w:left="3312" w:hanging="360"/>
      </w:pPr>
    </w:lvl>
    <w:lvl w:ilvl="4" w:tplc="20000019" w:tentative="1">
      <w:start w:val="1"/>
      <w:numFmt w:val="lowerLetter"/>
      <w:lvlText w:val="%5."/>
      <w:lvlJc w:val="left"/>
      <w:pPr>
        <w:ind w:left="4032" w:hanging="360"/>
      </w:pPr>
    </w:lvl>
    <w:lvl w:ilvl="5" w:tplc="2000001B" w:tentative="1">
      <w:start w:val="1"/>
      <w:numFmt w:val="lowerRoman"/>
      <w:lvlText w:val="%6."/>
      <w:lvlJc w:val="right"/>
      <w:pPr>
        <w:ind w:left="4752" w:hanging="180"/>
      </w:pPr>
    </w:lvl>
    <w:lvl w:ilvl="6" w:tplc="2000000F" w:tentative="1">
      <w:start w:val="1"/>
      <w:numFmt w:val="decimal"/>
      <w:lvlText w:val="%7."/>
      <w:lvlJc w:val="left"/>
      <w:pPr>
        <w:ind w:left="5472" w:hanging="360"/>
      </w:pPr>
    </w:lvl>
    <w:lvl w:ilvl="7" w:tplc="20000019" w:tentative="1">
      <w:start w:val="1"/>
      <w:numFmt w:val="lowerLetter"/>
      <w:lvlText w:val="%8."/>
      <w:lvlJc w:val="left"/>
      <w:pPr>
        <w:ind w:left="6192" w:hanging="360"/>
      </w:pPr>
    </w:lvl>
    <w:lvl w:ilvl="8" w:tplc="2000001B" w:tentative="1">
      <w:start w:val="1"/>
      <w:numFmt w:val="lowerRoman"/>
      <w:lvlText w:val="%9."/>
      <w:lvlJc w:val="right"/>
      <w:pPr>
        <w:ind w:left="6912" w:hanging="180"/>
      </w:pPr>
    </w:lvl>
  </w:abstractNum>
  <w:abstractNum w:abstractNumId="25" w15:restartNumberingAfterBreak="0">
    <w:nsid w:val="5EA940D5"/>
    <w:multiLevelType w:val="hybridMultilevel"/>
    <w:tmpl w:val="97D41B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1EA07C6"/>
    <w:multiLevelType w:val="hybridMultilevel"/>
    <w:tmpl w:val="74BCB8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5F1099F"/>
    <w:multiLevelType w:val="hybridMultilevel"/>
    <w:tmpl w:val="B2D660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7FE4B9F"/>
    <w:multiLevelType w:val="multilevel"/>
    <w:tmpl w:val="056C5416"/>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EA4681A"/>
    <w:multiLevelType w:val="hybridMultilevel"/>
    <w:tmpl w:val="1AEAF4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32265971">
    <w:abstractNumId w:val="17"/>
  </w:num>
  <w:num w:numId="2" w16cid:durableId="634678220">
    <w:abstractNumId w:val="20"/>
  </w:num>
  <w:num w:numId="3" w16cid:durableId="2002610709">
    <w:abstractNumId w:val="19"/>
  </w:num>
  <w:num w:numId="4" w16cid:durableId="915669669">
    <w:abstractNumId w:val="28"/>
  </w:num>
  <w:num w:numId="5" w16cid:durableId="644050691">
    <w:abstractNumId w:val="24"/>
  </w:num>
  <w:num w:numId="6" w16cid:durableId="106630336">
    <w:abstractNumId w:val="16"/>
  </w:num>
  <w:num w:numId="7" w16cid:durableId="405033079">
    <w:abstractNumId w:val="22"/>
  </w:num>
  <w:num w:numId="8" w16cid:durableId="1472668662">
    <w:abstractNumId w:val="4"/>
  </w:num>
  <w:num w:numId="9" w16cid:durableId="1294098626">
    <w:abstractNumId w:val="0"/>
  </w:num>
  <w:num w:numId="10" w16cid:durableId="778842526">
    <w:abstractNumId w:val="5"/>
  </w:num>
  <w:num w:numId="11" w16cid:durableId="999650657">
    <w:abstractNumId w:val="6"/>
  </w:num>
  <w:num w:numId="12" w16cid:durableId="1768652628">
    <w:abstractNumId w:val="18"/>
  </w:num>
  <w:num w:numId="13" w16cid:durableId="2030787623">
    <w:abstractNumId w:val="26"/>
  </w:num>
  <w:num w:numId="14" w16cid:durableId="1867789923">
    <w:abstractNumId w:val="3"/>
  </w:num>
  <w:num w:numId="15" w16cid:durableId="1021054085">
    <w:abstractNumId w:val="13"/>
  </w:num>
  <w:num w:numId="16" w16cid:durableId="36711307">
    <w:abstractNumId w:val="15"/>
  </w:num>
  <w:num w:numId="17" w16cid:durableId="2067993617">
    <w:abstractNumId w:val="7"/>
  </w:num>
  <w:num w:numId="18" w16cid:durableId="512452095">
    <w:abstractNumId w:val="2"/>
  </w:num>
  <w:num w:numId="19" w16cid:durableId="1766489629">
    <w:abstractNumId w:val="10"/>
  </w:num>
  <w:num w:numId="20" w16cid:durableId="2039768900">
    <w:abstractNumId w:val="21"/>
  </w:num>
  <w:num w:numId="21" w16cid:durableId="80881822">
    <w:abstractNumId w:val="25"/>
  </w:num>
  <w:num w:numId="22" w16cid:durableId="1116946507">
    <w:abstractNumId w:val="27"/>
  </w:num>
  <w:num w:numId="23" w16cid:durableId="923294150">
    <w:abstractNumId w:val="29"/>
  </w:num>
  <w:num w:numId="24" w16cid:durableId="33699264">
    <w:abstractNumId w:val="1"/>
  </w:num>
  <w:num w:numId="25" w16cid:durableId="1325205448">
    <w:abstractNumId w:val="23"/>
  </w:num>
  <w:num w:numId="26" w16cid:durableId="479274628">
    <w:abstractNumId w:val="9"/>
  </w:num>
  <w:num w:numId="27" w16cid:durableId="307515273">
    <w:abstractNumId w:val="8"/>
  </w:num>
  <w:num w:numId="28" w16cid:durableId="1246576013">
    <w:abstractNumId w:val="14"/>
  </w:num>
  <w:num w:numId="29" w16cid:durableId="424230327">
    <w:abstractNumId w:val="12"/>
  </w:num>
  <w:num w:numId="30" w16cid:durableId="768431290">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04D"/>
    <w:rsid w:val="00002C42"/>
    <w:rsid w:val="00002F24"/>
    <w:rsid w:val="00003847"/>
    <w:rsid w:val="000041E2"/>
    <w:rsid w:val="0000449A"/>
    <w:rsid w:val="00004ECF"/>
    <w:rsid w:val="00006F64"/>
    <w:rsid w:val="000074B0"/>
    <w:rsid w:val="00007655"/>
    <w:rsid w:val="0001056B"/>
    <w:rsid w:val="00010B3B"/>
    <w:rsid w:val="00011E59"/>
    <w:rsid w:val="00012515"/>
    <w:rsid w:val="000167EF"/>
    <w:rsid w:val="00027A44"/>
    <w:rsid w:val="00027B55"/>
    <w:rsid w:val="00030F82"/>
    <w:rsid w:val="000312AE"/>
    <w:rsid w:val="00031F08"/>
    <w:rsid w:val="00032DF6"/>
    <w:rsid w:val="00032EC3"/>
    <w:rsid w:val="000337DB"/>
    <w:rsid w:val="0003548B"/>
    <w:rsid w:val="00035928"/>
    <w:rsid w:val="0003653E"/>
    <w:rsid w:val="00036660"/>
    <w:rsid w:val="0003666B"/>
    <w:rsid w:val="00037CAE"/>
    <w:rsid w:val="0004009C"/>
    <w:rsid w:val="00043D4D"/>
    <w:rsid w:val="000449C3"/>
    <w:rsid w:val="000453DD"/>
    <w:rsid w:val="000460B6"/>
    <w:rsid w:val="00047A63"/>
    <w:rsid w:val="00052AC0"/>
    <w:rsid w:val="0005384D"/>
    <w:rsid w:val="0005465C"/>
    <w:rsid w:val="00055636"/>
    <w:rsid w:val="0005789E"/>
    <w:rsid w:val="000608B6"/>
    <w:rsid w:val="000624E8"/>
    <w:rsid w:val="00062961"/>
    <w:rsid w:val="000640EC"/>
    <w:rsid w:val="000642E2"/>
    <w:rsid w:val="00066CC4"/>
    <w:rsid w:val="000706A6"/>
    <w:rsid w:val="000706DB"/>
    <w:rsid w:val="000711CE"/>
    <w:rsid w:val="00071534"/>
    <w:rsid w:val="00072738"/>
    <w:rsid w:val="000736DA"/>
    <w:rsid w:val="00073DF9"/>
    <w:rsid w:val="000742D7"/>
    <w:rsid w:val="000742F1"/>
    <w:rsid w:val="000744CD"/>
    <w:rsid w:val="00074DED"/>
    <w:rsid w:val="000753CD"/>
    <w:rsid w:val="000769DB"/>
    <w:rsid w:val="00077DF3"/>
    <w:rsid w:val="000806A3"/>
    <w:rsid w:val="00080BCA"/>
    <w:rsid w:val="00084CA1"/>
    <w:rsid w:val="0008660D"/>
    <w:rsid w:val="00086C45"/>
    <w:rsid w:val="000870C7"/>
    <w:rsid w:val="0008735E"/>
    <w:rsid w:val="00087C2D"/>
    <w:rsid w:val="00091C1A"/>
    <w:rsid w:val="00092ADB"/>
    <w:rsid w:val="00092F97"/>
    <w:rsid w:val="000939F4"/>
    <w:rsid w:val="000A0A69"/>
    <w:rsid w:val="000A0C9B"/>
    <w:rsid w:val="000A11E5"/>
    <w:rsid w:val="000A206A"/>
    <w:rsid w:val="000A22F4"/>
    <w:rsid w:val="000A2582"/>
    <w:rsid w:val="000A278B"/>
    <w:rsid w:val="000A3182"/>
    <w:rsid w:val="000A450D"/>
    <w:rsid w:val="000A591E"/>
    <w:rsid w:val="000A6201"/>
    <w:rsid w:val="000A6485"/>
    <w:rsid w:val="000A74F6"/>
    <w:rsid w:val="000B1F63"/>
    <w:rsid w:val="000B1F78"/>
    <w:rsid w:val="000B3660"/>
    <w:rsid w:val="000B47ED"/>
    <w:rsid w:val="000C0836"/>
    <w:rsid w:val="000C12B0"/>
    <w:rsid w:val="000C2A36"/>
    <w:rsid w:val="000C3DE7"/>
    <w:rsid w:val="000C3FB0"/>
    <w:rsid w:val="000C47A4"/>
    <w:rsid w:val="000C5944"/>
    <w:rsid w:val="000D0BC0"/>
    <w:rsid w:val="000D2518"/>
    <w:rsid w:val="000D4905"/>
    <w:rsid w:val="000D58D1"/>
    <w:rsid w:val="000E06F5"/>
    <w:rsid w:val="000E263A"/>
    <w:rsid w:val="000E4E92"/>
    <w:rsid w:val="000E6DBC"/>
    <w:rsid w:val="000E7479"/>
    <w:rsid w:val="000E79C4"/>
    <w:rsid w:val="000F09E8"/>
    <w:rsid w:val="000F0A2F"/>
    <w:rsid w:val="000F4112"/>
    <w:rsid w:val="000F47CE"/>
    <w:rsid w:val="000F5829"/>
    <w:rsid w:val="000F6E6F"/>
    <w:rsid w:val="000F75DD"/>
    <w:rsid w:val="000F7AAA"/>
    <w:rsid w:val="0010142C"/>
    <w:rsid w:val="001021DD"/>
    <w:rsid w:val="00102D72"/>
    <w:rsid w:val="001036F8"/>
    <w:rsid w:val="001043E2"/>
    <w:rsid w:val="001057B6"/>
    <w:rsid w:val="00106DB0"/>
    <w:rsid w:val="0010777C"/>
    <w:rsid w:val="001077DD"/>
    <w:rsid w:val="00107CD2"/>
    <w:rsid w:val="00110E85"/>
    <w:rsid w:val="00110F99"/>
    <w:rsid w:val="00111562"/>
    <w:rsid w:val="001117ED"/>
    <w:rsid w:val="00113A5A"/>
    <w:rsid w:val="00114E15"/>
    <w:rsid w:val="00115B11"/>
    <w:rsid w:val="00116F98"/>
    <w:rsid w:val="00117616"/>
    <w:rsid w:val="00117CBB"/>
    <w:rsid w:val="00120AF9"/>
    <w:rsid w:val="001221E5"/>
    <w:rsid w:val="0012236E"/>
    <w:rsid w:val="001225AB"/>
    <w:rsid w:val="001231E8"/>
    <w:rsid w:val="00123432"/>
    <w:rsid w:val="0012379D"/>
    <w:rsid w:val="001237BA"/>
    <w:rsid w:val="00123E79"/>
    <w:rsid w:val="00124799"/>
    <w:rsid w:val="0012564C"/>
    <w:rsid w:val="001273CA"/>
    <w:rsid w:val="00127608"/>
    <w:rsid w:val="0012781B"/>
    <w:rsid w:val="0013151A"/>
    <w:rsid w:val="001317E5"/>
    <w:rsid w:val="00132E04"/>
    <w:rsid w:val="00134B35"/>
    <w:rsid w:val="00136682"/>
    <w:rsid w:val="00141743"/>
    <w:rsid w:val="00141D67"/>
    <w:rsid w:val="00142035"/>
    <w:rsid w:val="001420CC"/>
    <w:rsid w:val="00142E37"/>
    <w:rsid w:val="00142E73"/>
    <w:rsid w:val="001430EF"/>
    <w:rsid w:val="00144D99"/>
    <w:rsid w:val="001465B5"/>
    <w:rsid w:val="001502A9"/>
    <w:rsid w:val="00151CB6"/>
    <w:rsid w:val="00152A0B"/>
    <w:rsid w:val="001554F9"/>
    <w:rsid w:val="0016100B"/>
    <w:rsid w:val="00161B55"/>
    <w:rsid w:val="00164959"/>
    <w:rsid w:val="0016505E"/>
    <w:rsid w:val="001651F3"/>
    <w:rsid w:val="0016589B"/>
    <w:rsid w:val="001708C3"/>
    <w:rsid w:val="00170E60"/>
    <w:rsid w:val="0017114D"/>
    <w:rsid w:val="00172A5E"/>
    <w:rsid w:val="001742E4"/>
    <w:rsid w:val="00174C33"/>
    <w:rsid w:val="00174D9B"/>
    <w:rsid w:val="00175910"/>
    <w:rsid w:val="00176291"/>
    <w:rsid w:val="00176861"/>
    <w:rsid w:val="00176CBF"/>
    <w:rsid w:val="00177C66"/>
    <w:rsid w:val="001803D4"/>
    <w:rsid w:val="001816B6"/>
    <w:rsid w:val="00181747"/>
    <w:rsid w:val="00181B4E"/>
    <w:rsid w:val="0018366F"/>
    <w:rsid w:val="00185621"/>
    <w:rsid w:val="00185E86"/>
    <w:rsid w:val="00186BFE"/>
    <w:rsid w:val="00187542"/>
    <w:rsid w:val="00187713"/>
    <w:rsid w:val="00187E3D"/>
    <w:rsid w:val="001901FB"/>
    <w:rsid w:val="001907C8"/>
    <w:rsid w:val="00190B84"/>
    <w:rsid w:val="0019220E"/>
    <w:rsid w:val="001926F2"/>
    <w:rsid w:val="00192B9A"/>
    <w:rsid w:val="00192C13"/>
    <w:rsid w:val="001948BD"/>
    <w:rsid w:val="00194A29"/>
    <w:rsid w:val="001962BA"/>
    <w:rsid w:val="00196753"/>
    <w:rsid w:val="0019787F"/>
    <w:rsid w:val="001A026B"/>
    <w:rsid w:val="001A105E"/>
    <w:rsid w:val="001A2024"/>
    <w:rsid w:val="001A3363"/>
    <w:rsid w:val="001A49E8"/>
    <w:rsid w:val="001A5563"/>
    <w:rsid w:val="001A7BAD"/>
    <w:rsid w:val="001B01BE"/>
    <w:rsid w:val="001B0483"/>
    <w:rsid w:val="001B2607"/>
    <w:rsid w:val="001B2E26"/>
    <w:rsid w:val="001B5A9A"/>
    <w:rsid w:val="001B5E06"/>
    <w:rsid w:val="001B6246"/>
    <w:rsid w:val="001B6751"/>
    <w:rsid w:val="001B7190"/>
    <w:rsid w:val="001B7308"/>
    <w:rsid w:val="001C2374"/>
    <w:rsid w:val="001C2E15"/>
    <w:rsid w:val="001C361D"/>
    <w:rsid w:val="001C3900"/>
    <w:rsid w:val="001C416F"/>
    <w:rsid w:val="001C4CB6"/>
    <w:rsid w:val="001C6ED0"/>
    <w:rsid w:val="001C7AE8"/>
    <w:rsid w:val="001C7C5E"/>
    <w:rsid w:val="001C7D49"/>
    <w:rsid w:val="001D0C3E"/>
    <w:rsid w:val="001D1CAB"/>
    <w:rsid w:val="001D27B6"/>
    <w:rsid w:val="001D3943"/>
    <w:rsid w:val="001D3C56"/>
    <w:rsid w:val="001D4081"/>
    <w:rsid w:val="001D5779"/>
    <w:rsid w:val="001D75AF"/>
    <w:rsid w:val="001E5760"/>
    <w:rsid w:val="001E63D1"/>
    <w:rsid w:val="001E66F2"/>
    <w:rsid w:val="001F460B"/>
    <w:rsid w:val="001F58A1"/>
    <w:rsid w:val="001F5A3C"/>
    <w:rsid w:val="001F6560"/>
    <w:rsid w:val="001F6E26"/>
    <w:rsid w:val="001F6EAC"/>
    <w:rsid w:val="001F7E90"/>
    <w:rsid w:val="001F7FB4"/>
    <w:rsid w:val="00201A84"/>
    <w:rsid w:val="002026C4"/>
    <w:rsid w:val="00203B7F"/>
    <w:rsid w:val="00203F52"/>
    <w:rsid w:val="002042A7"/>
    <w:rsid w:val="0020491E"/>
    <w:rsid w:val="002068FC"/>
    <w:rsid w:val="0020712D"/>
    <w:rsid w:val="00207A5D"/>
    <w:rsid w:val="002101B9"/>
    <w:rsid w:val="0021033A"/>
    <w:rsid w:val="00210BFF"/>
    <w:rsid w:val="00210DD6"/>
    <w:rsid w:val="0021429C"/>
    <w:rsid w:val="00215C87"/>
    <w:rsid w:val="002164AA"/>
    <w:rsid w:val="0021688E"/>
    <w:rsid w:val="00217083"/>
    <w:rsid w:val="00217605"/>
    <w:rsid w:val="00217806"/>
    <w:rsid w:val="00217DC1"/>
    <w:rsid w:val="00220406"/>
    <w:rsid w:val="00220446"/>
    <w:rsid w:val="002216E6"/>
    <w:rsid w:val="0022233E"/>
    <w:rsid w:val="00222E30"/>
    <w:rsid w:val="00223D40"/>
    <w:rsid w:val="002240A3"/>
    <w:rsid w:val="002248B4"/>
    <w:rsid w:val="00225103"/>
    <w:rsid w:val="0022568B"/>
    <w:rsid w:val="002260DB"/>
    <w:rsid w:val="00227748"/>
    <w:rsid w:val="00234404"/>
    <w:rsid w:val="00234D76"/>
    <w:rsid w:val="00236954"/>
    <w:rsid w:val="00237F08"/>
    <w:rsid w:val="002408B0"/>
    <w:rsid w:val="00240D03"/>
    <w:rsid w:val="00241328"/>
    <w:rsid w:val="002431F9"/>
    <w:rsid w:val="00244071"/>
    <w:rsid w:val="00244FDB"/>
    <w:rsid w:val="00244FF5"/>
    <w:rsid w:val="002453AF"/>
    <w:rsid w:val="00245803"/>
    <w:rsid w:val="002469AC"/>
    <w:rsid w:val="002501FD"/>
    <w:rsid w:val="002510F3"/>
    <w:rsid w:val="00251165"/>
    <w:rsid w:val="002514EF"/>
    <w:rsid w:val="0025275F"/>
    <w:rsid w:val="00252B1B"/>
    <w:rsid w:val="00253011"/>
    <w:rsid w:val="00254EBB"/>
    <w:rsid w:val="0025527A"/>
    <w:rsid w:val="00255399"/>
    <w:rsid w:val="00260A62"/>
    <w:rsid w:val="00260EBF"/>
    <w:rsid w:val="00261453"/>
    <w:rsid w:val="002614D1"/>
    <w:rsid w:val="00261B76"/>
    <w:rsid w:val="00261CEE"/>
    <w:rsid w:val="0026215B"/>
    <w:rsid w:val="00263010"/>
    <w:rsid w:val="002637B1"/>
    <w:rsid w:val="00263D06"/>
    <w:rsid w:val="002642F0"/>
    <w:rsid w:val="00265371"/>
    <w:rsid w:val="00266F44"/>
    <w:rsid w:val="00267393"/>
    <w:rsid w:val="00267BD8"/>
    <w:rsid w:val="00270898"/>
    <w:rsid w:val="002708EA"/>
    <w:rsid w:val="00271614"/>
    <w:rsid w:val="002720A4"/>
    <w:rsid w:val="0027392E"/>
    <w:rsid w:val="00273F5C"/>
    <w:rsid w:val="00275088"/>
    <w:rsid w:val="00276090"/>
    <w:rsid w:val="0027622F"/>
    <w:rsid w:val="00277ADC"/>
    <w:rsid w:val="002809E1"/>
    <w:rsid w:val="0028191D"/>
    <w:rsid w:val="00281CA8"/>
    <w:rsid w:val="002826DC"/>
    <w:rsid w:val="00286B31"/>
    <w:rsid w:val="0028772B"/>
    <w:rsid w:val="00290525"/>
    <w:rsid w:val="00293BB6"/>
    <w:rsid w:val="0029558B"/>
    <w:rsid w:val="00295DDA"/>
    <w:rsid w:val="00297614"/>
    <w:rsid w:val="002A0006"/>
    <w:rsid w:val="002A1BA9"/>
    <w:rsid w:val="002A1F5B"/>
    <w:rsid w:val="002A28A1"/>
    <w:rsid w:val="002A297A"/>
    <w:rsid w:val="002A419F"/>
    <w:rsid w:val="002A5297"/>
    <w:rsid w:val="002A5834"/>
    <w:rsid w:val="002A75F9"/>
    <w:rsid w:val="002A7BD6"/>
    <w:rsid w:val="002B6495"/>
    <w:rsid w:val="002B703B"/>
    <w:rsid w:val="002B78F4"/>
    <w:rsid w:val="002B7E34"/>
    <w:rsid w:val="002C1553"/>
    <w:rsid w:val="002C3839"/>
    <w:rsid w:val="002C3A74"/>
    <w:rsid w:val="002C7A3E"/>
    <w:rsid w:val="002C7F48"/>
    <w:rsid w:val="002D01A4"/>
    <w:rsid w:val="002D1257"/>
    <w:rsid w:val="002D1676"/>
    <w:rsid w:val="002D2AD8"/>
    <w:rsid w:val="002D3EDE"/>
    <w:rsid w:val="002D74E1"/>
    <w:rsid w:val="002D7D17"/>
    <w:rsid w:val="002E0AD0"/>
    <w:rsid w:val="002E36E2"/>
    <w:rsid w:val="002E39D3"/>
    <w:rsid w:val="002E4599"/>
    <w:rsid w:val="002E4CFC"/>
    <w:rsid w:val="002E6DC4"/>
    <w:rsid w:val="002F0161"/>
    <w:rsid w:val="002F0A1B"/>
    <w:rsid w:val="002F285F"/>
    <w:rsid w:val="002F2C00"/>
    <w:rsid w:val="002F39B1"/>
    <w:rsid w:val="002F4363"/>
    <w:rsid w:val="002F6162"/>
    <w:rsid w:val="002F631A"/>
    <w:rsid w:val="003012F6"/>
    <w:rsid w:val="003026BB"/>
    <w:rsid w:val="00303F9C"/>
    <w:rsid w:val="00304054"/>
    <w:rsid w:val="00306EFF"/>
    <w:rsid w:val="003072CA"/>
    <w:rsid w:val="00310E42"/>
    <w:rsid w:val="0031175A"/>
    <w:rsid w:val="003120E7"/>
    <w:rsid w:val="003132D1"/>
    <w:rsid w:val="00314217"/>
    <w:rsid w:val="003150CF"/>
    <w:rsid w:val="003154A5"/>
    <w:rsid w:val="0031572C"/>
    <w:rsid w:val="00316063"/>
    <w:rsid w:val="003168E4"/>
    <w:rsid w:val="00316DD4"/>
    <w:rsid w:val="00316F10"/>
    <w:rsid w:val="0032053F"/>
    <w:rsid w:val="0032064B"/>
    <w:rsid w:val="00321EB5"/>
    <w:rsid w:val="00322A8A"/>
    <w:rsid w:val="00323320"/>
    <w:rsid w:val="00323ED2"/>
    <w:rsid w:val="0032402B"/>
    <w:rsid w:val="00326007"/>
    <w:rsid w:val="00326E68"/>
    <w:rsid w:val="00330C62"/>
    <w:rsid w:val="003317FE"/>
    <w:rsid w:val="00332549"/>
    <w:rsid w:val="00332808"/>
    <w:rsid w:val="00333AE7"/>
    <w:rsid w:val="00337AC1"/>
    <w:rsid w:val="00340578"/>
    <w:rsid w:val="00344836"/>
    <w:rsid w:val="00345849"/>
    <w:rsid w:val="00345B48"/>
    <w:rsid w:val="00345B9C"/>
    <w:rsid w:val="00346BFC"/>
    <w:rsid w:val="003475A5"/>
    <w:rsid w:val="00350464"/>
    <w:rsid w:val="003506F1"/>
    <w:rsid w:val="003516E9"/>
    <w:rsid w:val="00352438"/>
    <w:rsid w:val="00352759"/>
    <w:rsid w:val="00352766"/>
    <w:rsid w:val="00352A8D"/>
    <w:rsid w:val="00354A3A"/>
    <w:rsid w:val="00355769"/>
    <w:rsid w:val="00356186"/>
    <w:rsid w:val="003563BB"/>
    <w:rsid w:val="00356E63"/>
    <w:rsid w:val="00357D35"/>
    <w:rsid w:val="00357DEE"/>
    <w:rsid w:val="003602C0"/>
    <w:rsid w:val="00360F89"/>
    <w:rsid w:val="00362AF5"/>
    <w:rsid w:val="00362E99"/>
    <w:rsid w:val="0036415B"/>
    <w:rsid w:val="00364198"/>
    <w:rsid w:val="00364F4C"/>
    <w:rsid w:val="00365034"/>
    <w:rsid w:val="00365B76"/>
    <w:rsid w:val="003665DB"/>
    <w:rsid w:val="00370AB5"/>
    <w:rsid w:val="00370F9C"/>
    <w:rsid w:val="003714DA"/>
    <w:rsid w:val="00372B36"/>
    <w:rsid w:val="00373572"/>
    <w:rsid w:val="00373D9A"/>
    <w:rsid w:val="003744B1"/>
    <w:rsid w:val="003746D9"/>
    <w:rsid w:val="00374E28"/>
    <w:rsid w:val="0037519C"/>
    <w:rsid w:val="003755E1"/>
    <w:rsid w:val="00377CC7"/>
    <w:rsid w:val="003811F4"/>
    <w:rsid w:val="00382734"/>
    <w:rsid w:val="003841DE"/>
    <w:rsid w:val="003845F1"/>
    <w:rsid w:val="003856C5"/>
    <w:rsid w:val="003866CA"/>
    <w:rsid w:val="00386721"/>
    <w:rsid w:val="00393532"/>
    <w:rsid w:val="00393F47"/>
    <w:rsid w:val="003943DC"/>
    <w:rsid w:val="00396CF9"/>
    <w:rsid w:val="003A0619"/>
    <w:rsid w:val="003A30D4"/>
    <w:rsid w:val="003A52F4"/>
    <w:rsid w:val="003A657A"/>
    <w:rsid w:val="003A79AA"/>
    <w:rsid w:val="003A7F1F"/>
    <w:rsid w:val="003B124D"/>
    <w:rsid w:val="003B4630"/>
    <w:rsid w:val="003B50F7"/>
    <w:rsid w:val="003B55D7"/>
    <w:rsid w:val="003B5DB5"/>
    <w:rsid w:val="003B6AC0"/>
    <w:rsid w:val="003B7AAD"/>
    <w:rsid w:val="003B7EBC"/>
    <w:rsid w:val="003C0487"/>
    <w:rsid w:val="003C0496"/>
    <w:rsid w:val="003C159F"/>
    <w:rsid w:val="003C2869"/>
    <w:rsid w:val="003C296C"/>
    <w:rsid w:val="003C2A49"/>
    <w:rsid w:val="003C399E"/>
    <w:rsid w:val="003C3AAF"/>
    <w:rsid w:val="003C3FFD"/>
    <w:rsid w:val="003C41C4"/>
    <w:rsid w:val="003C579B"/>
    <w:rsid w:val="003C70DB"/>
    <w:rsid w:val="003D142F"/>
    <w:rsid w:val="003D39E3"/>
    <w:rsid w:val="003D56E8"/>
    <w:rsid w:val="003D6A97"/>
    <w:rsid w:val="003D7509"/>
    <w:rsid w:val="003E2557"/>
    <w:rsid w:val="003E4F57"/>
    <w:rsid w:val="003E4F6E"/>
    <w:rsid w:val="003E623A"/>
    <w:rsid w:val="003F0FCC"/>
    <w:rsid w:val="003F11F9"/>
    <w:rsid w:val="003F4DEE"/>
    <w:rsid w:val="003F5B0D"/>
    <w:rsid w:val="003F7034"/>
    <w:rsid w:val="003F7C54"/>
    <w:rsid w:val="004000D6"/>
    <w:rsid w:val="004005FB"/>
    <w:rsid w:val="00400B9D"/>
    <w:rsid w:val="004011B4"/>
    <w:rsid w:val="004014AF"/>
    <w:rsid w:val="00401A5B"/>
    <w:rsid w:val="004034AA"/>
    <w:rsid w:val="00403EF8"/>
    <w:rsid w:val="004048CF"/>
    <w:rsid w:val="00405980"/>
    <w:rsid w:val="00407572"/>
    <w:rsid w:val="00407809"/>
    <w:rsid w:val="0041010A"/>
    <w:rsid w:val="0041022E"/>
    <w:rsid w:val="004112CA"/>
    <w:rsid w:val="004120E7"/>
    <w:rsid w:val="004138DD"/>
    <w:rsid w:val="0041481C"/>
    <w:rsid w:val="0041524B"/>
    <w:rsid w:val="00415D56"/>
    <w:rsid w:val="004161D1"/>
    <w:rsid w:val="00416633"/>
    <w:rsid w:val="0041690D"/>
    <w:rsid w:val="00416945"/>
    <w:rsid w:val="004172AA"/>
    <w:rsid w:val="004179BD"/>
    <w:rsid w:val="0042007A"/>
    <w:rsid w:val="00420682"/>
    <w:rsid w:val="00420A6D"/>
    <w:rsid w:val="00423893"/>
    <w:rsid w:val="00423920"/>
    <w:rsid w:val="00423BDA"/>
    <w:rsid w:val="00423EFB"/>
    <w:rsid w:val="004243BF"/>
    <w:rsid w:val="0042518E"/>
    <w:rsid w:val="00425B67"/>
    <w:rsid w:val="0042608C"/>
    <w:rsid w:val="0042718A"/>
    <w:rsid w:val="00427387"/>
    <w:rsid w:val="004306EF"/>
    <w:rsid w:val="0043396A"/>
    <w:rsid w:val="0043486B"/>
    <w:rsid w:val="00435C81"/>
    <w:rsid w:val="00435D07"/>
    <w:rsid w:val="0044039E"/>
    <w:rsid w:val="00440796"/>
    <w:rsid w:val="00441F03"/>
    <w:rsid w:val="00442643"/>
    <w:rsid w:val="00443FE7"/>
    <w:rsid w:val="00445030"/>
    <w:rsid w:val="0044581C"/>
    <w:rsid w:val="00445FCB"/>
    <w:rsid w:val="00446D25"/>
    <w:rsid w:val="004474D4"/>
    <w:rsid w:val="00447C4D"/>
    <w:rsid w:val="004515F9"/>
    <w:rsid w:val="00452981"/>
    <w:rsid w:val="004534EB"/>
    <w:rsid w:val="0045362E"/>
    <w:rsid w:val="00454133"/>
    <w:rsid w:val="004553BA"/>
    <w:rsid w:val="00455A76"/>
    <w:rsid w:val="00456AAA"/>
    <w:rsid w:val="00456B98"/>
    <w:rsid w:val="0045762C"/>
    <w:rsid w:val="004627FF"/>
    <w:rsid w:val="0046295C"/>
    <w:rsid w:val="004646BA"/>
    <w:rsid w:val="0046518C"/>
    <w:rsid w:val="00465753"/>
    <w:rsid w:val="00466999"/>
    <w:rsid w:val="004714EF"/>
    <w:rsid w:val="0047156F"/>
    <w:rsid w:val="00471970"/>
    <w:rsid w:val="004752F9"/>
    <w:rsid w:val="00475C0E"/>
    <w:rsid w:val="004776FD"/>
    <w:rsid w:val="00477C10"/>
    <w:rsid w:val="0048039A"/>
    <w:rsid w:val="00480BCD"/>
    <w:rsid w:val="00480E6F"/>
    <w:rsid w:val="0048345D"/>
    <w:rsid w:val="004845B5"/>
    <w:rsid w:val="00485B58"/>
    <w:rsid w:val="00486D78"/>
    <w:rsid w:val="00487019"/>
    <w:rsid w:val="00487504"/>
    <w:rsid w:val="004877EE"/>
    <w:rsid w:val="00487D25"/>
    <w:rsid w:val="00490EED"/>
    <w:rsid w:val="004929AC"/>
    <w:rsid w:val="00494536"/>
    <w:rsid w:val="0049685E"/>
    <w:rsid w:val="00497459"/>
    <w:rsid w:val="00497A04"/>
    <w:rsid w:val="004A0025"/>
    <w:rsid w:val="004A0846"/>
    <w:rsid w:val="004A1513"/>
    <w:rsid w:val="004A1E34"/>
    <w:rsid w:val="004A4487"/>
    <w:rsid w:val="004A476D"/>
    <w:rsid w:val="004A53EF"/>
    <w:rsid w:val="004A688C"/>
    <w:rsid w:val="004A699A"/>
    <w:rsid w:val="004A6D06"/>
    <w:rsid w:val="004A7746"/>
    <w:rsid w:val="004A7D38"/>
    <w:rsid w:val="004B1B37"/>
    <w:rsid w:val="004B31D5"/>
    <w:rsid w:val="004B3390"/>
    <w:rsid w:val="004B3E3A"/>
    <w:rsid w:val="004B4199"/>
    <w:rsid w:val="004B552D"/>
    <w:rsid w:val="004C0222"/>
    <w:rsid w:val="004C085E"/>
    <w:rsid w:val="004C10A5"/>
    <w:rsid w:val="004C2744"/>
    <w:rsid w:val="004C3419"/>
    <w:rsid w:val="004C52CB"/>
    <w:rsid w:val="004C59A1"/>
    <w:rsid w:val="004C67BE"/>
    <w:rsid w:val="004D0A42"/>
    <w:rsid w:val="004D13BA"/>
    <w:rsid w:val="004D2FC4"/>
    <w:rsid w:val="004D312E"/>
    <w:rsid w:val="004D5528"/>
    <w:rsid w:val="004E02F8"/>
    <w:rsid w:val="004E0456"/>
    <w:rsid w:val="004E08FD"/>
    <w:rsid w:val="004E0D00"/>
    <w:rsid w:val="004E1C32"/>
    <w:rsid w:val="004E1F1F"/>
    <w:rsid w:val="004E35D8"/>
    <w:rsid w:val="004E4D64"/>
    <w:rsid w:val="004E66E3"/>
    <w:rsid w:val="004E7AAC"/>
    <w:rsid w:val="004E7D19"/>
    <w:rsid w:val="004E7E22"/>
    <w:rsid w:val="004F10DB"/>
    <w:rsid w:val="004F1645"/>
    <w:rsid w:val="004F1A0F"/>
    <w:rsid w:val="004F3335"/>
    <w:rsid w:val="004F42D2"/>
    <w:rsid w:val="004F42F6"/>
    <w:rsid w:val="004F47B7"/>
    <w:rsid w:val="004F4E62"/>
    <w:rsid w:val="004F5028"/>
    <w:rsid w:val="004F526D"/>
    <w:rsid w:val="004F5A62"/>
    <w:rsid w:val="004F65C0"/>
    <w:rsid w:val="004F6758"/>
    <w:rsid w:val="004F67EB"/>
    <w:rsid w:val="00500234"/>
    <w:rsid w:val="00500ACB"/>
    <w:rsid w:val="005010D7"/>
    <w:rsid w:val="0050262A"/>
    <w:rsid w:val="005026EB"/>
    <w:rsid w:val="00502744"/>
    <w:rsid w:val="00503043"/>
    <w:rsid w:val="0050401A"/>
    <w:rsid w:val="00505363"/>
    <w:rsid w:val="00505A9C"/>
    <w:rsid w:val="00506759"/>
    <w:rsid w:val="00510C89"/>
    <w:rsid w:val="0051124E"/>
    <w:rsid w:val="005146BF"/>
    <w:rsid w:val="00517C03"/>
    <w:rsid w:val="00520B9F"/>
    <w:rsid w:val="005231F3"/>
    <w:rsid w:val="005241F2"/>
    <w:rsid w:val="005242EF"/>
    <w:rsid w:val="005273BB"/>
    <w:rsid w:val="00530BBE"/>
    <w:rsid w:val="00530DF4"/>
    <w:rsid w:val="00531C7D"/>
    <w:rsid w:val="005326EE"/>
    <w:rsid w:val="0053270A"/>
    <w:rsid w:val="00532B3A"/>
    <w:rsid w:val="005340A0"/>
    <w:rsid w:val="00534C41"/>
    <w:rsid w:val="00541096"/>
    <w:rsid w:val="00541200"/>
    <w:rsid w:val="005428FC"/>
    <w:rsid w:val="0054370C"/>
    <w:rsid w:val="00544A95"/>
    <w:rsid w:val="00544D06"/>
    <w:rsid w:val="00545CC3"/>
    <w:rsid w:val="00550677"/>
    <w:rsid w:val="005517F9"/>
    <w:rsid w:val="005527D2"/>
    <w:rsid w:val="005579E3"/>
    <w:rsid w:val="0056232A"/>
    <w:rsid w:val="00563334"/>
    <w:rsid w:val="005634EE"/>
    <w:rsid w:val="005647F4"/>
    <w:rsid w:val="00565A76"/>
    <w:rsid w:val="00566FA0"/>
    <w:rsid w:val="00570602"/>
    <w:rsid w:val="005707C0"/>
    <w:rsid w:val="00571DCD"/>
    <w:rsid w:val="00572460"/>
    <w:rsid w:val="00572E1D"/>
    <w:rsid w:val="00575820"/>
    <w:rsid w:val="00576A12"/>
    <w:rsid w:val="00577CB2"/>
    <w:rsid w:val="00580C25"/>
    <w:rsid w:val="0058157E"/>
    <w:rsid w:val="00581847"/>
    <w:rsid w:val="00581B43"/>
    <w:rsid w:val="0058283A"/>
    <w:rsid w:val="00582BB1"/>
    <w:rsid w:val="005831DC"/>
    <w:rsid w:val="00583BC3"/>
    <w:rsid w:val="00583D6C"/>
    <w:rsid w:val="00583D89"/>
    <w:rsid w:val="00586133"/>
    <w:rsid w:val="00586232"/>
    <w:rsid w:val="00586E2B"/>
    <w:rsid w:val="00587AA8"/>
    <w:rsid w:val="00587BC6"/>
    <w:rsid w:val="00590D27"/>
    <w:rsid w:val="005919D7"/>
    <w:rsid w:val="005930A2"/>
    <w:rsid w:val="0059451A"/>
    <w:rsid w:val="005962A5"/>
    <w:rsid w:val="00596803"/>
    <w:rsid w:val="00596DBB"/>
    <w:rsid w:val="00597281"/>
    <w:rsid w:val="0059735E"/>
    <w:rsid w:val="00597BB5"/>
    <w:rsid w:val="005A1E0A"/>
    <w:rsid w:val="005A2B8A"/>
    <w:rsid w:val="005A3DFE"/>
    <w:rsid w:val="005A7EAE"/>
    <w:rsid w:val="005B0F9A"/>
    <w:rsid w:val="005B1780"/>
    <w:rsid w:val="005B5097"/>
    <w:rsid w:val="005B612E"/>
    <w:rsid w:val="005C15FA"/>
    <w:rsid w:val="005C169C"/>
    <w:rsid w:val="005C1767"/>
    <w:rsid w:val="005C37C4"/>
    <w:rsid w:val="005C3886"/>
    <w:rsid w:val="005C62B7"/>
    <w:rsid w:val="005D00B7"/>
    <w:rsid w:val="005D401E"/>
    <w:rsid w:val="005D4127"/>
    <w:rsid w:val="005D5EB6"/>
    <w:rsid w:val="005E25D2"/>
    <w:rsid w:val="005E3068"/>
    <w:rsid w:val="005E3CD2"/>
    <w:rsid w:val="005E4294"/>
    <w:rsid w:val="005E43A6"/>
    <w:rsid w:val="005E4AD8"/>
    <w:rsid w:val="005E6509"/>
    <w:rsid w:val="005E6AF9"/>
    <w:rsid w:val="005E6FFC"/>
    <w:rsid w:val="005E7298"/>
    <w:rsid w:val="005E7B28"/>
    <w:rsid w:val="005F1219"/>
    <w:rsid w:val="005F136A"/>
    <w:rsid w:val="005F17BB"/>
    <w:rsid w:val="005F25A2"/>
    <w:rsid w:val="005F6793"/>
    <w:rsid w:val="005F768C"/>
    <w:rsid w:val="005F79AE"/>
    <w:rsid w:val="005F7E68"/>
    <w:rsid w:val="0060020E"/>
    <w:rsid w:val="00600EA8"/>
    <w:rsid w:val="00600F72"/>
    <w:rsid w:val="00601DDC"/>
    <w:rsid w:val="006028DD"/>
    <w:rsid w:val="006034CD"/>
    <w:rsid w:val="00603C96"/>
    <w:rsid w:val="00604487"/>
    <w:rsid w:val="006057C2"/>
    <w:rsid w:val="0060638E"/>
    <w:rsid w:val="00607373"/>
    <w:rsid w:val="00607E50"/>
    <w:rsid w:val="00610CA0"/>
    <w:rsid w:val="006112DC"/>
    <w:rsid w:val="00611CC2"/>
    <w:rsid w:val="00612E24"/>
    <w:rsid w:val="00613315"/>
    <w:rsid w:val="006143AF"/>
    <w:rsid w:val="006154BD"/>
    <w:rsid w:val="00615BB4"/>
    <w:rsid w:val="00620E63"/>
    <w:rsid w:val="0062161A"/>
    <w:rsid w:val="006217CF"/>
    <w:rsid w:val="00622FC5"/>
    <w:rsid w:val="0062399A"/>
    <w:rsid w:val="00623BE6"/>
    <w:rsid w:val="00623E43"/>
    <w:rsid w:val="006248AE"/>
    <w:rsid w:val="00626779"/>
    <w:rsid w:val="006271FF"/>
    <w:rsid w:val="00631ACF"/>
    <w:rsid w:val="00631BEC"/>
    <w:rsid w:val="00631C81"/>
    <w:rsid w:val="006322C5"/>
    <w:rsid w:val="006328A9"/>
    <w:rsid w:val="00632975"/>
    <w:rsid w:val="00632D61"/>
    <w:rsid w:val="006330F7"/>
    <w:rsid w:val="00636C49"/>
    <w:rsid w:val="00636F3E"/>
    <w:rsid w:val="00637A95"/>
    <w:rsid w:val="00640B59"/>
    <w:rsid w:val="00640BC1"/>
    <w:rsid w:val="00645F35"/>
    <w:rsid w:val="006472E8"/>
    <w:rsid w:val="00651746"/>
    <w:rsid w:val="00651B1B"/>
    <w:rsid w:val="00652C8D"/>
    <w:rsid w:val="00653992"/>
    <w:rsid w:val="006543AB"/>
    <w:rsid w:val="0065499B"/>
    <w:rsid w:val="00654F25"/>
    <w:rsid w:val="0065588F"/>
    <w:rsid w:val="00655B09"/>
    <w:rsid w:val="00655EA1"/>
    <w:rsid w:val="00657EA7"/>
    <w:rsid w:val="00660A80"/>
    <w:rsid w:val="006612C3"/>
    <w:rsid w:val="00661C4C"/>
    <w:rsid w:val="00662507"/>
    <w:rsid w:val="0066312A"/>
    <w:rsid w:val="0066329C"/>
    <w:rsid w:val="006638F4"/>
    <w:rsid w:val="00664EC0"/>
    <w:rsid w:val="006651B7"/>
    <w:rsid w:val="00665332"/>
    <w:rsid w:val="00665DEC"/>
    <w:rsid w:val="00666A99"/>
    <w:rsid w:val="00666AA3"/>
    <w:rsid w:val="006672C0"/>
    <w:rsid w:val="0067017A"/>
    <w:rsid w:val="0067080F"/>
    <w:rsid w:val="00672FE2"/>
    <w:rsid w:val="00674D16"/>
    <w:rsid w:val="00675F37"/>
    <w:rsid w:val="006775F7"/>
    <w:rsid w:val="006777E3"/>
    <w:rsid w:val="00682A96"/>
    <w:rsid w:val="006832EB"/>
    <w:rsid w:val="00687027"/>
    <w:rsid w:val="00691209"/>
    <w:rsid w:val="00691F20"/>
    <w:rsid w:val="0069271B"/>
    <w:rsid w:val="00692BF2"/>
    <w:rsid w:val="0069323D"/>
    <w:rsid w:val="00693502"/>
    <w:rsid w:val="00693716"/>
    <w:rsid w:val="00693D35"/>
    <w:rsid w:val="00694410"/>
    <w:rsid w:val="00695894"/>
    <w:rsid w:val="006967C5"/>
    <w:rsid w:val="00697013"/>
    <w:rsid w:val="006974E2"/>
    <w:rsid w:val="00697C2A"/>
    <w:rsid w:val="006A0DFD"/>
    <w:rsid w:val="006A314C"/>
    <w:rsid w:val="006A4CF8"/>
    <w:rsid w:val="006A575E"/>
    <w:rsid w:val="006A5AFE"/>
    <w:rsid w:val="006B0D16"/>
    <w:rsid w:val="006B2302"/>
    <w:rsid w:val="006B28CC"/>
    <w:rsid w:val="006B2C9A"/>
    <w:rsid w:val="006B31C7"/>
    <w:rsid w:val="006B4583"/>
    <w:rsid w:val="006B54FB"/>
    <w:rsid w:val="006B5E31"/>
    <w:rsid w:val="006B7218"/>
    <w:rsid w:val="006B76B0"/>
    <w:rsid w:val="006C13F4"/>
    <w:rsid w:val="006C1D8F"/>
    <w:rsid w:val="006C2E3B"/>
    <w:rsid w:val="006C62C6"/>
    <w:rsid w:val="006C6567"/>
    <w:rsid w:val="006D0C64"/>
    <w:rsid w:val="006D1557"/>
    <w:rsid w:val="006D3519"/>
    <w:rsid w:val="006D3956"/>
    <w:rsid w:val="006E006A"/>
    <w:rsid w:val="006E1EE1"/>
    <w:rsid w:val="006E350A"/>
    <w:rsid w:val="006E3802"/>
    <w:rsid w:val="006E3CE6"/>
    <w:rsid w:val="006E41AD"/>
    <w:rsid w:val="006E585E"/>
    <w:rsid w:val="006E6A52"/>
    <w:rsid w:val="006E6A91"/>
    <w:rsid w:val="006E72BB"/>
    <w:rsid w:val="006E79C8"/>
    <w:rsid w:val="006E7EB3"/>
    <w:rsid w:val="006F02F7"/>
    <w:rsid w:val="006F209A"/>
    <w:rsid w:val="006F33EF"/>
    <w:rsid w:val="006F5FD0"/>
    <w:rsid w:val="006F7CC1"/>
    <w:rsid w:val="007002B7"/>
    <w:rsid w:val="0070076C"/>
    <w:rsid w:val="00704DC9"/>
    <w:rsid w:val="00705019"/>
    <w:rsid w:val="00706DCE"/>
    <w:rsid w:val="00707E5F"/>
    <w:rsid w:val="007106ED"/>
    <w:rsid w:val="007109CA"/>
    <w:rsid w:val="00711D5F"/>
    <w:rsid w:val="00711EF6"/>
    <w:rsid w:val="00712509"/>
    <w:rsid w:val="00713662"/>
    <w:rsid w:val="00714C12"/>
    <w:rsid w:val="00715538"/>
    <w:rsid w:val="0071561B"/>
    <w:rsid w:val="00716939"/>
    <w:rsid w:val="00717AF5"/>
    <w:rsid w:val="0072101E"/>
    <w:rsid w:val="0072141F"/>
    <w:rsid w:val="00721AAA"/>
    <w:rsid w:val="0072395B"/>
    <w:rsid w:val="00724618"/>
    <w:rsid w:val="00732EC3"/>
    <w:rsid w:val="0073327C"/>
    <w:rsid w:val="00733BC1"/>
    <w:rsid w:val="007350B4"/>
    <w:rsid w:val="00735BB7"/>
    <w:rsid w:val="00735E9E"/>
    <w:rsid w:val="0073653F"/>
    <w:rsid w:val="00736648"/>
    <w:rsid w:val="00736FE5"/>
    <w:rsid w:val="00737843"/>
    <w:rsid w:val="007421DF"/>
    <w:rsid w:val="00742BB8"/>
    <w:rsid w:val="00743517"/>
    <w:rsid w:val="007436AE"/>
    <w:rsid w:val="00745247"/>
    <w:rsid w:val="00745BC7"/>
    <w:rsid w:val="0074651B"/>
    <w:rsid w:val="00746ACA"/>
    <w:rsid w:val="0075084C"/>
    <w:rsid w:val="0075152F"/>
    <w:rsid w:val="00751B9A"/>
    <w:rsid w:val="00751E67"/>
    <w:rsid w:val="007520D1"/>
    <w:rsid w:val="0075210E"/>
    <w:rsid w:val="00752AE8"/>
    <w:rsid w:val="00752CBD"/>
    <w:rsid w:val="00754192"/>
    <w:rsid w:val="00754788"/>
    <w:rsid w:val="00755114"/>
    <w:rsid w:val="007560BD"/>
    <w:rsid w:val="00756CB2"/>
    <w:rsid w:val="00757BBF"/>
    <w:rsid w:val="007605CE"/>
    <w:rsid w:val="00762771"/>
    <w:rsid w:val="00762DB4"/>
    <w:rsid w:val="00763A12"/>
    <w:rsid w:val="00765758"/>
    <w:rsid w:val="0076718B"/>
    <w:rsid w:val="00767BF5"/>
    <w:rsid w:val="0077052B"/>
    <w:rsid w:val="00770F4A"/>
    <w:rsid w:val="0077111E"/>
    <w:rsid w:val="00771CB0"/>
    <w:rsid w:val="007746DA"/>
    <w:rsid w:val="00774C2C"/>
    <w:rsid w:val="007765F0"/>
    <w:rsid w:val="007766D1"/>
    <w:rsid w:val="0078124A"/>
    <w:rsid w:val="007816A2"/>
    <w:rsid w:val="00781970"/>
    <w:rsid w:val="00783DBD"/>
    <w:rsid w:val="0078419B"/>
    <w:rsid w:val="007860B0"/>
    <w:rsid w:val="00790897"/>
    <w:rsid w:val="007917DF"/>
    <w:rsid w:val="00792781"/>
    <w:rsid w:val="00793753"/>
    <w:rsid w:val="0079404E"/>
    <w:rsid w:val="007A0380"/>
    <w:rsid w:val="007A2C0C"/>
    <w:rsid w:val="007A3D6E"/>
    <w:rsid w:val="007A3E8D"/>
    <w:rsid w:val="007A6560"/>
    <w:rsid w:val="007A6986"/>
    <w:rsid w:val="007A6CC6"/>
    <w:rsid w:val="007B1299"/>
    <w:rsid w:val="007B2D15"/>
    <w:rsid w:val="007B4A7B"/>
    <w:rsid w:val="007B58CD"/>
    <w:rsid w:val="007B6894"/>
    <w:rsid w:val="007B79D5"/>
    <w:rsid w:val="007B7AC2"/>
    <w:rsid w:val="007C0B98"/>
    <w:rsid w:val="007C25E6"/>
    <w:rsid w:val="007C2620"/>
    <w:rsid w:val="007C28E3"/>
    <w:rsid w:val="007C32B9"/>
    <w:rsid w:val="007C34A0"/>
    <w:rsid w:val="007C412B"/>
    <w:rsid w:val="007C5E06"/>
    <w:rsid w:val="007C6735"/>
    <w:rsid w:val="007D0821"/>
    <w:rsid w:val="007D0ED5"/>
    <w:rsid w:val="007D7A74"/>
    <w:rsid w:val="007E0C77"/>
    <w:rsid w:val="007E6179"/>
    <w:rsid w:val="007E6FB8"/>
    <w:rsid w:val="007E7838"/>
    <w:rsid w:val="007F0427"/>
    <w:rsid w:val="007F052E"/>
    <w:rsid w:val="007F15D2"/>
    <w:rsid w:val="007F23D3"/>
    <w:rsid w:val="007F414C"/>
    <w:rsid w:val="007F4DFF"/>
    <w:rsid w:val="007F6D17"/>
    <w:rsid w:val="007F719A"/>
    <w:rsid w:val="00800FAF"/>
    <w:rsid w:val="00801643"/>
    <w:rsid w:val="00811AB5"/>
    <w:rsid w:val="00811F9E"/>
    <w:rsid w:val="00812D72"/>
    <w:rsid w:val="008130F6"/>
    <w:rsid w:val="0081366C"/>
    <w:rsid w:val="00813E78"/>
    <w:rsid w:val="0081617C"/>
    <w:rsid w:val="00816DDC"/>
    <w:rsid w:val="00817442"/>
    <w:rsid w:val="008213BA"/>
    <w:rsid w:val="00826329"/>
    <w:rsid w:val="00827038"/>
    <w:rsid w:val="008271D6"/>
    <w:rsid w:val="008272BF"/>
    <w:rsid w:val="00830B6B"/>
    <w:rsid w:val="00830FF2"/>
    <w:rsid w:val="00831BDD"/>
    <w:rsid w:val="00831C35"/>
    <w:rsid w:val="00831EC1"/>
    <w:rsid w:val="00834D21"/>
    <w:rsid w:val="00835213"/>
    <w:rsid w:val="008375E0"/>
    <w:rsid w:val="008404F6"/>
    <w:rsid w:val="0084090A"/>
    <w:rsid w:val="008428FC"/>
    <w:rsid w:val="0084693B"/>
    <w:rsid w:val="00850180"/>
    <w:rsid w:val="00850597"/>
    <w:rsid w:val="008531C6"/>
    <w:rsid w:val="00855B8F"/>
    <w:rsid w:val="00855D0B"/>
    <w:rsid w:val="00857A7D"/>
    <w:rsid w:val="00857F09"/>
    <w:rsid w:val="00861103"/>
    <w:rsid w:val="00862FF0"/>
    <w:rsid w:val="00863DF2"/>
    <w:rsid w:val="0086463A"/>
    <w:rsid w:val="0086534A"/>
    <w:rsid w:val="00866C80"/>
    <w:rsid w:val="00866E64"/>
    <w:rsid w:val="008701A1"/>
    <w:rsid w:val="00870AF6"/>
    <w:rsid w:val="00873096"/>
    <w:rsid w:val="0087337E"/>
    <w:rsid w:val="00874EB8"/>
    <w:rsid w:val="008754D3"/>
    <w:rsid w:val="00880BC0"/>
    <w:rsid w:val="00881BCD"/>
    <w:rsid w:val="008829DB"/>
    <w:rsid w:val="0088794E"/>
    <w:rsid w:val="00887FF2"/>
    <w:rsid w:val="00892F83"/>
    <w:rsid w:val="008940FD"/>
    <w:rsid w:val="00895F09"/>
    <w:rsid w:val="008A0DD2"/>
    <w:rsid w:val="008A1569"/>
    <w:rsid w:val="008A19F6"/>
    <w:rsid w:val="008A1EFA"/>
    <w:rsid w:val="008A4120"/>
    <w:rsid w:val="008A5574"/>
    <w:rsid w:val="008A5B7D"/>
    <w:rsid w:val="008A7640"/>
    <w:rsid w:val="008B18DC"/>
    <w:rsid w:val="008B2B0B"/>
    <w:rsid w:val="008B36FC"/>
    <w:rsid w:val="008B4547"/>
    <w:rsid w:val="008B4D40"/>
    <w:rsid w:val="008B4F85"/>
    <w:rsid w:val="008B64D7"/>
    <w:rsid w:val="008B6574"/>
    <w:rsid w:val="008B6994"/>
    <w:rsid w:val="008B7063"/>
    <w:rsid w:val="008B7C3C"/>
    <w:rsid w:val="008C0026"/>
    <w:rsid w:val="008C1A10"/>
    <w:rsid w:val="008C3395"/>
    <w:rsid w:val="008C3F87"/>
    <w:rsid w:val="008C6086"/>
    <w:rsid w:val="008C63DE"/>
    <w:rsid w:val="008C646C"/>
    <w:rsid w:val="008D0417"/>
    <w:rsid w:val="008D2766"/>
    <w:rsid w:val="008D45AF"/>
    <w:rsid w:val="008D5DBC"/>
    <w:rsid w:val="008D6DAD"/>
    <w:rsid w:val="008E0384"/>
    <w:rsid w:val="008E0EF4"/>
    <w:rsid w:val="008E27E3"/>
    <w:rsid w:val="008E2CCE"/>
    <w:rsid w:val="008E3D09"/>
    <w:rsid w:val="008E599D"/>
    <w:rsid w:val="008E5AC5"/>
    <w:rsid w:val="008E5CE5"/>
    <w:rsid w:val="008E6654"/>
    <w:rsid w:val="008E68EF"/>
    <w:rsid w:val="008E7668"/>
    <w:rsid w:val="008E7B0B"/>
    <w:rsid w:val="008F0873"/>
    <w:rsid w:val="008F1F72"/>
    <w:rsid w:val="008F3F1B"/>
    <w:rsid w:val="008F546A"/>
    <w:rsid w:val="008F7F51"/>
    <w:rsid w:val="008F7FF0"/>
    <w:rsid w:val="00900621"/>
    <w:rsid w:val="00901797"/>
    <w:rsid w:val="00903147"/>
    <w:rsid w:val="009049EA"/>
    <w:rsid w:val="00907FA6"/>
    <w:rsid w:val="009103D8"/>
    <w:rsid w:val="00911E43"/>
    <w:rsid w:val="00912F5C"/>
    <w:rsid w:val="00913B7C"/>
    <w:rsid w:val="00914008"/>
    <w:rsid w:val="009172D0"/>
    <w:rsid w:val="009216DB"/>
    <w:rsid w:val="00921A0F"/>
    <w:rsid w:val="0092335E"/>
    <w:rsid w:val="009239E9"/>
    <w:rsid w:val="009240E4"/>
    <w:rsid w:val="00924F42"/>
    <w:rsid w:val="009250A0"/>
    <w:rsid w:val="009257D1"/>
    <w:rsid w:val="009264C9"/>
    <w:rsid w:val="00926849"/>
    <w:rsid w:val="00926A96"/>
    <w:rsid w:val="00927268"/>
    <w:rsid w:val="00927986"/>
    <w:rsid w:val="00927BCD"/>
    <w:rsid w:val="0093056E"/>
    <w:rsid w:val="00932B34"/>
    <w:rsid w:val="00934254"/>
    <w:rsid w:val="00934843"/>
    <w:rsid w:val="00936F6B"/>
    <w:rsid w:val="009405DC"/>
    <w:rsid w:val="00941570"/>
    <w:rsid w:val="0094263A"/>
    <w:rsid w:val="00943835"/>
    <w:rsid w:val="00944E53"/>
    <w:rsid w:val="009455DE"/>
    <w:rsid w:val="00946B18"/>
    <w:rsid w:val="00946C02"/>
    <w:rsid w:val="00946F97"/>
    <w:rsid w:val="00947452"/>
    <w:rsid w:val="00947CB3"/>
    <w:rsid w:val="00950848"/>
    <w:rsid w:val="009508DC"/>
    <w:rsid w:val="00950EED"/>
    <w:rsid w:val="009533A7"/>
    <w:rsid w:val="009535CF"/>
    <w:rsid w:val="00953BEF"/>
    <w:rsid w:val="0095409F"/>
    <w:rsid w:val="00955A91"/>
    <w:rsid w:val="009566BF"/>
    <w:rsid w:val="009569D7"/>
    <w:rsid w:val="00957791"/>
    <w:rsid w:val="0096095F"/>
    <w:rsid w:val="00961E86"/>
    <w:rsid w:val="009627F9"/>
    <w:rsid w:val="00962D2B"/>
    <w:rsid w:val="009634D9"/>
    <w:rsid w:val="009634DD"/>
    <w:rsid w:val="00964072"/>
    <w:rsid w:val="00967C5E"/>
    <w:rsid w:val="00967CF6"/>
    <w:rsid w:val="00967DB3"/>
    <w:rsid w:val="00970B79"/>
    <w:rsid w:val="0097318A"/>
    <w:rsid w:val="00973FA5"/>
    <w:rsid w:val="00974539"/>
    <w:rsid w:val="00975165"/>
    <w:rsid w:val="00975EA0"/>
    <w:rsid w:val="00980F8E"/>
    <w:rsid w:val="00982FB5"/>
    <w:rsid w:val="009837E3"/>
    <w:rsid w:val="00986301"/>
    <w:rsid w:val="00986FBD"/>
    <w:rsid w:val="00986FC8"/>
    <w:rsid w:val="009872C9"/>
    <w:rsid w:val="00990F45"/>
    <w:rsid w:val="009912DF"/>
    <w:rsid w:val="009919CA"/>
    <w:rsid w:val="009950A0"/>
    <w:rsid w:val="009955FB"/>
    <w:rsid w:val="0099598C"/>
    <w:rsid w:val="00996D57"/>
    <w:rsid w:val="009A0F18"/>
    <w:rsid w:val="009A372E"/>
    <w:rsid w:val="009A37E1"/>
    <w:rsid w:val="009A44A3"/>
    <w:rsid w:val="009A47DE"/>
    <w:rsid w:val="009A5D44"/>
    <w:rsid w:val="009A5E84"/>
    <w:rsid w:val="009A6F85"/>
    <w:rsid w:val="009A7F0C"/>
    <w:rsid w:val="009B17E6"/>
    <w:rsid w:val="009B5336"/>
    <w:rsid w:val="009B6A57"/>
    <w:rsid w:val="009B750E"/>
    <w:rsid w:val="009B7591"/>
    <w:rsid w:val="009C0DC2"/>
    <w:rsid w:val="009C4437"/>
    <w:rsid w:val="009C4CDB"/>
    <w:rsid w:val="009C5C8A"/>
    <w:rsid w:val="009C7A81"/>
    <w:rsid w:val="009D037B"/>
    <w:rsid w:val="009D12A3"/>
    <w:rsid w:val="009D153D"/>
    <w:rsid w:val="009D1CCE"/>
    <w:rsid w:val="009D2479"/>
    <w:rsid w:val="009D3580"/>
    <w:rsid w:val="009D3A32"/>
    <w:rsid w:val="009D41D9"/>
    <w:rsid w:val="009D75C1"/>
    <w:rsid w:val="009E20A4"/>
    <w:rsid w:val="009E21C3"/>
    <w:rsid w:val="009E3741"/>
    <w:rsid w:val="009E40B6"/>
    <w:rsid w:val="009E4773"/>
    <w:rsid w:val="009E7011"/>
    <w:rsid w:val="009E738E"/>
    <w:rsid w:val="009E7706"/>
    <w:rsid w:val="009F0E56"/>
    <w:rsid w:val="009F150B"/>
    <w:rsid w:val="009F2A84"/>
    <w:rsid w:val="009F3018"/>
    <w:rsid w:val="009F4231"/>
    <w:rsid w:val="009F4C8C"/>
    <w:rsid w:val="009F5E6A"/>
    <w:rsid w:val="009F67C0"/>
    <w:rsid w:val="00A0221B"/>
    <w:rsid w:val="00A02A9A"/>
    <w:rsid w:val="00A030FC"/>
    <w:rsid w:val="00A043BA"/>
    <w:rsid w:val="00A0443F"/>
    <w:rsid w:val="00A04D75"/>
    <w:rsid w:val="00A07404"/>
    <w:rsid w:val="00A1081E"/>
    <w:rsid w:val="00A10B77"/>
    <w:rsid w:val="00A10DA2"/>
    <w:rsid w:val="00A114BF"/>
    <w:rsid w:val="00A12393"/>
    <w:rsid w:val="00A13305"/>
    <w:rsid w:val="00A136EE"/>
    <w:rsid w:val="00A1597C"/>
    <w:rsid w:val="00A20D8F"/>
    <w:rsid w:val="00A20EAF"/>
    <w:rsid w:val="00A21431"/>
    <w:rsid w:val="00A215B5"/>
    <w:rsid w:val="00A23163"/>
    <w:rsid w:val="00A232D9"/>
    <w:rsid w:val="00A2480C"/>
    <w:rsid w:val="00A25BF2"/>
    <w:rsid w:val="00A26530"/>
    <w:rsid w:val="00A274F6"/>
    <w:rsid w:val="00A3042F"/>
    <w:rsid w:val="00A309DF"/>
    <w:rsid w:val="00A331C2"/>
    <w:rsid w:val="00A350C0"/>
    <w:rsid w:val="00A35331"/>
    <w:rsid w:val="00A36C54"/>
    <w:rsid w:val="00A3733F"/>
    <w:rsid w:val="00A4430E"/>
    <w:rsid w:val="00A4461E"/>
    <w:rsid w:val="00A44982"/>
    <w:rsid w:val="00A44A6B"/>
    <w:rsid w:val="00A4567B"/>
    <w:rsid w:val="00A46379"/>
    <w:rsid w:val="00A467B0"/>
    <w:rsid w:val="00A50780"/>
    <w:rsid w:val="00A507C4"/>
    <w:rsid w:val="00A51C0A"/>
    <w:rsid w:val="00A53F25"/>
    <w:rsid w:val="00A54EEA"/>
    <w:rsid w:val="00A5535B"/>
    <w:rsid w:val="00A56BD2"/>
    <w:rsid w:val="00A57912"/>
    <w:rsid w:val="00A609B8"/>
    <w:rsid w:val="00A6144B"/>
    <w:rsid w:val="00A644F2"/>
    <w:rsid w:val="00A64AC5"/>
    <w:rsid w:val="00A66667"/>
    <w:rsid w:val="00A70C21"/>
    <w:rsid w:val="00A718FF"/>
    <w:rsid w:val="00A71A63"/>
    <w:rsid w:val="00A71BC5"/>
    <w:rsid w:val="00A726BB"/>
    <w:rsid w:val="00A739F3"/>
    <w:rsid w:val="00A7484F"/>
    <w:rsid w:val="00A76746"/>
    <w:rsid w:val="00A77248"/>
    <w:rsid w:val="00A8111B"/>
    <w:rsid w:val="00A81202"/>
    <w:rsid w:val="00A82157"/>
    <w:rsid w:val="00A83184"/>
    <w:rsid w:val="00A83C49"/>
    <w:rsid w:val="00A83C9C"/>
    <w:rsid w:val="00A84356"/>
    <w:rsid w:val="00A8499E"/>
    <w:rsid w:val="00A85B20"/>
    <w:rsid w:val="00A85FF6"/>
    <w:rsid w:val="00A87A0F"/>
    <w:rsid w:val="00A90B94"/>
    <w:rsid w:val="00A934A5"/>
    <w:rsid w:val="00A9410A"/>
    <w:rsid w:val="00A941F2"/>
    <w:rsid w:val="00A949F7"/>
    <w:rsid w:val="00A95D44"/>
    <w:rsid w:val="00AA05B6"/>
    <w:rsid w:val="00AA1B68"/>
    <w:rsid w:val="00AA32D3"/>
    <w:rsid w:val="00AA4DE9"/>
    <w:rsid w:val="00AA6C14"/>
    <w:rsid w:val="00AA7C69"/>
    <w:rsid w:val="00AB113B"/>
    <w:rsid w:val="00AB13E7"/>
    <w:rsid w:val="00AB254D"/>
    <w:rsid w:val="00AB26CA"/>
    <w:rsid w:val="00AB288E"/>
    <w:rsid w:val="00AB2C4A"/>
    <w:rsid w:val="00AB3310"/>
    <w:rsid w:val="00AB3D70"/>
    <w:rsid w:val="00AB58BD"/>
    <w:rsid w:val="00AB7354"/>
    <w:rsid w:val="00AC0075"/>
    <w:rsid w:val="00AC169A"/>
    <w:rsid w:val="00AC2E33"/>
    <w:rsid w:val="00AC43C8"/>
    <w:rsid w:val="00AC5669"/>
    <w:rsid w:val="00AC5D63"/>
    <w:rsid w:val="00AC6C28"/>
    <w:rsid w:val="00AC7454"/>
    <w:rsid w:val="00AD1529"/>
    <w:rsid w:val="00AD1B1E"/>
    <w:rsid w:val="00AD2B90"/>
    <w:rsid w:val="00AD42F2"/>
    <w:rsid w:val="00AD470C"/>
    <w:rsid w:val="00AD4D12"/>
    <w:rsid w:val="00AD7AD1"/>
    <w:rsid w:val="00AE077C"/>
    <w:rsid w:val="00AE166E"/>
    <w:rsid w:val="00AE1CFA"/>
    <w:rsid w:val="00AE290A"/>
    <w:rsid w:val="00AE34F5"/>
    <w:rsid w:val="00AE4B1C"/>
    <w:rsid w:val="00AE5F4A"/>
    <w:rsid w:val="00AE6C7B"/>
    <w:rsid w:val="00AE7807"/>
    <w:rsid w:val="00AF14C4"/>
    <w:rsid w:val="00AF62A1"/>
    <w:rsid w:val="00AF7F2D"/>
    <w:rsid w:val="00B01514"/>
    <w:rsid w:val="00B01EA9"/>
    <w:rsid w:val="00B03FF7"/>
    <w:rsid w:val="00B0607F"/>
    <w:rsid w:val="00B06F6B"/>
    <w:rsid w:val="00B07AC1"/>
    <w:rsid w:val="00B07C56"/>
    <w:rsid w:val="00B10471"/>
    <w:rsid w:val="00B10C27"/>
    <w:rsid w:val="00B1169A"/>
    <w:rsid w:val="00B11FE0"/>
    <w:rsid w:val="00B149C9"/>
    <w:rsid w:val="00B16998"/>
    <w:rsid w:val="00B16C06"/>
    <w:rsid w:val="00B1775B"/>
    <w:rsid w:val="00B17807"/>
    <w:rsid w:val="00B17C29"/>
    <w:rsid w:val="00B20138"/>
    <w:rsid w:val="00B21D71"/>
    <w:rsid w:val="00B245CC"/>
    <w:rsid w:val="00B25282"/>
    <w:rsid w:val="00B25438"/>
    <w:rsid w:val="00B25B2D"/>
    <w:rsid w:val="00B26B6E"/>
    <w:rsid w:val="00B272C1"/>
    <w:rsid w:val="00B302BE"/>
    <w:rsid w:val="00B30AE2"/>
    <w:rsid w:val="00B31040"/>
    <w:rsid w:val="00B313D3"/>
    <w:rsid w:val="00B32B20"/>
    <w:rsid w:val="00B33B6F"/>
    <w:rsid w:val="00B33E8F"/>
    <w:rsid w:val="00B3513F"/>
    <w:rsid w:val="00B35A02"/>
    <w:rsid w:val="00B35A34"/>
    <w:rsid w:val="00B35ED1"/>
    <w:rsid w:val="00B43177"/>
    <w:rsid w:val="00B43775"/>
    <w:rsid w:val="00B43D64"/>
    <w:rsid w:val="00B44443"/>
    <w:rsid w:val="00B44CC3"/>
    <w:rsid w:val="00B45807"/>
    <w:rsid w:val="00B47C13"/>
    <w:rsid w:val="00B5039B"/>
    <w:rsid w:val="00B50644"/>
    <w:rsid w:val="00B511A8"/>
    <w:rsid w:val="00B51CDB"/>
    <w:rsid w:val="00B52CCA"/>
    <w:rsid w:val="00B54FEC"/>
    <w:rsid w:val="00B56915"/>
    <w:rsid w:val="00B575A6"/>
    <w:rsid w:val="00B57998"/>
    <w:rsid w:val="00B6127E"/>
    <w:rsid w:val="00B61A3B"/>
    <w:rsid w:val="00B62D5F"/>
    <w:rsid w:val="00B67B5B"/>
    <w:rsid w:val="00B715CE"/>
    <w:rsid w:val="00B71B37"/>
    <w:rsid w:val="00B72259"/>
    <w:rsid w:val="00B724B2"/>
    <w:rsid w:val="00B73D9E"/>
    <w:rsid w:val="00B73F29"/>
    <w:rsid w:val="00B751D8"/>
    <w:rsid w:val="00B800C1"/>
    <w:rsid w:val="00B80103"/>
    <w:rsid w:val="00B8040E"/>
    <w:rsid w:val="00B81DA7"/>
    <w:rsid w:val="00B8330F"/>
    <w:rsid w:val="00B834C8"/>
    <w:rsid w:val="00B84130"/>
    <w:rsid w:val="00B8436A"/>
    <w:rsid w:val="00B84A4D"/>
    <w:rsid w:val="00B85BE2"/>
    <w:rsid w:val="00B85EB0"/>
    <w:rsid w:val="00B86045"/>
    <w:rsid w:val="00B8728B"/>
    <w:rsid w:val="00B876A5"/>
    <w:rsid w:val="00B9059A"/>
    <w:rsid w:val="00B90758"/>
    <w:rsid w:val="00B917C0"/>
    <w:rsid w:val="00B9198B"/>
    <w:rsid w:val="00B919CD"/>
    <w:rsid w:val="00B91A6A"/>
    <w:rsid w:val="00B9205F"/>
    <w:rsid w:val="00B94420"/>
    <w:rsid w:val="00B968CF"/>
    <w:rsid w:val="00B9709C"/>
    <w:rsid w:val="00B97C3A"/>
    <w:rsid w:val="00BA0DC4"/>
    <w:rsid w:val="00BA3F50"/>
    <w:rsid w:val="00BA40C2"/>
    <w:rsid w:val="00BA41EB"/>
    <w:rsid w:val="00BA45DF"/>
    <w:rsid w:val="00BA4E36"/>
    <w:rsid w:val="00BA5039"/>
    <w:rsid w:val="00BA5065"/>
    <w:rsid w:val="00BA5799"/>
    <w:rsid w:val="00BA5AED"/>
    <w:rsid w:val="00BA605F"/>
    <w:rsid w:val="00BA6DFC"/>
    <w:rsid w:val="00BA7BAD"/>
    <w:rsid w:val="00BA7D60"/>
    <w:rsid w:val="00BB132A"/>
    <w:rsid w:val="00BB318E"/>
    <w:rsid w:val="00BB31D5"/>
    <w:rsid w:val="00BB3A9A"/>
    <w:rsid w:val="00BB3F45"/>
    <w:rsid w:val="00BB4EE4"/>
    <w:rsid w:val="00BB545D"/>
    <w:rsid w:val="00BB5614"/>
    <w:rsid w:val="00BB7A97"/>
    <w:rsid w:val="00BC3693"/>
    <w:rsid w:val="00BC45AF"/>
    <w:rsid w:val="00BC5304"/>
    <w:rsid w:val="00BC5EE1"/>
    <w:rsid w:val="00BC609B"/>
    <w:rsid w:val="00BC6441"/>
    <w:rsid w:val="00BD1836"/>
    <w:rsid w:val="00BD2565"/>
    <w:rsid w:val="00BD28E8"/>
    <w:rsid w:val="00BD2CE3"/>
    <w:rsid w:val="00BD323F"/>
    <w:rsid w:val="00BD3625"/>
    <w:rsid w:val="00BD45B8"/>
    <w:rsid w:val="00BD4876"/>
    <w:rsid w:val="00BD4C79"/>
    <w:rsid w:val="00BD4EE1"/>
    <w:rsid w:val="00BD6F47"/>
    <w:rsid w:val="00BD7A7A"/>
    <w:rsid w:val="00BD7BE9"/>
    <w:rsid w:val="00BD7D81"/>
    <w:rsid w:val="00BE1D66"/>
    <w:rsid w:val="00BE2DC8"/>
    <w:rsid w:val="00BE36B2"/>
    <w:rsid w:val="00BE3AE2"/>
    <w:rsid w:val="00BE3C9A"/>
    <w:rsid w:val="00BE5189"/>
    <w:rsid w:val="00BE724C"/>
    <w:rsid w:val="00BF00F1"/>
    <w:rsid w:val="00BF0CFC"/>
    <w:rsid w:val="00BF2473"/>
    <w:rsid w:val="00BF28AA"/>
    <w:rsid w:val="00BF2D65"/>
    <w:rsid w:val="00BF2F1B"/>
    <w:rsid w:val="00BF4068"/>
    <w:rsid w:val="00BF4710"/>
    <w:rsid w:val="00BF4ACD"/>
    <w:rsid w:val="00BF4C75"/>
    <w:rsid w:val="00BF59D1"/>
    <w:rsid w:val="00BF6805"/>
    <w:rsid w:val="00BF74AF"/>
    <w:rsid w:val="00BF796F"/>
    <w:rsid w:val="00C007AE"/>
    <w:rsid w:val="00C00A07"/>
    <w:rsid w:val="00C01D82"/>
    <w:rsid w:val="00C02582"/>
    <w:rsid w:val="00C035C3"/>
    <w:rsid w:val="00C037D8"/>
    <w:rsid w:val="00C043C8"/>
    <w:rsid w:val="00C04A8B"/>
    <w:rsid w:val="00C060CE"/>
    <w:rsid w:val="00C06304"/>
    <w:rsid w:val="00C069DA"/>
    <w:rsid w:val="00C10C8A"/>
    <w:rsid w:val="00C10EE5"/>
    <w:rsid w:val="00C1179C"/>
    <w:rsid w:val="00C12541"/>
    <w:rsid w:val="00C12905"/>
    <w:rsid w:val="00C17D33"/>
    <w:rsid w:val="00C209D1"/>
    <w:rsid w:val="00C20F3C"/>
    <w:rsid w:val="00C2147B"/>
    <w:rsid w:val="00C236B4"/>
    <w:rsid w:val="00C23FF2"/>
    <w:rsid w:val="00C24136"/>
    <w:rsid w:val="00C26CD6"/>
    <w:rsid w:val="00C273F6"/>
    <w:rsid w:val="00C30195"/>
    <w:rsid w:val="00C31829"/>
    <w:rsid w:val="00C32B5B"/>
    <w:rsid w:val="00C333D2"/>
    <w:rsid w:val="00C3546B"/>
    <w:rsid w:val="00C42DC1"/>
    <w:rsid w:val="00C440F6"/>
    <w:rsid w:val="00C469C4"/>
    <w:rsid w:val="00C46C96"/>
    <w:rsid w:val="00C503B5"/>
    <w:rsid w:val="00C51CA8"/>
    <w:rsid w:val="00C52306"/>
    <w:rsid w:val="00C5305C"/>
    <w:rsid w:val="00C538D2"/>
    <w:rsid w:val="00C566AD"/>
    <w:rsid w:val="00C57B6A"/>
    <w:rsid w:val="00C61BDF"/>
    <w:rsid w:val="00C63948"/>
    <w:rsid w:val="00C645DA"/>
    <w:rsid w:val="00C64CC6"/>
    <w:rsid w:val="00C6728F"/>
    <w:rsid w:val="00C70AD3"/>
    <w:rsid w:val="00C70E69"/>
    <w:rsid w:val="00C7251F"/>
    <w:rsid w:val="00C7400B"/>
    <w:rsid w:val="00C74E1F"/>
    <w:rsid w:val="00C759E4"/>
    <w:rsid w:val="00C77203"/>
    <w:rsid w:val="00C81609"/>
    <w:rsid w:val="00C818C2"/>
    <w:rsid w:val="00C820BD"/>
    <w:rsid w:val="00C82385"/>
    <w:rsid w:val="00C82FB7"/>
    <w:rsid w:val="00C83598"/>
    <w:rsid w:val="00C84DD1"/>
    <w:rsid w:val="00C90464"/>
    <w:rsid w:val="00CA103A"/>
    <w:rsid w:val="00CA20E7"/>
    <w:rsid w:val="00CA308D"/>
    <w:rsid w:val="00CA340D"/>
    <w:rsid w:val="00CA4799"/>
    <w:rsid w:val="00CA5082"/>
    <w:rsid w:val="00CA5133"/>
    <w:rsid w:val="00CA631E"/>
    <w:rsid w:val="00CA69AA"/>
    <w:rsid w:val="00CA6A58"/>
    <w:rsid w:val="00CA7D6B"/>
    <w:rsid w:val="00CB0A80"/>
    <w:rsid w:val="00CB0B40"/>
    <w:rsid w:val="00CB1779"/>
    <w:rsid w:val="00CB430E"/>
    <w:rsid w:val="00CB4D48"/>
    <w:rsid w:val="00CB69FE"/>
    <w:rsid w:val="00CB7C5B"/>
    <w:rsid w:val="00CB7F15"/>
    <w:rsid w:val="00CC075F"/>
    <w:rsid w:val="00CC204D"/>
    <w:rsid w:val="00CC24E9"/>
    <w:rsid w:val="00CC275B"/>
    <w:rsid w:val="00CC38FA"/>
    <w:rsid w:val="00CC390F"/>
    <w:rsid w:val="00CC3AA4"/>
    <w:rsid w:val="00CC6825"/>
    <w:rsid w:val="00CD0D88"/>
    <w:rsid w:val="00CD0E96"/>
    <w:rsid w:val="00CD244C"/>
    <w:rsid w:val="00CD265B"/>
    <w:rsid w:val="00CD429F"/>
    <w:rsid w:val="00CD50DD"/>
    <w:rsid w:val="00CD6548"/>
    <w:rsid w:val="00CD70E8"/>
    <w:rsid w:val="00CD742E"/>
    <w:rsid w:val="00CD7825"/>
    <w:rsid w:val="00CE0658"/>
    <w:rsid w:val="00CE11B1"/>
    <w:rsid w:val="00CE2C59"/>
    <w:rsid w:val="00CE2E54"/>
    <w:rsid w:val="00CE5674"/>
    <w:rsid w:val="00CE5B18"/>
    <w:rsid w:val="00CE6F96"/>
    <w:rsid w:val="00CE783D"/>
    <w:rsid w:val="00CE7D4A"/>
    <w:rsid w:val="00CF04FA"/>
    <w:rsid w:val="00CF05B1"/>
    <w:rsid w:val="00CF0D78"/>
    <w:rsid w:val="00CF3614"/>
    <w:rsid w:val="00CF4218"/>
    <w:rsid w:val="00CF60C4"/>
    <w:rsid w:val="00CF7FB3"/>
    <w:rsid w:val="00D01156"/>
    <w:rsid w:val="00D0254C"/>
    <w:rsid w:val="00D038C1"/>
    <w:rsid w:val="00D043C5"/>
    <w:rsid w:val="00D056E9"/>
    <w:rsid w:val="00D07C0E"/>
    <w:rsid w:val="00D137E0"/>
    <w:rsid w:val="00D139A3"/>
    <w:rsid w:val="00D14AB5"/>
    <w:rsid w:val="00D14E07"/>
    <w:rsid w:val="00D163E7"/>
    <w:rsid w:val="00D176D3"/>
    <w:rsid w:val="00D20B6B"/>
    <w:rsid w:val="00D212A1"/>
    <w:rsid w:val="00D2182E"/>
    <w:rsid w:val="00D221C4"/>
    <w:rsid w:val="00D244EC"/>
    <w:rsid w:val="00D24516"/>
    <w:rsid w:val="00D25055"/>
    <w:rsid w:val="00D252BC"/>
    <w:rsid w:val="00D25B2F"/>
    <w:rsid w:val="00D2715E"/>
    <w:rsid w:val="00D27543"/>
    <w:rsid w:val="00D333C4"/>
    <w:rsid w:val="00D33B7B"/>
    <w:rsid w:val="00D36385"/>
    <w:rsid w:val="00D364EA"/>
    <w:rsid w:val="00D37065"/>
    <w:rsid w:val="00D41523"/>
    <w:rsid w:val="00D43254"/>
    <w:rsid w:val="00D43578"/>
    <w:rsid w:val="00D4370C"/>
    <w:rsid w:val="00D46E78"/>
    <w:rsid w:val="00D479CB"/>
    <w:rsid w:val="00D515EC"/>
    <w:rsid w:val="00D53410"/>
    <w:rsid w:val="00D544C9"/>
    <w:rsid w:val="00D5461F"/>
    <w:rsid w:val="00D558C2"/>
    <w:rsid w:val="00D56576"/>
    <w:rsid w:val="00D56C7D"/>
    <w:rsid w:val="00D57E99"/>
    <w:rsid w:val="00D60B04"/>
    <w:rsid w:val="00D60DA2"/>
    <w:rsid w:val="00D61218"/>
    <w:rsid w:val="00D61365"/>
    <w:rsid w:val="00D631E2"/>
    <w:rsid w:val="00D64582"/>
    <w:rsid w:val="00D65008"/>
    <w:rsid w:val="00D654B8"/>
    <w:rsid w:val="00D65E15"/>
    <w:rsid w:val="00D661B9"/>
    <w:rsid w:val="00D705AC"/>
    <w:rsid w:val="00D726BC"/>
    <w:rsid w:val="00D72E60"/>
    <w:rsid w:val="00D73275"/>
    <w:rsid w:val="00D73C96"/>
    <w:rsid w:val="00D74EB5"/>
    <w:rsid w:val="00D77039"/>
    <w:rsid w:val="00D831E1"/>
    <w:rsid w:val="00D85A94"/>
    <w:rsid w:val="00D85EDA"/>
    <w:rsid w:val="00D86651"/>
    <w:rsid w:val="00D86BDF"/>
    <w:rsid w:val="00D8709D"/>
    <w:rsid w:val="00D9283A"/>
    <w:rsid w:val="00D93FC9"/>
    <w:rsid w:val="00D94CCE"/>
    <w:rsid w:val="00DA00B6"/>
    <w:rsid w:val="00DA22A3"/>
    <w:rsid w:val="00DA2AF9"/>
    <w:rsid w:val="00DA37D0"/>
    <w:rsid w:val="00DA388A"/>
    <w:rsid w:val="00DA3CDA"/>
    <w:rsid w:val="00DA4312"/>
    <w:rsid w:val="00DA459A"/>
    <w:rsid w:val="00DA5DCD"/>
    <w:rsid w:val="00DA69E5"/>
    <w:rsid w:val="00DA6D82"/>
    <w:rsid w:val="00DB1604"/>
    <w:rsid w:val="00DB612D"/>
    <w:rsid w:val="00DB6547"/>
    <w:rsid w:val="00DB79CF"/>
    <w:rsid w:val="00DC0188"/>
    <w:rsid w:val="00DC0621"/>
    <w:rsid w:val="00DC31A9"/>
    <w:rsid w:val="00DC39D7"/>
    <w:rsid w:val="00DC41F6"/>
    <w:rsid w:val="00DC5A52"/>
    <w:rsid w:val="00DC6E39"/>
    <w:rsid w:val="00DC7395"/>
    <w:rsid w:val="00DC7A5F"/>
    <w:rsid w:val="00DD2EAE"/>
    <w:rsid w:val="00DD3201"/>
    <w:rsid w:val="00DD4DC8"/>
    <w:rsid w:val="00DD5926"/>
    <w:rsid w:val="00DD79E0"/>
    <w:rsid w:val="00DE1DA6"/>
    <w:rsid w:val="00DE321E"/>
    <w:rsid w:val="00DE33F6"/>
    <w:rsid w:val="00DE444C"/>
    <w:rsid w:val="00DE4F24"/>
    <w:rsid w:val="00DE4F8E"/>
    <w:rsid w:val="00DE5F15"/>
    <w:rsid w:val="00DE738E"/>
    <w:rsid w:val="00DE767F"/>
    <w:rsid w:val="00DE7B4A"/>
    <w:rsid w:val="00DF00A2"/>
    <w:rsid w:val="00DF01B7"/>
    <w:rsid w:val="00DF048F"/>
    <w:rsid w:val="00DF0525"/>
    <w:rsid w:val="00DF1E9B"/>
    <w:rsid w:val="00DF4264"/>
    <w:rsid w:val="00DF45A3"/>
    <w:rsid w:val="00DF74AA"/>
    <w:rsid w:val="00E00ABD"/>
    <w:rsid w:val="00E02579"/>
    <w:rsid w:val="00E02680"/>
    <w:rsid w:val="00E03EC2"/>
    <w:rsid w:val="00E04682"/>
    <w:rsid w:val="00E057E7"/>
    <w:rsid w:val="00E0585E"/>
    <w:rsid w:val="00E05B61"/>
    <w:rsid w:val="00E07B50"/>
    <w:rsid w:val="00E1086C"/>
    <w:rsid w:val="00E10B6E"/>
    <w:rsid w:val="00E111DF"/>
    <w:rsid w:val="00E11D88"/>
    <w:rsid w:val="00E1320E"/>
    <w:rsid w:val="00E13AA5"/>
    <w:rsid w:val="00E15FA8"/>
    <w:rsid w:val="00E17CE1"/>
    <w:rsid w:val="00E2068E"/>
    <w:rsid w:val="00E20A9C"/>
    <w:rsid w:val="00E264B3"/>
    <w:rsid w:val="00E26577"/>
    <w:rsid w:val="00E300B3"/>
    <w:rsid w:val="00E30A9F"/>
    <w:rsid w:val="00E3167B"/>
    <w:rsid w:val="00E31721"/>
    <w:rsid w:val="00E34DA5"/>
    <w:rsid w:val="00E3500E"/>
    <w:rsid w:val="00E35FE1"/>
    <w:rsid w:val="00E36587"/>
    <w:rsid w:val="00E36C29"/>
    <w:rsid w:val="00E40B9B"/>
    <w:rsid w:val="00E41260"/>
    <w:rsid w:val="00E41B27"/>
    <w:rsid w:val="00E428C9"/>
    <w:rsid w:val="00E43BAC"/>
    <w:rsid w:val="00E43CE4"/>
    <w:rsid w:val="00E4424B"/>
    <w:rsid w:val="00E45807"/>
    <w:rsid w:val="00E460CA"/>
    <w:rsid w:val="00E46BD5"/>
    <w:rsid w:val="00E46EF2"/>
    <w:rsid w:val="00E511D0"/>
    <w:rsid w:val="00E528E6"/>
    <w:rsid w:val="00E52A8B"/>
    <w:rsid w:val="00E53F17"/>
    <w:rsid w:val="00E55207"/>
    <w:rsid w:val="00E56328"/>
    <w:rsid w:val="00E56B4C"/>
    <w:rsid w:val="00E61510"/>
    <w:rsid w:val="00E621AB"/>
    <w:rsid w:val="00E62CB1"/>
    <w:rsid w:val="00E63416"/>
    <w:rsid w:val="00E63D8E"/>
    <w:rsid w:val="00E64145"/>
    <w:rsid w:val="00E64B26"/>
    <w:rsid w:val="00E652CF"/>
    <w:rsid w:val="00E65841"/>
    <w:rsid w:val="00E666B6"/>
    <w:rsid w:val="00E71D9F"/>
    <w:rsid w:val="00E7278D"/>
    <w:rsid w:val="00E734D2"/>
    <w:rsid w:val="00E75691"/>
    <w:rsid w:val="00E80CDC"/>
    <w:rsid w:val="00E8380B"/>
    <w:rsid w:val="00E83F85"/>
    <w:rsid w:val="00E84B67"/>
    <w:rsid w:val="00E84BCC"/>
    <w:rsid w:val="00E84F2F"/>
    <w:rsid w:val="00E8508C"/>
    <w:rsid w:val="00E85E62"/>
    <w:rsid w:val="00E863CB"/>
    <w:rsid w:val="00E86435"/>
    <w:rsid w:val="00E86DE3"/>
    <w:rsid w:val="00E87BB0"/>
    <w:rsid w:val="00E903C5"/>
    <w:rsid w:val="00E9046D"/>
    <w:rsid w:val="00E92A7F"/>
    <w:rsid w:val="00E96B42"/>
    <w:rsid w:val="00E97398"/>
    <w:rsid w:val="00EA130D"/>
    <w:rsid w:val="00EA1ECC"/>
    <w:rsid w:val="00EA2264"/>
    <w:rsid w:val="00EA23A1"/>
    <w:rsid w:val="00EA2F00"/>
    <w:rsid w:val="00EA4189"/>
    <w:rsid w:val="00EA53A3"/>
    <w:rsid w:val="00EA6F2E"/>
    <w:rsid w:val="00EB217F"/>
    <w:rsid w:val="00EB2F22"/>
    <w:rsid w:val="00EB3356"/>
    <w:rsid w:val="00EB3E17"/>
    <w:rsid w:val="00EB71D0"/>
    <w:rsid w:val="00EB796D"/>
    <w:rsid w:val="00EC023F"/>
    <w:rsid w:val="00EC0650"/>
    <w:rsid w:val="00EC0804"/>
    <w:rsid w:val="00EC0974"/>
    <w:rsid w:val="00EC1205"/>
    <w:rsid w:val="00EC1299"/>
    <w:rsid w:val="00EC5595"/>
    <w:rsid w:val="00EC62AE"/>
    <w:rsid w:val="00EC64AE"/>
    <w:rsid w:val="00EC660C"/>
    <w:rsid w:val="00ED04F9"/>
    <w:rsid w:val="00ED0AD1"/>
    <w:rsid w:val="00ED0CAF"/>
    <w:rsid w:val="00ED1651"/>
    <w:rsid w:val="00ED4740"/>
    <w:rsid w:val="00ED61D3"/>
    <w:rsid w:val="00ED6AEA"/>
    <w:rsid w:val="00ED7961"/>
    <w:rsid w:val="00ED7B9F"/>
    <w:rsid w:val="00EE002D"/>
    <w:rsid w:val="00EE0953"/>
    <w:rsid w:val="00EE3BD9"/>
    <w:rsid w:val="00EE4547"/>
    <w:rsid w:val="00EE6248"/>
    <w:rsid w:val="00EE67BC"/>
    <w:rsid w:val="00EE6D37"/>
    <w:rsid w:val="00EE7BFF"/>
    <w:rsid w:val="00EF00C5"/>
    <w:rsid w:val="00EF1382"/>
    <w:rsid w:val="00EF16DB"/>
    <w:rsid w:val="00EF1F99"/>
    <w:rsid w:val="00EF2102"/>
    <w:rsid w:val="00EF5572"/>
    <w:rsid w:val="00EF5ABA"/>
    <w:rsid w:val="00EF6C72"/>
    <w:rsid w:val="00EF72E9"/>
    <w:rsid w:val="00EF7804"/>
    <w:rsid w:val="00F0001E"/>
    <w:rsid w:val="00F01043"/>
    <w:rsid w:val="00F04AA1"/>
    <w:rsid w:val="00F05570"/>
    <w:rsid w:val="00F05B16"/>
    <w:rsid w:val="00F06CB4"/>
    <w:rsid w:val="00F06F10"/>
    <w:rsid w:val="00F07AE1"/>
    <w:rsid w:val="00F10487"/>
    <w:rsid w:val="00F11DC2"/>
    <w:rsid w:val="00F12FAF"/>
    <w:rsid w:val="00F1399D"/>
    <w:rsid w:val="00F13C85"/>
    <w:rsid w:val="00F140E5"/>
    <w:rsid w:val="00F151BC"/>
    <w:rsid w:val="00F15B22"/>
    <w:rsid w:val="00F15ED7"/>
    <w:rsid w:val="00F15F87"/>
    <w:rsid w:val="00F15FC2"/>
    <w:rsid w:val="00F162DE"/>
    <w:rsid w:val="00F169D6"/>
    <w:rsid w:val="00F17149"/>
    <w:rsid w:val="00F177CB"/>
    <w:rsid w:val="00F23721"/>
    <w:rsid w:val="00F24455"/>
    <w:rsid w:val="00F251BE"/>
    <w:rsid w:val="00F2535E"/>
    <w:rsid w:val="00F26E2A"/>
    <w:rsid w:val="00F27E30"/>
    <w:rsid w:val="00F303B8"/>
    <w:rsid w:val="00F305B5"/>
    <w:rsid w:val="00F30FB0"/>
    <w:rsid w:val="00F3203B"/>
    <w:rsid w:val="00F35D86"/>
    <w:rsid w:val="00F36135"/>
    <w:rsid w:val="00F37019"/>
    <w:rsid w:val="00F3720D"/>
    <w:rsid w:val="00F37973"/>
    <w:rsid w:val="00F402BB"/>
    <w:rsid w:val="00F406F4"/>
    <w:rsid w:val="00F41816"/>
    <w:rsid w:val="00F439D5"/>
    <w:rsid w:val="00F44B8D"/>
    <w:rsid w:val="00F450A5"/>
    <w:rsid w:val="00F45900"/>
    <w:rsid w:val="00F4598B"/>
    <w:rsid w:val="00F479C2"/>
    <w:rsid w:val="00F5150D"/>
    <w:rsid w:val="00F528E3"/>
    <w:rsid w:val="00F53800"/>
    <w:rsid w:val="00F53B41"/>
    <w:rsid w:val="00F55A8F"/>
    <w:rsid w:val="00F5681E"/>
    <w:rsid w:val="00F60B77"/>
    <w:rsid w:val="00F614BB"/>
    <w:rsid w:val="00F65829"/>
    <w:rsid w:val="00F65B5E"/>
    <w:rsid w:val="00F66946"/>
    <w:rsid w:val="00F66BBB"/>
    <w:rsid w:val="00F675D9"/>
    <w:rsid w:val="00F71363"/>
    <w:rsid w:val="00F72602"/>
    <w:rsid w:val="00F72F96"/>
    <w:rsid w:val="00F73DBC"/>
    <w:rsid w:val="00F743E1"/>
    <w:rsid w:val="00F7554B"/>
    <w:rsid w:val="00F800A5"/>
    <w:rsid w:val="00F80A1C"/>
    <w:rsid w:val="00F82DA0"/>
    <w:rsid w:val="00F847C1"/>
    <w:rsid w:val="00F85E47"/>
    <w:rsid w:val="00F8635E"/>
    <w:rsid w:val="00F86711"/>
    <w:rsid w:val="00F8759F"/>
    <w:rsid w:val="00F87A3B"/>
    <w:rsid w:val="00F90B44"/>
    <w:rsid w:val="00F91A42"/>
    <w:rsid w:val="00F91A81"/>
    <w:rsid w:val="00F93B75"/>
    <w:rsid w:val="00F94658"/>
    <w:rsid w:val="00F94DD4"/>
    <w:rsid w:val="00F9554F"/>
    <w:rsid w:val="00F97976"/>
    <w:rsid w:val="00F97CC4"/>
    <w:rsid w:val="00FA05FF"/>
    <w:rsid w:val="00FA084A"/>
    <w:rsid w:val="00FA0A5E"/>
    <w:rsid w:val="00FA4F09"/>
    <w:rsid w:val="00FA6AAA"/>
    <w:rsid w:val="00FA7C58"/>
    <w:rsid w:val="00FB108E"/>
    <w:rsid w:val="00FB1EEE"/>
    <w:rsid w:val="00FB2FA8"/>
    <w:rsid w:val="00FB3DD7"/>
    <w:rsid w:val="00FB411D"/>
    <w:rsid w:val="00FB70B7"/>
    <w:rsid w:val="00FB7EFD"/>
    <w:rsid w:val="00FC2944"/>
    <w:rsid w:val="00FC33CF"/>
    <w:rsid w:val="00FC52D6"/>
    <w:rsid w:val="00FC640B"/>
    <w:rsid w:val="00FC7873"/>
    <w:rsid w:val="00FC7D1E"/>
    <w:rsid w:val="00FD0E5C"/>
    <w:rsid w:val="00FD13A5"/>
    <w:rsid w:val="00FD1F1C"/>
    <w:rsid w:val="00FD20A5"/>
    <w:rsid w:val="00FD24AC"/>
    <w:rsid w:val="00FD35D3"/>
    <w:rsid w:val="00FD4533"/>
    <w:rsid w:val="00FD458B"/>
    <w:rsid w:val="00FD72C3"/>
    <w:rsid w:val="00FD7609"/>
    <w:rsid w:val="00FE022C"/>
    <w:rsid w:val="00FE025F"/>
    <w:rsid w:val="00FE0475"/>
    <w:rsid w:val="00FE112B"/>
    <w:rsid w:val="00FE1F83"/>
    <w:rsid w:val="00FE236B"/>
    <w:rsid w:val="00FE2A99"/>
    <w:rsid w:val="00FE2ABF"/>
    <w:rsid w:val="00FE3226"/>
    <w:rsid w:val="00FE3470"/>
    <w:rsid w:val="00FE4F8C"/>
    <w:rsid w:val="00FE4FBF"/>
    <w:rsid w:val="00FE63BD"/>
    <w:rsid w:val="00FE6D3A"/>
    <w:rsid w:val="00FF4104"/>
    <w:rsid w:val="00FF4413"/>
    <w:rsid w:val="00FF4B5B"/>
    <w:rsid w:val="00FF5269"/>
    <w:rsid w:val="00FF558A"/>
    <w:rsid w:val="00FF6366"/>
    <w:rsid w:val="00FF6B7F"/>
    <w:rsid w:val="00FF735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05EC28"/>
  <w15:docId w15:val="{AC944C36-FA0F-467E-AEAB-D096EF870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81E"/>
    <w:rPr>
      <w:sz w:val="24"/>
      <w:szCs w:val="24"/>
      <w:lang w:eastAsia="en-US"/>
    </w:rPr>
  </w:style>
  <w:style w:type="paragraph" w:styleId="Titre1">
    <w:name w:val="heading 1"/>
    <w:basedOn w:val="Normal"/>
    <w:next w:val="Normal"/>
    <w:link w:val="Titre1Car"/>
    <w:uiPriority w:val="99"/>
    <w:qFormat/>
    <w:rsid w:val="00170E60"/>
    <w:pPr>
      <w:keepNext/>
      <w:pBdr>
        <w:bottom w:val="single" w:sz="4" w:space="1" w:color="auto"/>
      </w:pBdr>
      <w:shd w:val="clear" w:color="auto" w:fill="000000"/>
      <w:ind w:left="432"/>
      <w:jc w:val="both"/>
      <w:outlineLvl w:val="0"/>
    </w:pPr>
    <w:rPr>
      <w:rFonts w:asciiTheme="minorHAnsi" w:hAnsiTheme="minorHAnsi" w:cstheme="minorHAnsi"/>
      <w:b/>
      <w:bCs/>
      <w:sz w:val="22"/>
      <w:szCs w:val="22"/>
      <w:lang w:val="fr-CH" w:bidi="he-IL"/>
    </w:rPr>
  </w:style>
  <w:style w:type="paragraph" w:styleId="Titre2">
    <w:name w:val="heading 2"/>
    <w:basedOn w:val="Normal"/>
    <w:next w:val="Normal"/>
    <w:link w:val="Titre2Car"/>
    <w:uiPriority w:val="99"/>
    <w:qFormat/>
    <w:rsid w:val="00CC204D"/>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CC204D"/>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CC204D"/>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CC204D"/>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CC204D"/>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CC204D"/>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CC204D"/>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CC204D"/>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170E60"/>
    <w:rPr>
      <w:rFonts w:asciiTheme="minorHAnsi" w:hAnsiTheme="minorHAnsi" w:cstheme="minorHAnsi"/>
      <w:b/>
      <w:bCs/>
      <w:sz w:val="22"/>
      <w:szCs w:val="22"/>
      <w:shd w:val="clear" w:color="auto" w:fill="000000"/>
      <w:lang w:val="fr-CH" w:eastAsia="en-US" w:bidi="he-IL"/>
    </w:rPr>
  </w:style>
  <w:style w:type="character" w:customStyle="1" w:styleId="Titre2Car">
    <w:name w:val="Titre 2 Car"/>
    <w:basedOn w:val="Policepardfaut"/>
    <w:link w:val="Titre2"/>
    <w:uiPriority w:val="99"/>
    <w:rsid w:val="00CC204D"/>
    <w:rPr>
      <w:rFonts w:ascii="Arial" w:hAnsi="Arial" w:cs="Arial"/>
      <w:b/>
      <w:bCs/>
      <w:i/>
      <w:iCs/>
      <w:sz w:val="28"/>
      <w:szCs w:val="28"/>
      <w:lang w:eastAsia="en-US"/>
    </w:rPr>
  </w:style>
  <w:style w:type="character" w:customStyle="1" w:styleId="Titre3Car">
    <w:name w:val="Titre 3 Car"/>
    <w:basedOn w:val="Policepardfaut"/>
    <w:link w:val="Titre3"/>
    <w:uiPriority w:val="99"/>
    <w:rsid w:val="00CC204D"/>
    <w:rPr>
      <w:rFonts w:ascii="Arial" w:hAnsi="Arial" w:cs="Arial"/>
      <w:b/>
      <w:bCs/>
      <w:sz w:val="26"/>
      <w:szCs w:val="26"/>
      <w:lang w:eastAsia="en-US"/>
    </w:rPr>
  </w:style>
  <w:style w:type="character" w:customStyle="1" w:styleId="Titre4Car">
    <w:name w:val="Titre 4 Car"/>
    <w:basedOn w:val="Policepardfaut"/>
    <w:link w:val="Titre4"/>
    <w:uiPriority w:val="99"/>
    <w:rsid w:val="00CC204D"/>
    <w:rPr>
      <w:b/>
      <w:bCs/>
      <w:sz w:val="28"/>
      <w:szCs w:val="28"/>
      <w:lang w:eastAsia="en-US"/>
    </w:rPr>
  </w:style>
  <w:style w:type="character" w:customStyle="1" w:styleId="Titre5Car">
    <w:name w:val="Titre 5 Car"/>
    <w:basedOn w:val="Policepardfaut"/>
    <w:link w:val="Titre5"/>
    <w:uiPriority w:val="99"/>
    <w:rsid w:val="00CC204D"/>
    <w:rPr>
      <w:rFonts w:ascii="Rockwell" w:hAnsi="Rockwell"/>
      <w:color w:val="365338"/>
      <w:sz w:val="24"/>
      <w:szCs w:val="24"/>
      <w:lang w:eastAsia="en-US"/>
    </w:rPr>
  </w:style>
  <w:style w:type="character" w:customStyle="1" w:styleId="Titre6Car">
    <w:name w:val="Titre 6 Car"/>
    <w:basedOn w:val="Policepardfaut"/>
    <w:link w:val="Titre6"/>
    <w:uiPriority w:val="99"/>
    <w:rsid w:val="00CC204D"/>
    <w:rPr>
      <w:rFonts w:ascii="Rockwell" w:hAnsi="Rockwell"/>
      <w:i/>
      <w:iCs/>
      <w:color w:val="365338"/>
      <w:sz w:val="24"/>
      <w:szCs w:val="24"/>
      <w:lang w:eastAsia="en-US"/>
    </w:rPr>
  </w:style>
  <w:style w:type="character" w:customStyle="1" w:styleId="Titre7Car">
    <w:name w:val="Titre 7 Car"/>
    <w:basedOn w:val="Policepardfaut"/>
    <w:link w:val="Titre7"/>
    <w:uiPriority w:val="99"/>
    <w:rsid w:val="00CC204D"/>
    <w:rPr>
      <w:rFonts w:ascii="Rockwell" w:hAnsi="Rockwell"/>
      <w:i/>
      <w:iCs/>
      <w:color w:val="404040"/>
      <w:sz w:val="24"/>
      <w:szCs w:val="24"/>
      <w:lang w:eastAsia="en-US"/>
    </w:rPr>
  </w:style>
  <w:style w:type="character" w:customStyle="1" w:styleId="Titre8Car">
    <w:name w:val="Titre 8 Car"/>
    <w:basedOn w:val="Policepardfaut"/>
    <w:link w:val="Titre8"/>
    <w:uiPriority w:val="99"/>
    <w:rsid w:val="00CC204D"/>
    <w:rPr>
      <w:rFonts w:ascii="Rockwell" w:hAnsi="Rockwell"/>
      <w:color w:val="404040"/>
      <w:lang w:eastAsia="en-US"/>
    </w:rPr>
  </w:style>
  <w:style w:type="character" w:customStyle="1" w:styleId="Titre9Car">
    <w:name w:val="Titre 9 Car"/>
    <w:basedOn w:val="Policepardfaut"/>
    <w:link w:val="Titre9"/>
    <w:uiPriority w:val="99"/>
    <w:rsid w:val="00CC204D"/>
    <w:rPr>
      <w:rFonts w:ascii="Rockwell" w:hAnsi="Rockwell"/>
      <w:i/>
      <w:iCs/>
      <w:color w:val="404040"/>
      <w:lang w:eastAsia="en-US"/>
    </w:rPr>
  </w:style>
  <w:style w:type="paragraph" w:styleId="Notedebasdepage">
    <w:name w:val="footnote text"/>
    <w:basedOn w:val="Normal"/>
    <w:link w:val="NotedebasdepageCar"/>
    <w:uiPriority w:val="99"/>
    <w:rsid w:val="00CC204D"/>
    <w:rPr>
      <w:sz w:val="20"/>
      <w:szCs w:val="20"/>
    </w:rPr>
  </w:style>
  <w:style w:type="character" w:customStyle="1" w:styleId="NotedebasdepageCar">
    <w:name w:val="Note de bas de page Car"/>
    <w:basedOn w:val="Policepardfaut"/>
    <w:link w:val="Notedebasdepage"/>
    <w:uiPriority w:val="99"/>
    <w:rsid w:val="00CC204D"/>
    <w:rPr>
      <w:sz w:val="20"/>
      <w:szCs w:val="20"/>
    </w:rPr>
  </w:style>
  <w:style w:type="character" w:styleId="Appelnotedebasdep">
    <w:name w:val="footnote reference"/>
    <w:basedOn w:val="Policepardfaut"/>
    <w:uiPriority w:val="99"/>
    <w:rsid w:val="00CC204D"/>
    <w:rPr>
      <w:rFonts w:cs="Times New Roman"/>
      <w:vertAlign w:val="superscript"/>
    </w:rPr>
  </w:style>
  <w:style w:type="paragraph" w:styleId="Pieddepage">
    <w:name w:val="footer"/>
    <w:basedOn w:val="Normal"/>
    <w:link w:val="PieddepageCar"/>
    <w:uiPriority w:val="99"/>
    <w:rsid w:val="00CC204D"/>
    <w:pPr>
      <w:tabs>
        <w:tab w:val="center" w:pos="4536"/>
        <w:tab w:val="right" w:pos="9072"/>
      </w:tabs>
    </w:pPr>
  </w:style>
  <w:style w:type="character" w:customStyle="1" w:styleId="PieddepageCar">
    <w:name w:val="Pied de page Car"/>
    <w:basedOn w:val="Policepardfaut"/>
    <w:link w:val="Pieddepage"/>
    <w:uiPriority w:val="99"/>
    <w:rsid w:val="00CC204D"/>
    <w:rPr>
      <w:rFonts w:cs="Times New Roman"/>
      <w:sz w:val="24"/>
      <w:szCs w:val="24"/>
      <w:lang w:val="en-US" w:eastAsia="en-US"/>
    </w:rPr>
  </w:style>
  <w:style w:type="character" w:styleId="Numrodepage">
    <w:name w:val="page number"/>
    <w:basedOn w:val="Policepardfaut"/>
    <w:uiPriority w:val="99"/>
    <w:rsid w:val="00CC204D"/>
    <w:rPr>
      <w:rFonts w:cs="Times New Roman"/>
    </w:rPr>
  </w:style>
  <w:style w:type="paragraph" w:styleId="En-tte">
    <w:name w:val="header"/>
    <w:basedOn w:val="Normal"/>
    <w:link w:val="En-tteCar"/>
    <w:uiPriority w:val="99"/>
    <w:rsid w:val="00CC204D"/>
    <w:pPr>
      <w:tabs>
        <w:tab w:val="center" w:pos="4536"/>
        <w:tab w:val="right" w:pos="9072"/>
      </w:tabs>
    </w:pPr>
  </w:style>
  <w:style w:type="character" w:customStyle="1" w:styleId="En-tteCar">
    <w:name w:val="En-tête Car"/>
    <w:basedOn w:val="Policepardfaut"/>
    <w:link w:val="En-tte"/>
    <w:uiPriority w:val="99"/>
    <w:rsid w:val="00CC204D"/>
    <w:rPr>
      <w:sz w:val="24"/>
      <w:szCs w:val="24"/>
    </w:rPr>
  </w:style>
  <w:style w:type="table" w:styleId="Grilledutableau">
    <w:name w:val="Table Grid"/>
    <w:basedOn w:val="TableauNormal"/>
    <w:uiPriority w:val="39"/>
    <w:rsid w:val="00CC2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rsid w:val="00CC204D"/>
    <w:rPr>
      <w:rFonts w:ascii="Tahoma" w:hAnsi="Tahoma" w:cs="Tahoma"/>
      <w:sz w:val="16"/>
      <w:szCs w:val="16"/>
    </w:rPr>
  </w:style>
  <w:style w:type="character" w:customStyle="1" w:styleId="TextedebullesCar">
    <w:name w:val="Texte de bulles Car"/>
    <w:basedOn w:val="Policepardfaut"/>
    <w:link w:val="Textedebulles"/>
    <w:uiPriority w:val="99"/>
    <w:rsid w:val="00CC204D"/>
    <w:rPr>
      <w:rFonts w:ascii="Tahoma" w:hAnsi="Tahoma" w:cs="Tahoma"/>
      <w:sz w:val="16"/>
      <w:szCs w:val="16"/>
      <w:lang w:val="en-US" w:eastAsia="en-US"/>
    </w:rPr>
  </w:style>
  <w:style w:type="character" w:styleId="Lienhypertexte">
    <w:name w:val="Hyperlink"/>
    <w:basedOn w:val="Policepardfaut"/>
    <w:uiPriority w:val="99"/>
    <w:rsid w:val="00CC204D"/>
    <w:rPr>
      <w:rFonts w:cs="Times New Roman"/>
      <w:color w:val="DB5353"/>
      <w:u w:val="single"/>
    </w:rPr>
  </w:style>
  <w:style w:type="paragraph" w:styleId="Paragraphedeliste">
    <w:name w:val="List Paragraph"/>
    <w:basedOn w:val="Normal"/>
    <w:uiPriority w:val="34"/>
    <w:qFormat/>
    <w:rsid w:val="00CC204D"/>
    <w:pPr>
      <w:ind w:left="720"/>
      <w:contextualSpacing/>
    </w:pPr>
  </w:style>
  <w:style w:type="paragraph" w:styleId="En-ttedetabledesmatires">
    <w:name w:val="TOC Heading"/>
    <w:basedOn w:val="Titre1"/>
    <w:next w:val="Normal"/>
    <w:uiPriority w:val="99"/>
    <w:qFormat/>
    <w:rsid w:val="00CC204D"/>
    <w:pPr>
      <w:keepLines/>
      <w:spacing w:before="480" w:line="276" w:lineRule="auto"/>
      <w:ind w:left="0"/>
      <w:outlineLvl w:val="9"/>
    </w:pPr>
    <w:rPr>
      <w:rFonts w:ascii="Rockwell" w:hAnsi="Rockwell"/>
      <w:color w:val="527D55"/>
      <w:szCs w:val="28"/>
      <w:lang w:val="fr-FR" w:bidi="ar-SA"/>
    </w:rPr>
  </w:style>
  <w:style w:type="paragraph" w:styleId="TM1">
    <w:name w:val="toc 1"/>
    <w:basedOn w:val="Normal"/>
    <w:next w:val="Normal"/>
    <w:uiPriority w:val="39"/>
    <w:rsid w:val="00CC204D"/>
    <w:pPr>
      <w:tabs>
        <w:tab w:val="left" w:pos="709"/>
        <w:tab w:val="right" w:leader="dot" w:pos="9062"/>
      </w:tabs>
      <w:spacing w:after="120"/>
    </w:pPr>
    <w:rPr>
      <w:noProof/>
      <w:lang w:bidi="he-IL"/>
    </w:rPr>
  </w:style>
  <w:style w:type="paragraph" w:styleId="NormalWeb">
    <w:name w:val="Normal (Web)"/>
    <w:basedOn w:val="Normal"/>
    <w:uiPriority w:val="99"/>
    <w:rsid w:val="00CC204D"/>
    <w:pPr>
      <w:spacing w:before="100" w:beforeAutospacing="1" w:after="100" w:afterAutospacing="1"/>
    </w:pPr>
    <w:rPr>
      <w:lang w:eastAsia="fr-BE"/>
    </w:rPr>
  </w:style>
  <w:style w:type="character" w:styleId="Marquedecommentaire">
    <w:name w:val="annotation reference"/>
    <w:basedOn w:val="Policepardfaut"/>
    <w:uiPriority w:val="99"/>
    <w:rsid w:val="00CC204D"/>
    <w:rPr>
      <w:sz w:val="16"/>
      <w:szCs w:val="16"/>
    </w:rPr>
  </w:style>
  <w:style w:type="paragraph" w:styleId="Commentaire">
    <w:name w:val="annotation text"/>
    <w:basedOn w:val="Normal"/>
    <w:link w:val="CommentaireCar"/>
    <w:uiPriority w:val="99"/>
    <w:rsid w:val="00CC204D"/>
    <w:rPr>
      <w:sz w:val="20"/>
      <w:szCs w:val="20"/>
    </w:rPr>
  </w:style>
  <w:style w:type="character" w:customStyle="1" w:styleId="CommentaireCar">
    <w:name w:val="Commentaire Car"/>
    <w:basedOn w:val="Policepardfaut"/>
    <w:link w:val="Commentaire"/>
    <w:uiPriority w:val="99"/>
    <w:rsid w:val="00CC204D"/>
    <w:rPr>
      <w:lang w:val="en-US" w:eastAsia="en-US"/>
    </w:rPr>
  </w:style>
  <w:style w:type="paragraph" w:styleId="Objetducommentaire">
    <w:name w:val="annotation subject"/>
    <w:basedOn w:val="Commentaire"/>
    <w:next w:val="Commentaire"/>
    <w:link w:val="ObjetducommentaireCar"/>
    <w:uiPriority w:val="99"/>
    <w:rsid w:val="00CC204D"/>
    <w:rPr>
      <w:b/>
      <w:bCs/>
    </w:rPr>
  </w:style>
  <w:style w:type="character" w:customStyle="1" w:styleId="ObjetducommentaireCar">
    <w:name w:val="Objet du commentaire Car"/>
    <w:basedOn w:val="CommentaireCar"/>
    <w:link w:val="Objetducommentaire"/>
    <w:uiPriority w:val="99"/>
    <w:rsid w:val="00CC204D"/>
    <w:rPr>
      <w:b/>
      <w:bCs/>
      <w:lang w:val="en-US" w:eastAsia="en-US"/>
    </w:rPr>
  </w:style>
  <w:style w:type="paragraph" w:styleId="Sansinterligne">
    <w:name w:val="No Spacing"/>
    <w:link w:val="SansinterligneCar"/>
    <w:uiPriority w:val="1"/>
    <w:qFormat/>
    <w:rsid w:val="00CC204D"/>
    <w:rPr>
      <w:rFonts w:ascii="Calibri" w:hAnsi="Calibri"/>
      <w:sz w:val="22"/>
      <w:szCs w:val="22"/>
      <w:lang w:val="fr-FR" w:eastAsia="en-US"/>
    </w:rPr>
  </w:style>
  <w:style w:type="character" w:customStyle="1" w:styleId="SansinterligneCar">
    <w:name w:val="Sans interligne Car"/>
    <w:basedOn w:val="Policepardfaut"/>
    <w:link w:val="Sansinterligne"/>
    <w:uiPriority w:val="1"/>
    <w:rsid w:val="00CC204D"/>
    <w:rPr>
      <w:rFonts w:ascii="Calibri" w:hAnsi="Calibri"/>
      <w:sz w:val="22"/>
      <w:szCs w:val="22"/>
      <w:lang w:val="fr-FR" w:eastAsia="en-US"/>
    </w:rPr>
  </w:style>
  <w:style w:type="character" w:styleId="Accentuation">
    <w:name w:val="Emphasis"/>
    <w:basedOn w:val="Policepardfaut"/>
    <w:qFormat/>
    <w:rsid w:val="00CC204D"/>
    <w:rPr>
      <w:i/>
      <w:iCs/>
    </w:rPr>
  </w:style>
  <w:style w:type="paragraph" w:styleId="Citationintense">
    <w:name w:val="Intense Quote"/>
    <w:basedOn w:val="Normal"/>
    <w:next w:val="Normal"/>
    <w:link w:val="CitationintenseCar"/>
    <w:uiPriority w:val="30"/>
    <w:qFormat/>
    <w:rsid w:val="00CC204D"/>
    <w:pPr>
      <w:pBdr>
        <w:bottom w:val="single" w:sz="4" w:space="4" w:color="4F81BD"/>
      </w:pBdr>
      <w:spacing w:before="200" w:after="280" w:line="276" w:lineRule="auto"/>
      <w:ind w:left="936" w:right="936"/>
    </w:pPr>
    <w:rPr>
      <w:rFonts w:ascii="Calibri" w:eastAsia="Calibri" w:hAnsi="Calibri" w:cs="SimSun"/>
      <w:b/>
      <w:bCs/>
      <w:i/>
      <w:iCs/>
      <w:color w:val="4F81BD"/>
      <w:sz w:val="22"/>
      <w:szCs w:val="22"/>
      <w:lang w:val="fr-FR"/>
    </w:rPr>
  </w:style>
  <w:style w:type="character" w:customStyle="1" w:styleId="CitationintenseCar">
    <w:name w:val="Citation intense Car"/>
    <w:basedOn w:val="Policepardfaut"/>
    <w:link w:val="Citationintense"/>
    <w:uiPriority w:val="30"/>
    <w:rsid w:val="00CC204D"/>
    <w:rPr>
      <w:rFonts w:ascii="Calibri" w:eastAsia="Calibri" w:hAnsi="Calibri" w:cs="SimSun"/>
      <w:b/>
      <w:bCs/>
      <w:i/>
      <w:iCs/>
      <w:color w:val="4F81BD"/>
      <w:sz w:val="22"/>
      <w:szCs w:val="22"/>
      <w:lang w:val="fr-FR" w:eastAsia="en-US"/>
    </w:rPr>
  </w:style>
  <w:style w:type="table" w:customStyle="1" w:styleId="Grilledetableauclaire1">
    <w:name w:val="Grille de tableau claire1"/>
    <w:basedOn w:val="TableauNormal"/>
    <w:uiPriority w:val="40"/>
    <w:rsid w:val="00CC204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lledutableau1">
    <w:name w:val="Grille du tableau1"/>
    <w:basedOn w:val="TableauNormal"/>
    <w:next w:val="Grilledutableau"/>
    <w:uiPriority w:val="59"/>
    <w:rsid w:val="00CC2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CC204D"/>
    <w:rPr>
      <w:rFonts w:ascii="Calibri" w:eastAsia="Calibri" w:hAnsi="Calibri" w:cs="SimSun"/>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etableauclaire2">
    <w:name w:val="Grille de tableau claire2"/>
    <w:basedOn w:val="TableauNormal"/>
    <w:uiPriority w:val="40"/>
    <w:rsid w:val="00141D6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vision">
    <w:name w:val="Revision"/>
    <w:hidden/>
    <w:uiPriority w:val="99"/>
    <w:semiHidden/>
    <w:rsid w:val="003C41C4"/>
    <w:rPr>
      <w:sz w:val="24"/>
      <w:szCs w:val="24"/>
      <w:lang w:eastAsia="en-US"/>
    </w:rPr>
  </w:style>
  <w:style w:type="character" w:styleId="lev">
    <w:name w:val="Strong"/>
    <w:basedOn w:val="Policepardfaut"/>
    <w:uiPriority w:val="22"/>
    <w:qFormat/>
    <w:rsid w:val="003F7034"/>
    <w:rPr>
      <w:b/>
      <w:bCs/>
    </w:rPr>
  </w:style>
  <w:style w:type="character" w:styleId="Textedelespacerserv">
    <w:name w:val="Placeholder Text"/>
    <w:basedOn w:val="Policepardfaut"/>
    <w:uiPriority w:val="99"/>
    <w:semiHidden/>
    <w:rsid w:val="00C645DA"/>
    <w:rPr>
      <w:color w:val="808080"/>
    </w:rPr>
  </w:style>
  <w:style w:type="character" w:customStyle="1" w:styleId="Mentionnonrsolue1">
    <w:name w:val="Mention non résolue1"/>
    <w:basedOn w:val="Policepardfaut"/>
    <w:uiPriority w:val="99"/>
    <w:semiHidden/>
    <w:unhideWhenUsed/>
    <w:rsid w:val="005D4127"/>
    <w:rPr>
      <w:color w:val="605E5C"/>
      <w:shd w:val="clear" w:color="auto" w:fill="E1DFDD"/>
    </w:rPr>
  </w:style>
  <w:style w:type="character" w:styleId="Lienhypertextesuivivisit">
    <w:name w:val="FollowedHyperlink"/>
    <w:basedOn w:val="Policepardfaut"/>
    <w:uiPriority w:val="99"/>
    <w:semiHidden/>
    <w:unhideWhenUsed/>
    <w:rsid w:val="001021DD"/>
    <w:rPr>
      <w:color w:val="800080" w:themeColor="followedHyperlink"/>
      <w:u w:val="single"/>
    </w:rPr>
  </w:style>
  <w:style w:type="character" w:styleId="Accentuationlgre">
    <w:name w:val="Subtle Emphasis"/>
    <w:basedOn w:val="Policepardfaut"/>
    <w:uiPriority w:val="19"/>
    <w:qFormat/>
    <w:rsid w:val="006C2E3B"/>
    <w:rPr>
      <w:i/>
      <w:iCs/>
      <w:color w:val="808080" w:themeColor="text1" w:themeTint="7F"/>
    </w:rPr>
  </w:style>
  <w:style w:type="paragraph" w:styleId="Corpsdetexte">
    <w:name w:val="Body Text"/>
    <w:basedOn w:val="Normal"/>
    <w:link w:val="CorpsdetexteCar"/>
    <w:uiPriority w:val="99"/>
    <w:unhideWhenUsed/>
    <w:rsid w:val="00E71D9F"/>
    <w:pPr>
      <w:spacing w:after="120"/>
    </w:pPr>
  </w:style>
  <w:style w:type="character" w:customStyle="1" w:styleId="CorpsdetexteCar">
    <w:name w:val="Corps de texte Car"/>
    <w:basedOn w:val="Policepardfaut"/>
    <w:link w:val="Corpsdetexte"/>
    <w:uiPriority w:val="99"/>
    <w:rsid w:val="00E71D9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80451">
      <w:bodyDiv w:val="1"/>
      <w:marLeft w:val="0"/>
      <w:marRight w:val="0"/>
      <w:marTop w:val="0"/>
      <w:marBottom w:val="0"/>
      <w:divBdr>
        <w:top w:val="none" w:sz="0" w:space="0" w:color="auto"/>
        <w:left w:val="none" w:sz="0" w:space="0" w:color="auto"/>
        <w:bottom w:val="none" w:sz="0" w:space="0" w:color="auto"/>
        <w:right w:val="none" w:sz="0" w:space="0" w:color="auto"/>
      </w:divBdr>
    </w:div>
    <w:div w:id="31423305">
      <w:bodyDiv w:val="1"/>
      <w:marLeft w:val="0"/>
      <w:marRight w:val="0"/>
      <w:marTop w:val="0"/>
      <w:marBottom w:val="0"/>
      <w:divBdr>
        <w:top w:val="none" w:sz="0" w:space="0" w:color="auto"/>
        <w:left w:val="none" w:sz="0" w:space="0" w:color="auto"/>
        <w:bottom w:val="none" w:sz="0" w:space="0" w:color="auto"/>
        <w:right w:val="none" w:sz="0" w:space="0" w:color="auto"/>
      </w:divBdr>
    </w:div>
    <w:div w:id="230963762">
      <w:bodyDiv w:val="1"/>
      <w:marLeft w:val="0"/>
      <w:marRight w:val="0"/>
      <w:marTop w:val="0"/>
      <w:marBottom w:val="0"/>
      <w:divBdr>
        <w:top w:val="none" w:sz="0" w:space="0" w:color="auto"/>
        <w:left w:val="none" w:sz="0" w:space="0" w:color="auto"/>
        <w:bottom w:val="none" w:sz="0" w:space="0" w:color="auto"/>
        <w:right w:val="none" w:sz="0" w:space="0" w:color="auto"/>
      </w:divBdr>
    </w:div>
    <w:div w:id="564267629">
      <w:bodyDiv w:val="1"/>
      <w:marLeft w:val="0"/>
      <w:marRight w:val="0"/>
      <w:marTop w:val="0"/>
      <w:marBottom w:val="0"/>
      <w:divBdr>
        <w:top w:val="none" w:sz="0" w:space="0" w:color="auto"/>
        <w:left w:val="none" w:sz="0" w:space="0" w:color="auto"/>
        <w:bottom w:val="none" w:sz="0" w:space="0" w:color="auto"/>
        <w:right w:val="none" w:sz="0" w:space="0" w:color="auto"/>
      </w:divBdr>
    </w:div>
    <w:div w:id="628440999">
      <w:bodyDiv w:val="1"/>
      <w:marLeft w:val="0"/>
      <w:marRight w:val="0"/>
      <w:marTop w:val="0"/>
      <w:marBottom w:val="0"/>
      <w:divBdr>
        <w:top w:val="none" w:sz="0" w:space="0" w:color="auto"/>
        <w:left w:val="none" w:sz="0" w:space="0" w:color="auto"/>
        <w:bottom w:val="none" w:sz="0" w:space="0" w:color="auto"/>
        <w:right w:val="none" w:sz="0" w:space="0" w:color="auto"/>
      </w:divBdr>
    </w:div>
    <w:div w:id="702443797">
      <w:bodyDiv w:val="1"/>
      <w:marLeft w:val="0"/>
      <w:marRight w:val="0"/>
      <w:marTop w:val="0"/>
      <w:marBottom w:val="0"/>
      <w:divBdr>
        <w:top w:val="none" w:sz="0" w:space="0" w:color="auto"/>
        <w:left w:val="none" w:sz="0" w:space="0" w:color="auto"/>
        <w:bottom w:val="none" w:sz="0" w:space="0" w:color="auto"/>
        <w:right w:val="none" w:sz="0" w:space="0" w:color="auto"/>
      </w:divBdr>
    </w:div>
    <w:div w:id="743574271">
      <w:bodyDiv w:val="1"/>
      <w:marLeft w:val="0"/>
      <w:marRight w:val="0"/>
      <w:marTop w:val="0"/>
      <w:marBottom w:val="0"/>
      <w:divBdr>
        <w:top w:val="none" w:sz="0" w:space="0" w:color="auto"/>
        <w:left w:val="none" w:sz="0" w:space="0" w:color="auto"/>
        <w:bottom w:val="none" w:sz="0" w:space="0" w:color="auto"/>
        <w:right w:val="none" w:sz="0" w:space="0" w:color="auto"/>
      </w:divBdr>
    </w:div>
    <w:div w:id="881021062">
      <w:bodyDiv w:val="1"/>
      <w:marLeft w:val="0"/>
      <w:marRight w:val="0"/>
      <w:marTop w:val="0"/>
      <w:marBottom w:val="0"/>
      <w:divBdr>
        <w:top w:val="none" w:sz="0" w:space="0" w:color="auto"/>
        <w:left w:val="none" w:sz="0" w:space="0" w:color="auto"/>
        <w:bottom w:val="none" w:sz="0" w:space="0" w:color="auto"/>
        <w:right w:val="none" w:sz="0" w:space="0" w:color="auto"/>
      </w:divBdr>
    </w:div>
    <w:div w:id="940525758">
      <w:bodyDiv w:val="1"/>
      <w:marLeft w:val="0"/>
      <w:marRight w:val="0"/>
      <w:marTop w:val="0"/>
      <w:marBottom w:val="0"/>
      <w:divBdr>
        <w:top w:val="none" w:sz="0" w:space="0" w:color="auto"/>
        <w:left w:val="none" w:sz="0" w:space="0" w:color="auto"/>
        <w:bottom w:val="none" w:sz="0" w:space="0" w:color="auto"/>
        <w:right w:val="none" w:sz="0" w:space="0" w:color="auto"/>
      </w:divBdr>
    </w:div>
    <w:div w:id="1116602493">
      <w:bodyDiv w:val="1"/>
      <w:marLeft w:val="0"/>
      <w:marRight w:val="0"/>
      <w:marTop w:val="0"/>
      <w:marBottom w:val="0"/>
      <w:divBdr>
        <w:top w:val="none" w:sz="0" w:space="0" w:color="auto"/>
        <w:left w:val="none" w:sz="0" w:space="0" w:color="auto"/>
        <w:bottom w:val="none" w:sz="0" w:space="0" w:color="auto"/>
        <w:right w:val="none" w:sz="0" w:space="0" w:color="auto"/>
      </w:divBdr>
    </w:div>
    <w:div w:id="1196894282">
      <w:bodyDiv w:val="1"/>
      <w:marLeft w:val="0"/>
      <w:marRight w:val="0"/>
      <w:marTop w:val="0"/>
      <w:marBottom w:val="0"/>
      <w:divBdr>
        <w:top w:val="none" w:sz="0" w:space="0" w:color="auto"/>
        <w:left w:val="none" w:sz="0" w:space="0" w:color="auto"/>
        <w:bottom w:val="none" w:sz="0" w:space="0" w:color="auto"/>
        <w:right w:val="none" w:sz="0" w:space="0" w:color="auto"/>
      </w:divBdr>
    </w:div>
    <w:div w:id="1406609280">
      <w:bodyDiv w:val="1"/>
      <w:marLeft w:val="0"/>
      <w:marRight w:val="0"/>
      <w:marTop w:val="0"/>
      <w:marBottom w:val="0"/>
      <w:divBdr>
        <w:top w:val="none" w:sz="0" w:space="0" w:color="auto"/>
        <w:left w:val="none" w:sz="0" w:space="0" w:color="auto"/>
        <w:bottom w:val="none" w:sz="0" w:space="0" w:color="auto"/>
        <w:right w:val="none" w:sz="0" w:space="0" w:color="auto"/>
      </w:divBdr>
    </w:div>
    <w:div w:id="1446581702">
      <w:bodyDiv w:val="1"/>
      <w:marLeft w:val="0"/>
      <w:marRight w:val="0"/>
      <w:marTop w:val="0"/>
      <w:marBottom w:val="0"/>
      <w:divBdr>
        <w:top w:val="none" w:sz="0" w:space="0" w:color="auto"/>
        <w:left w:val="none" w:sz="0" w:space="0" w:color="auto"/>
        <w:bottom w:val="none" w:sz="0" w:space="0" w:color="auto"/>
        <w:right w:val="none" w:sz="0" w:space="0" w:color="auto"/>
      </w:divBdr>
    </w:div>
    <w:div w:id="1506939114">
      <w:bodyDiv w:val="1"/>
      <w:marLeft w:val="0"/>
      <w:marRight w:val="0"/>
      <w:marTop w:val="0"/>
      <w:marBottom w:val="0"/>
      <w:divBdr>
        <w:top w:val="none" w:sz="0" w:space="0" w:color="auto"/>
        <w:left w:val="none" w:sz="0" w:space="0" w:color="auto"/>
        <w:bottom w:val="none" w:sz="0" w:space="0" w:color="auto"/>
        <w:right w:val="none" w:sz="0" w:space="0" w:color="auto"/>
      </w:divBdr>
    </w:div>
    <w:div w:id="1759987111">
      <w:bodyDiv w:val="1"/>
      <w:marLeft w:val="0"/>
      <w:marRight w:val="0"/>
      <w:marTop w:val="0"/>
      <w:marBottom w:val="0"/>
      <w:divBdr>
        <w:top w:val="none" w:sz="0" w:space="0" w:color="auto"/>
        <w:left w:val="none" w:sz="0" w:space="0" w:color="auto"/>
        <w:bottom w:val="none" w:sz="0" w:space="0" w:color="auto"/>
        <w:right w:val="none" w:sz="0" w:space="0" w:color="auto"/>
      </w:divBdr>
    </w:div>
    <w:div w:id="1768845285">
      <w:bodyDiv w:val="1"/>
      <w:marLeft w:val="0"/>
      <w:marRight w:val="0"/>
      <w:marTop w:val="0"/>
      <w:marBottom w:val="0"/>
      <w:divBdr>
        <w:top w:val="none" w:sz="0" w:space="0" w:color="auto"/>
        <w:left w:val="none" w:sz="0" w:space="0" w:color="auto"/>
        <w:bottom w:val="none" w:sz="0" w:space="0" w:color="auto"/>
        <w:right w:val="none" w:sz="0" w:space="0" w:color="auto"/>
      </w:divBdr>
    </w:div>
    <w:div w:id="1873809956">
      <w:bodyDiv w:val="1"/>
      <w:marLeft w:val="0"/>
      <w:marRight w:val="0"/>
      <w:marTop w:val="0"/>
      <w:marBottom w:val="0"/>
      <w:divBdr>
        <w:top w:val="none" w:sz="0" w:space="0" w:color="auto"/>
        <w:left w:val="none" w:sz="0" w:space="0" w:color="auto"/>
        <w:bottom w:val="none" w:sz="0" w:space="0" w:color="auto"/>
        <w:right w:val="none" w:sz="0" w:space="0" w:color="auto"/>
      </w:divBdr>
    </w:div>
    <w:div w:id="1932816220">
      <w:bodyDiv w:val="1"/>
      <w:marLeft w:val="0"/>
      <w:marRight w:val="0"/>
      <w:marTop w:val="0"/>
      <w:marBottom w:val="0"/>
      <w:divBdr>
        <w:top w:val="none" w:sz="0" w:space="0" w:color="auto"/>
        <w:left w:val="none" w:sz="0" w:space="0" w:color="auto"/>
        <w:bottom w:val="none" w:sz="0" w:space="0" w:color="auto"/>
        <w:right w:val="none" w:sz="0" w:space="0" w:color="auto"/>
      </w:divBdr>
    </w:div>
    <w:div w:id="1974142080">
      <w:bodyDiv w:val="1"/>
      <w:marLeft w:val="0"/>
      <w:marRight w:val="0"/>
      <w:marTop w:val="0"/>
      <w:marBottom w:val="0"/>
      <w:divBdr>
        <w:top w:val="none" w:sz="0" w:space="0" w:color="auto"/>
        <w:left w:val="none" w:sz="0" w:space="0" w:color="auto"/>
        <w:bottom w:val="none" w:sz="0" w:space="0" w:color="auto"/>
        <w:right w:val="none" w:sz="0" w:space="0" w:color="auto"/>
      </w:divBdr>
    </w:div>
    <w:div w:id="2089306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B42C0-5593-44A4-A6DB-187258AF8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1087</Words>
  <Characters>6201</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Broll Santelli OTCHIKA</dc:creator>
  <cp:lastModifiedBy>Hélène Blanchard</cp:lastModifiedBy>
  <cp:revision>3</cp:revision>
  <cp:lastPrinted>2012-11-06T06:41:00Z</cp:lastPrinted>
  <dcterms:created xsi:type="dcterms:W3CDTF">2024-06-18T14:06:00Z</dcterms:created>
  <dcterms:modified xsi:type="dcterms:W3CDTF">2024-06-18T14:10:00Z</dcterms:modified>
</cp:coreProperties>
</file>