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A364" w14:textId="77777777" w:rsidR="000B7079" w:rsidRDefault="000B7079" w:rsidP="000B7079">
      <w:pPr>
        <w:pStyle w:val="En-tte"/>
        <w:tabs>
          <w:tab w:val="left" w:pos="708"/>
        </w:tabs>
        <w:jc w:val="center"/>
        <w:rPr>
          <w:rStyle w:val="Accentuation"/>
          <w:rFonts w:ascii="Bookman Old Style" w:hAnsi="Bookman Old Style"/>
          <w:i w:val="0"/>
        </w:rPr>
      </w:pPr>
    </w:p>
    <w:p w14:paraId="045E0C1F"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6E7D94A3" w14:textId="77777777" w:rsidTr="000F4C8D">
        <w:trPr>
          <w:trHeight w:val="997"/>
        </w:trPr>
        <w:tc>
          <w:tcPr>
            <w:tcW w:w="1951" w:type="dxa"/>
            <w:hideMark/>
          </w:tcPr>
          <w:p w14:paraId="2703BE1B"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648D3101" wp14:editId="179DDD04">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1E349A47" wp14:editId="630F55A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55A0D82A"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1691B29B" w14:textId="77777777" w:rsidR="000B7079" w:rsidRPr="009A7A98" w:rsidRDefault="000B7079" w:rsidP="000F4C8D">
            <w:pPr>
              <w:jc w:val="center"/>
              <w:rPr>
                <w:rStyle w:val="Accentuation"/>
                <w:rFonts w:ascii="Bookman Old Style" w:hAnsi="Bookman Old Style"/>
                <w:i w:val="0"/>
              </w:rPr>
            </w:pPr>
          </w:p>
        </w:tc>
      </w:tr>
      <w:tr w:rsidR="000B7079" w:rsidRPr="00BE6C6B" w14:paraId="6EE43DED" w14:textId="77777777" w:rsidTr="000F4C8D">
        <w:trPr>
          <w:trHeight w:val="1414"/>
        </w:trPr>
        <w:tc>
          <w:tcPr>
            <w:tcW w:w="3794" w:type="dxa"/>
            <w:gridSpan w:val="2"/>
          </w:tcPr>
          <w:p w14:paraId="62BC111F"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63E9BF48"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195C1203" w14:textId="77777777" w:rsidR="000B7079" w:rsidRPr="00E44DFD" w:rsidRDefault="000B7079" w:rsidP="000F4C8D">
            <w:pPr>
              <w:rPr>
                <w:rStyle w:val="Accentuation"/>
                <w:rFonts w:ascii="Bookman Old Style" w:hAnsi="Bookman Old Style"/>
                <w:i w:val="0"/>
                <w:sz w:val="22"/>
                <w:szCs w:val="22"/>
              </w:rPr>
            </w:pPr>
          </w:p>
        </w:tc>
        <w:tc>
          <w:tcPr>
            <w:tcW w:w="1451" w:type="dxa"/>
          </w:tcPr>
          <w:p w14:paraId="7C2BC34B"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35F01C04"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576FA463"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7102491F"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7FBC1E52" w14:textId="77777777"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14:paraId="45289CF7"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421A90EA"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10362B0A"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091DE3CC" w14:textId="77777777" w:rsidR="000B7079" w:rsidRPr="00294D9F" w:rsidRDefault="000B7079" w:rsidP="000B7079">
      <w:pPr>
        <w:pStyle w:val="En-tte"/>
        <w:tabs>
          <w:tab w:val="left" w:pos="708"/>
        </w:tabs>
        <w:jc w:val="center"/>
        <w:rPr>
          <w:rStyle w:val="Accentuation"/>
          <w:rFonts w:ascii="Arial" w:hAnsi="Arial" w:cs="Arial"/>
          <w:i w:val="0"/>
        </w:rPr>
      </w:pPr>
      <w:r w:rsidRPr="00294D9F">
        <w:rPr>
          <w:rStyle w:val="Accentuation"/>
          <w:rFonts w:ascii="Arial" w:hAnsi="Arial" w:cs="Arial"/>
        </w:rPr>
        <w:t>SOMMAIRE</w:t>
      </w:r>
    </w:p>
    <w:p w14:paraId="5AB8AF52" w14:textId="77777777" w:rsidR="000B7079" w:rsidRPr="00294D9F" w:rsidRDefault="000B7079" w:rsidP="000B7079">
      <w:pPr>
        <w:pStyle w:val="En-tte"/>
        <w:tabs>
          <w:tab w:val="left" w:pos="708"/>
        </w:tabs>
        <w:jc w:val="center"/>
        <w:rPr>
          <w:rStyle w:val="Accentuation"/>
          <w:rFonts w:ascii="Arial" w:hAnsi="Arial" w:cs="Arial"/>
          <w:i w:val="0"/>
        </w:rPr>
      </w:pPr>
    </w:p>
    <w:p w14:paraId="7A2ACF0D" w14:textId="77777777" w:rsidR="000B7079" w:rsidRPr="00294D9F" w:rsidRDefault="000B7079" w:rsidP="000B7079">
      <w:pPr>
        <w:pStyle w:val="En-tte"/>
        <w:tabs>
          <w:tab w:val="left" w:pos="708"/>
        </w:tabs>
        <w:jc w:val="center"/>
        <w:rPr>
          <w:rStyle w:val="Accentuation"/>
          <w:rFonts w:ascii="Arial" w:hAnsi="Arial" w:cs="Arial"/>
          <w:i w:val="0"/>
        </w:rPr>
      </w:pPr>
    </w:p>
    <w:p w14:paraId="57562600" w14:textId="77777777" w:rsidR="000B7079" w:rsidRPr="00294D9F" w:rsidRDefault="000B7079" w:rsidP="000B7079">
      <w:pPr>
        <w:pStyle w:val="En-tte"/>
        <w:tabs>
          <w:tab w:val="left" w:pos="708"/>
        </w:tabs>
        <w:jc w:val="center"/>
        <w:rPr>
          <w:rStyle w:val="Accentuation"/>
          <w:rFonts w:ascii="Arial" w:hAnsi="Arial" w:cs="Arial"/>
          <w:i w:val="0"/>
        </w:rPr>
      </w:pPr>
    </w:p>
    <w:p w14:paraId="1EFCA6A4" w14:textId="77777777" w:rsidR="000B7079" w:rsidRPr="00294D9F" w:rsidRDefault="00000000" w:rsidP="000B7079">
      <w:pPr>
        <w:pStyle w:val="TM1"/>
        <w:rPr>
          <w:rStyle w:val="Accentuation"/>
          <w:rFonts w:ascii="Arial" w:eastAsiaTheme="minorEastAsia" w:hAnsi="Arial" w:cs="Arial"/>
          <w:i w:val="0"/>
        </w:rPr>
      </w:pPr>
      <w:hyperlink w:anchor="_Toc7774926" w:history="1">
        <w:r w:rsidR="000B7079" w:rsidRPr="00294D9F">
          <w:rPr>
            <w:rStyle w:val="Accentuation"/>
            <w:rFonts w:ascii="Arial" w:hAnsi="Arial" w:cs="Arial"/>
          </w:rPr>
          <w:t>1</w:t>
        </w:r>
        <w:r w:rsidR="000B7079" w:rsidRPr="00294D9F">
          <w:rPr>
            <w:rStyle w:val="Accentuation"/>
            <w:rFonts w:ascii="Arial" w:eastAsiaTheme="minorEastAsia" w:hAnsi="Arial" w:cs="Arial"/>
          </w:rPr>
          <w:tab/>
        </w:r>
        <w:r w:rsidR="000B7079" w:rsidRPr="00294D9F">
          <w:rPr>
            <w:rStyle w:val="Accentuation"/>
            <w:rFonts w:ascii="Arial" w:hAnsi="Arial" w:cs="Arial"/>
          </w:rPr>
          <w:t>Points principaux</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14:paraId="5D91B6D8" w14:textId="77777777" w:rsidR="000B7079" w:rsidRPr="00294D9F" w:rsidRDefault="00000000" w:rsidP="000B7079">
      <w:pPr>
        <w:pStyle w:val="TM1"/>
        <w:rPr>
          <w:rStyle w:val="Accentuation"/>
          <w:rFonts w:ascii="Arial" w:eastAsiaTheme="minorEastAsia" w:hAnsi="Arial" w:cs="Arial"/>
          <w:i w:val="0"/>
        </w:rPr>
      </w:pPr>
      <w:hyperlink w:anchor="_Toc7774927" w:history="1">
        <w:r w:rsidR="000B7079" w:rsidRPr="00294D9F">
          <w:rPr>
            <w:rStyle w:val="Accentuation"/>
            <w:rFonts w:ascii="Arial" w:hAnsi="Arial" w:cs="Arial"/>
          </w:rPr>
          <w:t>2</w:t>
        </w:r>
        <w:r w:rsidR="000B7079" w:rsidRPr="00294D9F">
          <w:rPr>
            <w:rStyle w:val="Accentuation"/>
            <w:rFonts w:ascii="Arial" w:eastAsiaTheme="minorEastAsia" w:hAnsi="Arial" w:cs="Arial"/>
          </w:rPr>
          <w:tab/>
        </w:r>
        <w:r w:rsidR="000B7079" w:rsidRPr="00294D9F">
          <w:rPr>
            <w:rStyle w:val="Accentuation"/>
            <w:rFonts w:ascii="Arial" w:hAnsi="Arial" w:cs="Arial"/>
          </w:rPr>
          <w:t>Investigations</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14:paraId="3A20716F" w14:textId="77777777" w:rsidR="000B7079" w:rsidRPr="00294D9F" w:rsidRDefault="00000000" w:rsidP="000B7079">
      <w:pPr>
        <w:pStyle w:val="TM1"/>
        <w:rPr>
          <w:rStyle w:val="Accentuation"/>
          <w:rFonts w:ascii="Arial" w:eastAsiaTheme="minorEastAsia" w:hAnsi="Arial" w:cs="Arial"/>
          <w:i w:val="0"/>
        </w:rPr>
      </w:pPr>
      <w:hyperlink w:anchor="_Toc7774928" w:history="1">
        <w:r w:rsidR="000B7079" w:rsidRPr="00294D9F">
          <w:rPr>
            <w:rStyle w:val="Accentuation"/>
            <w:rFonts w:ascii="Arial" w:hAnsi="Arial" w:cs="Arial"/>
          </w:rPr>
          <w:t>3</w:t>
        </w:r>
        <w:r w:rsidR="000B7079" w:rsidRPr="00294D9F">
          <w:rPr>
            <w:rStyle w:val="Accentuation"/>
            <w:rFonts w:ascii="Arial" w:eastAsiaTheme="minorEastAsia" w:hAnsi="Arial" w:cs="Arial"/>
          </w:rPr>
          <w:tab/>
        </w:r>
        <w:r w:rsidR="000B7079" w:rsidRPr="00294D9F">
          <w:rPr>
            <w:rStyle w:val="Accentuation"/>
            <w:rFonts w:ascii="Arial" w:hAnsi="Arial" w:cs="Arial"/>
          </w:rPr>
          <w:t>Opérations</w:t>
        </w:r>
        <w:r w:rsidR="000B7079" w:rsidRPr="00294D9F">
          <w:rPr>
            <w:rStyle w:val="Accentuation"/>
            <w:rFonts w:ascii="Arial" w:hAnsi="Arial" w:cs="Arial"/>
            <w:webHidden/>
          </w:rPr>
          <w:tab/>
        </w:r>
      </w:hyperlink>
      <w:r w:rsidR="00A42EB5" w:rsidRPr="00294D9F">
        <w:rPr>
          <w:rFonts w:ascii="Arial" w:hAnsi="Arial" w:cs="Arial"/>
        </w:rPr>
        <w:t>2</w:t>
      </w:r>
      <w:r w:rsidR="00177916">
        <w:rPr>
          <w:rFonts w:ascii="Arial" w:hAnsi="Arial" w:cs="Arial"/>
        </w:rPr>
        <w:t>-3</w:t>
      </w:r>
    </w:p>
    <w:p w14:paraId="09AC778F" w14:textId="77777777" w:rsidR="000B7079" w:rsidRPr="00294D9F" w:rsidRDefault="00000000" w:rsidP="000B7079">
      <w:pPr>
        <w:pStyle w:val="TM1"/>
        <w:rPr>
          <w:rStyle w:val="Accentuation"/>
          <w:rFonts w:ascii="Arial" w:eastAsiaTheme="minorEastAsia" w:hAnsi="Arial" w:cs="Arial"/>
          <w:i w:val="0"/>
        </w:rPr>
      </w:pPr>
      <w:hyperlink w:anchor="_Toc7774929" w:history="1">
        <w:r w:rsidR="000B7079" w:rsidRPr="00294D9F">
          <w:rPr>
            <w:rStyle w:val="Accentuation"/>
            <w:rFonts w:ascii="Arial" w:hAnsi="Arial" w:cs="Arial"/>
          </w:rPr>
          <w:t>4</w:t>
        </w:r>
        <w:r w:rsidR="000B7079" w:rsidRPr="00294D9F">
          <w:rPr>
            <w:rStyle w:val="Accentuation"/>
            <w:rFonts w:ascii="Arial" w:eastAsiaTheme="minorEastAsia" w:hAnsi="Arial" w:cs="Arial"/>
          </w:rPr>
          <w:tab/>
        </w:r>
        <w:r w:rsidR="000B7079" w:rsidRPr="00294D9F">
          <w:rPr>
            <w:rStyle w:val="Accentuation"/>
            <w:rFonts w:ascii="Arial" w:hAnsi="Arial" w:cs="Arial"/>
          </w:rPr>
          <w:t>Département juridique</w:t>
        </w:r>
        <w:r w:rsidR="000B7079" w:rsidRPr="00294D9F">
          <w:rPr>
            <w:rStyle w:val="Accentuation"/>
            <w:rFonts w:ascii="Arial" w:hAnsi="Arial" w:cs="Arial"/>
            <w:webHidden/>
          </w:rPr>
          <w:tab/>
        </w:r>
        <w:r w:rsidR="00A42EB5" w:rsidRPr="00294D9F">
          <w:rPr>
            <w:rStyle w:val="Accentuation"/>
            <w:rFonts w:ascii="Arial" w:hAnsi="Arial" w:cs="Arial"/>
            <w:webHidden/>
          </w:rPr>
          <w:t>3</w:t>
        </w:r>
      </w:hyperlink>
      <w:r w:rsidR="00177916">
        <w:t>-4</w:t>
      </w:r>
    </w:p>
    <w:p w14:paraId="38736052" w14:textId="77777777" w:rsidR="000B7079" w:rsidRPr="00294D9F" w:rsidRDefault="00000000" w:rsidP="000B7079">
      <w:pPr>
        <w:pStyle w:val="TM1"/>
        <w:rPr>
          <w:rStyle w:val="Accentuation"/>
          <w:rFonts w:ascii="Arial" w:eastAsiaTheme="minorEastAsia" w:hAnsi="Arial" w:cs="Arial"/>
          <w:i w:val="0"/>
        </w:rPr>
      </w:pPr>
      <w:hyperlink w:anchor="_Toc7774930" w:history="1">
        <w:r w:rsidR="000B7079" w:rsidRPr="00294D9F">
          <w:rPr>
            <w:rStyle w:val="Accentuation"/>
            <w:rFonts w:ascii="Arial" w:hAnsi="Arial" w:cs="Arial"/>
          </w:rPr>
          <w:t>5</w:t>
        </w:r>
        <w:r w:rsidR="000B7079" w:rsidRPr="00294D9F">
          <w:rPr>
            <w:rStyle w:val="Accentuation"/>
            <w:rFonts w:ascii="Arial" w:eastAsiaTheme="minorEastAsia" w:hAnsi="Arial" w:cs="Arial"/>
          </w:rPr>
          <w:tab/>
        </w:r>
        <w:r w:rsidR="000B7079" w:rsidRPr="00294D9F">
          <w:rPr>
            <w:rStyle w:val="Accentuation"/>
            <w:rFonts w:ascii="Arial" w:hAnsi="Arial" w:cs="Arial"/>
          </w:rPr>
          <w:t>Communication</w:t>
        </w:r>
        <w:r w:rsidR="000B7079" w:rsidRPr="00294D9F">
          <w:rPr>
            <w:rStyle w:val="Accentuation"/>
            <w:rFonts w:ascii="Arial" w:hAnsi="Arial" w:cs="Arial"/>
            <w:webHidden/>
          </w:rPr>
          <w:tab/>
        </w:r>
      </w:hyperlink>
      <w:r w:rsidR="00177916">
        <w:rPr>
          <w:rFonts w:ascii="Arial" w:hAnsi="Arial" w:cs="Arial"/>
        </w:rPr>
        <w:t>4</w:t>
      </w:r>
    </w:p>
    <w:p w14:paraId="3D430C8C" w14:textId="77777777" w:rsidR="000B7079" w:rsidRPr="00294D9F" w:rsidRDefault="00000000" w:rsidP="000B7079">
      <w:pPr>
        <w:pStyle w:val="TM1"/>
        <w:rPr>
          <w:rStyle w:val="Accentuation"/>
          <w:rFonts w:ascii="Arial" w:eastAsiaTheme="minorEastAsia" w:hAnsi="Arial" w:cs="Arial"/>
          <w:i w:val="0"/>
        </w:rPr>
      </w:pPr>
      <w:hyperlink w:anchor="_Toc7774931" w:history="1">
        <w:r w:rsidR="000B7079" w:rsidRPr="00294D9F">
          <w:rPr>
            <w:rStyle w:val="Accentuation"/>
            <w:rFonts w:ascii="Arial" w:hAnsi="Arial" w:cs="Arial"/>
          </w:rPr>
          <w:t>6</w:t>
        </w:r>
        <w:r w:rsidR="000B7079" w:rsidRPr="00294D9F">
          <w:rPr>
            <w:rStyle w:val="Accentuation"/>
            <w:rFonts w:ascii="Arial" w:eastAsiaTheme="minorEastAsia" w:hAnsi="Arial" w:cs="Arial"/>
          </w:rPr>
          <w:tab/>
        </w:r>
        <w:r w:rsidR="000B7079" w:rsidRPr="00294D9F">
          <w:rPr>
            <w:rStyle w:val="Accentuation"/>
            <w:rFonts w:ascii="Arial" w:hAnsi="Arial" w:cs="Arial"/>
          </w:rPr>
          <w:t>Relations extérieures</w:t>
        </w:r>
        <w:r w:rsidR="000B7079" w:rsidRPr="00294D9F">
          <w:rPr>
            <w:rStyle w:val="Accentuation"/>
            <w:rFonts w:ascii="Arial" w:hAnsi="Arial" w:cs="Arial"/>
            <w:webHidden/>
          </w:rPr>
          <w:tab/>
        </w:r>
      </w:hyperlink>
      <w:r w:rsidR="00A42EB5" w:rsidRPr="00294D9F">
        <w:rPr>
          <w:rFonts w:ascii="Arial" w:hAnsi="Arial" w:cs="Arial"/>
        </w:rPr>
        <w:t>4</w:t>
      </w:r>
      <w:r w:rsidR="00177916">
        <w:rPr>
          <w:rFonts w:ascii="Arial" w:hAnsi="Arial" w:cs="Arial"/>
        </w:rPr>
        <w:t>-5</w:t>
      </w:r>
    </w:p>
    <w:p w14:paraId="504519C5" w14:textId="77777777" w:rsidR="000B7079" w:rsidRPr="00294D9F" w:rsidRDefault="00000000" w:rsidP="000B7079">
      <w:pPr>
        <w:pStyle w:val="TM1"/>
        <w:rPr>
          <w:rStyle w:val="Accentuation"/>
          <w:rFonts w:ascii="Arial" w:eastAsiaTheme="minorEastAsia" w:hAnsi="Arial" w:cs="Arial"/>
          <w:i w:val="0"/>
        </w:rPr>
      </w:pPr>
      <w:hyperlink w:anchor="_Toc7774932" w:history="1">
        <w:r w:rsidR="000B7079" w:rsidRPr="00294D9F">
          <w:rPr>
            <w:rStyle w:val="Accentuation"/>
            <w:rFonts w:ascii="Arial" w:hAnsi="Arial" w:cs="Arial"/>
          </w:rPr>
          <w:t>7</w:t>
        </w:r>
        <w:r w:rsidR="000B7079" w:rsidRPr="00294D9F">
          <w:rPr>
            <w:rStyle w:val="Accentuation"/>
            <w:rFonts w:ascii="Arial" w:eastAsiaTheme="minorEastAsia" w:hAnsi="Arial" w:cs="Arial"/>
          </w:rPr>
          <w:tab/>
        </w:r>
        <w:r w:rsidR="000B7079" w:rsidRPr="00294D9F">
          <w:rPr>
            <w:rStyle w:val="Accentuation"/>
            <w:rFonts w:ascii="Arial" w:hAnsi="Arial" w:cs="Arial"/>
          </w:rPr>
          <w:t>Conclusion</w:t>
        </w:r>
        <w:r w:rsidR="000B7079" w:rsidRPr="00294D9F">
          <w:rPr>
            <w:rStyle w:val="Accentuation"/>
            <w:rFonts w:ascii="Arial" w:hAnsi="Arial" w:cs="Arial"/>
            <w:webHidden/>
          </w:rPr>
          <w:tab/>
        </w:r>
        <w:r w:rsidR="00177916">
          <w:rPr>
            <w:rStyle w:val="Accentuation"/>
            <w:rFonts w:ascii="Arial" w:hAnsi="Arial" w:cs="Arial"/>
            <w:webHidden/>
          </w:rPr>
          <w:t>5</w:t>
        </w:r>
      </w:hyperlink>
    </w:p>
    <w:p w14:paraId="05FA7C47" w14:textId="77777777" w:rsidR="00733E47" w:rsidRPr="00294D9F" w:rsidRDefault="00733E47" w:rsidP="00733E47">
      <w:pPr>
        <w:tabs>
          <w:tab w:val="right" w:leader="dot" w:pos="9062"/>
        </w:tabs>
        <w:jc w:val="center"/>
        <w:rPr>
          <w:rStyle w:val="Accentuation"/>
          <w:rFonts w:ascii="Arial" w:hAnsi="Arial" w:cs="Arial"/>
          <w:i w:val="0"/>
        </w:rPr>
      </w:pPr>
    </w:p>
    <w:p w14:paraId="757E5DDF" w14:textId="77777777" w:rsidR="00C0158B" w:rsidRPr="00294D9F" w:rsidRDefault="00C0158B" w:rsidP="00733E47">
      <w:pPr>
        <w:tabs>
          <w:tab w:val="right" w:leader="dot" w:pos="9062"/>
        </w:tabs>
        <w:jc w:val="center"/>
        <w:rPr>
          <w:rStyle w:val="Accentuation"/>
          <w:rFonts w:ascii="Arial" w:hAnsi="Arial" w:cs="Arial"/>
          <w:i w:val="0"/>
        </w:rPr>
      </w:pPr>
    </w:p>
    <w:p w14:paraId="0BE4290E" w14:textId="77777777" w:rsidR="000B7079" w:rsidRPr="00294D9F" w:rsidRDefault="000B7079" w:rsidP="000B7079">
      <w:pPr>
        <w:tabs>
          <w:tab w:val="right" w:leader="dot" w:pos="9062"/>
        </w:tabs>
        <w:jc w:val="center"/>
        <w:rPr>
          <w:rStyle w:val="Accentuation"/>
          <w:rFonts w:ascii="Arial" w:hAnsi="Arial" w:cs="Arial"/>
          <w:i w:val="0"/>
        </w:rPr>
      </w:pPr>
    </w:p>
    <w:p w14:paraId="4B07A712" w14:textId="77777777" w:rsidR="00733E47" w:rsidRPr="00294D9F" w:rsidRDefault="00733E47" w:rsidP="00733E47">
      <w:pPr>
        <w:jc w:val="center"/>
        <w:rPr>
          <w:rFonts w:ascii="Arial" w:hAnsi="Arial" w:cs="Arial"/>
          <w:b/>
        </w:rPr>
      </w:pPr>
      <w:r w:rsidRPr="00294D9F">
        <w:rPr>
          <w:rFonts w:ascii="Arial" w:hAnsi="Arial" w:cs="Arial"/>
          <w:b/>
        </w:rPr>
        <w:t xml:space="preserve">Rapport Mensuel </w:t>
      </w:r>
      <w:r w:rsidR="00723854" w:rsidRPr="00294D9F">
        <w:rPr>
          <w:rFonts w:ascii="Arial" w:hAnsi="Arial" w:cs="Arial"/>
          <w:b/>
        </w:rPr>
        <w:t xml:space="preserve">mai </w:t>
      </w:r>
      <w:r w:rsidRPr="00294D9F">
        <w:rPr>
          <w:rFonts w:ascii="Arial" w:hAnsi="Arial" w:cs="Arial"/>
          <w:b/>
        </w:rPr>
        <w:t>20</w:t>
      </w:r>
      <w:r w:rsidR="008046A6" w:rsidRPr="00294D9F">
        <w:rPr>
          <w:rFonts w:ascii="Arial" w:hAnsi="Arial" w:cs="Arial"/>
          <w:b/>
        </w:rPr>
        <w:t>23</w:t>
      </w:r>
    </w:p>
    <w:p w14:paraId="7FA14516" w14:textId="77777777" w:rsidR="00733E47" w:rsidRPr="00E27DD6" w:rsidRDefault="00733E47" w:rsidP="00733E47">
      <w:pPr>
        <w:jc w:val="center"/>
        <w:rPr>
          <w:b/>
          <w:sz w:val="22"/>
          <w:szCs w:val="22"/>
        </w:rPr>
      </w:pPr>
    </w:p>
    <w:p w14:paraId="68E45E3E" w14:textId="77777777" w:rsidR="00733E47" w:rsidRPr="00E27DD6" w:rsidRDefault="00733E47" w:rsidP="00733E47">
      <w:pPr>
        <w:jc w:val="center"/>
        <w:rPr>
          <w:sz w:val="22"/>
          <w:szCs w:val="22"/>
        </w:rPr>
      </w:pPr>
      <w:r w:rsidRPr="00E27DD6">
        <w:rPr>
          <w:sz w:val="22"/>
          <w:szCs w:val="22"/>
        </w:rPr>
        <w:t>Conservation Justice</w:t>
      </w:r>
    </w:p>
    <w:p w14:paraId="1C00571A"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541A4D78"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5E54F866" wp14:editId="7CCA4501">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01AEA4F"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14:paraId="739B99E2"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336B745B"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3C5B8746"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E615575"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71838DB"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749EAC0"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09BF7C47" w14:textId="77777777"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14:paraId="120F6FEF" w14:textId="77777777" w:rsidR="000B7079" w:rsidRPr="00E27DD6" w:rsidRDefault="000B7079" w:rsidP="000B7079">
      <w:pPr>
        <w:rPr>
          <w:rStyle w:val="Accentuation"/>
          <w:rFonts w:ascii="Bookman Old Style" w:hAnsi="Bookman Old Style"/>
          <w:i w:val="0"/>
        </w:rPr>
      </w:pPr>
    </w:p>
    <w:p w14:paraId="7545E9E1" w14:textId="77777777"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E27DD6">
        <w:rPr>
          <w:rStyle w:val="Accentuation"/>
          <w:rFonts w:asciiTheme="minorHAnsi" w:hAnsiTheme="minorHAnsi" w:cstheme="minorHAnsi"/>
          <w:sz w:val="24"/>
        </w:rPr>
        <w:lastRenderedPageBreak/>
        <w:t>Points principaux</w:t>
      </w:r>
      <w:bookmarkEnd w:id="0"/>
      <w:bookmarkEnd w:id="1"/>
    </w:p>
    <w:p w14:paraId="162A5693" w14:textId="77777777" w:rsidR="00B16408" w:rsidRDefault="00B16408" w:rsidP="00213BF3">
      <w:pPr>
        <w:jc w:val="both"/>
        <w:rPr>
          <w:rFonts w:asciiTheme="minorHAnsi" w:hAnsiTheme="minorHAnsi" w:cstheme="minorHAnsi"/>
        </w:rPr>
      </w:pPr>
    </w:p>
    <w:p w14:paraId="0B6678C2" w14:textId="78A5F4ED" w:rsidR="00B16408" w:rsidRPr="00932262" w:rsidRDefault="00932262" w:rsidP="0082252D">
      <w:pPr>
        <w:pStyle w:val="Paragraphedeliste"/>
        <w:numPr>
          <w:ilvl w:val="0"/>
          <w:numId w:val="23"/>
        </w:numPr>
        <w:jc w:val="both"/>
        <w:rPr>
          <w:rFonts w:ascii="Arial" w:hAnsi="Arial" w:cs="Arial"/>
          <w:i/>
          <w:iCs/>
        </w:rPr>
      </w:pPr>
      <w:r w:rsidRPr="00932262">
        <w:rPr>
          <w:rFonts w:ascii="Arial" w:hAnsi="Arial" w:cs="Arial"/>
        </w:rPr>
        <w:t xml:space="preserve">Le 27 novembre 2023, à Oyem, un présumé trafiquant a été arrêté </w:t>
      </w:r>
      <w:r w:rsidRPr="00570C55">
        <w:rPr>
          <w:rFonts w:ascii="Arial" w:hAnsi="Arial" w:cs="Arial"/>
          <w:lang w:eastAsia="fr-FR"/>
        </w:rPr>
        <w:t>par une équipe conjointe composée des agents de l’administration des Eaux et Forêts et ceux de l’antenne des Recherches, avec l’appui de Conservation Justice.</w:t>
      </w:r>
      <w:r w:rsidRPr="00570C55">
        <w:rPr>
          <w:rFonts w:ascii="Arial" w:hAnsi="Arial" w:cs="Arial"/>
          <w:lang w:eastAsia="fr-FR"/>
        </w:rPr>
        <w:t xml:space="preserve"> Deux pointes d’ivoire d</w:t>
      </w:r>
      <w:r w:rsidR="00570C55" w:rsidRPr="00570C55">
        <w:rPr>
          <w:rFonts w:ascii="Arial" w:hAnsi="Arial" w:cs="Arial"/>
          <w:lang w:eastAsia="fr-FR"/>
        </w:rPr>
        <w:t>’un total de 2</w:t>
      </w:r>
      <w:r w:rsidRPr="00570C55">
        <w:rPr>
          <w:rFonts w:ascii="Arial" w:hAnsi="Arial" w:cs="Arial"/>
          <w:lang w:eastAsia="fr-FR"/>
        </w:rPr>
        <w:t>kg ont été saisies.</w:t>
      </w:r>
    </w:p>
    <w:p w14:paraId="302C4091" w14:textId="246E0358" w:rsidR="0082252D" w:rsidRPr="00932262" w:rsidRDefault="00932262" w:rsidP="0082252D">
      <w:pPr>
        <w:pStyle w:val="Paragraphedeliste"/>
        <w:numPr>
          <w:ilvl w:val="0"/>
          <w:numId w:val="23"/>
        </w:numPr>
        <w:jc w:val="both"/>
        <w:rPr>
          <w:rFonts w:ascii="Arial" w:hAnsi="Arial" w:cs="Arial"/>
          <w:i/>
          <w:iCs/>
        </w:rPr>
      </w:pPr>
      <w:r w:rsidRPr="00932262">
        <w:rPr>
          <w:rFonts w:ascii="Arial" w:hAnsi="Arial" w:cs="Arial"/>
        </w:rPr>
        <w:t>Trois trafiquants ont été condamnés, respectivement le 3 novembre et le 1</w:t>
      </w:r>
      <w:r w:rsidRPr="00932262">
        <w:rPr>
          <w:rFonts w:ascii="Arial" w:hAnsi="Arial" w:cs="Arial"/>
          <w:vertAlign w:val="superscript"/>
        </w:rPr>
        <w:t>er</w:t>
      </w:r>
      <w:r w:rsidRPr="00932262">
        <w:rPr>
          <w:rFonts w:ascii="Arial" w:hAnsi="Arial" w:cs="Arial"/>
        </w:rPr>
        <w:t xml:space="preserve"> décembre 2023.  </w:t>
      </w:r>
    </w:p>
    <w:p w14:paraId="26CBED0A" w14:textId="77777777" w:rsidR="00D1233B" w:rsidRDefault="00D1233B" w:rsidP="000479FD">
      <w:pPr>
        <w:jc w:val="both"/>
        <w:rPr>
          <w:i/>
          <w:iCs/>
        </w:rPr>
      </w:pPr>
    </w:p>
    <w:p w14:paraId="63AD8B26" w14:textId="77777777" w:rsidR="00D1233B" w:rsidRPr="007438E3" w:rsidRDefault="00D1233B" w:rsidP="000479FD">
      <w:pPr>
        <w:jc w:val="both"/>
        <w:rPr>
          <w:rStyle w:val="Accentuation"/>
          <w:rFonts w:asciiTheme="minorHAnsi" w:hAnsiTheme="minorHAnsi" w:cstheme="minorHAnsi"/>
          <w:i w:val="0"/>
          <w:iCs w:val="0"/>
        </w:rPr>
      </w:pPr>
    </w:p>
    <w:p w14:paraId="7533521C"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2" w:name="_Toc7774927"/>
      <w:r w:rsidRPr="007B4BEF">
        <w:rPr>
          <w:rStyle w:val="Accentuation"/>
          <w:rFonts w:ascii="Arial" w:hAnsi="Arial" w:cs="Arial"/>
          <w:sz w:val="24"/>
        </w:rPr>
        <w:t>Investigations</w:t>
      </w:r>
      <w:bookmarkEnd w:id="2"/>
    </w:p>
    <w:p w14:paraId="4CE1FFBF" w14:textId="77777777" w:rsidR="000B7079" w:rsidRDefault="000B7079" w:rsidP="000B7079">
      <w:pPr>
        <w:jc w:val="both"/>
        <w:rPr>
          <w:rStyle w:val="Accentuation"/>
          <w:rFonts w:ascii="Arial" w:hAnsi="Arial" w:cs="Arial"/>
          <w:i w:val="0"/>
        </w:rPr>
      </w:pPr>
    </w:p>
    <w:p w14:paraId="151D1ABB" w14:textId="77777777" w:rsidR="000B7079" w:rsidRPr="007B4BEF" w:rsidRDefault="000B7079" w:rsidP="000B7079">
      <w:pPr>
        <w:spacing w:after="240"/>
        <w:jc w:val="both"/>
        <w:rPr>
          <w:rStyle w:val="Accentuation"/>
          <w:rFonts w:ascii="Arial" w:hAnsi="Arial" w:cs="Arial"/>
          <w:i w:val="0"/>
        </w:rPr>
      </w:pPr>
      <w:r w:rsidRPr="007B4BEF">
        <w:rPr>
          <w:rStyle w:val="Accentuation"/>
          <w:rFonts w:ascii="Arial" w:hAnsi="Arial" w:cs="Arial"/>
        </w:rPr>
        <w:t>Indicateur:</w:t>
      </w:r>
    </w:p>
    <w:tbl>
      <w:tblPr>
        <w:tblStyle w:val="Grilledetableauclaire1"/>
        <w:tblW w:w="0" w:type="auto"/>
        <w:jc w:val="center"/>
        <w:tblLook w:val="04A0" w:firstRow="1" w:lastRow="0" w:firstColumn="1" w:lastColumn="0" w:noHBand="0" w:noVBand="1"/>
      </w:tblPr>
      <w:tblGrid>
        <w:gridCol w:w="4520"/>
        <w:gridCol w:w="4235"/>
      </w:tblGrid>
      <w:tr w:rsidR="000B7079" w:rsidRPr="007B4BEF" w14:paraId="37A3D4AE" w14:textId="77777777" w:rsidTr="000F4C8D">
        <w:trPr>
          <w:jc w:val="center"/>
        </w:trPr>
        <w:tc>
          <w:tcPr>
            <w:tcW w:w="4520" w:type="dxa"/>
          </w:tcPr>
          <w:p w14:paraId="18973155"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d’investigations menées</w:t>
            </w:r>
          </w:p>
        </w:tc>
        <w:tc>
          <w:tcPr>
            <w:tcW w:w="4235" w:type="dxa"/>
          </w:tcPr>
          <w:p w14:paraId="7B4C4299" w14:textId="3F77035A" w:rsidR="000B7079" w:rsidRPr="007B4BEF" w:rsidRDefault="0048351C" w:rsidP="000F4C8D">
            <w:pPr>
              <w:jc w:val="center"/>
              <w:rPr>
                <w:rStyle w:val="Accentuation"/>
                <w:rFonts w:ascii="Arial" w:hAnsi="Arial" w:cs="Arial"/>
                <w:i w:val="0"/>
              </w:rPr>
            </w:pPr>
            <w:r>
              <w:rPr>
                <w:rStyle w:val="Accentuation"/>
                <w:rFonts w:ascii="Arial" w:hAnsi="Arial" w:cs="Arial"/>
                <w:i w:val="0"/>
              </w:rPr>
              <w:t>7</w:t>
            </w:r>
          </w:p>
        </w:tc>
      </w:tr>
      <w:tr w:rsidR="000B7079" w:rsidRPr="007B4BEF" w14:paraId="271CE6D3" w14:textId="77777777" w:rsidTr="000F4C8D">
        <w:trPr>
          <w:jc w:val="center"/>
        </w:trPr>
        <w:tc>
          <w:tcPr>
            <w:tcW w:w="4520" w:type="dxa"/>
          </w:tcPr>
          <w:p w14:paraId="2322DCAC" w14:textId="77777777" w:rsidR="000B7079" w:rsidRPr="007B4BEF" w:rsidRDefault="000B7079" w:rsidP="007B4BEF">
            <w:pPr>
              <w:rPr>
                <w:rStyle w:val="Accentuation"/>
                <w:rFonts w:ascii="Arial" w:hAnsi="Arial" w:cs="Arial"/>
                <w:i w:val="0"/>
              </w:rPr>
            </w:pPr>
            <w:r w:rsidRPr="007B4BEF">
              <w:rPr>
                <w:rStyle w:val="Accentuation"/>
                <w:rFonts w:ascii="Arial" w:hAnsi="Arial" w:cs="Arial"/>
              </w:rPr>
              <w:t>Investigations ayant mené à une opération</w:t>
            </w:r>
          </w:p>
        </w:tc>
        <w:tc>
          <w:tcPr>
            <w:tcW w:w="4235" w:type="dxa"/>
          </w:tcPr>
          <w:p w14:paraId="0B787493" w14:textId="53C87181" w:rsidR="000B7079" w:rsidRPr="007B4BEF" w:rsidRDefault="0048351C" w:rsidP="007B4BEF">
            <w:pPr>
              <w:jc w:val="center"/>
              <w:rPr>
                <w:rStyle w:val="Accentuation"/>
                <w:rFonts w:ascii="Arial" w:hAnsi="Arial" w:cs="Arial"/>
                <w:i w:val="0"/>
              </w:rPr>
            </w:pPr>
            <w:r>
              <w:rPr>
                <w:rStyle w:val="Accentuation"/>
                <w:rFonts w:ascii="Arial" w:hAnsi="Arial" w:cs="Arial"/>
                <w:i w:val="0"/>
              </w:rPr>
              <w:t>1</w:t>
            </w:r>
          </w:p>
        </w:tc>
      </w:tr>
      <w:tr w:rsidR="000B7079" w:rsidRPr="007B4BEF" w14:paraId="44E9937D" w14:textId="77777777" w:rsidTr="000F4C8D">
        <w:trPr>
          <w:jc w:val="center"/>
        </w:trPr>
        <w:tc>
          <w:tcPr>
            <w:tcW w:w="4520" w:type="dxa"/>
          </w:tcPr>
          <w:p w14:paraId="1ACFE1B4"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identifiés</w:t>
            </w:r>
          </w:p>
        </w:tc>
        <w:tc>
          <w:tcPr>
            <w:tcW w:w="4235" w:type="dxa"/>
          </w:tcPr>
          <w:p w14:paraId="341280F2" w14:textId="51DB9EA5" w:rsidR="000B7079" w:rsidRPr="0048351C" w:rsidRDefault="0048351C" w:rsidP="000F4C8D">
            <w:pPr>
              <w:jc w:val="center"/>
              <w:rPr>
                <w:rStyle w:val="Accentuation"/>
                <w:rFonts w:ascii="Arial" w:hAnsi="Arial" w:cs="Arial"/>
                <w:i w:val="0"/>
              </w:rPr>
            </w:pPr>
            <w:r w:rsidRPr="0048351C">
              <w:rPr>
                <w:rStyle w:val="Accentuation"/>
                <w:rFonts w:ascii="Arial" w:hAnsi="Arial" w:cs="Arial"/>
                <w:i w:val="0"/>
              </w:rPr>
              <w:t>13</w:t>
            </w:r>
          </w:p>
        </w:tc>
      </w:tr>
    </w:tbl>
    <w:p w14:paraId="4FCBF881" w14:textId="77777777" w:rsidR="001D4336" w:rsidRPr="007B4BEF" w:rsidRDefault="001D4336" w:rsidP="001D4336">
      <w:pPr>
        <w:tabs>
          <w:tab w:val="left" w:pos="5590"/>
        </w:tabs>
        <w:jc w:val="both"/>
        <w:rPr>
          <w:rFonts w:ascii="Arial" w:hAnsi="Arial" w:cs="Arial"/>
          <w:iCs/>
          <w:color w:val="FF0000"/>
        </w:rPr>
      </w:pPr>
      <w:bookmarkStart w:id="3" w:name="_Toc7774928"/>
    </w:p>
    <w:p w14:paraId="499BC4C2" w14:textId="59C073B9" w:rsidR="00D1233B" w:rsidRDefault="007B4BEF" w:rsidP="00723854">
      <w:pPr>
        <w:jc w:val="both"/>
        <w:rPr>
          <w:rFonts w:ascii="Arial" w:hAnsi="Arial" w:cs="Arial"/>
        </w:rPr>
      </w:pPr>
      <w:bookmarkStart w:id="4" w:name="_Hlk152679108"/>
      <w:r w:rsidRPr="007B4BEF">
        <w:rPr>
          <w:rFonts w:ascii="Arial" w:hAnsi="Arial" w:cs="Arial"/>
        </w:rPr>
        <w:t xml:space="preserve">Les investigations ont été réalisées </w:t>
      </w:r>
      <w:r w:rsidR="00723854" w:rsidRPr="007B4BEF">
        <w:rPr>
          <w:rFonts w:ascii="Arial" w:hAnsi="Arial" w:cs="Arial"/>
        </w:rPr>
        <w:t>dans</w:t>
      </w:r>
      <w:r w:rsidR="00A72619">
        <w:rPr>
          <w:rFonts w:ascii="Arial" w:hAnsi="Arial" w:cs="Arial"/>
        </w:rPr>
        <w:t xml:space="preserve"> </w:t>
      </w:r>
      <w:r w:rsidR="0048351C">
        <w:rPr>
          <w:rFonts w:ascii="Arial" w:hAnsi="Arial" w:cs="Arial"/>
        </w:rPr>
        <w:t>5</w:t>
      </w:r>
      <w:r w:rsidRPr="007B4BEF">
        <w:rPr>
          <w:rFonts w:ascii="Arial" w:hAnsi="Arial" w:cs="Arial"/>
        </w:rPr>
        <w:t xml:space="preserve"> provinces</w:t>
      </w:r>
      <w:r>
        <w:rPr>
          <w:rFonts w:ascii="Arial" w:hAnsi="Arial" w:cs="Arial"/>
        </w:rPr>
        <w:t xml:space="preserve"> du pays à savoir : </w:t>
      </w:r>
      <w:proofErr w:type="spellStart"/>
      <w:r w:rsidR="0048351C">
        <w:rPr>
          <w:rFonts w:ascii="Arial" w:hAnsi="Arial" w:cs="Arial"/>
        </w:rPr>
        <w:t>Nyanga</w:t>
      </w:r>
      <w:proofErr w:type="spellEnd"/>
      <w:r w:rsidR="0048351C">
        <w:rPr>
          <w:rFonts w:ascii="Arial" w:hAnsi="Arial" w:cs="Arial"/>
        </w:rPr>
        <w:t xml:space="preserve">, </w:t>
      </w:r>
      <w:proofErr w:type="spellStart"/>
      <w:r w:rsidR="0048351C">
        <w:rPr>
          <w:rFonts w:ascii="Arial" w:hAnsi="Arial" w:cs="Arial"/>
        </w:rPr>
        <w:t>Ngounié</w:t>
      </w:r>
      <w:proofErr w:type="spellEnd"/>
      <w:r w:rsidR="0048351C">
        <w:rPr>
          <w:rFonts w:ascii="Arial" w:hAnsi="Arial" w:cs="Arial"/>
        </w:rPr>
        <w:t xml:space="preserve">, Haut-Ogooué, </w:t>
      </w:r>
      <w:proofErr w:type="spellStart"/>
      <w:r w:rsidR="0048351C">
        <w:rPr>
          <w:rFonts w:ascii="Arial" w:hAnsi="Arial" w:cs="Arial"/>
        </w:rPr>
        <w:t>Woleu-Ntem</w:t>
      </w:r>
      <w:proofErr w:type="spellEnd"/>
      <w:r w:rsidR="0048351C">
        <w:rPr>
          <w:rFonts w:ascii="Arial" w:hAnsi="Arial" w:cs="Arial"/>
        </w:rPr>
        <w:t>, et Ogooué Lolo.</w:t>
      </w:r>
    </w:p>
    <w:p w14:paraId="5F093B63" w14:textId="4A848ED1" w:rsidR="00F25AE1" w:rsidRPr="007B4BEF" w:rsidRDefault="007B4BEF" w:rsidP="00723854">
      <w:pPr>
        <w:jc w:val="both"/>
        <w:rPr>
          <w:rFonts w:ascii="Arial" w:hAnsi="Arial" w:cs="Arial"/>
        </w:rPr>
      </w:pPr>
      <w:r w:rsidRPr="007B4BEF">
        <w:rPr>
          <w:rFonts w:ascii="Arial" w:hAnsi="Arial" w:cs="Arial"/>
        </w:rPr>
        <w:t>Au total,</w:t>
      </w:r>
      <w:r w:rsidR="00932262">
        <w:rPr>
          <w:rFonts w:ascii="Arial" w:hAnsi="Arial" w:cs="Arial"/>
        </w:rPr>
        <w:t xml:space="preserve"> </w:t>
      </w:r>
      <w:r w:rsidR="0048351C">
        <w:rPr>
          <w:rFonts w:ascii="Arial" w:hAnsi="Arial" w:cs="Arial"/>
        </w:rPr>
        <w:t>7</w:t>
      </w:r>
      <w:r w:rsidR="00723854" w:rsidRPr="007B4BEF">
        <w:rPr>
          <w:rFonts w:ascii="Arial" w:hAnsi="Arial" w:cs="Arial"/>
        </w:rPr>
        <w:t xml:space="preserve"> missions d’investigations ont été organisées avec </w:t>
      </w:r>
      <w:r w:rsidR="0048351C">
        <w:rPr>
          <w:rFonts w:ascii="Arial" w:hAnsi="Arial" w:cs="Arial"/>
        </w:rPr>
        <w:t>13</w:t>
      </w:r>
      <w:r w:rsidR="00723854" w:rsidRPr="007B4BEF">
        <w:rPr>
          <w:rFonts w:ascii="Arial" w:hAnsi="Arial" w:cs="Arial"/>
        </w:rPr>
        <w:t xml:space="preserve"> trafiquants et braconniers majeurs identifiés.</w:t>
      </w:r>
    </w:p>
    <w:bookmarkEnd w:id="4"/>
    <w:p w14:paraId="00382C98" w14:textId="77777777" w:rsidR="00723854" w:rsidRPr="007B4BEF" w:rsidRDefault="00723854" w:rsidP="00723854">
      <w:pPr>
        <w:jc w:val="both"/>
        <w:rPr>
          <w:rFonts w:ascii="Arial" w:hAnsi="Arial" w:cs="Arial"/>
          <w:b/>
          <w:color w:val="0070C0"/>
        </w:rPr>
      </w:pPr>
    </w:p>
    <w:p w14:paraId="06137EB7" w14:textId="77777777" w:rsidR="000B7079" w:rsidRPr="007B4BEF" w:rsidRDefault="000B7079" w:rsidP="000B7079">
      <w:pPr>
        <w:pStyle w:val="Titre1"/>
        <w:shd w:val="clear" w:color="auto" w:fill="000000" w:themeFill="text1"/>
        <w:rPr>
          <w:rStyle w:val="Accentuation"/>
          <w:rFonts w:ascii="Arial" w:hAnsi="Arial" w:cs="Arial"/>
          <w:i w:val="0"/>
          <w:sz w:val="24"/>
        </w:rPr>
      </w:pPr>
      <w:r w:rsidRPr="007B4BEF">
        <w:rPr>
          <w:rStyle w:val="Accentuation"/>
          <w:rFonts w:ascii="Arial" w:hAnsi="Arial" w:cs="Arial"/>
          <w:sz w:val="24"/>
        </w:rPr>
        <w:t>Opérations</w:t>
      </w:r>
      <w:bookmarkEnd w:id="3"/>
    </w:p>
    <w:p w14:paraId="34F0EE80" w14:textId="77777777" w:rsidR="000B7079" w:rsidRDefault="000B7079" w:rsidP="000B7079">
      <w:pPr>
        <w:jc w:val="both"/>
        <w:rPr>
          <w:rStyle w:val="Accentuation"/>
          <w:rFonts w:ascii="Arial" w:hAnsi="Arial" w:cs="Arial"/>
          <w:i w:val="0"/>
          <w:color w:val="FF0000"/>
        </w:rPr>
      </w:pPr>
    </w:p>
    <w:p w14:paraId="46E621BE" w14:textId="77777777" w:rsidR="00F84D15" w:rsidRPr="00F84D15" w:rsidRDefault="00F84D15" w:rsidP="000B7079">
      <w:pPr>
        <w:jc w:val="both"/>
        <w:rPr>
          <w:rStyle w:val="Accentuation"/>
          <w:rFonts w:ascii="Arial" w:hAnsi="Arial" w:cs="Arial"/>
          <w:iCs w:val="0"/>
        </w:rPr>
      </w:pPr>
    </w:p>
    <w:p w14:paraId="19FA794F" w14:textId="3C2CF90D" w:rsidR="000B7079" w:rsidRPr="007B4BEF" w:rsidRDefault="00314D72" w:rsidP="000B7079">
      <w:pPr>
        <w:spacing w:after="240"/>
        <w:jc w:val="both"/>
        <w:rPr>
          <w:rStyle w:val="Accentuation"/>
          <w:rFonts w:ascii="Arial" w:hAnsi="Arial" w:cs="Arial"/>
          <w:i w:val="0"/>
        </w:rPr>
      </w:pPr>
      <w:r w:rsidRPr="007B4BEF">
        <w:rPr>
          <w:rStyle w:val="Accentuation"/>
          <w:rFonts w:ascii="Arial" w:hAnsi="Arial" w:cs="Arial"/>
        </w:rPr>
        <w:t>Indicateur :</w:t>
      </w:r>
    </w:p>
    <w:tbl>
      <w:tblPr>
        <w:tblStyle w:val="Grilledetableauclaire1"/>
        <w:tblW w:w="8777" w:type="dxa"/>
        <w:jc w:val="center"/>
        <w:tblLook w:val="04A0" w:firstRow="1" w:lastRow="0" w:firstColumn="1" w:lastColumn="0" w:noHBand="0" w:noVBand="1"/>
      </w:tblPr>
      <w:tblGrid>
        <w:gridCol w:w="4561"/>
        <w:gridCol w:w="4216"/>
      </w:tblGrid>
      <w:tr w:rsidR="000B7079" w:rsidRPr="007B4BEF" w14:paraId="23FEF819" w14:textId="77777777" w:rsidTr="000F4C8D">
        <w:trPr>
          <w:trHeight w:val="283"/>
          <w:jc w:val="center"/>
        </w:trPr>
        <w:tc>
          <w:tcPr>
            <w:tcW w:w="4561" w:type="dxa"/>
          </w:tcPr>
          <w:p w14:paraId="390C7FF6"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d’opérations menées</w:t>
            </w:r>
          </w:p>
        </w:tc>
        <w:tc>
          <w:tcPr>
            <w:tcW w:w="4216" w:type="dxa"/>
          </w:tcPr>
          <w:p w14:paraId="2F95E1AA" w14:textId="3096B222" w:rsidR="000B7079" w:rsidRPr="00314D72" w:rsidRDefault="00616E58" w:rsidP="000F4C8D">
            <w:pPr>
              <w:jc w:val="center"/>
              <w:rPr>
                <w:rStyle w:val="Accentuation"/>
                <w:rFonts w:ascii="Arial" w:hAnsi="Arial" w:cs="Arial"/>
                <w:i w:val="0"/>
                <w:color w:val="4F81BD" w:themeColor="accent1"/>
              </w:rPr>
            </w:pPr>
            <w:r w:rsidRPr="00314D72">
              <w:rPr>
                <w:rStyle w:val="Accentuation"/>
                <w:rFonts w:ascii="Arial" w:hAnsi="Arial" w:cs="Arial"/>
                <w:i w:val="0"/>
                <w:color w:val="4F81BD" w:themeColor="accent1"/>
              </w:rPr>
              <w:t>0</w:t>
            </w:r>
            <w:r w:rsidR="00CA764F">
              <w:rPr>
                <w:rStyle w:val="Accentuation"/>
                <w:rFonts w:ascii="Arial" w:hAnsi="Arial" w:cs="Arial"/>
                <w:i w:val="0"/>
                <w:color w:val="4F81BD" w:themeColor="accent1"/>
              </w:rPr>
              <w:t>1</w:t>
            </w:r>
          </w:p>
        </w:tc>
      </w:tr>
      <w:tr w:rsidR="000B7079" w:rsidRPr="007B4BEF" w14:paraId="72C0A448" w14:textId="77777777" w:rsidTr="000F4C8D">
        <w:trPr>
          <w:trHeight w:val="283"/>
          <w:jc w:val="center"/>
        </w:trPr>
        <w:tc>
          <w:tcPr>
            <w:tcW w:w="4561" w:type="dxa"/>
          </w:tcPr>
          <w:p w14:paraId="0780998C"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arrêtés</w:t>
            </w:r>
          </w:p>
        </w:tc>
        <w:tc>
          <w:tcPr>
            <w:tcW w:w="4216" w:type="dxa"/>
          </w:tcPr>
          <w:p w14:paraId="6B8F47C1" w14:textId="508B921C" w:rsidR="000B7079" w:rsidRPr="00314D72" w:rsidRDefault="00314D72" w:rsidP="007B4BEF">
            <w:pPr>
              <w:jc w:val="center"/>
              <w:rPr>
                <w:rStyle w:val="Accentuation"/>
                <w:rFonts w:ascii="Arial" w:hAnsi="Arial" w:cs="Arial"/>
                <w:i w:val="0"/>
                <w:color w:val="4F81BD" w:themeColor="accent1"/>
              </w:rPr>
            </w:pPr>
            <w:r w:rsidRPr="00314D72">
              <w:rPr>
                <w:rStyle w:val="Accentuation"/>
                <w:rFonts w:ascii="Arial" w:hAnsi="Arial" w:cs="Arial"/>
                <w:i w:val="0"/>
                <w:color w:val="4F81BD" w:themeColor="accent1"/>
              </w:rPr>
              <w:t>0</w:t>
            </w:r>
            <w:r w:rsidR="00CA764F">
              <w:rPr>
                <w:rStyle w:val="Accentuation"/>
                <w:rFonts w:ascii="Arial" w:hAnsi="Arial" w:cs="Arial"/>
                <w:i w:val="0"/>
                <w:color w:val="4F81BD" w:themeColor="accent1"/>
              </w:rPr>
              <w:t>1</w:t>
            </w:r>
          </w:p>
        </w:tc>
      </w:tr>
    </w:tbl>
    <w:p w14:paraId="6185339D" w14:textId="55D54A6C" w:rsidR="00D1233B" w:rsidRPr="00BE6C6B" w:rsidRDefault="007B4BEF" w:rsidP="00BE6C6B">
      <w:pPr>
        <w:spacing w:before="240" w:line="276" w:lineRule="auto"/>
        <w:jc w:val="both"/>
        <w:rPr>
          <w:rFonts w:ascii="Arial" w:hAnsi="Arial" w:cs="Arial"/>
          <w:iCs/>
          <w:lang w:val="fr-BE"/>
        </w:rPr>
      </w:pPr>
      <w:r>
        <w:rPr>
          <w:rStyle w:val="Accentuation"/>
          <w:rFonts w:ascii="Arial" w:hAnsi="Arial" w:cs="Arial"/>
          <w:i w:val="0"/>
          <w:lang w:val="fr-BE"/>
        </w:rPr>
        <w:t xml:space="preserve">Le </w:t>
      </w:r>
      <w:r w:rsidR="00C90944">
        <w:rPr>
          <w:rStyle w:val="Accentuation"/>
          <w:rFonts w:ascii="Arial" w:hAnsi="Arial" w:cs="Arial"/>
          <w:i w:val="0"/>
          <w:lang w:val="fr-BE"/>
        </w:rPr>
        <w:t>projet a</w:t>
      </w:r>
      <w:r>
        <w:rPr>
          <w:rStyle w:val="Accentuation"/>
          <w:rFonts w:ascii="Arial" w:hAnsi="Arial" w:cs="Arial"/>
          <w:i w:val="0"/>
          <w:lang w:val="fr-BE"/>
        </w:rPr>
        <w:t xml:space="preserve"> enregistré </w:t>
      </w:r>
      <w:r w:rsidR="00BE6C6B">
        <w:rPr>
          <w:rStyle w:val="Accentuation"/>
          <w:rFonts w:ascii="Arial" w:hAnsi="Arial" w:cs="Arial"/>
          <w:i w:val="0"/>
          <w:lang w:val="fr-BE"/>
        </w:rPr>
        <w:t>une</w:t>
      </w:r>
      <w:r w:rsidR="00723854" w:rsidRPr="007B4BEF">
        <w:rPr>
          <w:rStyle w:val="Accentuation"/>
          <w:rFonts w:ascii="Arial" w:hAnsi="Arial" w:cs="Arial"/>
          <w:i w:val="0"/>
          <w:lang w:val="fr-BE"/>
        </w:rPr>
        <w:t xml:space="preserve"> opération </w:t>
      </w:r>
      <w:r>
        <w:rPr>
          <w:rStyle w:val="Accentuation"/>
          <w:rFonts w:ascii="Arial" w:hAnsi="Arial" w:cs="Arial"/>
          <w:i w:val="0"/>
          <w:lang w:val="fr-BE"/>
        </w:rPr>
        <w:t>dont la teneur suit :</w:t>
      </w:r>
      <w:r w:rsidR="00616E58">
        <w:rPr>
          <w:rFonts w:ascii="Arial" w:hAnsi="Arial" w:cs="Arial"/>
        </w:rPr>
        <w:tab/>
      </w:r>
    </w:p>
    <w:p w14:paraId="16FBB9E8" w14:textId="5217C08A" w:rsidR="00616E58" w:rsidRDefault="00616E58" w:rsidP="00616E58">
      <w:pPr>
        <w:tabs>
          <w:tab w:val="left" w:pos="3720"/>
        </w:tabs>
        <w:jc w:val="both"/>
        <w:rPr>
          <w:rFonts w:ascii="Arial" w:hAnsi="Arial" w:cs="Arial"/>
        </w:rPr>
      </w:pPr>
    </w:p>
    <w:p w14:paraId="4932B1F9" w14:textId="0A286AFE" w:rsidR="00C90944" w:rsidRPr="006700EC" w:rsidRDefault="00F24859" w:rsidP="00616E58">
      <w:pPr>
        <w:tabs>
          <w:tab w:val="left" w:pos="3720"/>
        </w:tabs>
        <w:jc w:val="both"/>
        <w:rPr>
          <w:rFonts w:ascii="Arial" w:hAnsi="Arial" w:cs="Arial"/>
          <w:lang w:eastAsia="fr-FR"/>
        </w:rPr>
      </w:pPr>
      <w:bookmarkStart w:id="5" w:name="_Hlk149908725"/>
      <w:bookmarkStart w:id="6" w:name="_Hlk152679074"/>
      <w:r w:rsidRPr="006700EC">
        <w:rPr>
          <w:rFonts w:ascii="Arial" w:hAnsi="Arial" w:cs="Arial"/>
          <w:u w:val="single"/>
          <w:lang w:eastAsia="fr-FR"/>
        </w:rPr>
        <w:t xml:space="preserve">NGAHA </w:t>
      </w:r>
      <w:proofErr w:type="spellStart"/>
      <w:r w:rsidRPr="006700EC">
        <w:rPr>
          <w:rFonts w:ascii="Arial" w:hAnsi="Arial" w:cs="Arial"/>
          <w:u w:val="single"/>
          <w:lang w:eastAsia="fr-FR"/>
        </w:rPr>
        <w:t>Francky</w:t>
      </w:r>
      <w:proofErr w:type="spellEnd"/>
      <w:r w:rsidRPr="006700EC">
        <w:rPr>
          <w:rFonts w:ascii="Arial" w:hAnsi="Arial" w:cs="Arial"/>
          <w:u w:val="single"/>
          <w:lang w:eastAsia="fr-FR"/>
        </w:rPr>
        <w:t xml:space="preserve"> </w:t>
      </w:r>
      <w:proofErr w:type="spellStart"/>
      <w:r w:rsidRPr="006700EC">
        <w:rPr>
          <w:rFonts w:ascii="Arial" w:hAnsi="Arial" w:cs="Arial"/>
          <w:u w:val="single"/>
          <w:lang w:eastAsia="fr-FR"/>
        </w:rPr>
        <w:t>Darel</w:t>
      </w:r>
      <w:proofErr w:type="spellEnd"/>
      <w:r w:rsidR="00616E58" w:rsidRPr="006700EC">
        <w:rPr>
          <w:rFonts w:ascii="Arial" w:hAnsi="Arial" w:cs="Arial"/>
          <w:lang w:eastAsia="fr-FR"/>
        </w:rPr>
        <w:t xml:space="preserve"> </w:t>
      </w:r>
      <w:bookmarkEnd w:id="5"/>
      <w:r w:rsidR="00616E58" w:rsidRPr="006700EC">
        <w:rPr>
          <w:rFonts w:ascii="Arial" w:hAnsi="Arial" w:cs="Arial"/>
          <w:lang w:eastAsia="fr-FR"/>
        </w:rPr>
        <w:t xml:space="preserve">a été interpellé le </w:t>
      </w:r>
      <w:r w:rsidRPr="006700EC">
        <w:rPr>
          <w:rFonts w:ascii="Arial" w:hAnsi="Arial" w:cs="Arial"/>
          <w:lang w:eastAsia="fr-FR"/>
        </w:rPr>
        <w:t>27</w:t>
      </w:r>
      <w:r w:rsidR="00616E58" w:rsidRPr="006700EC">
        <w:rPr>
          <w:rFonts w:ascii="Arial" w:hAnsi="Arial" w:cs="Arial"/>
          <w:lang w:eastAsia="fr-FR"/>
        </w:rPr>
        <w:t xml:space="preserve"> </w:t>
      </w:r>
      <w:r w:rsidRPr="006700EC">
        <w:rPr>
          <w:rFonts w:ascii="Arial" w:hAnsi="Arial" w:cs="Arial"/>
          <w:lang w:eastAsia="fr-FR"/>
        </w:rPr>
        <w:t>Novembre</w:t>
      </w:r>
      <w:r w:rsidR="00616E58" w:rsidRPr="006700EC">
        <w:rPr>
          <w:rFonts w:ascii="Arial" w:hAnsi="Arial" w:cs="Arial"/>
          <w:lang w:eastAsia="fr-FR"/>
        </w:rPr>
        <w:t xml:space="preserve"> 2023 à </w:t>
      </w:r>
      <w:r w:rsidRPr="006700EC">
        <w:rPr>
          <w:rFonts w:ascii="Arial" w:hAnsi="Arial" w:cs="Arial"/>
          <w:lang w:eastAsia="fr-FR"/>
        </w:rPr>
        <w:t>Oyem</w:t>
      </w:r>
      <w:r w:rsidR="00616E58" w:rsidRPr="006700EC">
        <w:rPr>
          <w:rFonts w:ascii="Arial" w:hAnsi="Arial" w:cs="Arial"/>
          <w:lang w:eastAsia="fr-FR"/>
        </w:rPr>
        <w:t>, capitale d</w:t>
      </w:r>
      <w:r w:rsidRPr="006700EC">
        <w:rPr>
          <w:rFonts w:ascii="Arial" w:hAnsi="Arial" w:cs="Arial"/>
          <w:lang w:eastAsia="fr-FR"/>
        </w:rPr>
        <w:t>e la province du Woleu-Ntem</w:t>
      </w:r>
      <w:r w:rsidR="00616E58" w:rsidRPr="006700EC">
        <w:rPr>
          <w:rFonts w:ascii="Arial" w:hAnsi="Arial" w:cs="Arial"/>
          <w:lang w:eastAsia="fr-FR"/>
        </w:rPr>
        <w:t xml:space="preserve">, par une équipe conjointe composée </w:t>
      </w:r>
      <w:r w:rsidR="00A238AB" w:rsidRPr="006700EC">
        <w:rPr>
          <w:rFonts w:ascii="Arial" w:hAnsi="Arial" w:cs="Arial"/>
          <w:lang w:eastAsia="fr-FR"/>
        </w:rPr>
        <w:t>des agents de l’administration des Eaux et Forêts (de</w:t>
      </w:r>
      <w:r w:rsidR="00616E58" w:rsidRPr="006700EC">
        <w:rPr>
          <w:rFonts w:ascii="Arial" w:hAnsi="Arial" w:cs="Arial"/>
          <w:lang w:eastAsia="fr-FR"/>
        </w:rPr>
        <w:t xml:space="preserve"> </w:t>
      </w:r>
      <w:r w:rsidR="00A35707" w:rsidRPr="006700EC">
        <w:rPr>
          <w:rFonts w:ascii="Arial" w:hAnsi="Arial" w:cs="Arial"/>
          <w:lang w:eastAsia="fr-FR"/>
        </w:rPr>
        <w:t xml:space="preserve">la </w:t>
      </w:r>
      <w:r w:rsidR="00616E58" w:rsidRPr="006700EC">
        <w:rPr>
          <w:rFonts w:ascii="Arial" w:hAnsi="Arial" w:cs="Arial"/>
          <w:lang w:eastAsia="fr-FR"/>
        </w:rPr>
        <w:t xml:space="preserve">Direction de Lutte Contre le Braconnage </w:t>
      </w:r>
      <w:r w:rsidR="00A238AB" w:rsidRPr="006700EC">
        <w:rPr>
          <w:rFonts w:ascii="Arial" w:hAnsi="Arial" w:cs="Arial"/>
          <w:lang w:eastAsia="fr-FR"/>
        </w:rPr>
        <w:t>et de la Direction Provinciale des Eaux et Forêts</w:t>
      </w:r>
      <w:r w:rsidR="00616E58" w:rsidRPr="006700EC">
        <w:rPr>
          <w:rFonts w:ascii="Arial" w:hAnsi="Arial" w:cs="Arial"/>
          <w:lang w:eastAsia="fr-FR"/>
        </w:rPr>
        <w:t xml:space="preserve">) et ceux </w:t>
      </w:r>
      <w:r w:rsidRPr="006700EC">
        <w:rPr>
          <w:rFonts w:ascii="Arial" w:hAnsi="Arial" w:cs="Arial"/>
          <w:lang w:eastAsia="fr-FR"/>
        </w:rPr>
        <w:t xml:space="preserve">de </w:t>
      </w:r>
      <w:r w:rsidR="00616E58" w:rsidRPr="006700EC">
        <w:rPr>
          <w:rFonts w:ascii="Arial" w:hAnsi="Arial" w:cs="Arial"/>
          <w:lang w:eastAsia="fr-FR"/>
        </w:rPr>
        <w:t>l</w:t>
      </w:r>
      <w:r w:rsidR="00A238AB" w:rsidRPr="006700EC">
        <w:rPr>
          <w:rFonts w:ascii="Arial" w:hAnsi="Arial" w:cs="Arial"/>
          <w:lang w:eastAsia="fr-FR"/>
        </w:rPr>
        <w:t>’antenne des Recherches (DGR)</w:t>
      </w:r>
      <w:r w:rsidR="00616E58" w:rsidRPr="006700EC">
        <w:rPr>
          <w:rFonts w:ascii="Arial" w:hAnsi="Arial" w:cs="Arial"/>
          <w:lang w:eastAsia="fr-FR"/>
        </w:rPr>
        <w:t xml:space="preserve">, avec l’appui de Conservation Justice. Il était en possession de 02 pointes d’ivoire </w:t>
      </w:r>
      <w:r w:rsidR="00A238AB" w:rsidRPr="006700EC">
        <w:rPr>
          <w:rFonts w:ascii="Arial" w:hAnsi="Arial" w:cs="Arial"/>
          <w:lang w:eastAsia="fr-FR"/>
        </w:rPr>
        <w:t>entières lissées</w:t>
      </w:r>
      <w:r w:rsidR="00616E58" w:rsidRPr="006700EC">
        <w:rPr>
          <w:rFonts w:ascii="Arial" w:hAnsi="Arial" w:cs="Arial"/>
          <w:lang w:eastAsia="fr-FR"/>
        </w:rPr>
        <w:t xml:space="preserve"> </w:t>
      </w:r>
      <w:r w:rsidR="00570C55" w:rsidRPr="006700EC">
        <w:rPr>
          <w:rFonts w:ascii="Arial" w:hAnsi="Arial" w:cs="Arial"/>
          <w:lang w:eastAsia="fr-FR"/>
        </w:rPr>
        <w:t xml:space="preserve">de 2 kg, </w:t>
      </w:r>
      <w:r w:rsidR="00616E58" w:rsidRPr="006700EC">
        <w:rPr>
          <w:rFonts w:ascii="Arial" w:hAnsi="Arial" w:cs="Arial"/>
          <w:lang w:eastAsia="fr-FR"/>
        </w:rPr>
        <w:t>qu’il s’apprêtait à vendre</w:t>
      </w:r>
      <w:r w:rsidR="001E76B7" w:rsidRPr="006700EC">
        <w:rPr>
          <w:rFonts w:ascii="Arial" w:hAnsi="Arial" w:cs="Arial"/>
          <w:lang w:eastAsia="fr-FR"/>
        </w:rPr>
        <w:t xml:space="preserve"> dans une chambre d’un hôtel</w:t>
      </w:r>
      <w:r w:rsidR="00616E58" w:rsidRPr="006700EC">
        <w:rPr>
          <w:rFonts w:ascii="Arial" w:hAnsi="Arial" w:cs="Arial"/>
          <w:lang w:eastAsia="fr-FR"/>
        </w:rPr>
        <w:t>.</w:t>
      </w:r>
      <w:r w:rsidR="001E76B7" w:rsidRPr="006700EC">
        <w:rPr>
          <w:rFonts w:ascii="Arial" w:hAnsi="Arial" w:cs="Arial"/>
          <w:lang w:eastAsia="fr-FR"/>
        </w:rPr>
        <w:t xml:space="preserve"> Les </w:t>
      </w:r>
      <w:r w:rsidR="00BE6C6B" w:rsidRPr="006700EC">
        <w:rPr>
          <w:rFonts w:ascii="Arial" w:hAnsi="Arial" w:cs="Arial"/>
          <w:lang w:eastAsia="fr-FR"/>
        </w:rPr>
        <w:t>pointes d’</w:t>
      </w:r>
      <w:r w:rsidR="001E76B7" w:rsidRPr="006700EC">
        <w:rPr>
          <w:rFonts w:ascii="Arial" w:hAnsi="Arial" w:cs="Arial"/>
          <w:lang w:eastAsia="fr-FR"/>
        </w:rPr>
        <w:t>ivoires étaient dissimulé</w:t>
      </w:r>
      <w:r w:rsidR="00BE6C6B" w:rsidRPr="006700EC">
        <w:rPr>
          <w:rFonts w:ascii="Arial" w:hAnsi="Arial" w:cs="Arial"/>
          <w:lang w:eastAsia="fr-FR"/>
        </w:rPr>
        <w:t>e</w:t>
      </w:r>
      <w:r w:rsidR="001E76B7" w:rsidRPr="006700EC">
        <w:rPr>
          <w:rFonts w:ascii="Arial" w:hAnsi="Arial" w:cs="Arial"/>
          <w:lang w:eastAsia="fr-FR"/>
        </w:rPr>
        <w:t>s dans un sac de riz usagé. Le mis en cause a emprunté un taxi pour se rendre au lieu de la transaction.</w:t>
      </w:r>
    </w:p>
    <w:p w14:paraId="647FFF56" w14:textId="77777777" w:rsidR="00C90944" w:rsidRPr="006700EC" w:rsidRDefault="00C90944" w:rsidP="00616E58">
      <w:pPr>
        <w:tabs>
          <w:tab w:val="left" w:pos="3720"/>
        </w:tabs>
        <w:jc w:val="both"/>
        <w:rPr>
          <w:rFonts w:ascii="Arial" w:hAnsi="Arial" w:cs="Arial"/>
          <w:lang w:eastAsia="fr-FR"/>
        </w:rPr>
      </w:pPr>
    </w:p>
    <w:p w14:paraId="17C203C3" w14:textId="694975D5" w:rsidR="00616E58" w:rsidRPr="006700EC" w:rsidRDefault="00C90944" w:rsidP="00C217EF">
      <w:pPr>
        <w:tabs>
          <w:tab w:val="left" w:pos="3720"/>
        </w:tabs>
        <w:jc w:val="both"/>
        <w:rPr>
          <w:rFonts w:ascii="Arial" w:hAnsi="Arial" w:cs="Arial"/>
          <w:lang w:eastAsia="fr-FR"/>
        </w:rPr>
      </w:pPr>
      <w:r w:rsidRPr="006700EC">
        <w:rPr>
          <w:rFonts w:ascii="Arial" w:hAnsi="Arial" w:cs="Arial"/>
          <w:lang w:eastAsia="fr-FR"/>
        </w:rPr>
        <w:t xml:space="preserve">Conduit et interrogé au poste, ce dernier </w:t>
      </w:r>
      <w:r w:rsidR="00BE6C6B" w:rsidRPr="006700EC">
        <w:rPr>
          <w:rFonts w:ascii="Arial" w:hAnsi="Arial" w:cs="Arial"/>
          <w:lang w:eastAsia="fr-FR"/>
        </w:rPr>
        <w:t xml:space="preserve">a </w:t>
      </w:r>
      <w:r w:rsidRPr="006700EC">
        <w:rPr>
          <w:rFonts w:ascii="Arial" w:hAnsi="Arial" w:cs="Arial"/>
          <w:lang w:eastAsia="fr-FR"/>
        </w:rPr>
        <w:t>déclar</w:t>
      </w:r>
      <w:r w:rsidR="00BE6C6B" w:rsidRPr="006700EC">
        <w:rPr>
          <w:rFonts w:ascii="Arial" w:hAnsi="Arial" w:cs="Arial"/>
          <w:lang w:eastAsia="fr-FR"/>
        </w:rPr>
        <w:t>é</w:t>
      </w:r>
      <w:r w:rsidRPr="006700EC">
        <w:rPr>
          <w:rFonts w:ascii="Arial" w:hAnsi="Arial" w:cs="Arial"/>
          <w:lang w:eastAsia="fr-FR"/>
        </w:rPr>
        <w:t xml:space="preserve"> être le propriétaire des </w:t>
      </w:r>
      <w:r w:rsidR="00BE6C6B" w:rsidRPr="006700EC">
        <w:rPr>
          <w:rFonts w:ascii="Arial" w:hAnsi="Arial" w:cs="Arial"/>
          <w:lang w:eastAsia="fr-FR"/>
        </w:rPr>
        <w:t xml:space="preserve">pointes </w:t>
      </w:r>
      <w:r w:rsidRPr="006700EC">
        <w:rPr>
          <w:rFonts w:ascii="Arial" w:hAnsi="Arial" w:cs="Arial"/>
          <w:lang w:eastAsia="fr-FR"/>
        </w:rPr>
        <w:t>et prétend les avoir ramassé</w:t>
      </w:r>
      <w:r w:rsidR="00BE6C6B" w:rsidRPr="006700EC">
        <w:rPr>
          <w:rFonts w:ascii="Arial" w:hAnsi="Arial" w:cs="Arial"/>
          <w:lang w:eastAsia="fr-FR"/>
        </w:rPr>
        <w:t>e</w:t>
      </w:r>
      <w:r w:rsidRPr="006700EC">
        <w:rPr>
          <w:rFonts w:ascii="Arial" w:hAnsi="Arial" w:cs="Arial"/>
          <w:lang w:eastAsia="fr-FR"/>
        </w:rPr>
        <w:t>s en forêt</w:t>
      </w:r>
      <w:r w:rsidR="00932262" w:rsidRPr="006700EC">
        <w:rPr>
          <w:rFonts w:ascii="Arial" w:hAnsi="Arial" w:cs="Arial"/>
          <w:lang w:eastAsia="fr-FR"/>
        </w:rPr>
        <w:t>.</w:t>
      </w:r>
    </w:p>
    <w:bookmarkEnd w:id="6"/>
    <w:p w14:paraId="5EDD5F95" w14:textId="77777777" w:rsidR="00A238AB" w:rsidRDefault="00A238AB" w:rsidP="00616E58">
      <w:pPr>
        <w:tabs>
          <w:tab w:val="left" w:pos="3720"/>
        </w:tabs>
        <w:jc w:val="both"/>
        <w:rPr>
          <w:rFonts w:ascii="Arial" w:hAnsi="Arial" w:cs="Arial"/>
          <w:lang w:eastAsia="fr-FR"/>
        </w:rPr>
      </w:pPr>
    </w:p>
    <w:p w14:paraId="0BB198F0" w14:textId="77777777" w:rsidR="000B7079" w:rsidRPr="00A95C09" w:rsidRDefault="000B7079" w:rsidP="000B7079">
      <w:pPr>
        <w:pStyle w:val="Titre1"/>
        <w:shd w:val="clear" w:color="auto" w:fill="000000" w:themeFill="text1"/>
        <w:rPr>
          <w:rStyle w:val="Accentuation"/>
          <w:rFonts w:ascii="Arial" w:hAnsi="Arial" w:cs="Arial"/>
          <w:i w:val="0"/>
          <w:sz w:val="24"/>
        </w:rPr>
      </w:pPr>
      <w:bookmarkStart w:id="7" w:name="_Toc7774929"/>
      <w:r w:rsidRPr="00A95C09">
        <w:rPr>
          <w:rStyle w:val="Accentuation"/>
          <w:rFonts w:ascii="Arial" w:hAnsi="Arial" w:cs="Arial"/>
          <w:i w:val="0"/>
          <w:sz w:val="24"/>
        </w:rPr>
        <w:t>Département juridique</w:t>
      </w:r>
      <w:bookmarkEnd w:id="7"/>
    </w:p>
    <w:p w14:paraId="3744E2F7" w14:textId="77777777" w:rsidR="00A95C09" w:rsidRDefault="00A95C09" w:rsidP="00A95C09">
      <w:pPr>
        <w:jc w:val="both"/>
        <w:rPr>
          <w:rStyle w:val="Accentuation"/>
          <w:rFonts w:ascii="Arial" w:hAnsi="Arial" w:cs="Arial"/>
          <w:lang w:val="fr-BE"/>
        </w:rPr>
      </w:pPr>
    </w:p>
    <w:p w14:paraId="68C3E4E9" w14:textId="77777777" w:rsidR="00306FD5" w:rsidRPr="00A95C09" w:rsidRDefault="00306FD5" w:rsidP="00306FD5">
      <w:pPr>
        <w:spacing w:after="240"/>
        <w:jc w:val="both"/>
        <w:rPr>
          <w:rStyle w:val="Accentuation"/>
          <w:rFonts w:ascii="Arial" w:hAnsi="Arial" w:cs="Arial"/>
          <w:b/>
          <w:i w:val="0"/>
        </w:rPr>
      </w:pPr>
      <w:r w:rsidRPr="00A95C09">
        <w:rPr>
          <w:rStyle w:val="Accentuation"/>
          <w:rFonts w:ascii="Arial" w:hAnsi="Arial" w:cs="Arial"/>
          <w:b/>
          <w:i w:val="0"/>
        </w:rPr>
        <w:t xml:space="preserve">4.1. Suivi des affaires </w:t>
      </w:r>
    </w:p>
    <w:p w14:paraId="3E31ADEA" w14:textId="70E33676" w:rsidR="00306FD5" w:rsidRPr="00A95C09" w:rsidRDefault="00616E58" w:rsidP="00306FD5">
      <w:pPr>
        <w:spacing w:after="240"/>
        <w:jc w:val="both"/>
        <w:rPr>
          <w:rStyle w:val="Accentuation"/>
          <w:rFonts w:ascii="Arial" w:hAnsi="Arial" w:cs="Arial"/>
        </w:rPr>
      </w:pPr>
      <w:r w:rsidRPr="00A95C09">
        <w:rPr>
          <w:rStyle w:val="Accentuation"/>
          <w:rFonts w:ascii="Arial" w:hAnsi="Arial" w:cs="Arial"/>
        </w:rPr>
        <w:lastRenderedPageBreak/>
        <w:t>Indicateur :</w:t>
      </w:r>
    </w:p>
    <w:tbl>
      <w:tblPr>
        <w:tblStyle w:val="Grilledetableauclaire1"/>
        <w:tblW w:w="0" w:type="auto"/>
        <w:jc w:val="center"/>
        <w:tblLook w:val="04A0" w:firstRow="1" w:lastRow="0" w:firstColumn="1" w:lastColumn="0" w:noHBand="0" w:noVBand="1"/>
      </w:tblPr>
      <w:tblGrid>
        <w:gridCol w:w="4644"/>
        <w:gridCol w:w="4200"/>
      </w:tblGrid>
      <w:tr w:rsidR="00306FD5" w:rsidRPr="00A95C09" w14:paraId="79BBB003" w14:textId="77777777" w:rsidTr="000B5D2B">
        <w:trPr>
          <w:jc w:val="center"/>
        </w:trPr>
        <w:tc>
          <w:tcPr>
            <w:tcW w:w="4644" w:type="dxa"/>
          </w:tcPr>
          <w:p w14:paraId="12E9B9BC" w14:textId="77777777" w:rsidR="00306FD5" w:rsidRPr="00A95C09" w:rsidRDefault="00B3415C" w:rsidP="000B5D2B">
            <w:pPr>
              <w:jc w:val="both"/>
              <w:rPr>
                <w:rStyle w:val="Accentuation"/>
                <w:rFonts w:ascii="Arial" w:hAnsi="Arial" w:cs="Arial"/>
              </w:rPr>
            </w:pPr>
            <w:r w:rsidRPr="00A95C09">
              <w:rPr>
                <w:rStyle w:val="Accentuation"/>
                <w:rFonts w:ascii="Arial" w:hAnsi="Arial" w:cs="Arial"/>
              </w:rPr>
              <w:t>Nombre d’affaires suivies</w:t>
            </w:r>
          </w:p>
        </w:tc>
        <w:tc>
          <w:tcPr>
            <w:tcW w:w="4200" w:type="dxa"/>
          </w:tcPr>
          <w:p w14:paraId="2B871EF7" w14:textId="38F2A307" w:rsidR="00306FD5" w:rsidRPr="00A95C09" w:rsidRDefault="00A10AF1" w:rsidP="00A10AF1">
            <w:pPr>
              <w:jc w:val="center"/>
              <w:rPr>
                <w:rStyle w:val="Accentuation"/>
                <w:rFonts w:ascii="Arial" w:hAnsi="Arial" w:cs="Arial"/>
              </w:rPr>
            </w:pPr>
            <w:r w:rsidRPr="00A10AF1">
              <w:rPr>
                <w:rStyle w:val="Accentuation"/>
                <w:rFonts w:ascii="Arial" w:hAnsi="Arial" w:cs="Arial"/>
                <w:color w:val="4F81BD" w:themeColor="accent1"/>
              </w:rPr>
              <w:t>10</w:t>
            </w:r>
          </w:p>
        </w:tc>
      </w:tr>
      <w:tr w:rsidR="00FE68C6" w:rsidRPr="00A95C09" w14:paraId="142D3867" w14:textId="77777777" w:rsidTr="000B5D2B">
        <w:trPr>
          <w:jc w:val="center"/>
        </w:trPr>
        <w:tc>
          <w:tcPr>
            <w:tcW w:w="4644" w:type="dxa"/>
          </w:tcPr>
          <w:p w14:paraId="305C4B77"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condamnations</w:t>
            </w:r>
          </w:p>
        </w:tc>
        <w:tc>
          <w:tcPr>
            <w:tcW w:w="4200" w:type="dxa"/>
          </w:tcPr>
          <w:p w14:paraId="5FC7EF1E" w14:textId="3B112A03" w:rsidR="00FE68C6" w:rsidRPr="00A95C09" w:rsidRDefault="00B3415C" w:rsidP="00FE68C6">
            <w:pPr>
              <w:jc w:val="center"/>
              <w:rPr>
                <w:rStyle w:val="Accentuation"/>
                <w:rFonts w:ascii="Arial" w:hAnsi="Arial" w:cs="Arial"/>
                <w:color w:val="FF0000"/>
              </w:rPr>
            </w:pPr>
            <w:r w:rsidRPr="00A95C09">
              <w:rPr>
                <w:rStyle w:val="Accentuation"/>
                <w:rFonts w:ascii="Arial" w:hAnsi="Arial" w:cs="Arial"/>
              </w:rPr>
              <w:t>0</w:t>
            </w:r>
            <w:r w:rsidR="00947EC9">
              <w:rPr>
                <w:rStyle w:val="Accentuation"/>
                <w:rFonts w:ascii="Arial" w:hAnsi="Arial" w:cs="Arial"/>
              </w:rPr>
              <w:t>2</w:t>
            </w:r>
          </w:p>
        </w:tc>
      </w:tr>
      <w:tr w:rsidR="00FE68C6" w:rsidRPr="00A95C09" w14:paraId="1B62B090" w14:textId="77777777" w:rsidTr="000B5D2B">
        <w:trPr>
          <w:jc w:val="center"/>
        </w:trPr>
        <w:tc>
          <w:tcPr>
            <w:tcW w:w="4644" w:type="dxa"/>
          </w:tcPr>
          <w:p w14:paraId="25D98D7A"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Affaires enregistrées</w:t>
            </w:r>
          </w:p>
        </w:tc>
        <w:tc>
          <w:tcPr>
            <w:tcW w:w="4200" w:type="dxa"/>
          </w:tcPr>
          <w:p w14:paraId="261554CB" w14:textId="76897A3C" w:rsidR="00FE68C6" w:rsidRPr="00A95C09" w:rsidRDefault="00B3415C" w:rsidP="00A95C09">
            <w:pPr>
              <w:jc w:val="center"/>
              <w:rPr>
                <w:rStyle w:val="Accentuation"/>
                <w:rFonts w:ascii="Arial" w:hAnsi="Arial" w:cs="Arial"/>
                <w:color w:val="FF0000"/>
              </w:rPr>
            </w:pPr>
            <w:r w:rsidRPr="00A95C09">
              <w:rPr>
                <w:rStyle w:val="Accentuation"/>
                <w:rFonts w:ascii="Arial" w:hAnsi="Arial" w:cs="Arial"/>
              </w:rPr>
              <w:t>0</w:t>
            </w:r>
            <w:r w:rsidR="00A10AF1">
              <w:rPr>
                <w:rStyle w:val="Accentuation"/>
                <w:rFonts w:ascii="Arial" w:hAnsi="Arial" w:cs="Arial"/>
              </w:rPr>
              <w:t>2</w:t>
            </w:r>
          </w:p>
        </w:tc>
      </w:tr>
      <w:tr w:rsidR="00FE68C6" w:rsidRPr="00A95C09" w14:paraId="6DA9B7CE" w14:textId="77777777" w:rsidTr="000B5D2B">
        <w:trPr>
          <w:jc w:val="center"/>
        </w:trPr>
        <w:tc>
          <w:tcPr>
            <w:tcW w:w="4644" w:type="dxa"/>
          </w:tcPr>
          <w:p w14:paraId="341C3C5C"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prévenus</w:t>
            </w:r>
          </w:p>
        </w:tc>
        <w:tc>
          <w:tcPr>
            <w:tcW w:w="4200" w:type="dxa"/>
          </w:tcPr>
          <w:p w14:paraId="3A446A2B" w14:textId="0940302D" w:rsidR="00FE68C6" w:rsidRPr="00A95C09" w:rsidRDefault="00C4203A" w:rsidP="00A95C09">
            <w:pPr>
              <w:jc w:val="center"/>
              <w:rPr>
                <w:rStyle w:val="Accentuation"/>
                <w:rFonts w:ascii="Arial" w:hAnsi="Arial" w:cs="Arial"/>
                <w:color w:val="FF0000"/>
              </w:rPr>
            </w:pPr>
            <w:r w:rsidRPr="00C4203A">
              <w:rPr>
                <w:rStyle w:val="Accentuation"/>
                <w:rFonts w:ascii="Arial" w:hAnsi="Arial" w:cs="Arial"/>
                <w:color w:val="4F81BD" w:themeColor="accent1"/>
              </w:rPr>
              <w:t>0</w:t>
            </w:r>
            <w:r w:rsidR="00E305E0">
              <w:rPr>
                <w:rStyle w:val="Accentuation"/>
                <w:rFonts w:ascii="Arial" w:hAnsi="Arial" w:cs="Arial"/>
                <w:color w:val="4F81BD" w:themeColor="accent1"/>
              </w:rPr>
              <w:t>6</w:t>
            </w:r>
          </w:p>
        </w:tc>
      </w:tr>
    </w:tbl>
    <w:p w14:paraId="22FD3EEB" w14:textId="77777777" w:rsidR="00D15EAF" w:rsidRPr="00A95C09" w:rsidRDefault="00D15EAF" w:rsidP="00893459">
      <w:pPr>
        <w:spacing w:line="276" w:lineRule="auto"/>
        <w:jc w:val="both"/>
        <w:rPr>
          <w:rStyle w:val="Accentuation"/>
          <w:rFonts w:ascii="Arial" w:hAnsi="Arial" w:cs="Arial"/>
          <w:i w:val="0"/>
          <w:lang w:val="fr-BE"/>
        </w:rPr>
      </w:pPr>
    </w:p>
    <w:p w14:paraId="008D5B32" w14:textId="6020E799" w:rsidR="00D03515" w:rsidRPr="006700EC" w:rsidRDefault="00C4203A" w:rsidP="00A95C09">
      <w:pPr>
        <w:spacing w:after="160" w:line="276" w:lineRule="auto"/>
        <w:jc w:val="both"/>
        <w:rPr>
          <w:rStyle w:val="Accentuation"/>
          <w:rFonts w:ascii="Arial" w:eastAsia="Calibri" w:hAnsi="Arial" w:cs="Arial"/>
          <w:i w:val="0"/>
          <w:iCs w:val="0"/>
        </w:rPr>
      </w:pPr>
      <w:bookmarkStart w:id="8" w:name="_Hlk152679039"/>
      <w:r w:rsidRPr="006700EC">
        <w:rPr>
          <w:rStyle w:val="Accentuation"/>
          <w:rFonts w:ascii="Arial" w:eastAsia="Calibri" w:hAnsi="Arial" w:cs="Arial"/>
          <w:i w:val="0"/>
          <w:iCs w:val="0"/>
        </w:rPr>
        <w:t xml:space="preserve">Conservation </w:t>
      </w:r>
      <w:r w:rsidR="008C180D" w:rsidRPr="006700EC">
        <w:rPr>
          <w:rStyle w:val="Accentuation"/>
          <w:rFonts w:ascii="Arial" w:eastAsia="Calibri" w:hAnsi="Arial" w:cs="Arial"/>
          <w:i w:val="0"/>
          <w:iCs w:val="0"/>
        </w:rPr>
        <w:t>Justice</w:t>
      </w:r>
      <w:r w:rsidR="00D03515" w:rsidRPr="006700EC">
        <w:rPr>
          <w:rStyle w:val="Accentuation"/>
          <w:rFonts w:ascii="Arial" w:eastAsia="Calibri" w:hAnsi="Arial" w:cs="Arial"/>
          <w:i w:val="0"/>
          <w:iCs w:val="0"/>
        </w:rPr>
        <w:t xml:space="preserve"> a suivi </w:t>
      </w:r>
      <w:r w:rsidR="00621932">
        <w:rPr>
          <w:rStyle w:val="Accentuation"/>
          <w:rFonts w:ascii="Arial" w:eastAsia="Calibri" w:hAnsi="Arial" w:cs="Arial"/>
          <w:i w:val="0"/>
          <w:iCs w:val="0"/>
        </w:rPr>
        <w:t>10</w:t>
      </w:r>
      <w:r w:rsidR="00D03515" w:rsidRPr="006700EC">
        <w:rPr>
          <w:rStyle w:val="Accentuation"/>
          <w:rFonts w:ascii="Arial" w:eastAsia="Calibri" w:hAnsi="Arial" w:cs="Arial"/>
          <w:i w:val="0"/>
          <w:iCs w:val="0"/>
        </w:rPr>
        <w:t xml:space="preserve"> affaires devant le Tribunal Spécial de Libreville et devant le Parquet Spécial.</w:t>
      </w:r>
    </w:p>
    <w:p w14:paraId="7A809B7C" w14:textId="2F2457E3" w:rsidR="00A95C09" w:rsidRPr="006700EC" w:rsidRDefault="00D03515" w:rsidP="00A95C09">
      <w:pPr>
        <w:spacing w:after="160" w:line="276" w:lineRule="auto"/>
        <w:jc w:val="both"/>
        <w:rPr>
          <w:rStyle w:val="Accentuation"/>
          <w:rFonts w:ascii="Arial" w:eastAsia="Calibri" w:hAnsi="Arial" w:cs="Arial"/>
          <w:b/>
          <w:bCs/>
          <w:i w:val="0"/>
          <w:iCs w:val="0"/>
        </w:rPr>
      </w:pPr>
      <w:r w:rsidRPr="006700EC">
        <w:rPr>
          <w:rStyle w:val="Accentuation"/>
          <w:rFonts w:ascii="Arial" w:eastAsia="Calibri" w:hAnsi="Arial" w:cs="Arial"/>
          <w:b/>
          <w:bCs/>
          <w:i w:val="0"/>
          <w:iCs w:val="0"/>
        </w:rPr>
        <w:t xml:space="preserve">Devant le Tribunal Spécial : </w:t>
      </w:r>
      <w:r w:rsidR="00C4203A" w:rsidRPr="006700EC">
        <w:rPr>
          <w:rStyle w:val="Accentuation"/>
          <w:rFonts w:ascii="Arial" w:eastAsia="Calibri" w:hAnsi="Arial" w:cs="Arial"/>
          <w:b/>
          <w:bCs/>
          <w:i w:val="0"/>
          <w:iCs w:val="0"/>
        </w:rPr>
        <w:t xml:space="preserve"> </w:t>
      </w:r>
    </w:p>
    <w:p w14:paraId="79842923" w14:textId="4889679F" w:rsidR="00D07706" w:rsidRPr="006700EC" w:rsidRDefault="00D07706" w:rsidP="003732E3">
      <w:pPr>
        <w:spacing w:after="160" w:line="276" w:lineRule="auto"/>
        <w:jc w:val="both"/>
        <w:rPr>
          <w:rStyle w:val="Accentuation"/>
          <w:rFonts w:ascii="Arial" w:eastAsia="Calibri" w:hAnsi="Arial" w:cs="Arial"/>
          <w:b/>
          <w:bCs/>
          <w:i w:val="0"/>
          <w:iCs w:val="0"/>
          <w:u w:val="single"/>
        </w:rPr>
      </w:pPr>
      <w:r w:rsidRPr="006700EC">
        <w:rPr>
          <w:rStyle w:val="Accentuation"/>
          <w:rFonts w:ascii="Arial" w:eastAsia="Calibri" w:hAnsi="Arial" w:cs="Arial"/>
          <w:b/>
          <w:bCs/>
          <w:i w:val="0"/>
          <w:iCs w:val="0"/>
          <w:u w:val="single"/>
        </w:rPr>
        <w:t>A</w:t>
      </w:r>
      <w:r w:rsidR="003732E3" w:rsidRPr="006700EC">
        <w:rPr>
          <w:rStyle w:val="Accentuation"/>
          <w:rFonts w:ascii="Arial" w:eastAsia="Calibri" w:hAnsi="Arial" w:cs="Arial"/>
          <w:b/>
          <w:bCs/>
          <w:i w:val="0"/>
          <w:iCs w:val="0"/>
          <w:u w:val="single"/>
        </w:rPr>
        <w:t>ffaires</w:t>
      </w:r>
      <w:r w:rsidRPr="006700EC">
        <w:rPr>
          <w:rStyle w:val="Accentuation"/>
          <w:rFonts w:ascii="Arial" w:eastAsia="Calibri" w:hAnsi="Arial" w:cs="Arial"/>
          <w:b/>
          <w:bCs/>
          <w:i w:val="0"/>
          <w:iCs w:val="0"/>
          <w:u w:val="single"/>
        </w:rPr>
        <w:t> :</w:t>
      </w:r>
      <w:r w:rsidR="00311DC5" w:rsidRPr="006700EC">
        <w:rPr>
          <w:rStyle w:val="Accentuation"/>
          <w:rFonts w:ascii="Arial" w:eastAsia="Calibri" w:hAnsi="Arial" w:cs="Arial"/>
          <w:b/>
          <w:bCs/>
          <w:i w:val="0"/>
          <w:iCs w:val="0"/>
          <w:u w:val="single"/>
        </w:rPr>
        <w:t xml:space="preserve"> </w:t>
      </w:r>
      <w:r w:rsidRPr="006700EC">
        <w:rPr>
          <w:rStyle w:val="Accentuation"/>
          <w:rFonts w:ascii="Arial" w:eastAsia="Calibri" w:hAnsi="Arial" w:cs="Arial"/>
          <w:b/>
          <w:bCs/>
          <w:i w:val="0"/>
          <w:iCs w:val="0"/>
          <w:u w:val="single"/>
        </w:rPr>
        <w:t xml:space="preserve">MP &amp; </w:t>
      </w:r>
      <w:r w:rsidR="000F63A8" w:rsidRPr="006700EC">
        <w:rPr>
          <w:rStyle w:val="Accentuation"/>
          <w:rFonts w:ascii="Arial" w:eastAsia="Calibri" w:hAnsi="Arial" w:cs="Arial"/>
          <w:b/>
          <w:bCs/>
          <w:i w:val="0"/>
          <w:iCs w:val="0"/>
          <w:u w:val="single"/>
        </w:rPr>
        <w:t>Eaux et Forêts contre ETHO’O</w:t>
      </w:r>
      <w:r w:rsidRPr="006700EC">
        <w:rPr>
          <w:rStyle w:val="Accentuation"/>
          <w:rFonts w:ascii="Arial" w:eastAsia="Calibri" w:hAnsi="Arial" w:cs="Arial"/>
          <w:b/>
          <w:bCs/>
          <w:i w:val="0"/>
          <w:iCs w:val="0"/>
          <w:u w:val="single"/>
        </w:rPr>
        <w:t xml:space="preserve"> OVONO Ferdinand et AYUK Paul</w:t>
      </w:r>
      <w:r w:rsidR="003732E3" w:rsidRPr="006700EC">
        <w:rPr>
          <w:rStyle w:val="Accentuation"/>
          <w:rFonts w:ascii="Arial" w:eastAsia="Calibri" w:hAnsi="Arial" w:cs="Arial"/>
          <w:b/>
          <w:bCs/>
          <w:i w:val="0"/>
          <w:iCs w:val="0"/>
          <w:u w:val="single"/>
        </w:rPr>
        <w:t xml:space="preserve"> et</w:t>
      </w:r>
      <w:r w:rsidRPr="006700EC">
        <w:rPr>
          <w:rStyle w:val="Accentuation"/>
          <w:rFonts w:ascii="Arial" w:eastAsia="Calibri" w:hAnsi="Arial" w:cs="Arial"/>
          <w:b/>
          <w:bCs/>
          <w:i w:val="0"/>
          <w:iCs w:val="0"/>
          <w:u w:val="single"/>
        </w:rPr>
        <w:t xml:space="preserve"> MP &amp;</w:t>
      </w:r>
      <w:r w:rsidR="000F63A8" w:rsidRPr="006700EC">
        <w:rPr>
          <w:rStyle w:val="Accentuation"/>
          <w:rFonts w:ascii="Arial" w:eastAsia="Calibri" w:hAnsi="Arial" w:cs="Arial"/>
          <w:b/>
          <w:bCs/>
          <w:i w:val="0"/>
          <w:iCs w:val="0"/>
          <w:u w:val="single"/>
        </w:rPr>
        <w:t xml:space="preserve"> Eaux et Forêts</w:t>
      </w:r>
      <w:r w:rsidRPr="006700EC">
        <w:rPr>
          <w:rStyle w:val="Accentuation"/>
          <w:rFonts w:ascii="Arial" w:eastAsia="Calibri" w:hAnsi="Arial" w:cs="Arial"/>
          <w:b/>
          <w:bCs/>
          <w:i w:val="0"/>
          <w:iCs w:val="0"/>
          <w:u w:val="single"/>
        </w:rPr>
        <w:t xml:space="preserve"> GUEBRE ABOUBACAR, </w:t>
      </w:r>
      <w:r w:rsidR="000F63A8" w:rsidRPr="006700EC">
        <w:rPr>
          <w:rStyle w:val="Accentuation"/>
          <w:rFonts w:ascii="Arial" w:eastAsia="Calibri" w:hAnsi="Arial" w:cs="Arial"/>
          <w:b/>
          <w:bCs/>
          <w:i w:val="0"/>
          <w:iCs w:val="0"/>
          <w:u w:val="single"/>
        </w:rPr>
        <w:t>MOYET Jean Claude et DISSAITOU Robert</w:t>
      </w:r>
      <w:r w:rsidR="003602B9" w:rsidRPr="006700EC">
        <w:rPr>
          <w:rStyle w:val="Accentuation"/>
          <w:rFonts w:ascii="Arial" w:eastAsia="Calibri" w:hAnsi="Arial" w:cs="Arial"/>
          <w:b/>
          <w:bCs/>
          <w:i w:val="0"/>
          <w:iCs w:val="0"/>
          <w:u w:val="single"/>
        </w:rPr>
        <w:t xml:space="preserve"> </w:t>
      </w:r>
    </w:p>
    <w:p w14:paraId="746A7941" w14:textId="0D8A6245" w:rsidR="003732E3" w:rsidRPr="006700EC" w:rsidRDefault="00D74EB8" w:rsidP="003732E3">
      <w:pPr>
        <w:spacing w:after="160" w:line="276" w:lineRule="auto"/>
        <w:jc w:val="both"/>
        <w:rPr>
          <w:rStyle w:val="Accentuation"/>
          <w:rFonts w:ascii="Arial" w:eastAsia="Calibri" w:hAnsi="Arial" w:cs="Arial"/>
          <w:i w:val="0"/>
          <w:iCs w:val="0"/>
        </w:rPr>
      </w:pPr>
      <w:r w:rsidRPr="006700EC">
        <w:rPr>
          <w:rStyle w:val="Accentuation"/>
          <w:rFonts w:ascii="Arial" w:eastAsia="Calibri" w:hAnsi="Arial" w:cs="Arial"/>
          <w:i w:val="0"/>
          <w:iCs w:val="0"/>
        </w:rPr>
        <w:t>C</w:t>
      </w:r>
      <w:r w:rsidR="003732E3" w:rsidRPr="006700EC">
        <w:rPr>
          <w:rStyle w:val="Accentuation"/>
          <w:rFonts w:ascii="Arial" w:eastAsia="Calibri" w:hAnsi="Arial" w:cs="Arial"/>
          <w:i w:val="0"/>
          <w:iCs w:val="0"/>
        </w:rPr>
        <w:t>e</w:t>
      </w:r>
      <w:r w:rsidRPr="006700EC">
        <w:rPr>
          <w:rStyle w:val="Accentuation"/>
          <w:rFonts w:ascii="Arial" w:eastAsia="Calibri" w:hAnsi="Arial" w:cs="Arial"/>
          <w:i w:val="0"/>
          <w:iCs w:val="0"/>
        </w:rPr>
        <w:t xml:space="preserve">s </w:t>
      </w:r>
      <w:r w:rsidR="003732E3" w:rsidRPr="006700EC">
        <w:rPr>
          <w:rStyle w:val="Accentuation"/>
          <w:rFonts w:ascii="Arial" w:eastAsia="Calibri" w:hAnsi="Arial" w:cs="Arial"/>
          <w:i w:val="0"/>
          <w:iCs w:val="0"/>
        </w:rPr>
        <w:t>affaire</w:t>
      </w:r>
      <w:r w:rsidRPr="006700EC">
        <w:rPr>
          <w:rStyle w:val="Accentuation"/>
          <w:rFonts w:ascii="Arial" w:eastAsia="Calibri" w:hAnsi="Arial" w:cs="Arial"/>
          <w:i w:val="0"/>
          <w:iCs w:val="0"/>
        </w:rPr>
        <w:t xml:space="preserve">s devaient passer à l’audience correctionnelle du Tribunal Spécial le vendredi </w:t>
      </w:r>
      <w:r w:rsidR="00311DC5" w:rsidRPr="006700EC">
        <w:rPr>
          <w:rStyle w:val="Accentuation"/>
          <w:rFonts w:ascii="Arial" w:eastAsia="Calibri" w:hAnsi="Arial" w:cs="Arial"/>
          <w:i w:val="0"/>
          <w:iCs w:val="0"/>
        </w:rPr>
        <w:t>17 Novembre 2023</w:t>
      </w:r>
      <w:r w:rsidR="00D03515" w:rsidRPr="006700EC">
        <w:rPr>
          <w:rStyle w:val="Accentuation"/>
          <w:rFonts w:ascii="Arial" w:eastAsia="Calibri" w:hAnsi="Arial" w:cs="Arial"/>
          <w:i w:val="0"/>
          <w:iCs w:val="0"/>
        </w:rPr>
        <w:t xml:space="preserve"> pour plaidoirie</w:t>
      </w:r>
      <w:r w:rsidR="00311DC5" w:rsidRPr="006700EC">
        <w:rPr>
          <w:rStyle w:val="Accentuation"/>
          <w:rFonts w:ascii="Arial" w:eastAsia="Calibri" w:hAnsi="Arial" w:cs="Arial"/>
          <w:i w:val="0"/>
          <w:iCs w:val="0"/>
        </w:rPr>
        <w:t xml:space="preserve">. L’audience a été reportée pour cause de cérémonie au </w:t>
      </w:r>
      <w:r w:rsidRPr="006700EC">
        <w:rPr>
          <w:rStyle w:val="Accentuation"/>
          <w:rFonts w:ascii="Arial" w:eastAsia="Calibri" w:hAnsi="Arial" w:cs="Arial"/>
          <w:i w:val="0"/>
          <w:iCs w:val="0"/>
        </w:rPr>
        <w:t xml:space="preserve">01 Décembre 2023. </w:t>
      </w:r>
      <w:r w:rsidR="003602B9" w:rsidRPr="006700EC">
        <w:rPr>
          <w:rStyle w:val="Accentuation"/>
          <w:rFonts w:ascii="Arial" w:eastAsia="Calibri" w:hAnsi="Arial" w:cs="Arial"/>
          <w:i w:val="0"/>
          <w:iCs w:val="0"/>
        </w:rPr>
        <w:t xml:space="preserve">Le 29 </w:t>
      </w:r>
      <w:r w:rsidR="00BE6C6B" w:rsidRPr="006700EC">
        <w:rPr>
          <w:rStyle w:val="Accentuation"/>
          <w:rFonts w:ascii="Arial" w:eastAsia="Calibri" w:hAnsi="Arial" w:cs="Arial"/>
          <w:i w:val="0"/>
          <w:iCs w:val="0"/>
        </w:rPr>
        <w:t>novembre</w:t>
      </w:r>
      <w:r w:rsidR="003602B9" w:rsidRPr="006700EC">
        <w:rPr>
          <w:rStyle w:val="Accentuation"/>
          <w:rFonts w:ascii="Arial" w:eastAsia="Calibri" w:hAnsi="Arial" w:cs="Arial"/>
          <w:i w:val="0"/>
          <w:iCs w:val="0"/>
        </w:rPr>
        <w:t xml:space="preserve"> 2023, l</w:t>
      </w:r>
      <w:r w:rsidRPr="006700EC">
        <w:rPr>
          <w:rStyle w:val="Accentuation"/>
          <w:rFonts w:ascii="Arial" w:eastAsia="Calibri" w:hAnsi="Arial" w:cs="Arial"/>
          <w:i w:val="0"/>
          <w:iCs w:val="0"/>
        </w:rPr>
        <w:t xml:space="preserve">es juristes ont noté la </w:t>
      </w:r>
      <w:r w:rsidR="00B679E8" w:rsidRPr="006700EC">
        <w:rPr>
          <w:rStyle w:val="Accentuation"/>
          <w:rFonts w:ascii="Arial" w:eastAsia="Calibri" w:hAnsi="Arial" w:cs="Arial"/>
          <w:i w:val="0"/>
          <w:iCs w:val="0"/>
        </w:rPr>
        <w:t>disparition</w:t>
      </w:r>
      <w:r w:rsidRPr="006700EC">
        <w:rPr>
          <w:rStyle w:val="Accentuation"/>
          <w:rFonts w:ascii="Arial" w:eastAsia="Calibri" w:hAnsi="Arial" w:cs="Arial"/>
          <w:i w:val="0"/>
          <w:iCs w:val="0"/>
        </w:rPr>
        <w:t xml:space="preserve"> de ces affaires sur la liste des affaires devant passer à ladite audience appelée « rôle »</w:t>
      </w:r>
      <w:r w:rsidR="00311DC5" w:rsidRPr="006700EC">
        <w:rPr>
          <w:rStyle w:val="Accentuation"/>
          <w:rFonts w:ascii="Arial" w:eastAsia="Calibri" w:hAnsi="Arial" w:cs="Arial"/>
          <w:i w:val="0"/>
          <w:iCs w:val="0"/>
        </w:rPr>
        <w:t>,</w:t>
      </w:r>
      <w:r w:rsidRPr="006700EC">
        <w:rPr>
          <w:rStyle w:val="Accentuation"/>
          <w:rFonts w:ascii="Arial" w:eastAsia="Calibri" w:hAnsi="Arial" w:cs="Arial"/>
          <w:i w:val="0"/>
          <w:iCs w:val="0"/>
        </w:rPr>
        <w:t xml:space="preserve"> </w:t>
      </w:r>
      <w:r w:rsidR="003602B9" w:rsidRPr="006700EC">
        <w:rPr>
          <w:rStyle w:val="Accentuation"/>
          <w:rFonts w:ascii="Arial" w:eastAsia="Calibri" w:hAnsi="Arial" w:cs="Arial"/>
          <w:i w:val="0"/>
          <w:iCs w:val="0"/>
        </w:rPr>
        <w:t xml:space="preserve">affichée sur un tableau au hall du Tribunal </w:t>
      </w:r>
      <w:r w:rsidRPr="006700EC">
        <w:rPr>
          <w:rStyle w:val="Accentuation"/>
          <w:rFonts w:ascii="Arial" w:eastAsia="Calibri" w:hAnsi="Arial" w:cs="Arial"/>
          <w:i w:val="0"/>
          <w:iCs w:val="0"/>
        </w:rPr>
        <w:t xml:space="preserve">avant l’audience. CJ s’est donc rapproché de la greffière du Tribunal Spécial afin d’obtenir des informations sur cette situation. Cette dernière informe que ces affaires vont désormais </w:t>
      </w:r>
      <w:r w:rsidR="00311DC5" w:rsidRPr="006700EC">
        <w:rPr>
          <w:rStyle w:val="Accentuation"/>
          <w:rFonts w:ascii="Arial" w:eastAsia="Calibri" w:hAnsi="Arial" w:cs="Arial"/>
          <w:i w:val="0"/>
          <w:iCs w:val="0"/>
        </w:rPr>
        <w:t>passer</w:t>
      </w:r>
      <w:r w:rsidRPr="006700EC">
        <w:rPr>
          <w:rStyle w:val="Accentuation"/>
          <w:rFonts w:ascii="Arial" w:eastAsia="Calibri" w:hAnsi="Arial" w:cs="Arial"/>
          <w:i w:val="0"/>
          <w:iCs w:val="0"/>
        </w:rPr>
        <w:t xml:space="preserve"> </w:t>
      </w:r>
      <w:r w:rsidR="00311DC5" w:rsidRPr="006700EC">
        <w:rPr>
          <w:rStyle w:val="Accentuation"/>
          <w:rFonts w:ascii="Arial" w:eastAsia="Calibri" w:hAnsi="Arial" w:cs="Arial"/>
          <w:i w:val="0"/>
          <w:iCs w:val="0"/>
        </w:rPr>
        <w:t>au Tribunal correction</w:t>
      </w:r>
      <w:r w:rsidR="003602B9" w:rsidRPr="006700EC">
        <w:rPr>
          <w:rStyle w:val="Accentuation"/>
          <w:rFonts w:ascii="Arial" w:eastAsia="Calibri" w:hAnsi="Arial" w:cs="Arial"/>
          <w:i w:val="0"/>
          <w:iCs w:val="0"/>
        </w:rPr>
        <w:t>nel</w:t>
      </w:r>
      <w:r w:rsidR="00311DC5" w:rsidRPr="006700EC">
        <w:rPr>
          <w:rStyle w:val="Accentuation"/>
          <w:rFonts w:ascii="Arial" w:eastAsia="Calibri" w:hAnsi="Arial" w:cs="Arial"/>
          <w:i w:val="0"/>
          <w:iCs w:val="0"/>
        </w:rPr>
        <w:t xml:space="preserve"> en </w:t>
      </w:r>
      <w:r w:rsidRPr="006700EC">
        <w:rPr>
          <w:rStyle w:val="Accentuation"/>
          <w:rFonts w:ascii="Arial" w:eastAsia="Calibri" w:hAnsi="Arial" w:cs="Arial"/>
          <w:i w:val="0"/>
          <w:iCs w:val="0"/>
        </w:rPr>
        <w:t xml:space="preserve">audience ordinaire </w:t>
      </w:r>
      <w:r w:rsidR="00311DC5" w:rsidRPr="006700EC">
        <w:rPr>
          <w:rStyle w:val="Accentuation"/>
          <w:rFonts w:ascii="Arial" w:eastAsia="Calibri" w:hAnsi="Arial" w:cs="Arial"/>
          <w:i w:val="0"/>
          <w:iCs w:val="0"/>
        </w:rPr>
        <w:t xml:space="preserve">et non plus au Tribunal spécial </w:t>
      </w:r>
      <w:r w:rsidRPr="006700EC">
        <w:rPr>
          <w:rStyle w:val="Accentuation"/>
          <w:rFonts w:ascii="Arial" w:eastAsia="Calibri" w:hAnsi="Arial" w:cs="Arial"/>
          <w:i w:val="0"/>
          <w:iCs w:val="0"/>
        </w:rPr>
        <w:t xml:space="preserve">et que le ministère public doit mieux se pourvoir. Les juristes </w:t>
      </w:r>
      <w:r w:rsidR="00311DC5" w:rsidRPr="006700EC">
        <w:rPr>
          <w:rStyle w:val="Accentuation"/>
          <w:rFonts w:ascii="Arial" w:eastAsia="Calibri" w:hAnsi="Arial" w:cs="Arial"/>
          <w:i w:val="0"/>
          <w:iCs w:val="0"/>
        </w:rPr>
        <w:t>ont eu une séance de travail avec</w:t>
      </w:r>
      <w:r w:rsidRPr="006700EC">
        <w:rPr>
          <w:rStyle w:val="Accentuation"/>
          <w:rFonts w:ascii="Arial" w:eastAsia="Calibri" w:hAnsi="Arial" w:cs="Arial"/>
          <w:i w:val="0"/>
          <w:iCs w:val="0"/>
        </w:rPr>
        <w:t xml:space="preserve"> l’avocat</w:t>
      </w:r>
      <w:r w:rsidR="00311DC5" w:rsidRPr="006700EC">
        <w:rPr>
          <w:rStyle w:val="Accentuation"/>
          <w:rFonts w:ascii="Arial" w:eastAsia="Calibri" w:hAnsi="Arial" w:cs="Arial"/>
          <w:i w:val="0"/>
          <w:iCs w:val="0"/>
        </w:rPr>
        <w:t xml:space="preserve"> chargé du dossier. Ce dernier va se rapprocher </w:t>
      </w:r>
      <w:r w:rsidR="00DE79F5" w:rsidRPr="006700EC">
        <w:rPr>
          <w:rStyle w:val="Accentuation"/>
          <w:rFonts w:ascii="Arial" w:eastAsia="Calibri" w:hAnsi="Arial" w:cs="Arial"/>
          <w:i w:val="0"/>
          <w:iCs w:val="0"/>
        </w:rPr>
        <w:t xml:space="preserve">du </w:t>
      </w:r>
      <w:r w:rsidR="003602B9" w:rsidRPr="006700EC">
        <w:rPr>
          <w:rStyle w:val="Accentuation"/>
          <w:rFonts w:ascii="Arial" w:eastAsia="Calibri" w:hAnsi="Arial" w:cs="Arial"/>
          <w:i w:val="0"/>
          <w:iCs w:val="0"/>
        </w:rPr>
        <w:t xml:space="preserve">Tribunal </w:t>
      </w:r>
      <w:r w:rsidR="00311DC5" w:rsidRPr="006700EC">
        <w:rPr>
          <w:rStyle w:val="Accentuation"/>
          <w:rFonts w:ascii="Arial" w:eastAsia="Calibri" w:hAnsi="Arial" w:cs="Arial"/>
          <w:i w:val="0"/>
          <w:iCs w:val="0"/>
        </w:rPr>
        <w:t xml:space="preserve">afin d’avoir une explication claire en vue de préparer une réponse à cette démarche. </w:t>
      </w:r>
      <w:r w:rsidRPr="006700EC">
        <w:rPr>
          <w:rStyle w:val="Accentuation"/>
          <w:rFonts w:ascii="Arial" w:eastAsia="Calibri" w:hAnsi="Arial" w:cs="Arial"/>
          <w:i w:val="0"/>
          <w:iCs w:val="0"/>
        </w:rPr>
        <w:t xml:space="preserve"> </w:t>
      </w:r>
    </w:p>
    <w:p w14:paraId="4DE1FC53" w14:textId="6F4C88BB" w:rsidR="00CC588F" w:rsidRPr="006700EC" w:rsidRDefault="00CC588F" w:rsidP="00CC588F">
      <w:pPr>
        <w:spacing w:after="160" w:line="276" w:lineRule="auto"/>
        <w:jc w:val="both"/>
        <w:rPr>
          <w:rStyle w:val="Accentuation"/>
          <w:rFonts w:ascii="Arial" w:eastAsia="Calibri" w:hAnsi="Arial" w:cs="Arial"/>
          <w:b/>
          <w:bCs/>
          <w:i w:val="0"/>
          <w:iCs w:val="0"/>
          <w:u w:val="single"/>
        </w:rPr>
      </w:pPr>
      <w:r w:rsidRPr="006700EC">
        <w:rPr>
          <w:rStyle w:val="Accentuation"/>
          <w:rFonts w:ascii="Arial" w:eastAsia="Calibri" w:hAnsi="Arial" w:cs="Arial"/>
          <w:b/>
          <w:bCs/>
          <w:i w:val="0"/>
          <w:iCs w:val="0"/>
          <w:u w:val="single"/>
        </w:rPr>
        <w:t>AFF : MP &amp; Eaux et Forêts contre MOUCKAGA DIGOSSOU Féryl </w:t>
      </w:r>
    </w:p>
    <w:p w14:paraId="51F7B1BA" w14:textId="77777777" w:rsidR="00570C55" w:rsidRPr="006700EC" w:rsidRDefault="00A80358" w:rsidP="00A95C09">
      <w:pPr>
        <w:spacing w:after="160" w:line="276" w:lineRule="auto"/>
        <w:jc w:val="both"/>
        <w:rPr>
          <w:rStyle w:val="Accentuation"/>
          <w:rFonts w:ascii="Arial" w:eastAsia="Calibri" w:hAnsi="Arial" w:cs="Arial"/>
          <w:i w:val="0"/>
          <w:iCs w:val="0"/>
        </w:rPr>
      </w:pPr>
      <w:r w:rsidRPr="006700EC">
        <w:rPr>
          <w:rStyle w:val="Accentuation"/>
          <w:rFonts w:ascii="Arial" w:eastAsia="Calibri" w:hAnsi="Arial" w:cs="Arial"/>
          <w:i w:val="0"/>
          <w:iCs w:val="0"/>
        </w:rPr>
        <w:t>L</w:t>
      </w:r>
      <w:r w:rsidR="00D03515" w:rsidRPr="006700EC">
        <w:rPr>
          <w:rStyle w:val="Accentuation"/>
          <w:rFonts w:ascii="Arial" w:eastAsia="Calibri" w:hAnsi="Arial" w:cs="Arial"/>
          <w:i w:val="0"/>
          <w:iCs w:val="0"/>
        </w:rPr>
        <w:t xml:space="preserve">e 03 </w:t>
      </w:r>
      <w:r w:rsidR="00BE6C6B" w:rsidRPr="006700EC">
        <w:rPr>
          <w:rStyle w:val="Accentuation"/>
          <w:rFonts w:ascii="Arial" w:eastAsia="Calibri" w:hAnsi="Arial" w:cs="Arial"/>
          <w:i w:val="0"/>
          <w:iCs w:val="0"/>
        </w:rPr>
        <w:t>n</w:t>
      </w:r>
      <w:r w:rsidR="00D03515" w:rsidRPr="006700EC">
        <w:rPr>
          <w:rStyle w:val="Accentuation"/>
          <w:rFonts w:ascii="Arial" w:eastAsia="Calibri" w:hAnsi="Arial" w:cs="Arial"/>
          <w:i w:val="0"/>
          <w:iCs w:val="0"/>
        </w:rPr>
        <w:t>ovembre 2023, l</w:t>
      </w:r>
      <w:r w:rsidRPr="006700EC">
        <w:rPr>
          <w:rStyle w:val="Accentuation"/>
          <w:rFonts w:ascii="Arial" w:eastAsia="Calibri" w:hAnsi="Arial" w:cs="Arial"/>
          <w:i w:val="0"/>
          <w:iCs w:val="0"/>
        </w:rPr>
        <w:t xml:space="preserve">’affaire </w:t>
      </w:r>
      <w:r w:rsidR="00D03515" w:rsidRPr="006700EC">
        <w:rPr>
          <w:rStyle w:val="Accentuation"/>
          <w:rFonts w:ascii="Arial" w:eastAsia="Calibri" w:hAnsi="Arial" w:cs="Arial"/>
          <w:i w:val="0"/>
          <w:iCs w:val="0"/>
        </w:rPr>
        <w:t xml:space="preserve">suscité a </w:t>
      </w:r>
      <w:r w:rsidRPr="006700EC">
        <w:rPr>
          <w:rStyle w:val="Accentuation"/>
          <w:rFonts w:ascii="Arial" w:eastAsia="Calibri" w:hAnsi="Arial" w:cs="Arial"/>
          <w:i w:val="0"/>
          <w:iCs w:val="0"/>
        </w:rPr>
        <w:t>été retenue</w:t>
      </w:r>
      <w:r w:rsidR="00CC588F" w:rsidRPr="006700EC">
        <w:rPr>
          <w:rStyle w:val="Accentuation"/>
          <w:rFonts w:ascii="Arial" w:eastAsia="Calibri" w:hAnsi="Arial" w:cs="Arial"/>
          <w:i w:val="0"/>
          <w:iCs w:val="0"/>
        </w:rPr>
        <w:t xml:space="preserve"> et </w:t>
      </w:r>
      <w:r w:rsidRPr="006700EC">
        <w:rPr>
          <w:rStyle w:val="Accentuation"/>
          <w:rFonts w:ascii="Arial" w:eastAsia="Calibri" w:hAnsi="Arial" w:cs="Arial"/>
          <w:i w:val="0"/>
          <w:iCs w:val="0"/>
        </w:rPr>
        <w:t xml:space="preserve">examinée puis mise en délibéré </w:t>
      </w:r>
      <w:r w:rsidR="00CC588F" w:rsidRPr="006700EC">
        <w:rPr>
          <w:rStyle w:val="Accentuation"/>
          <w:rFonts w:ascii="Arial" w:eastAsia="Calibri" w:hAnsi="Arial" w:cs="Arial"/>
          <w:i w:val="0"/>
          <w:iCs w:val="0"/>
        </w:rPr>
        <w:t>le 17 novembre 2023</w:t>
      </w:r>
      <w:r w:rsidRPr="006700EC">
        <w:rPr>
          <w:rStyle w:val="Accentuation"/>
          <w:rFonts w:ascii="Arial" w:eastAsia="Calibri" w:hAnsi="Arial" w:cs="Arial"/>
          <w:i w:val="0"/>
          <w:iCs w:val="0"/>
        </w:rPr>
        <w:t>.</w:t>
      </w:r>
      <w:r w:rsidR="00311DC5" w:rsidRPr="006700EC">
        <w:rPr>
          <w:rStyle w:val="Accentuation"/>
          <w:rFonts w:ascii="Arial" w:eastAsia="Calibri" w:hAnsi="Arial" w:cs="Arial"/>
          <w:i w:val="0"/>
          <w:iCs w:val="0"/>
        </w:rPr>
        <w:t xml:space="preserve"> Pour cause de cérémonie, </w:t>
      </w:r>
      <w:r w:rsidR="003602B9" w:rsidRPr="006700EC">
        <w:rPr>
          <w:rStyle w:val="Accentuation"/>
          <w:rFonts w:ascii="Arial" w:eastAsia="Calibri" w:hAnsi="Arial" w:cs="Arial"/>
          <w:i w:val="0"/>
          <w:iCs w:val="0"/>
        </w:rPr>
        <w:t>l</w:t>
      </w:r>
      <w:r w:rsidR="003732E3" w:rsidRPr="006700EC">
        <w:rPr>
          <w:rStyle w:val="Accentuation"/>
          <w:rFonts w:ascii="Arial" w:eastAsia="Calibri" w:hAnsi="Arial" w:cs="Arial"/>
          <w:i w:val="0"/>
          <w:iCs w:val="0"/>
        </w:rPr>
        <w:t xml:space="preserve">e délibéré fut prorogé </w:t>
      </w:r>
      <w:r w:rsidR="003602B9" w:rsidRPr="006700EC">
        <w:rPr>
          <w:rStyle w:val="Accentuation"/>
          <w:rFonts w:ascii="Arial" w:eastAsia="Calibri" w:hAnsi="Arial" w:cs="Arial"/>
          <w:i w:val="0"/>
          <w:iCs w:val="0"/>
        </w:rPr>
        <w:t xml:space="preserve">au </w:t>
      </w:r>
      <w:r w:rsidR="003732E3" w:rsidRPr="006700EC">
        <w:rPr>
          <w:rStyle w:val="Accentuation"/>
          <w:rFonts w:ascii="Arial" w:eastAsia="Calibri" w:hAnsi="Arial" w:cs="Arial"/>
          <w:i w:val="0"/>
          <w:iCs w:val="0"/>
        </w:rPr>
        <w:t xml:space="preserve">01 Décembre 2023. </w:t>
      </w:r>
      <w:r w:rsidR="003602B9" w:rsidRPr="006700EC">
        <w:rPr>
          <w:rStyle w:val="Accentuation"/>
          <w:rFonts w:ascii="Arial" w:eastAsia="Calibri" w:hAnsi="Arial" w:cs="Arial"/>
          <w:i w:val="0"/>
          <w:iCs w:val="0"/>
        </w:rPr>
        <w:t>Advenu</w:t>
      </w:r>
      <w:r w:rsidR="00DE79F5" w:rsidRPr="006700EC">
        <w:rPr>
          <w:rStyle w:val="Accentuation"/>
          <w:rFonts w:ascii="Arial" w:eastAsia="Calibri" w:hAnsi="Arial" w:cs="Arial"/>
          <w:i w:val="0"/>
          <w:iCs w:val="0"/>
        </w:rPr>
        <w:t>e</w:t>
      </w:r>
      <w:r w:rsidR="003602B9" w:rsidRPr="006700EC">
        <w:rPr>
          <w:rStyle w:val="Accentuation"/>
          <w:rFonts w:ascii="Arial" w:eastAsia="Calibri" w:hAnsi="Arial" w:cs="Arial"/>
          <w:i w:val="0"/>
          <w:iCs w:val="0"/>
        </w:rPr>
        <w:t xml:space="preserve"> à</w:t>
      </w:r>
      <w:r w:rsidR="003732E3" w:rsidRPr="006700EC">
        <w:rPr>
          <w:rStyle w:val="Accentuation"/>
          <w:rFonts w:ascii="Arial" w:eastAsia="Calibri" w:hAnsi="Arial" w:cs="Arial"/>
          <w:i w:val="0"/>
          <w:iCs w:val="0"/>
        </w:rPr>
        <w:t xml:space="preserve"> cette date, la décision fut prononcée. Le Tribunal a condamné à </w:t>
      </w:r>
      <w:r w:rsidR="003732E3" w:rsidRPr="006700EC">
        <w:rPr>
          <w:rStyle w:val="Accentuation"/>
          <w:rFonts w:ascii="Arial" w:eastAsia="Calibri" w:hAnsi="Arial" w:cs="Arial"/>
          <w:b/>
          <w:bCs/>
          <w:i w:val="0"/>
          <w:iCs w:val="0"/>
        </w:rPr>
        <w:t>12 mois</w:t>
      </w:r>
      <w:r w:rsidR="003732E3" w:rsidRPr="006700EC">
        <w:rPr>
          <w:rStyle w:val="Accentuation"/>
          <w:rFonts w:ascii="Arial" w:eastAsia="Calibri" w:hAnsi="Arial" w:cs="Arial"/>
          <w:i w:val="0"/>
          <w:iCs w:val="0"/>
        </w:rPr>
        <w:t xml:space="preserve"> d'emprisonnement avec </w:t>
      </w:r>
      <w:r w:rsidR="003732E3" w:rsidRPr="006700EC">
        <w:rPr>
          <w:rStyle w:val="Accentuation"/>
          <w:rFonts w:ascii="Arial" w:eastAsia="Calibri" w:hAnsi="Arial" w:cs="Arial"/>
          <w:b/>
          <w:bCs/>
          <w:i w:val="0"/>
          <w:iCs w:val="0"/>
        </w:rPr>
        <w:t>sursis</w:t>
      </w:r>
      <w:r w:rsidR="003732E3" w:rsidRPr="006700EC">
        <w:rPr>
          <w:rStyle w:val="Accentuation"/>
          <w:rFonts w:ascii="Arial" w:eastAsia="Calibri" w:hAnsi="Arial" w:cs="Arial"/>
          <w:i w:val="0"/>
          <w:iCs w:val="0"/>
        </w:rPr>
        <w:t xml:space="preserve"> et d'une amende de </w:t>
      </w:r>
      <w:r w:rsidR="003732E3" w:rsidRPr="006700EC">
        <w:rPr>
          <w:rStyle w:val="Accentuation"/>
          <w:rFonts w:ascii="Arial" w:eastAsia="Calibri" w:hAnsi="Arial" w:cs="Arial"/>
          <w:b/>
          <w:bCs/>
          <w:i w:val="0"/>
          <w:iCs w:val="0"/>
        </w:rPr>
        <w:t xml:space="preserve">100.000 </w:t>
      </w:r>
      <w:r w:rsidR="00D96C53" w:rsidRPr="006700EC">
        <w:rPr>
          <w:rStyle w:val="Accentuation"/>
          <w:rFonts w:ascii="Arial" w:eastAsia="Calibri" w:hAnsi="Arial" w:cs="Arial"/>
          <w:b/>
          <w:bCs/>
          <w:i w:val="0"/>
          <w:iCs w:val="0"/>
        </w:rPr>
        <w:t>FCFA</w:t>
      </w:r>
      <w:r w:rsidR="00D96C53" w:rsidRPr="006700EC">
        <w:rPr>
          <w:rStyle w:val="Accentuation"/>
          <w:rFonts w:ascii="Arial" w:eastAsia="Calibri" w:hAnsi="Arial" w:cs="Arial"/>
          <w:i w:val="0"/>
          <w:iCs w:val="0"/>
        </w:rPr>
        <w:t xml:space="preserve"> </w:t>
      </w:r>
      <w:r w:rsidR="003732E3" w:rsidRPr="006700EC">
        <w:rPr>
          <w:rStyle w:val="Accentuation"/>
          <w:rFonts w:ascii="Arial" w:eastAsia="Calibri" w:hAnsi="Arial" w:cs="Arial"/>
          <w:i w:val="0"/>
          <w:iCs w:val="0"/>
        </w:rPr>
        <w:t xml:space="preserve">et </w:t>
      </w:r>
      <w:r w:rsidR="003732E3" w:rsidRPr="006700EC">
        <w:rPr>
          <w:rStyle w:val="Accentuation"/>
          <w:rFonts w:ascii="Arial" w:eastAsia="Calibri" w:hAnsi="Arial" w:cs="Arial"/>
          <w:b/>
          <w:bCs/>
          <w:i w:val="0"/>
          <w:iCs w:val="0"/>
        </w:rPr>
        <w:t>1 000 000 FCFA</w:t>
      </w:r>
      <w:r w:rsidR="003732E3" w:rsidRPr="006700EC">
        <w:rPr>
          <w:rStyle w:val="Accentuation"/>
          <w:rFonts w:ascii="Arial" w:eastAsia="Calibri" w:hAnsi="Arial" w:cs="Arial"/>
          <w:i w:val="0"/>
          <w:iCs w:val="0"/>
        </w:rPr>
        <w:t xml:space="preserve"> de dommages et intérêts pour les Eaux et Forêts. Le Tribunal a ordonné que les scellés soient mis</w:t>
      </w:r>
      <w:r w:rsidR="00BE6C6B" w:rsidRPr="006700EC">
        <w:rPr>
          <w:rStyle w:val="Accentuation"/>
          <w:rFonts w:ascii="Arial" w:eastAsia="Calibri" w:hAnsi="Arial" w:cs="Arial"/>
          <w:i w:val="0"/>
          <w:iCs w:val="0"/>
        </w:rPr>
        <w:t>es</w:t>
      </w:r>
      <w:r w:rsidR="003732E3" w:rsidRPr="006700EC">
        <w:rPr>
          <w:rStyle w:val="Accentuation"/>
          <w:rFonts w:ascii="Arial" w:eastAsia="Calibri" w:hAnsi="Arial" w:cs="Arial"/>
          <w:i w:val="0"/>
          <w:iCs w:val="0"/>
        </w:rPr>
        <w:t xml:space="preserve"> à la disposition de l'administration des Eaux et forêts.</w:t>
      </w:r>
      <w:r w:rsidR="00570C55" w:rsidRPr="006700EC">
        <w:rPr>
          <w:rStyle w:val="Accentuation"/>
          <w:rFonts w:ascii="Arial" w:eastAsia="Calibri" w:hAnsi="Arial" w:cs="Arial"/>
          <w:i w:val="0"/>
          <w:iCs w:val="0"/>
        </w:rPr>
        <w:t xml:space="preserve"> </w:t>
      </w:r>
    </w:p>
    <w:p w14:paraId="1346B23F" w14:textId="266A134D" w:rsidR="00CC588F" w:rsidRPr="006700EC" w:rsidRDefault="00570C55" w:rsidP="00A95C09">
      <w:pPr>
        <w:spacing w:after="160" w:line="276" w:lineRule="auto"/>
        <w:jc w:val="both"/>
        <w:rPr>
          <w:rStyle w:val="Accentuation"/>
          <w:rFonts w:ascii="Arial" w:eastAsia="Calibri" w:hAnsi="Arial" w:cs="Arial"/>
          <w:i w:val="0"/>
          <w:iCs w:val="0"/>
        </w:rPr>
      </w:pPr>
      <w:r w:rsidRPr="006700EC">
        <w:rPr>
          <w:rStyle w:val="Accentuation"/>
          <w:rFonts w:ascii="Arial" w:eastAsia="Calibri" w:hAnsi="Arial" w:cs="Arial"/>
          <w:i w:val="0"/>
          <w:iCs w:val="0"/>
        </w:rPr>
        <w:t>Le condamné avait été arrêté le 27 juillet 2023 à Rabi, dans l’Ogooué-Maritime par la DGR, en possession de morceaux d’ivoire d’un total de 0,44kg. Le suivi juridique de l’affaire avait été confié à Conservation Justice.</w:t>
      </w:r>
    </w:p>
    <w:p w14:paraId="72025B43" w14:textId="52FEC7E0" w:rsidR="00CC588F" w:rsidRPr="006700EC" w:rsidRDefault="00CC588F" w:rsidP="00A95C09">
      <w:pPr>
        <w:spacing w:after="160" w:line="276" w:lineRule="auto"/>
        <w:jc w:val="both"/>
        <w:rPr>
          <w:rStyle w:val="Accentuation"/>
          <w:rFonts w:ascii="Arial" w:eastAsia="Calibri" w:hAnsi="Arial" w:cs="Arial"/>
          <w:b/>
          <w:bCs/>
          <w:i w:val="0"/>
          <w:iCs w:val="0"/>
          <w:u w:val="single"/>
        </w:rPr>
      </w:pPr>
      <w:r w:rsidRPr="006700EC">
        <w:rPr>
          <w:rStyle w:val="Accentuation"/>
          <w:rFonts w:ascii="Arial" w:eastAsia="Calibri" w:hAnsi="Arial" w:cs="Arial"/>
          <w:b/>
          <w:bCs/>
          <w:i w:val="0"/>
          <w:iCs w:val="0"/>
          <w:u w:val="single"/>
        </w:rPr>
        <w:t>AFF : MP &amp; Eaux et Forêts contre MBA Patrice et MADOUMA Christian</w:t>
      </w:r>
    </w:p>
    <w:p w14:paraId="624A43EC" w14:textId="03D2AF7F" w:rsidR="002F3991" w:rsidRPr="006700EC" w:rsidRDefault="00E305E0" w:rsidP="00A95C09">
      <w:pPr>
        <w:spacing w:after="160" w:line="276" w:lineRule="auto"/>
        <w:jc w:val="both"/>
        <w:rPr>
          <w:rStyle w:val="Accentuation"/>
          <w:rFonts w:ascii="Arial" w:eastAsia="Calibri" w:hAnsi="Arial" w:cs="Arial"/>
          <w:i w:val="0"/>
          <w:iCs w:val="0"/>
        </w:rPr>
      </w:pPr>
      <w:r w:rsidRPr="006700EC">
        <w:rPr>
          <w:rStyle w:val="Accentuation"/>
          <w:rFonts w:ascii="Arial" w:eastAsia="Calibri" w:hAnsi="Arial" w:cs="Arial"/>
          <w:i w:val="0"/>
          <w:iCs w:val="0"/>
        </w:rPr>
        <w:t xml:space="preserve">A l’audience correctionnelle du Tribunal Spécial du 03 Novembre 2023, l’affaire MP &amp; Eaux et Forêts contre MBA Patrice et MADOUMA Christian a été vidée. Le Tribunal </w:t>
      </w:r>
      <w:r w:rsidR="00EB3C08" w:rsidRPr="006700EC">
        <w:rPr>
          <w:rStyle w:val="Accentuation"/>
          <w:rFonts w:ascii="Arial" w:eastAsia="Calibri" w:hAnsi="Arial" w:cs="Arial"/>
          <w:i w:val="0"/>
          <w:iCs w:val="0"/>
        </w:rPr>
        <w:t xml:space="preserve">a condamné les prévenus à </w:t>
      </w:r>
      <w:r w:rsidR="00EB3C08" w:rsidRPr="006700EC">
        <w:rPr>
          <w:rStyle w:val="Accentuation"/>
          <w:rFonts w:ascii="Arial" w:eastAsia="Calibri" w:hAnsi="Arial" w:cs="Arial"/>
          <w:b/>
          <w:bCs/>
          <w:i w:val="0"/>
          <w:iCs w:val="0"/>
        </w:rPr>
        <w:t>16 mois</w:t>
      </w:r>
      <w:r w:rsidR="00EB3C08" w:rsidRPr="006700EC">
        <w:rPr>
          <w:rStyle w:val="Accentuation"/>
          <w:rFonts w:ascii="Arial" w:eastAsia="Calibri" w:hAnsi="Arial" w:cs="Arial"/>
          <w:i w:val="0"/>
          <w:iCs w:val="0"/>
        </w:rPr>
        <w:t xml:space="preserve"> d’emprisonnement et </w:t>
      </w:r>
      <w:r w:rsidR="00EB3C08" w:rsidRPr="006700EC">
        <w:rPr>
          <w:rStyle w:val="Accentuation"/>
          <w:rFonts w:ascii="Arial" w:eastAsia="Calibri" w:hAnsi="Arial" w:cs="Arial"/>
          <w:b/>
          <w:bCs/>
          <w:i w:val="0"/>
          <w:iCs w:val="0"/>
        </w:rPr>
        <w:t>18 247 500 FCFA</w:t>
      </w:r>
      <w:r w:rsidR="00EB3C08" w:rsidRPr="006700EC">
        <w:rPr>
          <w:rStyle w:val="Accentuation"/>
          <w:rFonts w:ascii="Arial" w:eastAsia="Calibri" w:hAnsi="Arial" w:cs="Arial"/>
          <w:i w:val="0"/>
          <w:iCs w:val="0"/>
        </w:rPr>
        <w:t xml:space="preserve"> d’amende </w:t>
      </w:r>
      <w:r w:rsidR="00EB3C08" w:rsidRPr="006700EC">
        <w:rPr>
          <w:rStyle w:val="Accentuation"/>
          <w:rFonts w:ascii="Arial" w:eastAsia="Calibri" w:hAnsi="Arial" w:cs="Arial"/>
          <w:i w:val="0"/>
          <w:iCs w:val="0"/>
        </w:rPr>
        <w:lastRenderedPageBreak/>
        <w:t xml:space="preserve">et </w:t>
      </w:r>
      <w:r w:rsidR="00EB3C08" w:rsidRPr="006700EC">
        <w:rPr>
          <w:rStyle w:val="Accentuation"/>
          <w:rFonts w:ascii="Arial" w:eastAsia="Calibri" w:hAnsi="Arial" w:cs="Arial"/>
          <w:b/>
          <w:bCs/>
          <w:i w:val="0"/>
          <w:iCs w:val="0"/>
        </w:rPr>
        <w:t>1 000 000 FCFA</w:t>
      </w:r>
      <w:r w:rsidR="00EB3C08" w:rsidRPr="006700EC">
        <w:rPr>
          <w:rStyle w:val="Accentuation"/>
          <w:rFonts w:ascii="Arial" w:eastAsia="Calibri" w:hAnsi="Arial" w:cs="Arial"/>
          <w:i w:val="0"/>
          <w:iCs w:val="0"/>
        </w:rPr>
        <w:t xml:space="preserve"> de dommage</w:t>
      </w:r>
      <w:r w:rsidR="00DE79F5" w:rsidRPr="006700EC">
        <w:rPr>
          <w:rStyle w:val="Accentuation"/>
          <w:rFonts w:ascii="Arial" w:eastAsia="Calibri" w:hAnsi="Arial" w:cs="Arial"/>
          <w:i w:val="0"/>
          <w:iCs w:val="0"/>
        </w:rPr>
        <w:t>s</w:t>
      </w:r>
      <w:r w:rsidR="00EB3C08" w:rsidRPr="006700EC">
        <w:rPr>
          <w:rStyle w:val="Accentuation"/>
          <w:rFonts w:ascii="Arial" w:eastAsia="Calibri" w:hAnsi="Arial" w:cs="Arial"/>
          <w:i w:val="0"/>
          <w:iCs w:val="0"/>
        </w:rPr>
        <w:t xml:space="preserve"> et intérêts pour les Eaux et Forêts et ordonne la mise à disposition des scellés aux EF</w:t>
      </w:r>
      <w:r w:rsidR="000C30DD" w:rsidRPr="006700EC">
        <w:rPr>
          <w:rStyle w:val="Accentuation"/>
          <w:rFonts w:ascii="Arial" w:eastAsia="Calibri" w:hAnsi="Arial" w:cs="Arial"/>
          <w:i w:val="0"/>
          <w:iCs w:val="0"/>
        </w:rPr>
        <w:t>.</w:t>
      </w:r>
    </w:p>
    <w:p w14:paraId="32753F83" w14:textId="5B995A40" w:rsidR="00570C55" w:rsidRPr="006700EC" w:rsidRDefault="00570C55" w:rsidP="00A95C09">
      <w:pPr>
        <w:spacing w:after="160" w:line="276" w:lineRule="auto"/>
        <w:jc w:val="both"/>
        <w:rPr>
          <w:rStyle w:val="Accentuation"/>
          <w:rFonts w:ascii="Arial" w:eastAsia="Calibri" w:hAnsi="Arial" w:cs="Arial"/>
          <w:i w:val="0"/>
          <w:iCs w:val="0"/>
        </w:rPr>
      </w:pPr>
      <w:r w:rsidRPr="006700EC">
        <w:rPr>
          <w:rStyle w:val="Accentuation"/>
          <w:rFonts w:ascii="Arial" w:eastAsia="Calibri" w:hAnsi="Arial" w:cs="Arial"/>
          <w:i w:val="0"/>
          <w:iCs w:val="0"/>
        </w:rPr>
        <w:t xml:space="preserve">Les deux condamnés avaient été arrêtés le 23 juin 2022 à Lambaréné dans le Moyen-Ogooué pour trafic de scellées d’ivoire (13 pointes d’ivoire pour un total de 81kg) et d’une peau de panthère. </w:t>
      </w:r>
    </w:p>
    <w:p w14:paraId="6135A7FF" w14:textId="1C556FDB" w:rsidR="001E76B7" w:rsidRPr="006700EC" w:rsidRDefault="003732E3" w:rsidP="001E76B7">
      <w:pPr>
        <w:spacing w:after="160" w:line="276" w:lineRule="auto"/>
        <w:jc w:val="both"/>
        <w:rPr>
          <w:rStyle w:val="Accentuation"/>
          <w:rFonts w:ascii="Arial" w:eastAsia="Calibri" w:hAnsi="Arial" w:cs="Arial"/>
          <w:i w:val="0"/>
          <w:iCs w:val="0"/>
          <w:u w:val="single"/>
        </w:rPr>
      </w:pPr>
      <w:r w:rsidRPr="006700EC">
        <w:rPr>
          <w:rStyle w:val="Accentuation"/>
          <w:rFonts w:ascii="Arial" w:eastAsia="Calibri" w:hAnsi="Arial" w:cs="Arial"/>
          <w:b/>
          <w:bCs/>
          <w:i w:val="0"/>
          <w:iCs w:val="0"/>
          <w:u w:val="single"/>
        </w:rPr>
        <w:t>A</w:t>
      </w:r>
      <w:r w:rsidR="001E76B7" w:rsidRPr="006700EC">
        <w:rPr>
          <w:rStyle w:val="Accentuation"/>
          <w:rFonts w:ascii="Arial" w:eastAsia="Calibri" w:hAnsi="Arial" w:cs="Arial"/>
          <w:b/>
          <w:bCs/>
          <w:i w:val="0"/>
          <w:iCs w:val="0"/>
          <w:u w:val="single"/>
        </w:rPr>
        <w:t xml:space="preserve">ffaires </w:t>
      </w:r>
      <w:r w:rsidR="002F3991" w:rsidRPr="006700EC">
        <w:rPr>
          <w:rStyle w:val="Accentuation"/>
          <w:rFonts w:ascii="Arial" w:eastAsia="Calibri" w:hAnsi="Arial" w:cs="Arial"/>
          <w:b/>
          <w:bCs/>
          <w:i w:val="0"/>
          <w:iCs w:val="0"/>
          <w:u w:val="single"/>
        </w:rPr>
        <w:t>MP &amp; Eaux et Forêts contre MAVOUNGOU MBOUITY</w:t>
      </w:r>
      <w:r w:rsidR="001E76B7" w:rsidRPr="006700EC">
        <w:rPr>
          <w:rStyle w:val="Accentuation"/>
          <w:rFonts w:ascii="Arial" w:eastAsia="Calibri" w:hAnsi="Arial" w:cs="Arial"/>
          <w:b/>
          <w:bCs/>
          <w:i w:val="0"/>
          <w:iCs w:val="0"/>
          <w:u w:val="single"/>
        </w:rPr>
        <w:t xml:space="preserve">,  MP &amp; Eaux Forêts contre ADJENDJA Arsène et RAYIMBI Jean-Hugues,  MP &amp; Eaux et Forêts contre BANCE IDRISSA,  MP &amp; Eaux et Forêts contre BONGHO </w:t>
      </w:r>
      <w:r w:rsidRPr="006700EC">
        <w:rPr>
          <w:rStyle w:val="Accentuation"/>
          <w:rFonts w:ascii="Arial" w:eastAsia="Calibri" w:hAnsi="Arial" w:cs="Arial"/>
          <w:b/>
          <w:bCs/>
          <w:i w:val="0"/>
          <w:iCs w:val="0"/>
          <w:u w:val="single"/>
        </w:rPr>
        <w:t>MOUNDILOU Sosthène Aimé</w:t>
      </w:r>
    </w:p>
    <w:p w14:paraId="43DD49B8" w14:textId="365F784C" w:rsidR="00D14A00" w:rsidRPr="006700EC" w:rsidRDefault="000C30DD" w:rsidP="00A95C09">
      <w:pPr>
        <w:spacing w:after="160" w:line="276" w:lineRule="auto"/>
        <w:jc w:val="both"/>
        <w:rPr>
          <w:rStyle w:val="Accentuation"/>
          <w:rFonts w:ascii="Arial" w:eastAsia="Calibri" w:hAnsi="Arial" w:cs="Arial"/>
          <w:i w:val="0"/>
          <w:iCs w:val="0"/>
        </w:rPr>
      </w:pPr>
      <w:r w:rsidRPr="006700EC">
        <w:rPr>
          <w:rStyle w:val="Accentuation"/>
          <w:rFonts w:ascii="Arial" w:eastAsia="Calibri" w:hAnsi="Arial" w:cs="Arial"/>
          <w:i w:val="0"/>
          <w:iCs w:val="0"/>
        </w:rPr>
        <w:t>A l’audience correctionnelle du Tribunal Spécial du 01 Décembre 2023, les quatre (04) affaires susnommées ont été appelées, retenues pour être examinées puis mises en délibéré pour le 15 Décembre 2023.</w:t>
      </w:r>
    </w:p>
    <w:p w14:paraId="6F82F5E7" w14:textId="350AE8D6" w:rsidR="001E76B7" w:rsidRPr="006700EC" w:rsidRDefault="00D14A00" w:rsidP="00A95C09">
      <w:pPr>
        <w:spacing w:after="160" w:line="276" w:lineRule="auto"/>
        <w:jc w:val="both"/>
        <w:rPr>
          <w:rStyle w:val="Accentuation"/>
          <w:rFonts w:ascii="Arial" w:eastAsia="Calibri" w:hAnsi="Arial" w:cs="Arial"/>
          <w:b/>
          <w:bCs/>
          <w:i w:val="0"/>
          <w:iCs w:val="0"/>
          <w:u w:val="single"/>
        </w:rPr>
      </w:pPr>
      <w:r w:rsidRPr="006700EC">
        <w:rPr>
          <w:rStyle w:val="Accentuation"/>
          <w:rFonts w:ascii="Arial" w:eastAsia="Calibri" w:hAnsi="Arial" w:cs="Arial"/>
          <w:b/>
          <w:bCs/>
          <w:i w:val="0"/>
          <w:iCs w:val="0"/>
          <w:u w:val="single"/>
        </w:rPr>
        <w:t xml:space="preserve">Dans le dossier </w:t>
      </w:r>
      <w:r w:rsidR="000C30DD" w:rsidRPr="006700EC">
        <w:rPr>
          <w:rStyle w:val="Accentuation"/>
          <w:rFonts w:ascii="Arial" w:eastAsia="Calibri" w:hAnsi="Arial" w:cs="Arial"/>
          <w:b/>
          <w:bCs/>
          <w:i w:val="0"/>
          <w:iCs w:val="0"/>
          <w:u w:val="single"/>
        </w:rPr>
        <w:t xml:space="preserve"> </w:t>
      </w:r>
      <w:r w:rsidRPr="006700EC">
        <w:rPr>
          <w:rStyle w:val="Accentuation"/>
          <w:rFonts w:ascii="Arial" w:eastAsia="Calibri" w:hAnsi="Arial" w:cs="Arial"/>
          <w:b/>
          <w:bCs/>
          <w:i w:val="0"/>
          <w:iCs w:val="0"/>
          <w:u w:val="single"/>
        </w:rPr>
        <w:t>MP &amp; Eaux et Forêts contre</w:t>
      </w:r>
      <w:r w:rsidR="00D65E7B" w:rsidRPr="006700EC">
        <w:rPr>
          <w:rStyle w:val="Accentuation"/>
          <w:rFonts w:ascii="Arial" w:eastAsia="Calibri" w:hAnsi="Arial" w:cs="Arial"/>
          <w:b/>
          <w:bCs/>
          <w:i w:val="0"/>
          <w:iCs w:val="0"/>
          <w:u w:val="single"/>
        </w:rPr>
        <w:t xml:space="preserve"> </w:t>
      </w:r>
      <w:bookmarkStart w:id="9" w:name="_Hlk152584917"/>
      <w:r w:rsidR="00D65E7B" w:rsidRPr="006700EC">
        <w:rPr>
          <w:rStyle w:val="Accentuation"/>
          <w:rFonts w:ascii="Arial" w:eastAsia="Calibri" w:hAnsi="Arial" w:cs="Arial"/>
          <w:b/>
          <w:bCs/>
          <w:i w:val="0"/>
          <w:iCs w:val="0"/>
          <w:u w:val="single"/>
        </w:rPr>
        <w:t xml:space="preserve">MAHOUTEMOI Janvier Sylvestre, ABAYA Ange, EWELET Saturnin, PAMBOU Marcy </w:t>
      </w:r>
      <w:proofErr w:type="spellStart"/>
      <w:r w:rsidR="00D65E7B" w:rsidRPr="006700EC">
        <w:rPr>
          <w:rStyle w:val="Accentuation"/>
          <w:rFonts w:ascii="Arial" w:eastAsia="Calibri" w:hAnsi="Arial" w:cs="Arial"/>
          <w:b/>
          <w:bCs/>
          <w:i w:val="0"/>
          <w:iCs w:val="0"/>
          <w:u w:val="single"/>
        </w:rPr>
        <w:t>Dorlant</w:t>
      </w:r>
      <w:proofErr w:type="spellEnd"/>
      <w:r w:rsidR="00D65E7B" w:rsidRPr="006700EC">
        <w:rPr>
          <w:rStyle w:val="Accentuation"/>
          <w:rFonts w:ascii="Arial" w:eastAsia="Calibri" w:hAnsi="Arial" w:cs="Arial"/>
          <w:b/>
          <w:bCs/>
          <w:i w:val="0"/>
          <w:iCs w:val="0"/>
          <w:u w:val="single"/>
        </w:rPr>
        <w:t xml:space="preserve">, SIMAZOKOU Saint-Fort </w:t>
      </w:r>
      <w:bookmarkEnd w:id="9"/>
      <w:r w:rsidR="00D65E7B" w:rsidRPr="006700EC">
        <w:rPr>
          <w:rStyle w:val="Accentuation"/>
          <w:rFonts w:ascii="Arial" w:eastAsia="Calibri" w:hAnsi="Arial" w:cs="Arial"/>
          <w:b/>
          <w:bCs/>
          <w:i w:val="0"/>
          <w:iCs w:val="0"/>
          <w:u w:val="single"/>
        </w:rPr>
        <w:t xml:space="preserve">et dame MOIANGOYE </w:t>
      </w:r>
      <w:proofErr w:type="spellStart"/>
      <w:r w:rsidR="00231A44" w:rsidRPr="006700EC">
        <w:rPr>
          <w:rStyle w:val="Accentuation"/>
          <w:rFonts w:ascii="Arial" w:eastAsia="Calibri" w:hAnsi="Arial" w:cs="Arial"/>
          <w:b/>
          <w:bCs/>
          <w:i w:val="0"/>
          <w:iCs w:val="0"/>
          <w:u w:val="single"/>
        </w:rPr>
        <w:t>Glwadys</w:t>
      </w:r>
      <w:proofErr w:type="spellEnd"/>
      <w:r w:rsidRPr="006700EC">
        <w:rPr>
          <w:rStyle w:val="Accentuation"/>
          <w:rFonts w:ascii="Arial" w:eastAsia="Calibri" w:hAnsi="Arial" w:cs="Arial"/>
          <w:i w:val="0"/>
          <w:iCs w:val="0"/>
        </w:rPr>
        <w:t>, le département juridique a appuyé l</w:t>
      </w:r>
      <w:r w:rsidR="00231A44" w:rsidRPr="006700EC">
        <w:rPr>
          <w:rStyle w:val="Accentuation"/>
          <w:rFonts w:ascii="Arial" w:eastAsia="Calibri" w:hAnsi="Arial" w:cs="Arial"/>
          <w:i w:val="0"/>
          <w:iCs w:val="0"/>
        </w:rPr>
        <w:t xml:space="preserve">a Brigade de gendarmerie centre de Booué </w:t>
      </w:r>
      <w:r w:rsidRPr="006700EC">
        <w:rPr>
          <w:rStyle w:val="Accentuation"/>
          <w:rFonts w:ascii="Arial" w:eastAsia="Calibri" w:hAnsi="Arial" w:cs="Arial"/>
          <w:i w:val="0"/>
          <w:iCs w:val="0"/>
        </w:rPr>
        <w:t>et le</w:t>
      </w:r>
      <w:r w:rsidR="00231A44" w:rsidRPr="006700EC">
        <w:rPr>
          <w:rStyle w:val="Accentuation"/>
          <w:rFonts w:ascii="Arial" w:eastAsia="Calibri" w:hAnsi="Arial" w:cs="Arial"/>
          <w:i w:val="0"/>
          <w:iCs w:val="0"/>
        </w:rPr>
        <w:t xml:space="preserve"> cantonnement des Eaux et Forêts de Booué </w:t>
      </w:r>
      <w:r w:rsidR="00ED5EE9" w:rsidRPr="006700EC">
        <w:rPr>
          <w:rStyle w:val="Accentuation"/>
          <w:rFonts w:ascii="Arial" w:eastAsia="Calibri" w:hAnsi="Arial" w:cs="Arial"/>
          <w:i w:val="0"/>
          <w:iCs w:val="0"/>
        </w:rPr>
        <w:t xml:space="preserve">tout au long de la procédure </w:t>
      </w:r>
      <w:r w:rsidRPr="006700EC">
        <w:rPr>
          <w:rStyle w:val="Accentuation"/>
          <w:rFonts w:ascii="Arial" w:eastAsia="Calibri" w:hAnsi="Arial" w:cs="Arial"/>
          <w:i w:val="0"/>
          <w:iCs w:val="0"/>
        </w:rPr>
        <w:t>depuis l’arrestation des différents mis en cause</w:t>
      </w:r>
      <w:r w:rsidR="00D96C53" w:rsidRPr="006700EC">
        <w:rPr>
          <w:rStyle w:val="Accentuation"/>
          <w:rFonts w:ascii="Arial" w:eastAsia="Calibri" w:hAnsi="Arial" w:cs="Arial"/>
          <w:i w:val="0"/>
          <w:iCs w:val="0"/>
        </w:rPr>
        <w:t>s</w:t>
      </w:r>
      <w:r w:rsidR="00ED5EE9" w:rsidRPr="006700EC">
        <w:rPr>
          <w:rStyle w:val="Accentuation"/>
          <w:rFonts w:ascii="Arial" w:eastAsia="Calibri" w:hAnsi="Arial" w:cs="Arial"/>
          <w:i w:val="0"/>
          <w:iCs w:val="0"/>
        </w:rPr>
        <w:t>, à l’établissement de la procédure, au déferrement</w:t>
      </w:r>
      <w:r w:rsidR="00231A44" w:rsidRPr="006700EC">
        <w:rPr>
          <w:rStyle w:val="Accentuation"/>
          <w:rFonts w:ascii="Arial" w:eastAsia="Calibri" w:hAnsi="Arial" w:cs="Arial"/>
          <w:i w:val="0"/>
          <w:iCs w:val="0"/>
        </w:rPr>
        <w:t xml:space="preserve"> le 13 </w:t>
      </w:r>
      <w:r w:rsidR="00BE6C6B" w:rsidRPr="006700EC">
        <w:rPr>
          <w:rStyle w:val="Accentuation"/>
          <w:rFonts w:ascii="Arial" w:eastAsia="Calibri" w:hAnsi="Arial" w:cs="Arial"/>
          <w:i w:val="0"/>
          <w:iCs w:val="0"/>
        </w:rPr>
        <w:t>novembre</w:t>
      </w:r>
      <w:r w:rsidR="00231A44" w:rsidRPr="006700EC">
        <w:rPr>
          <w:rStyle w:val="Accentuation"/>
          <w:rFonts w:ascii="Arial" w:eastAsia="Calibri" w:hAnsi="Arial" w:cs="Arial"/>
          <w:i w:val="0"/>
          <w:iCs w:val="0"/>
        </w:rPr>
        <w:t xml:space="preserve"> 2023 </w:t>
      </w:r>
      <w:r w:rsidR="00ED5EE9" w:rsidRPr="006700EC">
        <w:rPr>
          <w:rStyle w:val="Accentuation"/>
          <w:rFonts w:ascii="Arial" w:eastAsia="Calibri" w:hAnsi="Arial" w:cs="Arial"/>
          <w:i w:val="0"/>
          <w:iCs w:val="0"/>
        </w:rPr>
        <w:t xml:space="preserve"> et </w:t>
      </w:r>
      <w:r w:rsidR="00231A44" w:rsidRPr="006700EC">
        <w:rPr>
          <w:rStyle w:val="Accentuation"/>
          <w:rFonts w:ascii="Arial" w:eastAsia="Calibri" w:hAnsi="Arial" w:cs="Arial"/>
          <w:i w:val="0"/>
          <w:iCs w:val="0"/>
        </w:rPr>
        <w:t xml:space="preserve">au </w:t>
      </w:r>
      <w:r w:rsidR="00ED5EE9" w:rsidRPr="006700EC">
        <w:rPr>
          <w:rStyle w:val="Accentuation"/>
          <w:rFonts w:ascii="Arial" w:eastAsia="Calibri" w:hAnsi="Arial" w:cs="Arial"/>
          <w:i w:val="0"/>
          <w:iCs w:val="0"/>
        </w:rPr>
        <w:t>transport à la prison centrale de Libreville pour l’exécution des mandats de dépôts</w:t>
      </w:r>
      <w:r w:rsidR="009377AF" w:rsidRPr="006700EC">
        <w:rPr>
          <w:rStyle w:val="Accentuation"/>
          <w:rFonts w:ascii="Arial" w:eastAsia="Calibri" w:hAnsi="Arial" w:cs="Arial"/>
          <w:i w:val="0"/>
          <w:iCs w:val="0"/>
        </w:rPr>
        <w:t xml:space="preserve"> décernés contre </w:t>
      </w:r>
      <w:r w:rsidR="00231A44" w:rsidRPr="006700EC">
        <w:rPr>
          <w:rStyle w:val="Accentuation"/>
          <w:rFonts w:ascii="Arial" w:eastAsia="Calibri" w:hAnsi="Arial" w:cs="Arial"/>
          <w:i w:val="0"/>
          <w:iCs w:val="0"/>
        </w:rPr>
        <w:t xml:space="preserve">MAHOUTEMOI Janvier Sylvestre, ABAYA Ange, EWELET Saturnin, PAMBOU Marcy </w:t>
      </w:r>
      <w:proofErr w:type="spellStart"/>
      <w:r w:rsidR="00231A44" w:rsidRPr="006700EC">
        <w:rPr>
          <w:rStyle w:val="Accentuation"/>
          <w:rFonts w:ascii="Arial" w:eastAsia="Calibri" w:hAnsi="Arial" w:cs="Arial"/>
          <w:i w:val="0"/>
          <w:iCs w:val="0"/>
        </w:rPr>
        <w:t>Dorlant</w:t>
      </w:r>
      <w:proofErr w:type="spellEnd"/>
      <w:r w:rsidR="00231A44" w:rsidRPr="006700EC">
        <w:rPr>
          <w:rStyle w:val="Accentuation"/>
          <w:rFonts w:ascii="Arial" w:eastAsia="Calibri" w:hAnsi="Arial" w:cs="Arial"/>
          <w:i w:val="0"/>
          <w:iCs w:val="0"/>
        </w:rPr>
        <w:t xml:space="preserve"> et SIMAZOKOU Saint-Fort. Dame MOIANGOYE </w:t>
      </w:r>
      <w:proofErr w:type="spellStart"/>
      <w:r w:rsidR="00231A44" w:rsidRPr="006700EC">
        <w:rPr>
          <w:rStyle w:val="Accentuation"/>
          <w:rFonts w:ascii="Arial" w:eastAsia="Calibri" w:hAnsi="Arial" w:cs="Arial"/>
          <w:i w:val="0"/>
          <w:iCs w:val="0"/>
        </w:rPr>
        <w:t>Glwadys</w:t>
      </w:r>
      <w:proofErr w:type="spellEnd"/>
      <w:r w:rsidR="00231A44" w:rsidRPr="006700EC">
        <w:rPr>
          <w:rStyle w:val="Accentuation"/>
          <w:rFonts w:ascii="Arial" w:eastAsia="Calibri" w:hAnsi="Arial" w:cs="Arial"/>
          <w:i w:val="0"/>
          <w:iCs w:val="0"/>
        </w:rPr>
        <w:t xml:space="preserve"> a été libérée. Aucune poursuite judiciaire </w:t>
      </w:r>
      <w:r w:rsidR="00DE79F5" w:rsidRPr="006700EC">
        <w:rPr>
          <w:rStyle w:val="Accentuation"/>
          <w:rFonts w:ascii="Arial" w:eastAsia="Calibri" w:hAnsi="Arial" w:cs="Arial"/>
          <w:i w:val="0"/>
          <w:iCs w:val="0"/>
        </w:rPr>
        <w:t xml:space="preserve">n’est </w:t>
      </w:r>
      <w:r w:rsidR="00231A44" w:rsidRPr="006700EC">
        <w:rPr>
          <w:rStyle w:val="Accentuation"/>
          <w:rFonts w:ascii="Arial" w:eastAsia="Calibri" w:hAnsi="Arial" w:cs="Arial"/>
          <w:i w:val="0"/>
          <w:iCs w:val="0"/>
        </w:rPr>
        <w:t>engagée contre elle.</w:t>
      </w:r>
      <w:r w:rsidR="00231A44" w:rsidRPr="006700EC">
        <w:rPr>
          <w:rStyle w:val="Accentuation"/>
          <w:rFonts w:ascii="Arial" w:eastAsia="Calibri" w:hAnsi="Arial" w:cs="Arial"/>
          <w:b/>
          <w:bCs/>
          <w:i w:val="0"/>
          <w:iCs w:val="0"/>
          <w:u w:val="single"/>
        </w:rPr>
        <w:t xml:space="preserve"> </w:t>
      </w:r>
    </w:p>
    <w:p w14:paraId="1C947398" w14:textId="7E932544" w:rsidR="00C217EF" w:rsidRPr="006700EC" w:rsidRDefault="001E76B7" w:rsidP="00C217EF">
      <w:pPr>
        <w:spacing w:after="160" w:line="276" w:lineRule="auto"/>
        <w:jc w:val="both"/>
        <w:rPr>
          <w:rStyle w:val="Accentuation"/>
          <w:rFonts w:ascii="Arial" w:eastAsia="Calibri" w:hAnsi="Arial" w:cs="Arial"/>
          <w:i w:val="0"/>
          <w:iCs w:val="0"/>
        </w:rPr>
      </w:pPr>
      <w:r w:rsidRPr="006700EC">
        <w:rPr>
          <w:rStyle w:val="Accentuation"/>
          <w:rFonts w:ascii="Arial" w:eastAsia="Calibri" w:hAnsi="Arial" w:cs="Arial"/>
          <w:i w:val="0"/>
          <w:iCs w:val="0"/>
        </w:rPr>
        <w:t>A l’audience correctionnelle du 01 Décembre 2023, cette affaire a été examinée et mise en délibéré pour le 15 Décembre 2023.</w:t>
      </w:r>
      <w:bookmarkStart w:id="10" w:name="_Toc7774930"/>
    </w:p>
    <w:p w14:paraId="1234747C" w14:textId="6C67BDB1" w:rsidR="00C217EF" w:rsidRPr="006700EC" w:rsidRDefault="00C217EF" w:rsidP="00C217EF">
      <w:pPr>
        <w:spacing w:after="160" w:line="276" w:lineRule="auto"/>
        <w:jc w:val="both"/>
        <w:rPr>
          <w:rStyle w:val="Accentuation"/>
          <w:rFonts w:ascii="Arial" w:eastAsia="Calibri" w:hAnsi="Arial" w:cs="Arial"/>
          <w:b/>
          <w:bCs/>
          <w:i w:val="0"/>
          <w:iCs w:val="0"/>
        </w:rPr>
      </w:pPr>
      <w:r w:rsidRPr="006700EC">
        <w:rPr>
          <w:rStyle w:val="Accentuation"/>
          <w:rFonts w:ascii="Arial" w:eastAsia="Calibri" w:hAnsi="Arial" w:cs="Arial"/>
          <w:b/>
          <w:bCs/>
          <w:i w:val="0"/>
          <w:iCs w:val="0"/>
        </w:rPr>
        <w:t xml:space="preserve">Devant le Parquet Spécial </w:t>
      </w:r>
    </w:p>
    <w:p w14:paraId="53D880F7" w14:textId="24651D3D" w:rsidR="00C217EF" w:rsidRPr="006700EC" w:rsidRDefault="00C217EF" w:rsidP="00C217EF">
      <w:pPr>
        <w:spacing w:after="160" w:line="276" w:lineRule="auto"/>
        <w:jc w:val="both"/>
        <w:rPr>
          <w:rStyle w:val="Accentuation"/>
          <w:rFonts w:ascii="Arial" w:eastAsia="Calibri" w:hAnsi="Arial" w:cs="Arial"/>
          <w:b/>
          <w:bCs/>
          <w:i w:val="0"/>
          <w:iCs w:val="0"/>
          <w:u w:val="single"/>
        </w:rPr>
      </w:pPr>
      <w:r w:rsidRPr="006700EC">
        <w:rPr>
          <w:rStyle w:val="Accentuation"/>
          <w:rFonts w:ascii="Arial" w:eastAsia="Calibri" w:hAnsi="Arial" w:cs="Arial"/>
          <w:b/>
          <w:bCs/>
          <w:i w:val="0"/>
          <w:iCs w:val="0"/>
          <w:u w:val="single"/>
        </w:rPr>
        <w:t xml:space="preserve">MP ET EF contre NGAHA Francky Darel  (opération ivoire Oyem </w:t>
      </w:r>
      <w:r w:rsidR="00BE6C6B" w:rsidRPr="006700EC">
        <w:rPr>
          <w:rStyle w:val="Accentuation"/>
          <w:rFonts w:ascii="Arial" w:eastAsia="Calibri" w:hAnsi="Arial" w:cs="Arial"/>
          <w:b/>
          <w:bCs/>
          <w:i w:val="0"/>
          <w:iCs w:val="0"/>
          <w:u w:val="single"/>
        </w:rPr>
        <w:t xml:space="preserve">du </w:t>
      </w:r>
      <w:r w:rsidRPr="006700EC">
        <w:rPr>
          <w:rStyle w:val="Accentuation"/>
          <w:rFonts w:ascii="Arial" w:eastAsia="Calibri" w:hAnsi="Arial" w:cs="Arial"/>
          <w:b/>
          <w:bCs/>
          <w:i w:val="0"/>
          <w:iCs w:val="0"/>
          <w:u w:val="single"/>
        </w:rPr>
        <w:t xml:space="preserve">27 </w:t>
      </w:r>
      <w:r w:rsidR="00BE6C6B" w:rsidRPr="006700EC">
        <w:rPr>
          <w:rStyle w:val="Accentuation"/>
          <w:rFonts w:ascii="Arial" w:eastAsia="Calibri" w:hAnsi="Arial" w:cs="Arial"/>
          <w:b/>
          <w:bCs/>
          <w:i w:val="0"/>
          <w:iCs w:val="0"/>
          <w:u w:val="single"/>
        </w:rPr>
        <w:t>novembre</w:t>
      </w:r>
      <w:r w:rsidRPr="006700EC">
        <w:rPr>
          <w:rStyle w:val="Accentuation"/>
          <w:rFonts w:ascii="Arial" w:eastAsia="Calibri" w:hAnsi="Arial" w:cs="Arial"/>
          <w:b/>
          <w:bCs/>
          <w:i w:val="0"/>
          <w:iCs w:val="0"/>
          <w:u w:val="single"/>
        </w:rPr>
        <w:t xml:space="preserve"> </w:t>
      </w:r>
      <w:r w:rsidR="00BE6C6B" w:rsidRPr="006700EC">
        <w:rPr>
          <w:rStyle w:val="Accentuation"/>
          <w:rFonts w:ascii="Arial" w:eastAsia="Calibri" w:hAnsi="Arial" w:cs="Arial"/>
          <w:b/>
          <w:bCs/>
          <w:i w:val="0"/>
          <w:iCs w:val="0"/>
          <w:u w:val="single"/>
        </w:rPr>
        <w:t>20</w:t>
      </w:r>
      <w:r w:rsidRPr="006700EC">
        <w:rPr>
          <w:rStyle w:val="Accentuation"/>
          <w:rFonts w:ascii="Arial" w:eastAsia="Calibri" w:hAnsi="Arial" w:cs="Arial"/>
          <w:b/>
          <w:bCs/>
          <w:i w:val="0"/>
          <w:iCs w:val="0"/>
          <w:u w:val="single"/>
        </w:rPr>
        <w:t>23)</w:t>
      </w:r>
    </w:p>
    <w:p w14:paraId="5782DEB3" w14:textId="736AD826" w:rsidR="00C217EF" w:rsidRPr="006700EC" w:rsidRDefault="00C217EF" w:rsidP="00C217EF">
      <w:pPr>
        <w:spacing w:after="160" w:line="276" w:lineRule="auto"/>
        <w:jc w:val="both"/>
        <w:rPr>
          <w:rStyle w:val="Accentuation"/>
          <w:rFonts w:ascii="Arial" w:eastAsia="Calibri" w:hAnsi="Arial" w:cs="Arial"/>
          <w:i w:val="0"/>
          <w:iCs w:val="0"/>
        </w:rPr>
      </w:pPr>
      <w:r w:rsidRPr="006700EC">
        <w:rPr>
          <w:rStyle w:val="Accentuation"/>
          <w:rFonts w:ascii="Arial" w:eastAsia="Calibri" w:hAnsi="Arial" w:cs="Arial"/>
          <w:i w:val="0"/>
          <w:iCs w:val="0"/>
        </w:rPr>
        <w:t xml:space="preserve">Présenté le 01 Décembre 2023 au Parquet spécial de Libreville, le mis en cause Francky NGAHA Darel est revenu sur la provenance des ivoires en désignant </w:t>
      </w:r>
      <w:r w:rsidR="00BE6C6B" w:rsidRPr="006700EC">
        <w:rPr>
          <w:rStyle w:val="Accentuation"/>
          <w:rFonts w:ascii="Arial" w:eastAsia="Calibri" w:hAnsi="Arial" w:cs="Arial"/>
          <w:i w:val="0"/>
          <w:iCs w:val="0"/>
        </w:rPr>
        <w:t>une</w:t>
      </w:r>
      <w:r w:rsidRPr="006700EC">
        <w:rPr>
          <w:rStyle w:val="Accentuation"/>
          <w:rFonts w:ascii="Arial" w:eastAsia="Calibri" w:hAnsi="Arial" w:cs="Arial"/>
          <w:i w:val="0"/>
          <w:iCs w:val="0"/>
        </w:rPr>
        <w:t xml:space="preserve"> gendarme travaillant </w:t>
      </w:r>
      <w:r w:rsidR="00A10AF1" w:rsidRPr="006700EC">
        <w:rPr>
          <w:rStyle w:val="Accentuation"/>
          <w:rFonts w:ascii="Arial" w:eastAsia="Calibri" w:hAnsi="Arial" w:cs="Arial"/>
          <w:i w:val="0"/>
          <w:iCs w:val="0"/>
        </w:rPr>
        <w:t xml:space="preserve">à </w:t>
      </w:r>
      <w:r w:rsidRPr="006700EC">
        <w:rPr>
          <w:rStyle w:val="Accentuation"/>
          <w:rFonts w:ascii="Arial" w:eastAsia="Calibri" w:hAnsi="Arial" w:cs="Arial"/>
          <w:i w:val="0"/>
          <w:iCs w:val="0"/>
        </w:rPr>
        <w:t xml:space="preserve">Oyem, comme véritable propriétaire des défenses. Le Procureur a établi un soit transmis pour demander à la DGR </w:t>
      </w:r>
      <w:r w:rsidR="00BE6C6B" w:rsidRPr="006700EC">
        <w:rPr>
          <w:rStyle w:val="Accentuation"/>
          <w:rFonts w:ascii="Arial" w:eastAsia="Calibri" w:hAnsi="Arial" w:cs="Arial"/>
          <w:i w:val="0"/>
          <w:iCs w:val="0"/>
        </w:rPr>
        <w:t>d’</w:t>
      </w:r>
      <w:r w:rsidRPr="006700EC">
        <w:rPr>
          <w:rStyle w:val="Accentuation"/>
          <w:rFonts w:ascii="Arial" w:eastAsia="Calibri" w:hAnsi="Arial" w:cs="Arial"/>
          <w:i w:val="0"/>
          <w:iCs w:val="0"/>
        </w:rPr>
        <w:t>OYEM d’entendre à titre de renseignement cette dernière et</w:t>
      </w:r>
      <w:r w:rsidR="00A10AF1" w:rsidRPr="006700EC">
        <w:rPr>
          <w:rStyle w:val="Accentuation"/>
          <w:rFonts w:ascii="Arial" w:eastAsia="Calibri" w:hAnsi="Arial" w:cs="Arial"/>
          <w:i w:val="0"/>
          <w:iCs w:val="0"/>
        </w:rPr>
        <w:t xml:space="preserve"> de</w:t>
      </w:r>
      <w:r w:rsidRPr="006700EC">
        <w:rPr>
          <w:rStyle w:val="Accentuation"/>
          <w:rFonts w:ascii="Arial" w:eastAsia="Calibri" w:hAnsi="Arial" w:cs="Arial"/>
          <w:i w:val="0"/>
          <w:iCs w:val="0"/>
        </w:rPr>
        <w:t xml:space="preserve"> </w:t>
      </w:r>
      <w:r w:rsidR="00A10AF1" w:rsidRPr="006700EC">
        <w:rPr>
          <w:rStyle w:val="Accentuation"/>
          <w:rFonts w:ascii="Arial" w:eastAsia="Calibri" w:hAnsi="Arial" w:cs="Arial"/>
          <w:i w:val="0"/>
          <w:iCs w:val="0"/>
        </w:rPr>
        <w:t xml:space="preserve">lui </w:t>
      </w:r>
      <w:r w:rsidRPr="006700EC">
        <w:rPr>
          <w:rStyle w:val="Accentuation"/>
          <w:rFonts w:ascii="Arial" w:eastAsia="Calibri" w:hAnsi="Arial" w:cs="Arial"/>
          <w:i w:val="0"/>
          <w:iCs w:val="0"/>
        </w:rPr>
        <w:t>trans</w:t>
      </w:r>
      <w:r w:rsidR="00A10AF1" w:rsidRPr="006700EC">
        <w:rPr>
          <w:rStyle w:val="Accentuation"/>
          <w:rFonts w:ascii="Arial" w:eastAsia="Calibri" w:hAnsi="Arial" w:cs="Arial"/>
          <w:i w:val="0"/>
          <w:iCs w:val="0"/>
        </w:rPr>
        <w:t>mettre c</w:t>
      </w:r>
      <w:r w:rsidRPr="006700EC">
        <w:rPr>
          <w:rStyle w:val="Accentuation"/>
          <w:rFonts w:ascii="Arial" w:eastAsia="Calibri" w:hAnsi="Arial" w:cs="Arial"/>
          <w:i w:val="0"/>
          <w:iCs w:val="0"/>
        </w:rPr>
        <w:t xml:space="preserve">e procès-verbal </w:t>
      </w:r>
      <w:r w:rsidR="00A10AF1" w:rsidRPr="006700EC">
        <w:rPr>
          <w:rStyle w:val="Accentuation"/>
          <w:rFonts w:ascii="Arial" w:eastAsia="Calibri" w:hAnsi="Arial" w:cs="Arial"/>
          <w:i w:val="0"/>
          <w:iCs w:val="0"/>
        </w:rPr>
        <w:t>d’interrogatoire</w:t>
      </w:r>
      <w:r w:rsidRPr="006700EC">
        <w:rPr>
          <w:rStyle w:val="Accentuation"/>
          <w:rFonts w:ascii="Arial" w:eastAsia="Calibri" w:hAnsi="Arial" w:cs="Arial"/>
          <w:i w:val="0"/>
          <w:iCs w:val="0"/>
        </w:rPr>
        <w:t>.</w:t>
      </w:r>
    </w:p>
    <w:p w14:paraId="52A657D0" w14:textId="2F222688" w:rsidR="00C217EF" w:rsidRPr="006700EC" w:rsidRDefault="00BA6009" w:rsidP="00C217EF">
      <w:pPr>
        <w:spacing w:after="160" w:line="276" w:lineRule="auto"/>
        <w:jc w:val="both"/>
        <w:rPr>
          <w:rStyle w:val="Accentuation"/>
          <w:rFonts w:ascii="Arial" w:eastAsia="Calibri" w:hAnsi="Arial" w:cs="Arial"/>
          <w:i w:val="0"/>
          <w:iCs w:val="0"/>
        </w:rPr>
      </w:pPr>
      <w:r w:rsidRPr="006700EC">
        <w:rPr>
          <w:rStyle w:val="Accentuation"/>
          <w:rFonts w:ascii="Arial" w:eastAsia="Calibri" w:hAnsi="Arial" w:cs="Arial"/>
          <w:i w:val="0"/>
          <w:iCs w:val="0"/>
        </w:rPr>
        <w:t>L</w:t>
      </w:r>
      <w:r w:rsidR="00C217EF" w:rsidRPr="006700EC">
        <w:rPr>
          <w:rStyle w:val="Accentuation"/>
          <w:rFonts w:ascii="Arial" w:eastAsia="Calibri" w:hAnsi="Arial" w:cs="Arial"/>
          <w:i w:val="0"/>
          <w:iCs w:val="0"/>
        </w:rPr>
        <w:t xml:space="preserve">e </w:t>
      </w:r>
      <w:r w:rsidRPr="006700EC">
        <w:rPr>
          <w:rStyle w:val="Accentuation"/>
          <w:rFonts w:ascii="Arial" w:eastAsia="Calibri" w:hAnsi="Arial" w:cs="Arial"/>
          <w:i w:val="0"/>
          <w:iCs w:val="0"/>
        </w:rPr>
        <w:t xml:space="preserve">4 décembre 2023, le </w:t>
      </w:r>
      <w:r w:rsidR="00C217EF" w:rsidRPr="006700EC">
        <w:rPr>
          <w:rStyle w:val="Accentuation"/>
          <w:rFonts w:ascii="Arial" w:eastAsia="Calibri" w:hAnsi="Arial" w:cs="Arial"/>
          <w:i w:val="0"/>
          <w:iCs w:val="0"/>
        </w:rPr>
        <w:t>Procureur</w:t>
      </w:r>
      <w:r w:rsidRPr="006700EC">
        <w:rPr>
          <w:rStyle w:val="Accentuation"/>
          <w:rFonts w:ascii="Arial" w:eastAsia="Calibri" w:hAnsi="Arial" w:cs="Arial"/>
          <w:i w:val="0"/>
          <w:iCs w:val="0"/>
        </w:rPr>
        <w:t xml:space="preserve"> a entendu à nouveau le mis en cause et l’</w:t>
      </w:r>
      <w:r w:rsidR="00C217EF" w:rsidRPr="006700EC">
        <w:rPr>
          <w:rStyle w:val="Accentuation"/>
          <w:rFonts w:ascii="Arial" w:eastAsia="Calibri" w:hAnsi="Arial" w:cs="Arial"/>
          <w:i w:val="0"/>
          <w:iCs w:val="0"/>
        </w:rPr>
        <w:t>a placé en détention préventive</w:t>
      </w:r>
      <w:r w:rsidRPr="006700EC">
        <w:rPr>
          <w:rStyle w:val="Accentuation"/>
          <w:rFonts w:ascii="Arial" w:eastAsia="Calibri" w:hAnsi="Arial" w:cs="Arial"/>
          <w:i w:val="0"/>
          <w:iCs w:val="0"/>
        </w:rPr>
        <w:t>.</w:t>
      </w:r>
    </w:p>
    <w:bookmarkEnd w:id="8"/>
    <w:p w14:paraId="24CB97D4" w14:textId="77777777" w:rsidR="00C217EF" w:rsidRDefault="00C217EF" w:rsidP="00C217EF">
      <w:pPr>
        <w:spacing w:after="160" w:line="276" w:lineRule="auto"/>
        <w:jc w:val="both"/>
        <w:rPr>
          <w:rStyle w:val="Accentuation"/>
          <w:rFonts w:ascii="Arial" w:eastAsia="Calibri" w:hAnsi="Arial" w:cs="Arial"/>
          <w:i w:val="0"/>
          <w:iCs w:val="0"/>
          <w:color w:val="4F81BD" w:themeColor="accent1"/>
        </w:rPr>
      </w:pPr>
    </w:p>
    <w:p w14:paraId="32D9E380" w14:textId="0710A661" w:rsidR="00306FD5" w:rsidRPr="002B551E" w:rsidRDefault="00B3415C" w:rsidP="00C217EF">
      <w:pPr>
        <w:spacing w:after="160" w:line="276" w:lineRule="auto"/>
        <w:jc w:val="both"/>
        <w:rPr>
          <w:rStyle w:val="Accentuation"/>
          <w:rFonts w:ascii="Arial" w:hAnsi="Arial" w:cs="Arial"/>
          <w:b/>
          <w:i w:val="0"/>
        </w:rPr>
      </w:pPr>
      <w:r w:rsidRPr="002B551E">
        <w:rPr>
          <w:rStyle w:val="Accentuation"/>
          <w:rFonts w:ascii="Arial" w:hAnsi="Arial" w:cs="Arial"/>
          <w:b/>
          <w:i w:val="0"/>
        </w:rPr>
        <w:t>4.2. Visites de prison</w:t>
      </w:r>
    </w:p>
    <w:p w14:paraId="6BF97E4A" w14:textId="6E223A15" w:rsidR="00306FD5" w:rsidRPr="002B551E" w:rsidRDefault="00616E58" w:rsidP="00306FD5">
      <w:pPr>
        <w:spacing w:after="240"/>
        <w:jc w:val="both"/>
        <w:rPr>
          <w:rStyle w:val="Accentuation"/>
          <w:rFonts w:ascii="Arial" w:hAnsi="Arial" w:cs="Arial"/>
          <w:i w:val="0"/>
        </w:rPr>
      </w:pPr>
      <w:r w:rsidRPr="002B551E">
        <w:rPr>
          <w:rStyle w:val="Accentuation"/>
          <w:rFonts w:ascii="Arial" w:hAnsi="Arial" w:cs="Arial"/>
        </w:rPr>
        <w:t>Indicateur :</w:t>
      </w:r>
    </w:p>
    <w:tbl>
      <w:tblPr>
        <w:tblStyle w:val="Grilledetableauclaire1"/>
        <w:tblW w:w="9208" w:type="dxa"/>
        <w:tblLook w:val="04A0" w:firstRow="1" w:lastRow="0" w:firstColumn="1" w:lastColumn="0" w:noHBand="0" w:noVBand="1"/>
      </w:tblPr>
      <w:tblGrid>
        <w:gridCol w:w="4531"/>
        <w:gridCol w:w="4677"/>
      </w:tblGrid>
      <w:tr w:rsidR="006700EC" w:rsidRPr="006700EC" w14:paraId="38114D76" w14:textId="77777777" w:rsidTr="000B5D2B">
        <w:trPr>
          <w:trHeight w:val="262"/>
        </w:trPr>
        <w:tc>
          <w:tcPr>
            <w:tcW w:w="4531" w:type="dxa"/>
          </w:tcPr>
          <w:p w14:paraId="5D6EC016" w14:textId="77777777" w:rsidR="00306FD5" w:rsidRPr="006700EC" w:rsidRDefault="00306FD5" w:rsidP="000B5D2B">
            <w:pPr>
              <w:jc w:val="both"/>
              <w:rPr>
                <w:rStyle w:val="Accentuation"/>
                <w:rFonts w:ascii="Arial" w:hAnsi="Arial" w:cs="Arial"/>
                <w:i w:val="0"/>
              </w:rPr>
            </w:pPr>
            <w:r w:rsidRPr="006700EC">
              <w:rPr>
                <w:rStyle w:val="Accentuation"/>
                <w:rFonts w:ascii="Arial" w:hAnsi="Arial" w:cs="Arial"/>
              </w:rPr>
              <w:lastRenderedPageBreak/>
              <w:t>Nombre de visites effectuées</w:t>
            </w:r>
          </w:p>
        </w:tc>
        <w:tc>
          <w:tcPr>
            <w:tcW w:w="4677" w:type="dxa"/>
          </w:tcPr>
          <w:p w14:paraId="7CCBF8B6" w14:textId="73D10BF0" w:rsidR="00306FD5" w:rsidRPr="006700EC" w:rsidRDefault="00306FD5" w:rsidP="00BE04BF">
            <w:pPr>
              <w:jc w:val="center"/>
              <w:rPr>
                <w:rStyle w:val="Accentuation"/>
                <w:rFonts w:ascii="Arial" w:hAnsi="Arial" w:cs="Arial"/>
                <w:i w:val="0"/>
              </w:rPr>
            </w:pPr>
            <w:r w:rsidRPr="006700EC">
              <w:rPr>
                <w:rStyle w:val="Accentuation"/>
                <w:rFonts w:ascii="Arial" w:hAnsi="Arial" w:cs="Arial"/>
              </w:rPr>
              <w:t>0</w:t>
            </w:r>
            <w:r w:rsidR="00050040" w:rsidRPr="006700EC">
              <w:rPr>
                <w:rStyle w:val="Accentuation"/>
                <w:rFonts w:ascii="Arial" w:hAnsi="Arial" w:cs="Arial"/>
              </w:rPr>
              <w:t>2</w:t>
            </w:r>
          </w:p>
        </w:tc>
      </w:tr>
      <w:tr w:rsidR="00306FD5" w:rsidRPr="006700EC" w14:paraId="0C44795D" w14:textId="77777777" w:rsidTr="000B5D2B">
        <w:trPr>
          <w:trHeight w:val="262"/>
        </w:trPr>
        <w:tc>
          <w:tcPr>
            <w:tcW w:w="4531" w:type="dxa"/>
          </w:tcPr>
          <w:p w14:paraId="0AD57EB6" w14:textId="77777777" w:rsidR="00306FD5" w:rsidRPr="006700EC" w:rsidRDefault="00306FD5" w:rsidP="000B5D2B">
            <w:pPr>
              <w:jc w:val="both"/>
              <w:rPr>
                <w:rStyle w:val="Accentuation"/>
                <w:rFonts w:ascii="Arial" w:hAnsi="Arial" w:cs="Arial"/>
                <w:i w:val="0"/>
              </w:rPr>
            </w:pPr>
            <w:r w:rsidRPr="006700EC">
              <w:rPr>
                <w:rStyle w:val="Accentuation"/>
                <w:rFonts w:ascii="Arial" w:hAnsi="Arial" w:cs="Arial"/>
              </w:rPr>
              <w:t>Nombre de détenus rencontrés</w:t>
            </w:r>
          </w:p>
        </w:tc>
        <w:tc>
          <w:tcPr>
            <w:tcW w:w="4677" w:type="dxa"/>
          </w:tcPr>
          <w:p w14:paraId="3B6AD399" w14:textId="2A9FE962" w:rsidR="00306FD5" w:rsidRPr="006700EC" w:rsidRDefault="00050040" w:rsidP="00BE04BF">
            <w:pPr>
              <w:jc w:val="center"/>
              <w:rPr>
                <w:rStyle w:val="Accentuation"/>
                <w:rFonts w:ascii="Arial" w:hAnsi="Arial" w:cs="Arial"/>
                <w:i w:val="0"/>
              </w:rPr>
            </w:pPr>
            <w:r w:rsidRPr="006700EC">
              <w:rPr>
                <w:rStyle w:val="Accentuation"/>
                <w:rFonts w:ascii="Arial" w:hAnsi="Arial" w:cs="Arial"/>
                <w:i w:val="0"/>
              </w:rPr>
              <w:t>01</w:t>
            </w:r>
          </w:p>
        </w:tc>
      </w:tr>
    </w:tbl>
    <w:p w14:paraId="39F0A406" w14:textId="56FD17A9" w:rsidR="00367929" w:rsidRPr="006700EC" w:rsidRDefault="00367929" w:rsidP="00367929">
      <w:pPr>
        <w:jc w:val="both"/>
        <w:rPr>
          <w:rStyle w:val="Accentuation"/>
          <w:rFonts w:ascii="Arial" w:hAnsi="Arial" w:cs="Arial"/>
        </w:rPr>
      </w:pPr>
    </w:p>
    <w:p w14:paraId="4681871C" w14:textId="006BBC18" w:rsidR="00406118" w:rsidRPr="006700EC" w:rsidRDefault="003F0EB3" w:rsidP="00367929">
      <w:pPr>
        <w:jc w:val="both"/>
        <w:rPr>
          <w:rStyle w:val="Accentuation"/>
          <w:rFonts w:ascii="Arial" w:hAnsi="Arial" w:cs="Arial"/>
          <w:i w:val="0"/>
          <w:iCs w:val="0"/>
        </w:rPr>
      </w:pPr>
      <w:bookmarkStart w:id="11" w:name="_Hlk152678824"/>
      <w:r w:rsidRPr="006700EC">
        <w:rPr>
          <w:rStyle w:val="Accentuation"/>
          <w:rFonts w:ascii="Arial" w:hAnsi="Arial" w:cs="Arial"/>
          <w:i w:val="0"/>
          <w:iCs w:val="0"/>
        </w:rPr>
        <w:t>Après une période de suspension, les visites de</w:t>
      </w:r>
      <w:r w:rsidR="00D63823" w:rsidRPr="006700EC">
        <w:rPr>
          <w:rStyle w:val="Accentuation"/>
          <w:rFonts w:ascii="Arial" w:hAnsi="Arial" w:cs="Arial"/>
          <w:i w:val="0"/>
          <w:iCs w:val="0"/>
        </w:rPr>
        <w:t>s</w:t>
      </w:r>
      <w:r w:rsidRPr="006700EC">
        <w:rPr>
          <w:rStyle w:val="Accentuation"/>
          <w:rFonts w:ascii="Arial" w:hAnsi="Arial" w:cs="Arial"/>
          <w:i w:val="0"/>
          <w:iCs w:val="0"/>
        </w:rPr>
        <w:t xml:space="preserve"> </w:t>
      </w:r>
      <w:r w:rsidR="00D63823" w:rsidRPr="006700EC">
        <w:rPr>
          <w:rStyle w:val="Accentuation"/>
          <w:rFonts w:ascii="Arial" w:hAnsi="Arial" w:cs="Arial"/>
          <w:i w:val="0"/>
          <w:iCs w:val="0"/>
        </w:rPr>
        <w:t>détenus à la prison centrale de Libreville</w:t>
      </w:r>
      <w:r w:rsidRPr="006700EC">
        <w:rPr>
          <w:rStyle w:val="Accentuation"/>
          <w:rFonts w:ascii="Arial" w:hAnsi="Arial" w:cs="Arial"/>
          <w:i w:val="0"/>
          <w:iCs w:val="0"/>
        </w:rPr>
        <w:t xml:space="preserve"> ont repris mais uniquement le dimanche. </w:t>
      </w:r>
      <w:r w:rsidR="00A80358" w:rsidRPr="006700EC">
        <w:rPr>
          <w:rStyle w:val="Accentuation"/>
          <w:rFonts w:ascii="Arial" w:hAnsi="Arial" w:cs="Arial"/>
          <w:i w:val="0"/>
          <w:iCs w:val="0"/>
        </w:rPr>
        <w:t>Les juristes de l’ONG Conservation</w:t>
      </w:r>
      <w:r w:rsidR="00BA6009" w:rsidRPr="006700EC">
        <w:rPr>
          <w:rStyle w:val="Accentuation"/>
          <w:rFonts w:ascii="Arial" w:hAnsi="Arial" w:cs="Arial"/>
          <w:i w:val="0"/>
          <w:iCs w:val="0"/>
        </w:rPr>
        <w:t xml:space="preserve"> Justice</w:t>
      </w:r>
      <w:r w:rsidR="00A80358" w:rsidRPr="006700EC">
        <w:rPr>
          <w:rStyle w:val="Accentuation"/>
          <w:rFonts w:ascii="Arial" w:hAnsi="Arial" w:cs="Arial"/>
          <w:i w:val="0"/>
          <w:iCs w:val="0"/>
        </w:rPr>
        <w:t xml:space="preserve"> </w:t>
      </w:r>
      <w:r w:rsidRPr="006700EC">
        <w:rPr>
          <w:rStyle w:val="Accentuation"/>
          <w:rFonts w:ascii="Arial" w:hAnsi="Arial" w:cs="Arial"/>
          <w:i w:val="0"/>
          <w:iCs w:val="0"/>
        </w:rPr>
        <w:t>ont</w:t>
      </w:r>
      <w:r w:rsidR="00A80358" w:rsidRPr="006700EC">
        <w:rPr>
          <w:rStyle w:val="Accentuation"/>
          <w:rFonts w:ascii="Arial" w:hAnsi="Arial" w:cs="Arial"/>
          <w:i w:val="0"/>
          <w:iCs w:val="0"/>
        </w:rPr>
        <w:t xml:space="preserve"> programmé des visites </w:t>
      </w:r>
      <w:r w:rsidRPr="006700EC">
        <w:rPr>
          <w:rStyle w:val="Accentuation"/>
          <w:rFonts w:ascii="Arial" w:hAnsi="Arial" w:cs="Arial"/>
          <w:i w:val="0"/>
          <w:iCs w:val="0"/>
        </w:rPr>
        <w:t>durant ce mois de Novembre 2023</w:t>
      </w:r>
      <w:r w:rsidR="009377AF" w:rsidRPr="006700EC">
        <w:rPr>
          <w:rStyle w:val="Accentuation"/>
          <w:rFonts w:ascii="Arial" w:hAnsi="Arial" w:cs="Arial"/>
          <w:i w:val="0"/>
          <w:iCs w:val="0"/>
        </w:rPr>
        <w:t>.</w:t>
      </w:r>
    </w:p>
    <w:p w14:paraId="45A44221" w14:textId="4989CA2C" w:rsidR="003F0EB3" w:rsidRPr="006700EC" w:rsidRDefault="003F0EB3" w:rsidP="00367929">
      <w:pPr>
        <w:jc w:val="both"/>
        <w:rPr>
          <w:rStyle w:val="Accentuation"/>
          <w:rFonts w:ascii="Arial" w:hAnsi="Arial" w:cs="Arial"/>
          <w:i w:val="0"/>
          <w:iCs w:val="0"/>
        </w:rPr>
      </w:pPr>
    </w:p>
    <w:p w14:paraId="5B0DC9BE" w14:textId="77777777" w:rsidR="00BA6009" w:rsidRPr="006700EC" w:rsidRDefault="00BA6009" w:rsidP="00BA6009">
      <w:pPr>
        <w:jc w:val="both"/>
        <w:rPr>
          <w:rStyle w:val="Accentuation"/>
          <w:rFonts w:ascii="Arial" w:hAnsi="Arial" w:cs="Arial"/>
          <w:i w:val="0"/>
          <w:iCs w:val="0"/>
        </w:rPr>
      </w:pPr>
      <w:r w:rsidRPr="006700EC">
        <w:rPr>
          <w:rStyle w:val="Accentuation"/>
          <w:rFonts w:ascii="Arial" w:hAnsi="Arial" w:cs="Arial"/>
          <w:b/>
          <w:bCs/>
          <w:i w:val="0"/>
          <w:iCs w:val="0"/>
        </w:rPr>
        <w:t>Le dimanche 12 Novembre 2023</w:t>
      </w:r>
      <w:r w:rsidRPr="006700EC">
        <w:rPr>
          <w:rStyle w:val="Accentuation"/>
          <w:rFonts w:ascii="Arial" w:hAnsi="Arial" w:cs="Arial"/>
          <w:i w:val="0"/>
          <w:iCs w:val="0"/>
        </w:rPr>
        <w:t xml:space="preserve">. Les juristes Abdoul, Jeremy MAPANGOU, Glenn, </w:t>
      </w:r>
      <w:proofErr w:type="spellStart"/>
      <w:r w:rsidRPr="006700EC">
        <w:rPr>
          <w:rStyle w:val="Accentuation"/>
          <w:rFonts w:ascii="Arial" w:hAnsi="Arial" w:cs="Arial"/>
          <w:i w:val="0"/>
          <w:iCs w:val="0"/>
        </w:rPr>
        <w:t>Cindie</w:t>
      </w:r>
      <w:proofErr w:type="spellEnd"/>
      <w:r w:rsidRPr="006700EC">
        <w:rPr>
          <w:rStyle w:val="Accentuation"/>
          <w:rFonts w:ascii="Arial" w:hAnsi="Arial" w:cs="Arial"/>
          <w:i w:val="0"/>
          <w:iCs w:val="0"/>
        </w:rPr>
        <w:t xml:space="preserve"> et Yannick se sont transportés à la prison centrale pour y rencontrer :</w:t>
      </w:r>
    </w:p>
    <w:p w14:paraId="3B0173F6" w14:textId="53AE90A7" w:rsidR="00BA6009" w:rsidRPr="006700EC" w:rsidRDefault="00BA6009" w:rsidP="00BA6009">
      <w:pPr>
        <w:jc w:val="both"/>
        <w:rPr>
          <w:rStyle w:val="Accentuation"/>
          <w:rFonts w:ascii="Arial" w:hAnsi="Arial" w:cs="Arial"/>
          <w:i w:val="0"/>
          <w:iCs w:val="0"/>
        </w:rPr>
      </w:pPr>
      <w:r w:rsidRPr="006700EC">
        <w:rPr>
          <w:rStyle w:val="Accentuation"/>
          <w:rFonts w:ascii="Arial" w:hAnsi="Arial" w:cs="Arial"/>
          <w:i w:val="0"/>
          <w:iCs w:val="0"/>
        </w:rPr>
        <w:t>1</w:t>
      </w:r>
      <w:r w:rsidRPr="006700EC">
        <w:rPr>
          <w:rStyle w:val="Accentuation"/>
          <w:rFonts w:ascii="Arial" w:hAnsi="Arial" w:cs="Arial"/>
          <w:i w:val="0"/>
          <w:iCs w:val="0"/>
        </w:rPr>
        <w:t>-GUEBRE ABOUBACAR ;</w:t>
      </w:r>
    </w:p>
    <w:p w14:paraId="41CA7A76" w14:textId="1B20014C" w:rsidR="00BA6009" w:rsidRPr="006700EC" w:rsidRDefault="00BA6009" w:rsidP="00BA6009">
      <w:pPr>
        <w:jc w:val="both"/>
        <w:rPr>
          <w:rStyle w:val="Accentuation"/>
          <w:rFonts w:ascii="Arial" w:hAnsi="Arial" w:cs="Arial"/>
          <w:i w:val="0"/>
          <w:iCs w:val="0"/>
        </w:rPr>
      </w:pPr>
      <w:r w:rsidRPr="006700EC">
        <w:rPr>
          <w:rStyle w:val="Accentuation"/>
          <w:rFonts w:ascii="Arial" w:hAnsi="Arial" w:cs="Arial"/>
          <w:i w:val="0"/>
          <w:iCs w:val="0"/>
        </w:rPr>
        <w:t>2</w:t>
      </w:r>
      <w:r w:rsidRPr="006700EC">
        <w:rPr>
          <w:rStyle w:val="Accentuation"/>
          <w:rFonts w:ascii="Arial" w:hAnsi="Arial" w:cs="Arial"/>
          <w:i w:val="0"/>
          <w:iCs w:val="0"/>
        </w:rPr>
        <w:t>-DISSAITOU Robert ;</w:t>
      </w:r>
    </w:p>
    <w:p w14:paraId="0FC8CF65" w14:textId="35C7173F" w:rsidR="00BA6009" w:rsidRPr="006700EC" w:rsidRDefault="00BA6009" w:rsidP="00BA6009">
      <w:pPr>
        <w:jc w:val="both"/>
        <w:rPr>
          <w:rStyle w:val="Accentuation"/>
          <w:rFonts w:ascii="Arial" w:hAnsi="Arial" w:cs="Arial"/>
          <w:i w:val="0"/>
          <w:iCs w:val="0"/>
        </w:rPr>
      </w:pPr>
      <w:r w:rsidRPr="006700EC">
        <w:rPr>
          <w:rStyle w:val="Accentuation"/>
          <w:rFonts w:ascii="Arial" w:hAnsi="Arial" w:cs="Arial"/>
          <w:i w:val="0"/>
          <w:iCs w:val="0"/>
        </w:rPr>
        <w:t>3</w:t>
      </w:r>
      <w:r w:rsidRPr="006700EC">
        <w:rPr>
          <w:rStyle w:val="Accentuation"/>
          <w:rFonts w:ascii="Arial" w:hAnsi="Arial" w:cs="Arial"/>
          <w:i w:val="0"/>
          <w:iCs w:val="0"/>
        </w:rPr>
        <w:t>-MOTOMBI MASSANDE Hortense ;</w:t>
      </w:r>
    </w:p>
    <w:p w14:paraId="25C916F5" w14:textId="1E1F728A" w:rsidR="00BA6009" w:rsidRPr="006700EC" w:rsidRDefault="00BA6009" w:rsidP="00BA6009">
      <w:pPr>
        <w:jc w:val="both"/>
        <w:rPr>
          <w:rStyle w:val="Accentuation"/>
          <w:rFonts w:ascii="Arial" w:hAnsi="Arial" w:cs="Arial"/>
          <w:i w:val="0"/>
          <w:iCs w:val="0"/>
          <w:lang w:val="en-GB"/>
        </w:rPr>
      </w:pPr>
      <w:r w:rsidRPr="006700EC">
        <w:rPr>
          <w:rStyle w:val="Accentuation"/>
          <w:rFonts w:ascii="Arial" w:hAnsi="Arial" w:cs="Arial"/>
          <w:i w:val="0"/>
          <w:iCs w:val="0"/>
          <w:lang w:val="en-GB"/>
        </w:rPr>
        <w:t>4</w:t>
      </w:r>
      <w:r w:rsidRPr="006700EC">
        <w:rPr>
          <w:rStyle w:val="Accentuation"/>
          <w:rFonts w:ascii="Arial" w:hAnsi="Arial" w:cs="Arial"/>
          <w:i w:val="0"/>
          <w:iCs w:val="0"/>
          <w:lang w:val="en-GB"/>
        </w:rPr>
        <w:t>-MAKITA David ;</w:t>
      </w:r>
    </w:p>
    <w:p w14:paraId="2E827080" w14:textId="59874EAF" w:rsidR="00BA6009" w:rsidRPr="006700EC" w:rsidRDefault="00BA6009" w:rsidP="00BA6009">
      <w:pPr>
        <w:jc w:val="both"/>
        <w:rPr>
          <w:rStyle w:val="Accentuation"/>
          <w:rFonts w:ascii="Arial" w:hAnsi="Arial" w:cs="Arial"/>
          <w:i w:val="0"/>
          <w:iCs w:val="0"/>
          <w:lang w:val="en-GB"/>
        </w:rPr>
      </w:pPr>
      <w:r w:rsidRPr="006700EC">
        <w:rPr>
          <w:rStyle w:val="Accentuation"/>
          <w:rFonts w:ascii="Arial" w:hAnsi="Arial" w:cs="Arial"/>
          <w:i w:val="0"/>
          <w:iCs w:val="0"/>
          <w:lang w:val="en-GB"/>
        </w:rPr>
        <w:t>5</w:t>
      </w:r>
      <w:r w:rsidRPr="006700EC">
        <w:rPr>
          <w:rStyle w:val="Accentuation"/>
          <w:rFonts w:ascii="Arial" w:hAnsi="Arial" w:cs="Arial"/>
          <w:i w:val="0"/>
          <w:iCs w:val="0"/>
          <w:lang w:val="en-GB"/>
        </w:rPr>
        <w:t>-BUNNAH Benjamin KOFFI ;</w:t>
      </w:r>
    </w:p>
    <w:p w14:paraId="5D229A84" w14:textId="28180BFD" w:rsidR="00BA6009" w:rsidRPr="006700EC" w:rsidRDefault="00BA6009" w:rsidP="00BA6009">
      <w:pPr>
        <w:jc w:val="both"/>
        <w:rPr>
          <w:rStyle w:val="Accentuation"/>
          <w:rFonts w:ascii="Arial" w:hAnsi="Arial" w:cs="Arial"/>
          <w:i w:val="0"/>
          <w:iCs w:val="0"/>
          <w:lang w:val="en-GB"/>
        </w:rPr>
      </w:pPr>
      <w:r w:rsidRPr="006700EC">
        <w:rPr>
          <w:rStyle w:val="Accentuation"/>
          <w:rFonts w:ascii="Arial" w:hAnsi="Arial" w:cs="Arial"/>
          <w:i w:val="0"/>
          <w:iCs w:val="0"/>
          <w:lang w:val="en-GB"/>
        </w:rPr>
        <w:t>6</w:t>
      </w:r>
      <w:r w:rsidRPr="006700EC">
        <w:rPr>
          <w:rStyle w:val="Accentuation"/>
          <w:rFonts w:ascii="Arial" w:hAnsi="Arial" w:cs="Arial"/>
          <w:i w:val="0"/>
          <w:iCs w:val="0"/>
          <w:lang w:val="en-GB"/>
        </w:rPr>
        <w:t>-MBONGHO Evra ;</w:t>
      </w:r>
    </w:p>
    <w:p w14:paraId="138EA6C1" w14:textId="75BA0F5A" w:rsidR="00BA6009" w:rsidRPr="006700EC" w:rsidRDefault="00BA6009" w:rsidP="00BA6009">
      <w:pPr>
        <w:jc w:val="both"/>
        <w:rPr>
          <w:rStyle w:val="Accentuation"/>
          <w:rFonts w:ascii="Arial" w:hAnsi="Arial" w:cs="Arial"/>
          <w:i w:val="0"/>
          <w:iCs w:val="0"/>
          <w:lang w:val="en-GB"/>
        </w:rPr>
      </w:pPr>
      <w:r w:rsidRPr="006700EC">
        <w:rPr>
          <w:rStyle w:val="Accentuation"/>
          <w:rFonts w:ascii="Arial" w:hAnsi="Arial" w:cs="Arial"/>
          <w:i w:val="0"/>
          <w:iCs w:val="0"/>
          <w:lang w:val="en-GB"/>
        </w:rPr>
        <w:t>7</w:t>
      </w:r>
      <w:r w:rsidRPr="006700EC">
        <w:rPr>
          <w:rStyle w:val="Accentuation"/>
          <w:rFonts w:ascii="Arial" w:hAnsi="Arial" w:cs="Arial"/>
          <w:i w:val="0"/>
          <w:iCs w:val="0"/>
          <w:lang w:val="en-GB"/>
        </w:rPr>
        <w:t>-MBELA Sylvain ;</w:t>
      </w:r>
    </w:p>
    <w:p w14:paraId="629FE3B2" w14:textId="43EEE34C" w:rsidR="00BA6009" w:rsidRPr="006700EC" w:rsidRDefault="00BA6009" w:rsidP="00BA6009">
      <w:pPr>
        <w:jc w:val="both"/>
        <w:rPr>
          <w:rStyle w:val="Accentuation"/>
          <w:rFonts w:ascii="Arial" w:hAnsi="Arial" w:cs="Arial"/>
          <w:i w:val="0"/>
          <w:iCs w:val="0"/>
          <w:lang w:val="en-GB"/>
        </w:rPr>
      </w:pPr>
      <w:r w:rsidRPr="006700EC">
        <w:rPr>
          <w:rStyle w:val="Accentuation"/>
          <w:rFonts w:ascii="Arial" w:hAnsi="Arial" w:cs="Arial"/>
          <w:i w:val="0"/>
          <w:iCs w:val="0"/>
          <w:lang w:val="en-GB"/>
        </w:rPr>
        <w:t>8</w:t>
      </w:r>
      <w:r w:rsidRPr="006700EC">
        <w:rPr>
          <w:rStyle w:val="Accentuation"/>
          <w:rFonts w:ascii="Arial" w:hAnsi="Arial" w:cs="Arial"/>
          <w:i w:val="0"/>
          <w:iCs w:val="0"/>
          <w:lang w:val="en-GB"/>
        </w:rPr>
        <w:t>-</w:t>
      </w:r>
      <w:bookmarkStart w:id="12" w:name="_Hlk152602447"/>
      <w:r w:rsidRPr="006700EC">
        <w:rPr>
          <w:rStyle w:val="Accentuation"/>
          <w:rFonts w:ascii="Arial" w:hAnsi="Arial" w:cs="Arial"/>
          <w:i w:val="0"/>
          <w:iCs w:val="0"/>
          <w:lang w:val="en-GB"/>
        </w:rPr>
        <w:t xml:space="preserve">KOUNGOUMBERA </w:t>
      </w:r>
      <w:proofErr w:type="spellStart"/>
      <w:r w:rsidRPr="006700EC">
        <w:rPr>
          <w:rStyle w:val="Accentuation"/>
          <w:rFonts w:ascii="Arial" w:hAnsi="Arial" w:cs="Arial"/>
          <w:i w:val="0"/>
          <w:iCs w:val="0"/>
          <w:lang w:val="en-GB"/>
        </w:rPr>
        <w:t>Ydrice</w:t>
      </w:r>
      <w:bookmarkEnd w:id="12"/>
      <w:proofErr w:type="spellEnd"/>
      <w:r w:rsidRPr="006700EC">
        <w:rPr>
          <w:rStyle w:val="Accentuation"/>
          <w:rFonts w:ascii="Arial" w:hAnsi="Arial" w:cs="Arial"/>
          <w:i w:val="0"/>
          <w:iCs w:val="0"/>
          <w:lang w:val="en-GB"/>
        </w:rPr>
        <w:t> ;</w:t>
      </w:r>
    </w:p>
    <w:p w14:paraId="2AEF1C9A" w14:textId="6DD15D7F" w:rsidR="00BA6009" w:rsidRPr="006700EC" w:rsidRDefault="00BA6009" w:rsidP="00BA6009">
      <w:pPr>
        <w:jc w:val="both"/>
        <w:rPr>
          <w:rStyle w:val="Accentuation"/>
          <w:rFonts w:ascii="Arial" w:hAnsi="Arial" w:cs="Arial"/>
          <w:i w:val="0"/>
          <w:iCs w:val="0"/>
          <w:lang w:val="en-GB"/>
        </w:rPr>
      </w:pPr>
      <w:r w:rsidRPr="006700EC">
        <w:rPr>
          <w:rStyle w:val="Accentuation"/>
          <w:rFonts w:ascii="Arial" w:hAnsi="Arial" w:cs="Arial"/>
          <w:i w:val="0"/>
          <w:iCs w:val="0"/>
          <w:lang w:val="en-GB"/>
        </w:rPr>
        <w:t>9</w:t>
      </w:r>
      <w:r w:rsidRPr="006700EC">
        <w:rPr>
          <w:rStyle w:val="Accentuation"/>
          <w:rFonts w:ascii="Arial" w:hAnsi="Arial" w:cs="Arial"/>
          <w:i w:val="0"/>
          <w:iCs w:val="0"/>
          <w:lang w:val="en-GB"/>
        </w:rPr>
        <w:t>-BOUTOUKOU Simon Zito</w:t>
      </w:r>
    </w:p>
    <w:p w14:paraId="3228F9DE" w14:textId="77777777" w:rsidR="00BA6009" w:rsidRPr="006700EC" w:rsidRDefault="00BA6009" w:rsidP="00BA6009">
      <w:pPr>
        <w:jc w:val="both"/>
        <w:rPr>
          <w:rStyle w:val="Accentuation"/>
          <w:rFonts w:ascii="Arial" w:hAnsi="Arial" w:cs="Arial"/>
          <w:i w:val="0"/>
          <w:iCs w:val="0"/>
          <w:lang w:val="en-GB"/>
        </w:rPr>
      </w:pPr>
    </w:p>
    <w:p w14:paraId="69067CC8" w14:textId="77777777" w:rsidR="00BA6009" w:rsidRPr="006700EC" w:rsidRDefault="00BA6009" w:rsidP="00BA6009">
      <w:pPr>
        <w:jc w:val="both"/>
        <w:rPr>
          <w:rStyle w:val="Accentuation"/>
          <w:rFonts w:ascii="Arial" w:hAnsi="Arial" w:cs="Arial"/>
          <w:i w:val="0"/>
          <w:iCs w:val="0"/>
        </w:rPr>
      </w:pPr>
      <w:r w:rsidRPr="006700EC">
        <w:rPr>
          <w:rStyle w:val="Accentuation"/>
          <w:rFonts w:ascii="Arial" w:hAnsi="Arial" w:cs="Arial"/>
          <w:i w:val="0"/>
          <w:iCs w:val="0"/>
        </w:rPr>
        <w:t xml:space="preserve">Sont libres provisoirement avec obligation de se présenter à leur procès MAKITA David, BUNNAH Benjamin KOFFI, MBONGHO Evra, MBELA Sylvain, KOUNGOUMBERA </w:t>
      </w:r>
      <w:proofErr w:type="spellStart"/>
      <w:r w:rsidRPr="006700EC">
        <w:rPr>
          <w:rStyle w:val="Accentuation"/>
          <w:rFonts w:ascii="Arial" w:hAnsi="Arial" w:cs="Arial"/>
          <w:i w:val="0"/>
          <w:iCs w:val="0"/>
        </w:rPr>
        <w:t>Ydrice</w:t>
      </w:r>
      <w:proofErr w:type="spellEnd"/>
      <w:r w:rsidRPr="006700EC">
        <w:rPr>
          <w:rStyle w:val="Accentuation"/>
          <w:rFonts w:ascii="Arial" w:hAnsi="Arial" w:cs="Arial"/>
          <w:i w:val="0"/>
          <w:iCs w:val="0"/>
        </w:rPr>
        <w:t xml:space="preserve">, BOUTOUKOU Simon </w:t>
      </w:r>
      <w:proofErr w:type="spellStart"/>
      <w:r w:rsidRPr="006700EC">
        <w:rPr>
          <w:rStyle w:val="Accentuation"/>
          <w:rFonts w:ascii="Arial" w:hAnsi="Arial" w:cs="Arial"/>
          <w:i w:val="0"/>
          <w:iCs w:val="0"/>
        </w:rPr>
        <w:t>Zito</w:t>
      </w:r>
      <w:proofErr w:type="spellEnd"/>
      <w:r w:rsidRPr="006700EC">
        <w:rPr>
          <w:rStyle w:val="Accentuation"/>
          <w:rFonts w:ascii="Arial" w:hAnsi="Arial" w:cs="Arial"/>
          <w:i w:val="0"/>
          <w:iCs w:val="0"/>
        </w:rPr>
        <w:t xml:space="preserve">, GUEBRE ABOUBACAR et DISSAITOU Robert. La prévenue MOTOMBI MASSANDE Hortense a été visitée. Elle purge sa peine en prison. </w:t>
      </w:r>
    </w:p>
    <w:p w14:paraId="4A5286E5" w14:textId="77777777" w:rsidR="00BA6009" w:rsidRPr="006700EC" w:rsidRDefault="00BA6009" w:rsidP="00367929">
      <w:pPr>
        <w:jc w:val="both"/>
        <w:rPr>
          <w:rStyle w:val="Accentuation"/>
          <w:rFonts w:ascii="Arial" w:hAnsi="Arial" w:cs="Arial"/>
          <w:i w:val="0"/>
          <w:iCs w:val="0"/>
        </w:rPr>
      </w:pPr>
    </w:p>
    <w:p w14:paraId="4BE7D6DC" w14:textId="554291E8" w:rsidR="00A130BF" w:rsidRPr="006700EC" w:rsidRDefault="003F0EB3" w:rsidP="00367929">
      <w:pPr>
        <w:jc w:val="both"/>
        <w:rPr>
          <w:rStyle w:val="Accentuation"/>
          <w:rFonts w:ascii="Arial" w:hAnsi="Arial" w:cs="Arial"/>
          <w:i w:val="0"/>
          <w:iCs w:val="0"/>
        </w:rPr>
      </w:pPr>
      <w:r w:rsidRPr="006700EC">
        <w:rPr>
          <w:rStyle w:val="Accentuation"/>
          <w:rFonts w:ascii="Arial" w:hAnsi="Arial" w:cs="Arial"/>
          <w:b/>
          <w:bCs/>
          <w:i w:val="0"/>
          <w:iCs w:val="0"/>
        </w:rPr>
        <w:t>Le dimanche 26 Novembre 2023</w:t>
      </w:r>
      <w:r w:rsidRPr="006700EC">
        <w:rPr>
          <w:rStyle w:val="Accentuation"/>
          <w:rFonts w:ascii="Arial" w:hAnsi="Arial" w:cs="Arial"/>
          <w:i w:val="0"/>
          <w:iCs w:val="0"/>
        </w:rPr>
        <w:t xml:space="preserve">, le juriste Jordan s’est rendu à la prison centrale de Libreville </w:t>
      </w:r>
      <w:r w:rsidR="007A45E8" w:rsidRPr="006700EC">
        <w:rPr>
          <w:rStyle w:val="Accentuation"/>
          <w:rFonts w:ascii="Arial" w:hAnsi="Arial" w:cs="Arial"/>
          <w:i w:val="0"/>
          <w:iCs w:val="0"/>
        </w:rPr>
        <w:t>pour</w:t>
      </w:r>
      <w:r w:rsidR="00A130BF" w:rsidRPr="006700EC">
        <w:rPr>
          <w:rStyle w:val="Accentuation"/>
          <w:rFonts w:ascii="Arial" w:hAnsi="Arial" w:cs="Arial"/>
          <w:i w:val="0"/>
          <w:iCs w:val="0"/>
        </w:rPr>
        <w:t xml:space="preserve"> y</w:t>
      </w:r>
      <w:r w:rsidR="007A45E8" w:rsidRPr="006700EC">
        <w:rPr>
          <w:rStyle w:val="Accentuation"/>
          <w:rFonts w:ascii="Arial" w:hAnsi="Arial" w:cs="Arial"/>
          <w:i w:val="0"/>
          <w:iCs w:val="0"/>
        </w:rPr>
        <w:t xml:space="preserve"> rencontrer</w:t>
      </w:r>
      <w:r w:rsidR="00BA6009" w:rsidRPr="006700EC">
        <w:rPr>
          <w:rStyle w:val="Accentuation"/>
          <w:rFonts w:ascii="Arial" w:hAnsi="Arial" w:cs="Arial"/>
          <w:i w:val="0"/>
          <w:iCs w:val="0"/>
        </w:rPr>
        <w:t> :</w:t>
      </w:r>
    </w:p>
    <w:p w14:paraId="191E94BC" w14:textId="38EDFB45" w:rsidR="00A130BF" w:rsidRPr="006700EC" w:rsidRDefault="00A130BF" w:rsidP="00367929">
      <w:pPr>
        <w:jc w:val="both"/>
        <w:rPr>
          <w:rStyle w:val="Accentuation"/>
          <w:rFonts w:ascii="Arial" w:hAnsi="Arial" w:cs="Arial"/>
          <w:i w:val="0"/>
          <w:iCs w:val="0"/>
        </w:rPr>
      </w:pPr>
      <w:r w:rsidRPr="006700EC">
        <w:rPr>
          <w:rStyle w:val="Accentuation"/>
          <w:rFonts w:ascii="Arial" w:hAnsi="Arial" w:cs="Arial"/>
          <w:i w:val="0"/>
          <w:iCs w:val="0"/>
        </w:rPr>
        <w:t>1</w:t>
      </w:r>
      <w:r w:rsidR="00BA6009" w:rsidRPr="006700EC">
        <w:rPr>
          <w:rStyle w:val="Accentuation"/>
          <w:rFonts w:ascii="Arial" w:hAnsi="Arial" w:cs="Arial"/>
          <w:i w:val="0"/>
          <w:iCs w:val="0"/>
        </w:rPr>
        <w:t>0</w:t>
      </w:r>
      <w:r w:rsidRPr="006700EC">
        <w:rPr>
          <w:rStyle w:val="Accentuation"/>
          <w:rFonts w:ascii="Arial" w:hAnsi="Arial" w:cs="Arial"/>
          <w:i w:val="0"/>
          <w:iCs w:val="0"/>
        </w:rPr>
        <w:t>-</w:t>
      </w:r>
      <w:r w:rsidR="00BA6009" w:rsidRPr="006700EC">
        <w:rPr>
          <w:rStyle w:val="Accentuation"/>
          <w:rFonts w:ascii="Arial" w:hAnsi="Arial" w:cs="Arial"/>
          <w:i w:val="0"/>
          <w:iCs w:val="0"/>
        </w:rPr>
        <w:t xml:space="preserve"> </w:t>
      </w:r>
      <w:r w:rsidRPr="006700EC">
        <w:rPr>
          <w:rStyle w:val="Accentuation"/>
          <w:rFonts w:ascii="Arial" w:hAnsi="Arial" w:cs="Arial"/>
          <w:i w:val="0"/>
          <w:iCs w:val="0"/>
        </w:rPr>
        <w:t>ZOULAOUBE Benoît ;</w:t>
      </w:r>
    </w:p>
    <w:p w14:paraId="5776FD58" w14:textId="11CB19F2" w:rsidR="00A130BF" w:rsidRPr="006700EC" w:rsidRDefault="00BA6009" w:rsidP="00367929">
      <w:pPr>
        <w:jc w:val="both"/>
        <w:rPr>
          <w:rStyle w:val="Accentuation"/>
          <w:rFonts w:ascii="Arial" w:hAnsi="Arial" w:cs="Arial"/>
          <w:i w:val="0"/>
          <w:iCs w:val="0"/>
        </w:rPr>
      </w:pPr>
      <w:r w:rsidRPr="006700EC">
        <w:rPr>
          <w:rStyle w:val="Accentuation"/>
          <w:rFonts w:ascii="Arial" w:hAnsi="Arial" w:cs="Arial"/>
          <w:i w:val="0"/>
          <w:iCs w:val="0"/>
        </w:rPr>
        <w:t>11</w:t>
      </w:r>
      <w:r w:rsidR="00A130BF" w:rsidRPr="006700EC">
        <w:rPr>
          <w:rStyle w:val="Accentuation"/>
          <w:rFonts w:ascii="Arial" w:hAnsi="Arial" w:cs="Arial"/>
          <w:i w:val="0"/>
          <w:iCs w:val="0"/>
        </w:rPr>
        <w:t xml:space="preserve">- EVOUNA Guy Bertrand. </w:t>
      </w:r>
    </w:p>
    <w:p w14:paraId="5041BEB1" w14:textId="77777777" w:rsidR="00D63823" w:rsidRPr="006700EC" w:rsidRDefault="00D63823" w:rsidP="00367929">
      <w:pPr>
        <w:jc w:val="both"/>
        <w:rPr>
          <w:rStyle w:val="Accentuation"/>
          <w:rFonts w:ascii="Arial" w:hAnsi="Arial" w:cs="Arial"/>
          <w:i w:val="0"/>
          <w:iCs w:val="0"/>
        </w:rPr>
      </w:pPr>
    </w:p>
    <w:p w14:paraId="18BCA5EB" w14:textId="3D21AA00" w:rsidR="00A130BF" w:rsidRPr="006700EC" w:rsidRDefault="00D63823" w:rsidP="00367929">
      <w:pPr>
        <w:jc w:val="both"/>
        <w:rPr>
          <w:rStyle w:val="Accentuation"/>
          <w:rFonts w:ascii="Arial" w:hAnsi="Arial" w:cs="Arial"/>
          <w:i w:val="0"/>
          <w:iCs w:val="0"/>
        </w:rPr>
      </w:pPr>
      <w:r w:rsidRPr="006700EC">
        <w:rPr>
          <w:rStyle w:val="Accentuation"/>
          <w:rFonts w:ascii="Arial" w:hAnsi="Arial" w:cs="Arial"/>
          <w:i w:val="0"/>
          <w:iCs w:val="0"/>
        </w:rPr>
        <w:t xml:space="preserve">Les susnommés n’ont pas pu être </w:t>
      </w:r>
      <w:r w:rsidR="00A130BF" w:rsidRPr="006700EC">
        <w:rPr>
          <w:rStyle w:val="Accentuation"/>
          <w:rFonts w:ascii="Arial" w:hAnsi="Arial" w:cs="Arial"/>
          <w:i w:val="0"/>
          <w:iCs w:val="0"/>
        </w:rPr>
        <w:t>visit</w:t>
      </w:r>
      <w:r w:rsidRPr="006700EC">
        <w:rPr>
          <w:rStyle w:val="Accentuation"/>
          <w:rFonts w:ascii="Arial" w:hAnsi="Arial" w:cs="Arial"/>
          <w:i w:val="0"/>
          <w:iCs w:val="0"/>
        </w:rPr>
        <w:t>és</w:t>
      </w:r>
      <w:r w:rsidR="00A130BF" w:rsidRPr="006700EC">
        <w:rPr>
          <w:rStyle w:val="Accentuation"/>
          <w:rFonts w:ascii="Arial" w:hAnsi="Arial" w:cs="Arial"/>
          <w:i w:val="0"/>
          <w:iCs w:val="0"/>
        </w:rPr>
        <w:t xml:space="preserve"> en raison du grand nombre de visiteurs</w:t>
      </w:r>
      <w:r w:rsidRPr="006700EC">
        <w:rPr>
          <w:rStyle w:val="Accentuation"/>
          <w:rFonts w:ascii="Arial" w:hAnsi="Arial" w:cs="Arial"/>
          <w:i w:val="0"/>
          <w:iCs w:val="0"/>
        </w:rPr>
        <w:t xml:space="preserve"> ce jour</w:t>
      </w:r>
      <w:r w:rsidR="00BA6009" w:rsidRPr="006700EC">
        <w:rPr>
          <w:rStyle w:val="Accentuation"/>
          <w:rFonts w:ascii="Arial" w:hAnsi="Arial" w:cs="Arial"/>
          <w:i w:val="0"/>
          <w:iCs w:val="0"/>
        </w:rPr>
        <w:t xml:space="preserve"> et la f</w:t>
      </w:r>
      <w:r w:rsidR="00DE79F5" w:rsidRPr="006700EC">
        <w:rPr>
          <w:rStyle w:val="Accentuation"/>
          <w:rFonts w:ascii="Arial" w:hAnsi="Arial" w:cs="Arial"/>
          <w:i w:val="0"/>
          <w:iCs w:val="0"/>
        </w:rPr>
        <w:t>ile d’attente importante.</w:t>
      </w:r>
    </w:p>
    <w:bookmarkEnd w:id="11"/>
    <w:p w14:paraId="664579BC" w14:textId="77777777" w:rsidR="00A130BF" w:rsidRDefault="00A130BF" w:rsidP="00367929">
      <w:pPr>
        <w:jc w:val="both"/>
        <w:rPr>
          <w:rStyle w:val="Accentuation"/>
          <w:rFonts w:ascii="Arial" w:hAnsi="Arial" w:cs="Arial"/>
          <w:i w:val="0"/>
          <w:iCs w:val="0"/>
          <w:color w:val="4F81BD" w:themeColor="accent1"/>
        </w:rPr>
      </w:pPr>
    </w:p>
    <w:p w14:paraId="3B803460" w14:textId="77777777" w:rsidR="009377AF" w:rsidRPr="009377AF" w:rsidRDefault="009377AF" w:rsidP="00367929">
      <w:pPr>
        <w:jc w:val="both"/>
        <w:rPr>
          <w:rStyle w:val="Accentuation"/>
          <w:rFonts w:ascii="Arial" w:hAnsi="Arial" w:cs="Arial"/>
          <w:i w:val="0"/>
          <w:iCs w:val="0"/>
          <w:color w:val="4F81BD" w:themeColor="accent1"/>
        </w:rPr>
      </w:pPr>
    </w:p>
    <w:p w14:paraId="7E51814F" w14:textId="77777777" w:rsidR="00367929" w:rsidRPr="009377AF" w:rsidRDefault="00367929" w:rsidP="00367929">
      <w:pPr>
        <w:jc w:val="both"/>
        <w:rPr>
          <w:rFonts w:ascii="Arial" w:hAnsi="Arial" w:cs="Arial"/>
          <w:i/>
          <w:iCs/>
          <w:color w:val="4F81BD" w:themeColor="accent1"/>
        </w:rPr>
      </w:pPr>
    </w:p>
    <w:p w14:paraId="17DABCBF" w14:textId="77777777" w:rsidR="000B7079" w:rsidRPr="00367929" w:rsidRDefault="000B7079" w:rsidP="000B7079">
      <w:pPr>
        <w:pStyle w:val="Titre1"/>
        <w:shd w:val="clear" w:color="auto" w:fill="000000" w:themeFill="text1"/>
        <w:jc w:val="both"/>
        <w:rPr>
          <w:rStyle w:val="Accentuation"/>
          <w:rFonts w:ascii="Arial" w:hAnsi="Arial" w:cs="Arial"/>
          <w:i w:val="0"/>
          <w:sz w:val="24"/>
        </w:rPr>
      </w:pPr>
      <w:r w:rsidRPr="00367929">
        <w:rPr>
          <w:rStyle w:val="Accentuation"/>
          <w:rFonts w:ascii="Arial" w:hAnsi="Arial" w:cs="Arial"/>
          <w:sz w:val="24"/>
        </w:rPr>
        <w:t>Communication</w:t>
      </w:r>
      <w:bookmarkEnd w:id="10"/>
    </w:p>
    <w:p w14:paraId="3D87A768" w14:textId="77777777" w:rsidR="000B7079" w:rsidRDefault="000B7079" w:rsidP="000B7079">
      <w:pPr>
        <w:jc w:val="both"/>
        <w:rPr>
          <w:rStyle w:val="Accentuation"/>
          <w:rFonts w:ascii="Arial" w:hAnsi="Arial" w:cs="Arial"/>
          <w:i w:val="0"/>
        </w:rPr>
      </w:pPr>
    </w:p>
    <w:p w14:paraId="52D45AF4" w14:textId="77777777" w:rsidR="00F84D15" w:rsidRPr="00367929" w:rsidRDefault="00F84D15" w:rsidP="000B7079">
      <w:pPr>
        <w:jc w:val="both"/>
        <w:rPr>
          <w:rStyle w:val="Accentuation"/>
          <w:rFonts w:ascii="Arial" w:hAnsi="Arial" w:cs="Arial"/>
          <w:i w:val="0"/>
        </w:rPr>
      </w:pPr>
    </w:p>
    <w:p w14:paraId="182E0737" w14:textId="13D92F46" w:rsidR="000B7079" w:rsidRPr="00367929" w:rsidRDefault="00262CA6" w:rsidP="000B7079">
      <w:pPr>
        <w:spacing w:after="240"/>
        <w:jc w:val="both"/>
        <w:rPr>
          <w:rStyle w:val="Accentuation"/>
          <w:rFonts w:ascii="Arial" w:hAnsi="Arial" w:cs="Arial"/>
          <w:i w:val="0"/>
        </w:rPr>
      </w:pPr>
      <w:r w:rsidRPr="00367929">
        <w:rPr>
          <w:rStyle w:val="Accentuation"/>
          <w:rFonts w:ascii="Arial" w:hAnsi="Arial" w:cs="Arial"/>
        </w:rPr>
        <w:t>Indicateur :</w:t>
      </w:r>
    </w:p>
    <w:tbl>
      <w:tblPr>
        <w:tblStyle w:val="Grilledetableauclaire1"/>
        <w:tblW w:w="8897" w:type="dxa"/>
        <w:tblLook w:val="04A0" w:firstRow="1" w:lastRow="0" w:firstColumn="1" w:lastColumn="0" w:noHBand="0" w:noVBand="1"/>
      </w:tblPr>
      <w:tblGrid>
        <w:gridCol w:w="4606"/>
        <w:gridCol w:w="4291"/>
      </w:tblGrid>
      <w:tr w:rsidR="000B7079" w:rsidRPr="00367929" w14:paraId="62B7D430" w14:textId="77777777" w:rsidTr="000F4C8D">
        <w:trPr>
          <w:trHeight w:val="81"/>
        </w:trPr>
        <w:tc>
          <w:tcPr>
            <w:tcW w:w="4606" w:type="dxa"/>
          </w:tcPr>
          <w:p w14:paraId="38D798EE"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Nombre de pièces publiées</w:t>
            </w:r>
          </w:p>
        </w:tc>
        <w:tc>
          <w:tcPr>
            <w:tcW w:w="4291" w:type="dxa"/>
          </w:tcPr>
          <w:p w14:paraId="4212B508" w14:textId="4CA194F0" w:rsidR="000B7079" w:rsidRPr="00367929" w:rsidRDefault="000C32C7" w:rsidP="000F4C8D">
            <w:pPr>
              <w:jc w:val="center"/>
              <w:rPr>
                <w:rStyle w:val="Accentuation"/>
                <w:rFonts w:ascii="Arial" w:hAnsi="Arial" w:cs="Arial"/>
              </w:rPr>
            </w:pPr>
            <w:r>
              <w:rPr>
                <w:rStyle w:val="Accentuation"/>
                <w:rFonts w:ascii="Arial" w:hAnsi="Arial" w:cs="Arial"/>
              </w:rPr>
              <w:t>7</w:t>
            </w:r>
          </w:p>
        </w:tc>
      </w:tr>
      <w:tr w:rsidR="000B7079" w:rsidRPr="00367929" w14:paraId="009169C6" w14:textId="77777777" w:rsidTr="000F4C8D">
        <w:trPr>
          <w:trHeight w:val="272"/>
        </w:trPr>
        <w:tc>
          <w:tcPr>
            <w:tcW w:w="4606" w:type="dxa"/>
          </w:tcPr>
          <w:p w14:paraId="41541EF0"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Télévision</w:t>
            </w:r>
          </w:p>
        </w:tc>
        <w:tc>
          <w:tcPr>
            <w:tcW w:w="4291" w:type="dxa"/>
          </w:tcPr>
          <w:p w14:paraId="5333AD6F" w14:textId="77777777" w:rsidR="000B7079" w:rsidRPr="00367929" w:rsidRDefault="00C11C47" w:rsidP="000F4C8D">
            <w:pPr>
              <w:jc w:val="center"/>
              <w:rPr>
                <w:rStyle w:val="Accentuation"/>
                <w:rFonts w:ascii="Arial" w:hAnsi="Arial" w:cs="Arial"/>
              </w:rPr>
            </w:pPr>
            <w:r w:rsidRPr="00367929">
              <w:rPr>
                <w:rStyle w:val="Accentuation"/>
                <w:rFonts w:ascii="Arial" w:hAnsi="Arial" w:cs="Arial"/>
              </w:rPr>
              <w:t>0</w:t>
            </w:r>
            <w:r w:rsidR="00367929" w:rsidRPr="00367929">
              <w:rPr>
                <w:rStyle w:val="Accentuation"/>
                <w:rFonts w:ascii="Arial" w:hAnsi="Arial" w:cs="Arial"/>
              </w:rPr>
              <w:t>0</w:t>
            </w:r>
          </w:p>
        </w:tc>
      </w:tr>
      <w:tr w:rsidR="000B7079" w:rsidRPr="00367929" w14:paraId="1824E8A6" w14:textId="77777777" w:rsidTr="000F4C8D">
        <w:trPr>
          <w:trHeight w:val="272"/>
        </w:trPr>
        <w:tc>
          <w:tcPr>
            <w:tcW w:w="4606" w:type="dxa"/>
          </w:tcPr>
          <w:p w14:paraId="65937A5D"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Internet</w:t>
            </w:r>
          </w:p>
        </w:tc>
        <w:tc>
          <w:tcPr>
            <w:tcW w:w="4291" w:type="dxa"/>
          </w:tcPr>
          <w:p w14:paraId="65CA2CC8" w14:textId="1B64258E" w:rsidR="000B7079" w:rsidRPr="00367929" w:rsidRDefault="000C32C7" w:rsidP="000F4C8D">
            <w:pPr>
              <w:jc w:val="center"/>
              <w:rPr>
                <w:rStyle w:val="Accentuation"/>
                <w:rFonts w:ascii="Arial" w:hAnsi="Arial" w:cs="Arial"/>
              </w:rPr>
            </w:pPr>
            <w:r>
              <w:rPr>
                <w:rStyle w:val="Accentuation"/>
                <w:rFonts w:ascii="Arial" w:hAnsi="Arial" w:cs="Arial"/>
              </w:rPr>
              <w:t>7</w:t>
            </w:r>
          </w:p>
        </w:tc>
      </w:tr>
      <w:tr w:rsidR="000B7079" w:rsidRPr="00367929" w14:paraId="35EED2D9" w14:textId="77777777" w:rsidTr="000F4C8D">
        <w:trPr>
          <w:trHeight w:val="272"/>
        </w:trPr>
        <w:tc>
          <w:tcPr>
            <w:tcW w:w="4606" w:type="dxa"/>
          </w:tcPr>
          <w:p w14:paraId="5AFDE2AC"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Presse écrite</w:t>
            </w:r>
          </w:p>
        </w:tc>
        <w:tc>
          <w:tcPr>
            <w:tcW w:w="4291" w:type="dxa"/>
          </w:tcPr>
          <w:p w14:paraId="58EDCD6E" w14:textId="77777777" w:rsidR="000B7079" w:rsidRPr="00367929" w:rsidRDefault="00C11C47" w:rsidP="000F4C8D">
            <w:pPr>
              <w:jc w:val="center"/>
              <w:rPr>
                <w:rStyle w:val="Accentuation"/>
                <w:rFonts w:ascii="Arial" w:hAnsi="Arial" w:cs="Arial"/>
              </w:rPr>
            </w:pPr>
            <w:r w:rsidRPr="00367929">
              <w:rPr>
                <w:rStyle w:val="Accentuation"/>
                <w:rFonts w:ascii="Arial" w:hAnsi="Arial" w:cs="Arial"/>
              </w:rPr>
              <w:t>0</w:t>
            </w:r>
            <w:r w:rsidR="0089023F" w:rsidRPr="00367929">
              <w:rPr>
                <w:rStyle w:val="Accentuation"/>
                <w:rFonts w:ascii="Arial" w:hAnsi="Arial" w:cs="Arial"/>
              </w:rPr>
              <w:t>0</w:t>
            </w:r>
          </w:p>
        </w:tc>
      </w:tr>
      <w:tr w:rsidR="000B7079" w:rsidRPr="00367929" w14:paraId="3677588E" w14:textId="77777777" w:rsidTr="000F4C8D">
        <w:trPr>
          <w:trHeight w:val="272"/>
        </w:trPr>
        <w:tc>
          <w:tcPr>
            <w:tcW w:w="4606" w:type="dxa"/>
          </w:tcPr>
          <w:p w14:paraId="261B992A"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Radio</w:t>
            </w:r>
          </w:p>
        </w:tc>
        <w:tc>
          <w:tcPr>
            <w:tcW w:w="4291" w:type="dxa"/>
          </w:tcPr>
          <w:p w14:paraId="0BCF9AEE" w14:textId="77777777" w:rsidR="000B7079" w:rsidRPr="00367929" w:rsidRDefault="00C11C47" w:rsidP="000F4C8D">
            <w:pPr>
              <w:jc w:val="center"/>
              <w:rPr>
                <w:rStyle w:val="Accentuation"/>
                <w:rFonts w:ascii="Arial" w:hAnsi="Arial" w:cs="Arial"/>
              </w:rPr>
            </w:pPr>
            <w:r w:rsidRPr="00367929">
              <w:rPr>
                <w:rStyle w:val="Accentuation"/>
                <w:rFonts w:ascii="Arial" w:hAnsi="Arial" w:cs="Arial"/>
              </w:rPr>
              <w:t>0</w:t>
            </w:r>
            <w:r w:rsidR="00367929" w:rsidRPr="00367929">
              <w:rPr>
                <w:rStyle w:val="Accentuation"/>
                <w:rFonts w:ascii="Arial" w:hAnsi="Arial" w:cs="Arial"/>
              </w:rPr>
              <w:t>0</w:t>
            </w:r>
          </w:p>
        </w:tc>
      </w:tr>
    </w:tbl>
    <w:p w14:paraId="1B8D0CFD" w14:textId="77777777" w:rsidR="00451D75" w:rsidRDefault="00451D75" w:rsidP="00BE0A39">
      <w:pPr>
        <w:spacing w:line="276" w:lineRule="auto"/>
        <w:jc w:val="both"/>
        <w:rPr>
          <w:rStyle w:val="Accentuation"/>
          <w:rFonts w:ascii="Arial" w:hAnsi="Arial" w:cs="Arial"/>
          <w:i w:val="0"/>
        </w:rPr>
      </w:pPr>
    </w:p>
    <w:p w14:paraId="45F9C365" w14:textId="77777777" w:rsidR="000C32C7" w:rsidRPr="00932262" w:rsidRDefault="000C32C7" w:rsidP="000C32C7">
      <w:pPr>
        <w:spacing w:line="276" w:lineRule="auto"/>
        <w:jc w:val="both"/>
        <w:rPr>
          <w:rStyle w:val="Accentuation"/>
          <w:rFonts w:ascii="Arial" w:hAnsi="Arial" w:cs="Arial"/>
          <w:i w:val="0"/>
          <w:iCs w:val="0"/>
          <w:lang w:val="fr-BE"/>
        </w:rPr>
      </w:pPr>
      <w:r w:rsidRPr="00932262">
        <w:rPr>
          <w:rStyle w:val="Accentuation"/>
          <w:rFonts w:ascii="Arial" w:hAnsi="Arial" w:cs="Arial"/>
          <w:i w:val="0"/>
          <w:iCs w:val="0"/>
          <w:lang w:val="fr-BE"/>
        </w:rPr>
        <w:t xml:space="preserve">Au cours du mois de novembre, la communication a enregistré la production de 07 pièces médiatiques liées à l'interpellation du présumé trafiquant d'ivoire, </w:t>
      </w:r>
      <w:proofErr w:type="spellStart"/>
      <w:r w:rsidRPr="00932262">
        <w:rPr>
          <w:rStyle w:val="Accentuation"/>
          <w:rFonts w:ascii="Arial" w:hAnsi="Arial" w:cs="Arial"/>
          <w:i w:val="0"/>
          <w:iCs w:val="0"/>
          <w:lang w:val="fr-BE"/>
        </w:rPr>
        <w:t>Francky</w:t>
      </w:r>
      <w:proofErr w:type="spellEnd"/>
      <w:r w:rsidRPr="00932262">
        <w:rPr>
          <w:rStyle w:val="Accentuation"/>
          <w:rFonts w:ascii="Arial" w:hAnsi="Arial" w:cs="Arial"/>
          <w:i w:val="0"/>
          <w:iCs w:val="0"/>
          <w:lang w:val="fr-BE"/>
        </w:rPr>
        <w:t xml:space="preserve"> </w:t>
      </w:r>
      <w:r w:rsidRPr="00932262">
        <w:rPr>
          <w:rStyle w:val="Accentuation"/>
          <w:rFonts w:ascii="Arial" w:hAnsi="Arial" w:cs="Arial"/>
          <w:i w:val="0"/>
          <w:iCs w:val="0"/>
          <w:lang w:val="fr-BE"/>
        </w:rPr>
        <w:lastRenderedPageBreak/>
        <w:t xml:space="preserve">NGAHA, appréhendé le 27 novembre en possession de deux pointes d'ivoire à Oyem, dans la province du </w:t>
      </w:r>
      <w:proofErr w:type="spellStart"/>
      <w:r w:rsidRPr="00932262">
        <w:rPr>
          <w:rStyle w:val="Accentuation"/>
          <w:rFonts w:ascii="Arial" w:hAnsi="Arial" w:cs="Arial"/>
          <w:i w:val="0"/>
          <w:iCs w:val="0"/>
          <w:lang w:val="fr-BE"/>
        </w:rPr>
        <w:t>Woleu-Ntem</w:t>
      </w:r>
      <w:proofErr w:type="spellEnd"/>
      <w:r w:rsidRPr="00932262">
        <w:rPr>
          <w:rStyle w:val="Accentuation"/>
          <w:rFonts w:ascii="Arial" w:hAnsi="Arial" w:cs="Arial"/>
          <w:i w:val="0"/>
          <w:iCs w:val="0"/>
          <w:lang w:val="fr-BE"/>
        </w:rPr>
        <w:t xml:space="preserve">. </w:t>
      </w:r>
    </w:p>
    <w:p w14:paraId="11E78367" w14:textId="77777777" w:rsidR="000C32C7" w:rsidRPr="000C32C7" w:rsidRDefault="000C32C7" w:rsidP="00BE0A39">
      <w:pPr>
        <w:spacing w:line="276" w:lineRule="auto"/>
        <w:jc w:val="both"/>
        <w:rPr>
          <w:rStyle w:val="Accentuation"/>
          <w:rFonts w:ascii="Arial" w:hAnsi="Arial" w:cs="Arial"/>
          <w:i w:val="0"/>
          <w:lang w:val="fr-BE"/>
        </w:rPr>
      </w:pPr>
    </w:p>
    <w:p w14:paraId="3B0D529B" w14:textId="77777777" w:rsidR="003914F2" w:rsidRPr="00367929" w:rsidRDefault="003914F2" w:rsidP="00BE0A39">
      <w:pPr>
        <w:spacing w:line="276" w:lineRule="auto"/>
        <w:jc w:val="both"/>
        <w:rPr>
          <w:rStyle w:val="Accentuation"/>
          <w:rFonts w:ascii="Arial" w:hAnsi="Arial" w:cs="Arial"/>
          <w:i w:val="0"/>
          <w:lang w:val="fr-BE"/>
        </w:rPr>
      </w:pPr>
    </w:p>
    <w:p w14:paraId="26B1C51D" w14:textId="77777777" w:rsidR="00306FD5" w:rsidRPr="00367929" w:rsidRDefault="00306FD5" w:rsidP="0066676C">
      <w:pPr>
        <w:pStyle w:val="Titre1"/>
        <w:shd w:val="clear" w:color="auto" w:fill="000000" w:themeFill="text1"/>
        <w:jc w:val="both"/>
        <w:rPr>
          <w:rStyle w:val="Accentuation"/>
          <w:rFonts w:ascii="Arial" w:hAnsi="Arial" w:cs="Arial"/>
          <w:sz w:val="24"/>
        </w:rPr>
      </w:pPr>
      <w:bookmarkStart w:id="13" w:name="_Toc330025956"/>
      <w:bookmarkStart w:id="14" w:name="_Toc7774931"/>
      <w:r w:rsidRPr="00367929">
        <w:rPr>
          <w:rStyle w:val="Accentuation"/>
          <w:rFonts w:ascii="Arial" w:hAnsi="Arial" w:cs="Arial"/>
          <w:sz w:val="24"/>
        </w:rPr>
        <w:t>Relations extérieures</w:t>
      </w:r>
      <w:bookmarkEnd w:id="13"/>
      <w:bookmarkEnd w:id="14"/>
    </w:p>
    <w:p w14:paraId="0CE3C301" w14:textId="77777777" w:rsidR="0066676C" w:rsidRDefault="0066676C" w:rsidP="0066676C">
      <w:pPr>
        <w:rPr>
          <w:rFonts w:ascii="Arial" w:hAnsi="Arial" w:cs="Arial"/>
          <w:lang w:val="fr-CH" w:bidi="he-IL"/>
        </w:rPr>
      </w:pPr>
    </w:p>
    <w:p w14:paraId="73DFD932" w14:textId="77777777" w:rsidR="00F84D15" w:rsidRPr="00367929" w:rsidRDefault="00F84D15" w:rsidP="0066676C">
      <w:pPr>
        <w:rPr>
          <w:rFonts w:ascii="Arial" w:hAnsi="Arial" w:cs="Arial"/>
          <w:lang w:val="fr-CH" w:bidi="he-IL"/>
        </w:rPr>
      </w:pPr>
    </w:p>
    <w:p w14:paraId="18BCAC32" w14:textId="2A9412B1" w:rsidR="00306FD5" w:rsidRPr="00367929" w:rsidRDefault="00C4203A" w:rsidP="00306FD5">
      <w:pPr>
        <w:spacing w:after="240"/>
        <w:jc w:val="both"/>
        <w:rPr>
          <w:rStyle w:val="Accentuation"/>
          <w:rFonts w:ascii="Arial" w:hAnsi="Arial" w:cs="Arial"/>
          <w:b/>
          <w:i w:val="0"/>
        </w:rPr>
      </w:pPr>
      <w:r w:rsidRPr="00367929">
        <w:rPr>
          <w:rStyle w:val="Accentuation"/>
          <w:rFonts w:ascii="Arial" w:hAnsi="Arial" w:cs="Arial"/>
          <w:b/>
        </w:rPr>
        <w:t>Indicateur :</w:t>
      </w:r>
    </w:p>
    <w:tbl>
      <w:tblPr>
        <w:tblStyle w:val="Grilledetableauclaire1"/>
        <w:tblW w:w="0" w:type="auto"/>
        <w:tblLook w:val="04A0" w:firstRow="1" w:lastRow="0" w:firstColumn="1" w:lastColumn="0" w:noHBand="0" w:noVBand="1"/>
      </w:tblPr>
      <w:tblGrid>
        <w:gridCol w:w="4350"/>
        <w:gridCol w:w="4380"/>
      </w:tblGrid>
      <w:tr w:rsidR="00255C72" w:rsidRPr="00367929" w14:paraId="44BE3B3A" w14:textId="77777777" w:rsidTr="000B5D2B">
        <w:trPr>
          <w:trHeight w:val="323"/>
        </w:trPr>
        <w:tc>
          <w:tcPr>
            <w:tcW w:w="4350" w:type="dxa"/>
          </w:tcPr>
          <w:p w14:paraId="1926C1CC" w14:textId="77777777" w:rsidR="00306FD5" w:rsidRPr="00367929" w:rsidRDefault="00306FD5" w:rsidP="000B5D2B">
            <w:pPr>
              <w:jc w:val="both"/>
              <w:rPr>
                <w:rStyle w:val="Accentuation"/>
                <w:rFonts w:ascii="Arial" w:hAnsi="Arial" w:cs="Arial"/>
              </w:rPr>
            </w:pPr>
            <w:r w:rsidRPr="00367929">
              <w:rPr>
                <w:rStyle w:val="Accentuation"/>
                <w:rFonts w:ascii="Arial" w:hAnsi="Arial" w:cs="Arial"/>
              </w:rPr>
              <w:t>Nombre de rencontres</w:t>
            </w:r>
          </w:p>
        </w:tc>
        <w:tc>
          <w:tcPr>
            <w:tcW w:w="4380" w:type="dxa"/>
          </w:tcPr>
          <w:p w14:paraId="7EE57B75" w14:textId="1E77D735" w:rsidR="00306FD5" w:rsidRPr="00A20E7A" w:rsidRDefault="00A20E7A" w:rsidP="000B5D2B">
            <w:pPr>
              <w:jc w:val="center"/>
              <w:rPr>
                <w:rStyle w:val="Accentuation"/>
                <w:rFonts w:ascii="Arial" w:hAnsi="Arial" w:cs="Arial"/>
                <w:i w:val="0"/>
                <w:iCs w:val="0"/>
              </w:rPr>
            </w:pPr>
            <w:r w:rsidRPr="00A20E7A">
              <w:rPr>
                <w:rStyle w:val="Accentuation"/>
                <w:rFonts w:ascii="Arial" w:hAnsi="Arial" w:cs="Arial"/>
                <w:i w:val="0"/>
                <w:iCs w:val="0"/>
              </w:rPr>
              <w:t>32</w:t>
            </w:r>
          </w:p>
        </w:tc>
      </w:tr>
      <w:tr w:rsidR="00255C72" w:rsidRPr="00367929" w14:paraId="27284773" w14:textId="77777777" w:rsidTr="000B5D2B">
        <w:trPr>
          <w:trHeight w:val="323"/>
        </w:trPr>
        <w:tc>
          <w:tcPr>
            <w:tcW w:w="4350" w:type="dxa"/>
          </w:tcPr>
          <w:p w14:paraId="50F3067F" w14:textId="77777777" w:rsidR="00306FD5" w:rsidRPr="00367929" w:rsidRDefault="00306FD5" w:rsidP="000B5D2B">
            <w:pPr>
              <w:jc w:val="both"/>
              <w:rPr>
                <w:rStyle w:val="Accentuation"/>
                <w:rFonts w:ascii="Arial" w:hAnsi="Arial" w:cs="Arial"/>
                <w:i w:val="0"/>
              </w:rPr>
            </w:pPr>
            <w:r w:rsidRPr="00367929">
              <w:rPr>
                <w:rStyle w:val="Accentuation"/>
                <w:rFonts w:ascii="Arial" w:hAnsi="Arial" w:cs="Arial"/>
              </w:rPr>
              <w:t>Suivi de l’accord de collaboration</w:t>
            </w:r>
            <w:r w:rsidRPr="00367929">
              <w:rPr>
                <w:rStyle w:val="Accentuation"/>
                <w:rFonts w:ascii="Arial" w:hAnsi="Arial" w:cs="Arial"/>
              </w:rPr>
              <w:tab/>
            </w:r>
          </w:p>
        </w:tc>
        <w:tc>
          <w:tcPr>
            <w:tcW w:w="4380" w:type="dxa"/>
          </w:tcPr>
          <w:p w14:paraId="164D1B98" w14:textId="0D6D7245" w:rsidR="00306FD5" w:rsidRPr="00367929" w:rsidRDefault="00A20E7A" w:rsidP="000B5D2B">
            <w:pPr>
              <w:jc w:val="center"/>
              <w:rPr>
                <w:rStyle w:val="Accentuation"/>
                <w:rFonts w:ascii="Arial" w:hAnsi="Arial" w:cs="Arial"/>
                <w:i w:val="0"/>
              </w:rPr>
            </w:pPr>
            <w:r>
              <w:rPr>
                <w:rStyle w:val="Accentuation"/>
                <w:rFonts w:ascii="Arial" w:hAnsi="Arial" w:cs="Arial"/>
                <w:i w:val="0"/>
              </w:rPr>
              <w:t>13</w:t>
            </w:r>
          </w:p>
        </w:tc>
      </w:tr>
      <w:tr w:rsidR="00306FD5" w:rsidRPr="00367929" w14:paraId="464E55FE" w14:textId="77777777" w:rsidTr="000B5D2B">
        <w:trPr>
          <w:trHeight w:val="297"/>
        </w:trPr>
        <w:tc>
          <w:tcPr>
            <w:tcW w:w="4350" w:type="dxa"/>
            <w:vAlign w:val="center"/>
          </w:tcPr>
          <w:p w14:paraId="4F49C737" w14:textId="77777777" w:rsidR="00306FD5" w:rsidRPr="00367929" w:rsidRDefault="00306FD5" w:rsidP="000B5D2B">
            <w:pPr>
              <w:rPr>
                <w:rStyle w:val="Accentuation"/>
                <w:rFonts w:ascii="Arial" w:hAnsi="Arial" w:cs="Arial"/>
                <w:i w:val="0"/>
              </w:rPr>
            </w:pPr>
            <w:r w:rsidRPr="00367929">
              <w:rPr>
                <w:rStyle w:val="Accentuation"/>
                <w:rFonts w:ascii="Arial" w:hAnsi="Arial" w:cs="Arial"/>
              </w:rPr>
              <w:t>Collaboration sur affaires</w:t>
            </w:r>
          </w:p>
        </w:tc>
        <w:tc>
          <w:tcPr>
            <w:tcW w:w="4380" w:type="dxa"/>
            <w:vAlign w:val="center"/>
          </w:tcPr>
          <w:p w14:paraId="5C6C6AE9" w14:textId="248EEEA1" w:rsidR="00B10052" w:rsidRPr="00367929" w:rsidRDefault="00960423" w:rsidP="00B10052">
            <w:pPr>
              <w:jc w:val="center"/>
              <w:rPr>
                <w:rStyle w:val="Accentuation"/>
                <w:rFonts w:ascii="Arial" w:hAnsi="Arial" w:cs="Arial"/>
                <w:i w:val="0"/>
              </w:rPr>
            </w:pPr>
            <w:r>
              <w:rPr>
                <w:rStyle w:val="Accentuation"/>
                <w:rFonts w:ascii="Arial" w:hAnsi="Arial" w:cs="Arial"/>
                <w:i w:val="0"/>
              </w:rPr>
              <w:t>1</w:t>
            </w:r>
            <w:r w:rsidR="00A20E7A">
              <w:rPr>
                <w:rStyle w:val="Accentuation"/>
                <w:rFonts w:ascii="Arial" w:hAnsi="Arial" w:cs="Arial"/>
                <w:i w:val="0"/>
              </w:rPr>
              <w:t>9</w:t>
            </w:r>
          </w:p>
        </w:tc>
      </w:tr>
    </w:tbl>
    <w:p w14:paraId="626AC7A6" w14:textId="4D69E755" w:rsidR="00262CA6" w:rsidRDefault="00960423" w:rsidP="000B7079">
      <w:pPr>
        <w:jc w:val="both"/>
        <w:rPr>
          <w:rStyle w:val="Accentuation"/>
          <w:rFonts w:ascii="Arial" w:hAnsi="Arial" w:cs="Arial"/>
          <w:i w:val="0"/>
          <w:lang w:val="fr-BE"/>
        </w:rPr>
      </w:pPr>
      <w:r>
        <w:rPr>
          <w:rStyle w:val="Accentuation"/>
          <w:rFonts w:ascii="Arial" w:hAnsi="Arial" w:cs="Arial"/>
          <w:i w:val="0"/>
          <w:lang w:val="fr-BE"/>
        </w:rPr>
        <w:t>Ce mois-ci, les équipes de CJ ont rencontré les personnes suivantes :</w:t>
      </w:r>
    </w:p>
    <w:p w14:paraId="107A80BE" w14:textId="77777777" w:rsidR="00960423" w:rsidRDefault="00960423" w:rsidP="000B7079">
      <w:pPr>
        <w:jc w:val="both"/>
        <w:rPr>
          <w:rStyle w:val="Accentuation"/>
          <w:rFonts w:ascii="Arial" w:hAnsi="Arial" w:cs="Arial"/>
          <w:i w:val="0"/>
          <w:lang w:val="fr-BE"/>
        </w:rPr>
      </w:pPr>
    </w:p>
    <w:p w14:paraId="223F4713" w14:textId="27BD9683" w:rsidR="00837B98" w:rsidRPr="00B948A0" w:rsidRDefault="000E06AE" w:rsidP="000B7079">
      <w:pPr>
        <w:jc w:val="both"/>
        <w:rPr>
          <w:rStyle w:val="Accentuation"/>
          <w:rFonts w:ascii="Arial" w:hAnsi="Arial" w:cs="Arial"/>
          <w:i w:val="0"/>
          <w:lang w:val="fr-BE"/>
        </w:rPr>
      </w:pPr>
      <w:bookmarkStart w:id="15" w:name="_Hlk152678129"/>
      <w:r w:rsidRPr="00B948A0">
        <w:rPr>
          <w:rStyle w:val="Accentuation"/>
          <w:rFonts w:ascii="Arial" w:hAnsi="Arial" w:cs="Arial"/>
          <w:b/>
          <w:bCs/>
          <w:i w:val="0"/>
          <w:lang w:val="fr-BE"/>
        </w:rPr>
        <w:t xml:space="preserve">Province </w:t>
      </w:r>
      <w:r w:rsidR="00617168" w:rsidRPr="00B948A0">
        <w:rPr>
          <w:rStyle w:val="Accentuation"/>
          <w:rFonts w:ascii="Arial" w:hAnsi="Arial" w:cs="Arial"/>
          <w:b/>
          <w:bCs/>
          <w:i w:val="0"/>
          <w:lang w:val="fr-BE"/>
        </w:rPr>
        <w:t>Woleu-Ntem</w:t>
      </w:r>
      <w:r w:rsidRPr="00B948A0">
        <w:rPr>
          <w:rStyle w:val="Accentuation"/>
          <w:rFonts w:ascii="Arial" w:hAnsi="Arial" w:cs="Arial"/>
          <w:b/>
          <w:bCs/>
          <w:i w:val="0"/>
          <w:lang w:val="fr-BE"/>
        </w:rPr>
        <w:t xml:space="preserve">, ville </w:t>
      </w:r>
      <w:r w:rsidR="00617168" w:rsidRPr="00B948A0">
        <w:rPr>
          <w:rStyle w:val="Accentuation"/>
          <w:rFonts w:ascii="Arial" w:hAnsi="Arial" w:cs="Arial"/>
          <w:b/>
          <w:bCs/>
          <w:i w:val="0"/>
          <w:lang w:val="fr-BE"/>
        </w:rPr>
        <w:t>Oyem</w:t>
      </w:r>
      <w:r w:rsidR="00262CA6" w:rsidRPr="00B948A0">
        <w:rPr>
          <w:rStyle w:val="Accentuation"/>
          <w:rFonts w:ascii="Arial" w:hAnsi="Arial" w:cs="Arial"/>
          <w:b/>
          <w:bCs/>
          <w:i w:val="0"/>
          <w:lang w:val="fr-BE"/>
        </w:rPr>
        <w:t> :</w:t>
      </w:r>
      <w:r w:rsidR="00262CA6" w:rsidRPr="00B948A0">
        <w:rPr>
          <w:rStyle w:val="Accentuation"/>
          <w:rFonts w:ascii="Arial" w:hAnsi="Arial" w:cs="Arial"/>
          <w:i w:val="0"/>
          <w:lang w:val="fr-BE"/>
        </w:rPr>
        <w:t xml:space="preserve"> Dans le cadre de l’opération </w:t>
      </w:r>
      <w:r w:rsidR="00960423" w:rsidRPr="00B948A0">
        <w:rPr>
          <w:rStyle w:val="Accentuation"/>
          <w:rFonts w:ascii="Arial" w:hAnsi="Arial" w:cs="Arial"/>
          <w:i w:val="0"/>
          <w:lang w:val="fr-BE"/>
        </w:rPr>
        <w:t>à</w:t>
      </w:r>
      <w:r w:rsidR="00262CA6" w:rsidRPr="00B948A0">
        <w:rPr>
          <w:rStyle w:val="Accentuation"/>
          <w:rFonts w:ascii="Arial" w:hAnsi="Arial" w:cs="Arial"/>
          <w:i w:val="0"/>
          <w:lang w:val="fr-BE"/>
        </w:rPr>
        <w:t xml:space="preserve"> </w:t>
      </w:r>
      <w:r w:rsidR="00617168" w:rsidRPr="00B948A0">
        <w:rPr>
          <w:rStyle w:val="Accentuation"/>
          <w:rFonts w:ascii="Arial" w:hAnsi="Arial" w:cs="Arial"/>
          <w:i w:val="0"/>
          <w:lang w:val="fr-BE"/>
        </w:rPr>
        <w:t>Oyem</w:t>
      </w:r>
      <w:r w:rsidR="00262CA6" w:rsidRPr="00B948A0">
        <w:rPr>
          <w:rStyle w:val="Accentuation"/>
          <w:rFonts w:ascii="Arial" w:hAnsi="Arial" w:cs="Arial"/>
          <w:i w:val="0"/>
          <w:lang w:val="fr-BE"/>
        </w:rPr>
        <w:t xml:space="preserve"> du</w:t>
      </w:r>
      <w:r w:rsidR="00617168" w:rsidRPr="00B948A0">
        <w:rPr>
          <w:rStyle w:val="Accentuation"/>
          <w:rFonts w:ascii="Arial" w:hAnsi="Arial" w:cs="Arial"/>
          <w:i w:val="0"/>
          <w:lang w:val="fr-BE"/>
        </w:rPr>
        <w:t xml:space="preserve"> 27 </w:t>
      </w:r>
      <w:r w:rsidR="00960423" w:rsidRPr="00B948A0">
        <w:rPr>
          <w:rStyle w:val="Accentuation"/>
          <w:rFonts w:ascii="Arial" w:hAnsi="Arial" w:cs="Arial"/>
          <w:i w:val="0"/>
          <w:lang w:val="fr-BE"/>
        </w:rPr>
        <w:t xml:space="preserve">novembre </w:t>
      </w:r>
      <w:r w:rsidR="00617168" w:rsidRPr="00B948A0">
        <w:rPr>
          <w:rStyle w:val="Accentuation"/>
          <w:rFonts w:ascii="Arial" w:hAnsi="Arial" w:cs="Arial"/>
          <w:i w:val="0"/>
          <w:lang w:val="fr-BE"/>
        </w:rPr>
        <w:t>2023</w:t>
      </w:r>
      <w:r w:rsidR="00960423" w:rsidRPr="00B948A0">
        <w:rPr>
          <w:rStyle w:val="Accentuation"/>
          <w:rFonts w:ascii="Arial" w:hAnsi="Arial" w:cs="Arial"/>
          <w:i w:val="0"/>
          <w:lang w:val="fr-BE"/>
        </w:rPr>
        <w:t>,</w:t>
      </w:r>
      <w:r w:rsidR="00617168" w:rsidRPr="00B948A0">
        <w:rPr>
          <w:rStyle w:val="Accentuation"/>
          <w:rFonts w:ascii="Arial" w:hAnsi="Arial" w:cs="Arial"/>
          <w:i w:val="0"/>
          <w:lang w:val="fr-BE"/>
        </w:rPr>
        <w:t xml:space="preserve"> </w:t>
      </w:r>
      <w:r w:rsidR="006700EC" w:rsidRPr="00B948A0">
        <w:rPr>
          <w:rStyle w:val="Accentuation"/>
          <w:rFonts w:ascii="Arial" w:hAnsi="Arial" w:cs="Arial"/>
          <w:i w:val="0"/>
          <w:lang w:val="fr-BE"/>
        </w:rPr>
        <w:t xml:space="preserve">l’équipe de CJ a </w:t>
      </w:r>
      <w:r w:rsidR="00960423" w:rsidRPr="00B948A0">
        <w:rPr>
          <w:rStyle w:val="Accentuation"/>
          <w:rFonts w:ascii="Arial" w:hAnsi="Arial" w:cs="Arial"/>
          <w:i w:val="0"/>
          <w:lang w:val="fr-BE"/>
        </w:rPr>
        <w:t xml:space="preserve">rencontré </w:t>
      </w:r>
      <w:r w:rsidR="00837B98" w:rsidRPr="00B948A0">
        <w:rPr>
          <w:rStyle w:val="Accentuation"/>
          <w:rFonts w:ascii="Arial" w:hAnsi="Arial" w:cs="Arial"/>
          <w:i w:val="0"/>
          <w:lang w:val="fr-BE"/>
        </w:rPr>
        <w:t xml:space="preserve">le </w:t>
      </w:r>
      <w:r w:rsidR="00617168" w:rsidRPr="00B948A0">
        <w:rPr>
          <w:rStyle w:val="Accentuation"/>
          <w:rFonts w:ascii="Arial" w:hAnsi="Arial" w:cs="Arial"/>
          <w:i w:val="0"/>
          <w:lang w:val="fr-BE"/>
        </w:rPr>
        <w:t>Chef d’antenne des Recherches</w:t>
      </w:r>
      <w:r w:rsidR="00837B98" w:rsidRPr="00B948A0">
        <w:rPr>
          <w:rStyle w:val="Accentuation"/>
          <w:rFonts w:ascii="Arial" w:hAnsi="Arial" w:cs="Arial"/>
          <w:i w:val="0"/>
          <w:lang w:val="fr-BE"/>
        </w:rPr>
        <w:t>,</w:t>
      </w:r>
      <w:r w:rsidR="00617168" w:rsidRPr="00B948A0">
        <w:rPr>
          <w:rStyle w:val="Accentuation"/>
          <w:rFonts w:ascii="Arial" w:hAnsi="Arial" w:cs="Arial"/>
          <w:i w:val="0"/>
          <w:lang w:val="fr-BE"/>
        </w:rPr>
        <w:t xml:space="preserve"> le Chef d’antenne des Recherches adjoint</w:t>
      </w:r>
      <w:r w:rsidR="00837B98" w:rsidRPr="00B948A0">
        <w:rPr>
          <w:rStyle w:val="Accentuation"/>
          <w:rFonts w:ascii="Arial" w:hAnsi="Arial" w:cs="Arial"/>
          <w:i w:val="0"/>
          <w:lang w:val="fr-BE"/>
        </w:rPr>
        <w:t>, les agents de l</w:t>
      </w:r>
      <w:r w:rsidR="00617168" w:rsidRPr="00B948A0">
        <w:rPr>
          <w:rStyle w:val="Accentuation"/>
          <w:rFonts w:ascii="Arial" w:hAnsi="Arial" w:cs="Arial"/>
          <w:i w:val="0"/>
          <w:lang w:val="fr-BE"/>
        </w:rPr>
        <w:t>’antenne</w:t>
      </w:r>
      <w:r w:rsidR="00837B98" w:rsidRPr="00B948A0">
        <w:rPr>
          <w:rStyle w:val="Accentuation"/>
          <w:rFonts w:ascii="Arial" w:hAnsi="Arial" w:cs="Arial"/>
          <w:i w:val="0"/>
          <w:lang w:val="fr-BE"/>
        </w:rPr>
        <w:t xml:space="preserve"> de</w:t>
      </w:r>
      <w:r w:rsidR="00617168" w:rsidRPr="00B948A0">
        <w:rPr>
          <w:rStyle w:val="Accentuation"/>
          <w:rFonts w:ascii="Arial" w:hAnsi="Arial" w:cs="Arial"/>
          <w:i w:val="0"/>
          <w:lang w:val="fr-BE"/>
        </w:rPr>
        <w:t>s</w:t>
      </w:r>
      <w:r w:rsidR="00837B98" w:rsidRPr="00B948A0">
        <w:rPr>
          <w:rStyle w:val="Accentuation"/>
          <w:rFonts w:ascii="Arial" w:hAnsi="Arial" w:cs="Arial"/>
          <w:i w:val="0"/>
          <w:lang w:val="fr-BE"/>
        </w:rPr>
        <w:t xml:space="preserve"> Recherche</w:t>
      </w:r>
      <w:r w:rsidR="00617168" w:rsidRPr="00B948A0">
        <w:rPr>
          <w:rStyle w:val="Accentuation"/>
          <w:rFonts w:ascii="Arial" w:hAnsi="Arial" w:cs="Arial"/>
          <w:i w:val="0"/>
          <w:lang w:val="fr-BE"/>
        </w:rPr>
        <w:t>s (6)</w:t>
      </w:r>
      <w:r w:rsidR="00837B98" w:rsidRPr="00B948A0">
        <w:rPr>
          <w:rStyle w:val="Accentuation"/>
          <w:rFonts w:ascii="Arial" w:hAnsi="Arial" w:cs="Arial"/>
          <w:i w:val="0"/>
          <w:lang w:val="fr-BE"/>
        </w:rPr>
        <w:t>, le</w:t>
      </w:r>
      <w:r w:rsidR="00617168" w:rsidRPr="00B948A0">
        <w:rPr>
          <w:rStyle w:val="Accentuation"/>
          <w:rFonts w:ascii="Arial" w:hAnsi="Arial" w:cs="Arial"/>
          <w:i w:val="0"/>
          <w:lang w:val="fr-BE"/>
        </w:rPr>
        <w:t>s deux agents de la</w:t>
      </w:r>
      <w:r w:rsidR="00837B98" w:rsidRPr="00B948A0">
        <w:rPr>
          <w:rStyle w:val="Accentuation"/>
          <w:rFonts w:ascii="Arial" w:hAnsi="Arial" w:cs="Arial"/>
          <w:i w:val="0"/>
          <w:lang w:val="fr-BE"/>
        </w:rPr>
        <w:t xml:space="preserve"> Direc</w:t>
      </w:r>
      <w:r w:rsidR="00617168" w:rsidRPr="00B948A0">
        <w:rPr>
          <w:rStyle w:val="Accentuation"/>
          <w:rFonts w:ascii="Arial" w:hAnsi="Arial" w:cs="Arial"/>
          <w:i w:val="0"/>
          <w:lang w:val="fr-BE"/>
        </w:rPr>
        <w:t xml:space="preserve">tion </w:t>
      </w:r>
      <w:r w:rsidR="00837B98" w:rsidRPr="00B948A0">
        <w:rPr>
          <w:rStyle w:val="Accentuation"/>
          <w:rFonts w:ascii="Arial" w:hAnsi="Arial" w:cs="Arial"/>
          <w:i w:val="0"/>
          <w:lang w:val="fr-BE"/>
        </w:rPr>
        <w:t>de la Lutte Contre le Braconnage (DLCB)</w:t>
      </w:r>
      <w:r w:rsidR="00617168" w:rsidRPr="00B948A0">
        <w:rPr>
          <w:rStyle w:val="Accentuation"/>
          <w:rFonts w:ascii="Arial" w:hAnsi="Arial" w:cs="Arial"/>
          <w:i w:val="0"/>
          <w:lang w:val="fr-BE"/>
        </w:rPr>
        <w:t>, le Directeur Provincial des Eaux et Forêts</w:t>
      </w:r>
      <w:r w:rsidR="00DE79F5" w:rsidRPr="00B948A0">
        <w:rPr>
          <w:rStyle w:val="Accentuation"/>
          <w:rFonts w:ascii="Arial" w:hAnsi="Arial" w:cs="Arial"/>
          <w:i w:val="0"/>
          <w:lang w:val="fr-BE"/>
        </w:rPr>
        <w:t xml:space="preserve"> et </w:t>
      </w:r>
      <w:r w:rsidR="00837B98" w:rsidRPr="00B948A0">
        <w:rPr>
          <w:rStyle w:val="Accentuation"/>
          <w:rFonts w:ascii="Arial" w:hAnsi="Arial" w:cs="Arial"/>
          <w:i w:val="0"/>
          <w:lang w:val="fr-BE"/>
        </w:rPr>
        <w:t>l</w:t>
      </w:r>
      <w:r w:rsidR="00617168" w:rsidRPr="00B948A0">
        <w:rPr>
          <w:rStyle w:val="Accentuation"/>
          <w:rFonts w:ascii="Arial" w:hAnsi="Arial" w:cs="Arial"/>
          <w:i w:val="0"/>
          <w:lang w:val="fr-BE"/>
        </w:rPr>
        <w:t>’</w:t>
      </w:r>
      <w:r w:rsidR="00837B98" w:rsidRPr="00B948A0">
        <w:rPr>
          <w:rStyle w:val="Accentuation"/>
          <w:rFonts w:ascii="Arial" w:hAnsi="Arial" w:cs="Arial"/>
          <w:i w:val="0"/>
          <w:lang w:val="fr-BE"/>
        </w:rPr>
        <w:t>agent</w:t>
      </w:r>
      <w:r w:rsidR="00617168" w:rsidRPr="00B948A0">
        <w:rPr>
          <w:rStyle w:val="Accentuation"/>
          <w:rFonts w:ascii="Arial" w:hAnsi="Arial" w:cs="Arial"/>
          <w:i w:val="0"/>
          <w:lang w:val="fr-BE"/>
        </w:rPr>
        <w:t xml:space="preserve"> des</w:t>
      </w:r>
      <w:r w:rsidR="00837B98" w:rsidRPr="00B948A0">
        <w:rPr>
          <w:rStyle w:val="Accentuation"/>
          <w:rFonts w:ascii="Arial" w:hAnsi="Arial" w:cs="Arial"/>
          <w:i w:val="0"/>
          <w:lang w:val="fr-BE"/>
        </w:rPr>
        <w:t xml:space="preserve"> Eaux et Forêts </w:t>
      </w:r>
      <w:r w:rsidR="00617168" w:rsidRPr="00B948A0">
        <w:rPr>
          <w:rStyle w:val="Accentuation"/>
          <w:rFonts w:ascii="Arial" w:hAnsi="Arial" w:cs="Arial"/>
          <w:i w:val="0"/>
          <w:lang w:val="fr-BE"/>
        </w:rPr>
        <w:t>de la DP Rolland MINKO.</w:t>
      </w:r>
    </w:p>
    <w:p w14:paraId="334292EB" w14:textId="77777777" w:rsidR="000E06AE" w:rsidRPr="00B948A0" w:rsidRDefault="000E06AE" w:rsidP="00837B98">
      <w:pPr>
        <w:jc w:val="both"/>
        <w:rPr>
          <w:rStyle w:val="Accentuation"/>
          <w:rFonts w:ascii="Arial" w:hAnsi="Arial" w:cs="Arial"/>
          <w:i w:val="0"/>
          <w:lang w:val="fr-BE"/>
        </w:rPr>
      </w:pPr>
    </w:p>
    <w:p w14:paraId="6E4D58ED" w14:textId="5B2FA060" w:rsidR="00837B98" w:rsidRPr="00B948A0" w:rsidRDefault="000E06AE" w:rsidP="000B7079">
      <w:pPr>
        <w:jc w:val="both"/>
        <w:rPr>
          <w:rStyle w:val="Accentuation"/>
          <w:rFonts w:ascii="Arial" w:hAnsi="Arial" w:cs="Arial"/>
          <w:b/>
          <w:bCs/>
          <w:i w:val="0"/>
          <w:lang w:val="fr-BE"/>
        </w:rPr>
      </w:pPr>
      <w:r w:rsidRPr="00B948A0">
        <w:rPr>
          <w:rStyle w:val="Accentuation"/>
          <w:rFonts w:ascii="Arial" w:hAnsi="Arial" w:cs="Arial"/>
          <w:b/>
          <w:bCs/>
          <w:i w:val="0"/>
          <w:lang w:val="fr-BE"/>
        </w:rPr>
        <w:t>Province</w:t>
      </w:r>
      <w:r w:rsidR="00617168" w:rsidRPr="00B948A0">
        <w:rPr>
          <w:rStyle w:val="Accentuation"/>
          <w:rFonts w:ascii="Arial" w:hAnsi="Arial" w:cs="Arial"/>
          <w:b/>
          <w:bCs/>
          <w:i w:val="0"/>
          <w:lang w:val="fr-BE"/>
        </w:rPr>
        <w:t xml:space="preserve"> Estuaire</w:t>
      </w:r>
      <w:r w:rsidRPr="00B948A0">
        <w:rPr>
          <w:rStyle w:val="Accentuation"/>
          <w:rFonts w:ascii="Arial" w:hAnsi="Arial" w:cs="Arial"/>
          <w:b/>
          <w:bCs/>
          <w:i w:val="0"/>
          <w:lang w:val="fr-BE"/>
        </w:rPr>
        <w:t xml:space="preserve">, ville </w:t>
      </w:r>
      <w:r w:rsidR="00617168" w:rsidRPr="00B948A0">
        <w:rPr>
          <w:rStyle w:val="Accentuation"/>
          <w:rFonts w:ascii="Arial" w:hAnsi="Arial" w:cs="Arial"/>
          <w:b/>
          <w:bCs/>
          <w:i w:val="0"/>
          <w:lang w:val="fr-BE"/>
        </w:rPr>
        <w:t>Libreville</w:t>
      </w:r>
      <w:r w:rsidRPr="00B948A0">
        <w:rPr>
          <w:rStyle w:val="Accentuation"/>
          <w:rFonts w:ascii="Arial" w:hAnsi="Arial" w:cs="Arial"/>
          <w:b/>
          <w:bCs/>
          <w:i w:val="0"/>
          <w:lang w:val="fr-BE"/>
        </w:rPr>
        <w:t xml:space="preserve"> : </w:t>
      </w:r>
      <w:r w:rsidR="00BF4B1D" w:rsidRPr="00B948A0">
        <w:rPr>
          <w:rStyle w:val="Accentuation"/>
          <w:rFonts w:ascii="Arial" w:hAnsi="Arial" w:cs="Arial"/>
          <w:b/>
          <w:bCs/>
          <w:i w:val="0"/>
          <w:lang w:val="fr-BE"/>
        </w:rPr>
        <w:t xml:space="preserve"> </w:t>
      </w:r>
      <w:r w:rsidR="00BF4B1D" w:rsidRPr="00B948A0">
        <w:rPr>
          <w:rStyle w:val="Accentuation"/>
          <w:rFonts w:ascii="Arial" w:hAnsi="Arial" w:cs="Arial"/>
          <w:i w:val="0"/>
          <w:lang w:val="fr-BE"/>
        </w:rPr>
        <w:t>régulièrement</w:t>
      </w:r>
      <w:r w:rsidR="006700EC" w:rsidRPr="00B948A0">
        <w:rPr>
          <w:rStyle w:val="Accentuation"/>
          <w:rFonts w:ascii="Arial" w:hAnsi="Arial" w:cs="Arial"/>
          <w:i w:val="0"/>
          <w:lang w:val="fr-BE"/>
        </w:rPr>
        <w:t>,</w:t>
      </w:r>
      <w:r w:rsidR="00BF4B1D" w:rsidRPr="00B948A0">
        <w:rPr>
          <w:rStyle w:val="Accentuation"/>
          <w:rFonts w:ascii="Arial" w:hAnsi="Arial" w:cs="Arial"/>
          <w:b/>
          <w:bCs/>
          <w:i w:val="0"/>
          <w:lang w:val="fr-BE"/>
        </w:rPr>
        <w:t xml:space="preserve"> </w:t>
      </w:r>
      <w:r w:rsidR="00617168" w:rsidRPr="00B948A0">
        <w:rPr>
          <w:rStyle w:val="Accentuation"/>
          <w:rFonts w:ascii="Arial" w:hAnsi="Arial" w:cs="Arial"/>
          <w:i w:val="0"/>
          <w:lang w:val="fr-BE"/>
        </w:rPr>
        <w:t>les juristes ont rencontré l</w:t>
      </w:r>
      <w:r w:rsidR="00BF4B1D" w:rsidRPr="00B948A0">
        <w:rPr>
          <w:rStyle w:val="Accentuation"/>
          <w:rFonts w:ascii="Arial" w:hAnsi="Arial" w:cs="Arial"/>
          <w:i w:val="0"/>
          <w:lang w:val="fr-BE"/>
        </w:rPr>
        <w:t xml:space="preserve">es </w:t>
      </w:r>
      <w:r w:rsidR="00617168" w:rsidRPr="00B948A0">
        <w:rPr>
          <w:rStyle w:val="Accentuation"/>
          <w:rFonts w:ascii="Arial" w:hAnsi="Arial" w:cs="Arial"/>
          <w:i w:val="0"/>
          <w:lang w:val="fr-BE"/>
        </w:rPr>
        <w:t>avocat</w:t>
      </w:r>
      <w:r w:rsidR="00BF4B1D" w:rsidRPr="00B948A0">
        <w:rPr>
          <w:rStyle w:val="Accentuation"/>
          <w:rFonts w:ascii="Arial" w:hAnsi="Arial" w:cs="Arial"/>
          <w:i w:val="0"/>
          <w:lang w:val="fr-BE"/>
        </w:rPr>
        <w:t>s</w:t>
      </w:r>
      <w:r w:rsidR="00617168" w:rsidRPr="00B948A0">
        <w:rPr>
          <w:rStyle w:val="Accentuation"/>
          <w:rFonts w:ascii="Arial" w:hAnsi="Arial" w:cs="Arial"/>
          <w:i w:val="0"/>
          <w:lang w:val="fr-BE"/>
        </w:rPr>
        <w:t xml:space="preserve"> BOUSSOUGOU, Saint Val MOUTSINGA, EKOM</w:t>
      </w:r>
      <w:r w:rsidR="00BF4B1D" w:rsidRPr="00B948A0">
        <w:rPr>
          <w:rStyle w:val="Accentuation"/>
          <w:rFonts w:ascii="Arial" w:hAnsi="Arial" w:cs="Arial"/>
          <w:i w:val="0"/>
          <w:lang w:val="fr-BE"/>
        </w:rPr>
        <w:t>O Christere</w:t>
      </w:r>
      <w:r w:rsidR="00617168" w:rsidRPr="00B948A0">
        <w:rPr>
          <w:rStyle w:val="Accentuation"/>
          <w:rFonts w:ascii="Arial" w:hAnsi="Arial" w:cs="Arial"/>
          <w:i w:val="0"/>
          <w:lang w:val="fr-BE"/>
        </w:rPr>
        <w:t xml:space="preserve"> pour les cas passant au Tribunal Spécial</w:t>
      </w:r>
      <w:r w:rsidR="00BF4B1D" w:rsidRPr="00B948A0">
        <w:rPr>
          <w:rStyle w:val="Accentuation"/>
          <w:rFonts w:ascii="Arial" w:hAnsi="Arial" w:cs="Arial"/>
          <w:i w:val="0"/>
          <w:lang w:val="fr-BE"/>
        </w:rPr>
        <w:t xml:space="preserve"> de Libreville</w:t>
      </w:r>
      <w:r w:rsidR="00617168" w:rsidRPr="00B948A0">
        <w:rPr>
          <w:rStyle w:val="Accentuation"/>
          <w:rFonts w:ascii="Arial" w:hAnsi="Arial" w:cs="Arial"/>
          <w:i w:val="0"/>
          <w:lang w:val="fr-BE"/>
        </w:rPr>
        <w:t>.</w:t>
      </w:r>
    </w:p>
    <w:p w14:paraId="6163169F" w14:textId="0A0D47DA" w:rsidR="00837B98" w:rsidRPr="00B948A0" w:rsidRDefault="00837B98" w:rsidP="000B7079">
      <w:pPr>
        <w:jc w:val="both"/>
        <w:rPr>
          <w:rStyle w:val="Accentuation"/>
          <w:rFonts w:ascii="Arial" w:hAnsi="Arial" w:cs="Arial"/>
          <w:i w:val="0"/>
          <w:lang w:val="fr-BE"/>
        </w:rPr>
      </w:pPr>
    </w:p>
    <w:p w14:paraId="6EDA3812" w14:textId="328E137E" w:rsidR="006B4EDD" w:rsidRPr="00B948A0" w:rsidRDefault="00B10052" w:rsidP="000B7079">
      <w:pPr>
        <w:jc w:val="both"/>
        <w:rPr>
          <w:rStyle w:val="Accentuation"/>
          <w:rFonts w:ascii="Arial" w:hAnsi="Arial" w:cs="Arial"/>
          <w:i w:val="0"/>
          <w:lang w:val="fr-BE"/>
        </w:rPr>
      </w:pPr>
      <w:r w:rsidRPr="00B948A0">
        <w:rPr>
          <w:rStyle w:val="Accentuation"/>
          <w:rFonts w:ascii="Arial" w:hAnsi="Arial" w:cs="Arial"/>
          <w:b/>
          <w:bCs/>
          <w:i w:val="0"/>
          <w:lang w:val="fr-BE"/>
        </w:rPr>
        <w:t>Toujours à Libreville, l</w:t>
      </w:r>
      <w:r w:rsidR="00BF4B1D" w:rsidRPr="00B948A0">
        <w:rPr>
          <w:rStyle w:val="Accentuation"/>
          <w:rFonts w:ascii="Arial" w:hAnsi="Arial" w:cs="Arial"/>
          <w:b/>
          <w:bCs/>
          <w:i w:val="0"/>
          <w:lang w:val="fr-BE"/>
        </w:rPr>
        <w:t>e 15 Novembre 2023</w:t>
      </w:r>
      <w:r w:rsidR="00BF4B1D" w:rsidRPr="00B948A0">
        <w:rPr>
          <w:rStyle w:val="Accentuation"/>
          <w:rFonts w:ascii="Arial" w:hAnsi="Arial" w:cs="Arial"/>
          <w:i w:val="0"/>
          <w:lang w:val="fr-BE"/>
        </w:rPr>
        <w:t xml:space="preserve">, </w:t>
      </w:r>
      <w:r w:rsidR="006700EC" w:rsidRPr="00B948A0">
        <w:rPr>
          <w:rStyle w:val="Accentuation"/>
          <w:rFonts w:ascii="Arial" w:hAnsi="Arial" w:cs="Arial"/>
          <w:i w:val="0"/>
          <w:lang w:val="fr-BE"/>
        </w:rPr>
        <w:t>un juriste et le</w:t>
      </w:r>
      <w:r w:rsidR="00BF4B1D" w:rsidRPr="00B948A0">
        <w:rPr>
          <w:rStyle w:val="Accentuation"/>
          <w:rFonts w:ascii="Arial" w:hAnsi="Arial" w:cs="Arial"/>
          <w:i w:val="0"/>
          <w:lang w:val="fr-BE"/>
        </w:rPr>
        <w:t xml:space="preserve"> </w:t>
      </w:r>
      <w:r w:rsidR="00DE79F5" w:rsidRPr="00B948A0">
        <w:rPr>
          <w:rStyle w:val="Accentuation"/>
          <w:rFonts w:ascii="Arial" w:hAnsi="Arial" w:cs="Arial"/>
          <w:i w:val="0"/>
          <w:lang w:val="fr-BE"/>
        </w:rPr>
        <w:t>r</w:t>
      </w:r>
      <w:r w:rsidR="00BF4B1D" w:rsidRPr="00B948A0">
        <w:rPr>
          <w:rStyle w:val="Accentuation"/>
          <w:rFonts w:ascii="Arial" w:hAnsi="Arial" w:cs="Arial"/>
          <w:i w:val="0"/>
          <w:lang w:val="fr-BE"/>
        </w:rPr>
        <w:t xml:space="preserve">esponsable </w:t>
      </w:r>
      <w:r w:rsidR="00DE79F5" w:rsidRPr="00B948A0">
        <w:rPr>
          <w:rStyle w:val="Accentuation"/>
          <w:rFonts w:ascii="Arial" w:hAnsi="Arial" w:cs="Arial"/>
          <w:i w:val="0"/>
          <w:lang w:val="fr-BE"/>
        </w:rPr>
        <w:t>a</w:t>
      </w:r>
      <w:r w:rsidR="00BF4B1D" w:rsidRPr="00B948A0">
        <w:rPr>
          <w:rStyle w:val="Accentuation"/>
          <w:rFonts w:ascii="Arial" w:hAnsi="Arial" w:cs="Arial"/>
          <w:i w:val="0"/>
          <w:lang w:val="fr-BE"/>
        </w:rPr>
        <w:t xml:space="preserve">dministratif et </w:t>
      </w:r>
      <w:r w:rsidR="00DE79F5" w:rsidRPr="00B948A0">
        <w:rPr>
          <w:rStyle w:val="Accentuation"/>
          <w:rFonts w:ascii="Arial" w:hAnsi="Arial" w:cs="Arial"/>
          <w:i w:val="0"/>
          <w:lang w:val="fr-BE"/>
        </w:rPr>
        <w:t>f</w:t>
      </w:r>
      <w:r w:rsidR="00BF4B1D" w:rsidRPr="00B948A0">
        <w:rPr>
          <w:rStyle w:val="Accentuation"/>
          <w:rFonts w:ascii="Arial" w:hAnsi="Arial" w:cs="Arial"/>
          <w:i w:val="0"/>
          <w:lang w:val="fr-BE"/>
        </w:rPr>
        <w:t>inancier ont rencontré le nouvel inspecteur général des services judiciaires M. César Apollinaire ONDO MVE</w:t>
      </w:r>
      <w:r w:rsidR="00DE79F5" w:rsidRPr="00B948A0">
        <w:rPr>
          <w:rStyle w:val="Accentuation"/>
          <w:rFonts w:ascii="Arial" w:hAnsi="Arial" w:cs="Arial"/>
          <w:i w:val="0"/>
          <w:lang w:val="fr-BE"/>
        </w:rPr>
        <w:t xml:space="preserve"> pour présenter CJ et évoquer les cas importants pendant devant la justice</w:t>
      </w:r>
      <w:r w:rsidR="00BF4B1D" w:rsidRPr="00B948A0">
        <w:rPr>
          <w:rStyle w:val="Accentuation"/>
          <w:rFonts w:ascii="Arial" w:hAnsi="Arial" w:cs="Arial"/>
          <w:i w:val="0"/>
          <w:lang w:val="fr-BE"/>
        </w:rPr>
        <w:t xml:space="preserve">. </w:t>
      </w:r>
    </w:p>
    <w:p w14:paraId="1B2D1707" w14:textId="497B6217" w:rsidR="00BF4B1D" w:rsidRPr="00B948A0" w:rsidRDefault="00BF4B1D" w:rsidP="000B7079">
      <w:pPr>
        <w:jc w:val="both"/>
        <w:rPr>
          <w:rStyle w:val="Accentuation"/>
          <w:rFonts w:ascii="Arial" w:hAnsi="Arial" w:cs="Arial"/>
          <w:i w:val="0"/>
          <w:lang w:val="fr-BE"/>
        </w:rPr>
      </w:pPr>
    </w:p>
    <w:p w14:paraId="1D6ED809" w14:textId="2FADFBBA" w:rsidR="00BF4B1D" w:rsidRPr="00B948A0" w:rsidRDefault="00B948A0" w:rsidP="000B7079">
      <w:pPr>
        <w:jc w:val="both"/>
        <w:rPr>
          <w:rStyle w:val="Accentuation"/>
          <w:rFonts w:ascii="Arial" w:hAnsi="Arial" w:cs="Arial"/>
          <w:i w:val="0"/>
          <w:lang w:val="fr-BE"/>
        </w:rPr>
      </w:pPr>
      <w:r w:rsidRPr="00B948A0">
        <w:rPr>
          <w:rStyle w:val="Accentuation"/>
          <w:rFonts w:ascii="Arial" w:hAnsi="Arial" w:cs="Arial"/>
          <w:i w:val="0"/>
          <w:lang w:val="fr-BE"/>
        </w:rPr>
        <w:t>Le 23 novembre 2023, e</w:t>
      </w:r>
      <w:r w:rsidR="00BF4B1D" w:rsidRPr="00B948A0">
        <w:rPr>
          <w:rStyle w:val="Accentuation"/>
          <w:rFonts w:ascii="Arial" w:hAnsi="Arial" w:cs="Arial"/>
          <w:i w:val="0"/>
          <w:lang w:val="fr-BE"/>
        </w:rPr>
        <w:t xml:space="preserve">n vue de la préparation de la mission </w:t>
      </w:r>
      <w:r w:rsidR="00960423" w:rsidRPr="00B948A0">
        <w:rPr>
          <w:rStyle w:val="Accentuation"/>
          <w:rFonts w:ascii="Arial" w:hAnsi="Arial" w:cs="Arial"/>
          <w:i w:val="0"/>
          <w:lang w:val="fr-BE"/>
        </w:rPr>
        <w:t xml:space="preserve">à </w:t>
      </w:r>
      <w:r w:rsidR="00BF4B1D" w:rsidRPr="00B948A0">
        <w:rPr>
          <w:rStyle w:val="Accentuation"/>
          <w:rFonts w:ascii="Arial" w:hAnsi="Arial" w:cs="Arial"/>
          <w:i w:val="0"/>
          <w:lang w:val="fr-BE"/>
        </w:rPr>
        <w:t>Oyem,</w:t>
      </w:r>
      <w:r w:rsidR="00B10052" w:rsidRPr="00B948A0">
        <w:rPr>
          <w:rStyle w:val="Accentuation"/>
          <w:rFonts w:ascii="Arial" w:hAnsi="Arial" w:cs="Arial"/>
          <w:i w:val="0"/>
          <w:lang w:val="fr-BE"/>
        </w:rPr>
        <w:t xml:space="preserve"> </w:t>
      </w:r>
      <w:r w:rsidRPr="00B948A0">
        <w:rPr>
          <w:rStyle w:val="Accentuation"/>
          <w:rFonts w:ascii="Arial" w:hAnsi="Arial" w:cs="Arial"/>
          <w:i w:val="0"/>
          <w:lang w:val="fr-BE"/>
        </w:rPr>
        <w:t>l’équipe a également rencontré</w:t>
      </w:r>
      <w:r w:rsidR="00B10052" w:rsidRPr="00B948A0">
        <w:rPr>
          <w:rStyle w:val="Accentuation"/>
          <w:rFonts w:ascii="Arial" w:hAnsi="Arial" w:cs="Arial"/>
          <w:i w:val="0"/>
          <w:lang w:val="fr-BE"/>
        </w:rPr>
        <w:t xml:space="preserve"> deux Lieutenants de la DLCB.  </w:t>
      </w:r>
      <w:r w:rsidR="00BF4B1D" w:rsidRPr="00B948A0">
        <w:rPr>
          <w:rStyle w:val="Accentuation"/>
          <w:rFonts w:ascii="Arial" w:hAnsi="Arial" w:cs="Arial"/>
          <w:i w:val="0"/>
          <w:lang w:val="fr-BE"/>
        </w:rPr>
        <w:t xml:space="preserve"> </w:t>
      </w:r>
    </w:p>
    <w:bookmarkEnd w:id="15"/>
    <w:p w14:paraId="4677D7C0" w14:textId="77777777" w:rsidR="00BF4B1D" w:rsidRDefault="00BF4B1D" w:rsidP="000B7079">
      <w:pPr>
        <w:jc w:val="both"/>
        <w:rPr>
          <w:rStyle w:val="Accentuation"/>
          <w:rFonts w:ascii="Arial" w:hAnsi="Arial" w:cs="Arial"/>
          <w:i w:val="0"/>
          <w:color w:val="4F81BD" w:themeColor="accent1"/>
          <w:lang w:val="fr-BE"/>
        </w:rPr>
      </w:pPr>
    </w:p>
    <w:p w14:paraId="70CF045D" w14:textId="37FAABBB" w:rsidR="00A20E7A" w:rsidRPr="00A20E7A" w:rsidRDefault="00A20E7A" w:rsidP="00A20E7A">
      <w:pPr>
        <w:jc w:val="both"/>
        <w:rPr>
          <w:rFonts w:ascii="Arial" w:hAnsi="Arial" w:cs="Arial"/>
        </w:rPr>
      </w:pPr>
      <w:bookmarkStart w:id="16" w:name="_Hlk152753647"/>
      <w:r w:rsidRPr="00A20E7A">
        <w:rPr>
          <w:rStyle w:val="Accentuation"/>
          <w:rFonts w:ascii="Arial" w:hAnsi="Arial" w:cs="Arial"/>
          <w:i w:val="0"/>
          <w:lang w:val="fr-BE"/>
        </w:rPr>
        <w:t xml:space="preserve">Le directeur de CJ a également rencontré les personnes suivantes à Libreville : </w:t>
      </w:r>
      <w:r w:rsidRPr="00A20E7A">
        <w:rPr>
          <w:rFonts w:ascii="Arial" w:hAnsi="Arial" w:cs="Arial"/>
        </w:rPr>
        <w:t xml:space="preserve">Les responsables aménagement et HSE de Rougier et </w:t>
      </w:r>
      <w:proofErr w:type="spellStart"/>
      <w:r w:rsidRPr="00A20E7A">
        <w:rPr>
          <w:rFonts w:ascii="Arial" w:hAnsi="Arial" w:cs="Arial"/>
        </w:rPr>
        <w:t>Precious</w:t>
      </w:r>
      <w:proofErr w:type="spellEnd"/>
      <w:r w:rsidRPr="00A20E7A">
        <w:rPr>
          <w:rFonts w:ascii="Arial" w:hAnsi="Arial" w:cs="Arial"/>
        </w:rPr>
        <w:t xml:space="preserve"> Woods </w:t>
      </w:r>
      <w:r w:rsidRPr="00A20E7A">
        <w:rPr>
          <w:rFonts w:ascii="Arial" w:hAnsi="Arial" w:cs="Arial"/>
        </w:rPr>
        <w:t>–</w:t>
      </w:r>
      <w:r w:rsidRPr="00A20E7A">
        <w:rPr>
          <w:rFonts w:ascii="Arial" w:hAnsi="Arial" w:cs="Arial"/>
        </w:rPr>
        <w:t xml:space="preserve"> CEB</w:t>
      </w:r>
      <w:r w:rsidRPr="00A20E7A">
        <w:rPr>
          <w:rFonts w:ascii="Arial" w:hAnsi="Arial" w:cs="Arial"/>
        </w:rPr>
        <w:t xml:space="preserve">, </w:t>
      </w:r>
      <w:r>
        <w:rPr>
          <w:rFonts w:ascii="Arial" w:hAnsi="Arial" w:cs="Arial"/>
        </w:rPr>
        <w:t>l</w:t>
      </w:r>
      <w:r w:rsidRPr="00A20E7A">
        <w:rPr>
          <w:rFonts w:ascii="Arial" w:hAnsi="Arial" w:cs="Arial"/>
        </w:rPr>
        <w:t xml:space="preserve">e </w:t>
      </w:r>
      <w:r w:rsidRPr="00A20E7A">
        <w:rPr>
          <w:rFonts w:ascii="Arial" w:hAnsi="Arial" w:cs="Arial"/>
        </w:rPr>
        <w:t>chargé de coopération</w:t>
      </w:r>
      <w:r w:rsidRPr="00A20E7A">
        <w:rPr>
          <w:rFonts w:ascii="Arial" w:hAnsi="Arial" w:cs="Arial"/>
        </w:rPr>
        <w:t xml:space="preserve"> environnement de la DUE à Libreville</w:t>
      </w:r>
      <w:r w:rsidRPr="00A20E7A">
        <w:rPr>
          <w:rFonts w:ascii="Arial" w:hAnsi="Arial" w:cs="Arial"/>
        </w:rPr>
        <w:t xml:space="preserve">, </w:t>
      </w:r>
      <w:r>
        <w:rPr>
          <w:rFonts w:ascii="Arial" w:hAnsi="Arial" w:cs="Arial"/>
        </w:rPr>
        <w:t>l</w:t>
      </w:r>
      <w:r w:rsidRPr="00A20E7A">
        <w:rPr>
          <w:rFonts w:ascii="Arial" w:hAnsi="Arial" w:cs="Arial"/>
        </w:rPr>
        <w:t xml:space="preserve">’équipe de télévision </w:t>
      </w:r>
      <w:proofErr w:type="spellStart"/>
      <w:r w:rsidRPr="00A20E7A">
        <w:rPr>
          <w:rFonts w:ascii="Arial" w:hAnsi="Arial" w:cs="Arial"/>
        </w:rPr>
        <w:t>Latosensu</w:t>
      </w:r>
      <w:proofErr w:type="spellEnd"/>
      <w:r w:rsidRPr="00A20E7A">
        <w:rPr>
          <w:rFonts w:ascii="Arial" w:hAnsi="Arial" w:cs="Arial"/>
        </w:rPr>
        <w:t xml:space="preserve"> qui a réalisé le documentaire Arte « Les Gardiens de la Forêt », ainsi que les 5 « Gardiens de la Forêt » et leurs accompagnateurs</w:t>
      </w:r>
      <w:r w:rsidRPr="00A20E7A">
        <w:rPr>
          <w:rFonts w:ascii="Arial" w:hAnsi="Arial" w:cs="Arial"/>
        </w:rPr>
        <w:t xml:space="preserve">. </w:t>
      </w:r>
    </w:p>
    <w:p w14:paraId="2FD311A2" w14:textId="0F8B0574" w:rsidR="00A20E7A" w:rsidRPr="00A20E7A" w:rsidRDefault="00A20E7A" w:rsidP="00A20E7A">
      <w:pPr>
        <w:jc w:val="both"/>
        <w:rPr>
          <w:rFonts w:ascii="Arial" w:hAnsi="Arial" w:cs="Arial"/>
        </w:rPr>
      </w:pPr>
      <w:r w:rsidRPr="00A20E7A">
        <w:rPr>
          <w:rFonts w:ascii="Arial" w:hAnsi="Arial" w:cs="Arial"/>
        </w:rPr>
        <w:t xml:space="preserve">Il s’est rendu en Suisse, où il a rencontré </w:t>
      </w:r>
      <w:r>
        <w:rPr>
          <w:rFonts w:ascii="Arial" w:hAnsi="Arial" w:cs="Arial"/>
        </w:rPr>
        <w:t>l</w:t>
      </w:r>
      <w:r w:rsidRPr="00A20E7A">
        <w:rPr>
          <w:rFonts w:ascii="Arial" w:hAnsi="Arial" w:cs="Arial"/>
        </w:rPr>
        <w:t xml:space="preserve">e General Manager de la Fondation Segré ainsi que le Grant Manager et le Project </w:t>
      </w:r>
      <w:proofErr w:type="spellStart"/>
      <w:r w:rsidRPr="00A20E7A">
        <w:rPr>
          <w:rFonts w:ascii="Arial" w:hAnsi="Arial" w:cs="Arial"/>
        </w:rPr>
        <w:t>Officer</w:t>
      </w:r>
      <w:proofErr w:type="spellEnd"/>
      <w:r w:rsidRPr="00A20E7A">
        <w:rPr>
          <w:rFonts w:ascii="Arial" w:hAnsi="Arial" w:cs="Arial"/>
        </w:rPr>
        <w:t xml:space="preserve"> de la Fondation </w:t>
      </w:r>
      <w:proofErr w:type="spellStart"/>
      <w:r w:rsidRPr="00A20E7A">
        <w:rPr>
          <w:rFonts w:ascii="Arial" w:hAnsi="Arial" w:cs="Arial"/>
        </w:rPr>
        <w:t>Franklinia</w:t>
      </w:r>
      <w:proofErr w:type="spellEnd"/>
      <w:r w:rsidRPr="00A20E7A">
        <w:rPr>
          <w:rFonts w:ascii="Arial" w:hAnsi="Arial" w:cs="Arial"/>
        </w:rPr>
        <w:t xml:space="preserve">, </w:t>
      </w:r>
      <w:r>
        <w:rPr>
          <w:rFonts w:ascii="Arial" w:hAnsi="Arial" w:cs="Arial"/>
        </w:rPr>
        <w:t>l</w:t>
      </w:r>
      <w:r w:rsidRPr="00A20E7A">
        <w:rPr>
          <w:rFonts w:ascii="Arial" w:hAnsi="Arial" w:cs="Arial"/>
        </w:rPr>
        <w:t>e Président et le Trésorier-Se</w:t>
      </w:r>
      <w:r>
        <w:rPr>
          <w:rFonts w:ascii="Arial" w:hAnsi="Arial" w:cs="Arial"/>
        </w:rPr>
        <w:t>c</w:t>
      </w:r>
      <w:r w:rsidRPr="00A20E7A">
        <w:rPr>
          <w:rFonts w:ascii="Arial" w:hAnsi="Arial" w:cs="Arial"/>
        </w:rPr>
        <w:t xml:space="preserve">rétaire de Conservation Justice </w:t>
      </w:r>
      <w:r w:rsidRPr="00A20E7A">
        <w:rPr>
          <w:rFonts w:ascii="Arial" w:hAnsi="Arial" w:cs="Arial"/>
        </w:rPr>
        <w:t>–</w:t>
      </w:r>
      <w:r w:rsidRPr="00A20E7A">
        <w:rPr>
          <w:rFonts w:ascii="Arial" w:hAnsi="Arial" w:cs="Arial"/>
        </w:rPr>
        <w:t xml:space="preserve"> Suisse</w:t>
      </w:r>
      <w:r w:rsidRPr="00A20E7A">
        <w:rPr>
          <w:rFonts w:ascii="Arial" w:hAnsi="Arial" w:cs="Arial"/>
        </w:rPr>
        <w:t xml:space="preserve">, </w:t>
      </w:r>
      <w:r>
        <w:rPr>
          <w:rFonts w:ascii="Arial" w:hAnsi="Arial" w:cs="Arial"/>
        </w:rPr>
        <w:t>l</w:t>
      </w:r>
      <w:r w:rsidRPr="00A20E7A">
        <w:rPr>
          <w:rFonts w:ascii="Arial" w:hAnsi="Arial" w:cs="Arial"/>
        </w:rPr>
        <w:t xml:space="preserve">a députée européenne Michelle </w:t>
      </w:r>
      <w:proofErr w:type="spellStart"/>
      <w:r w:rsidRPr="00A20E7A">
        <w:rPr>
          <w:rFonts w:ascii="Arial" w:hAnsi="Arial" w:cs="Arial"/>
        </w:rPr>
        <w:t>Rivasi</w:t>
      </w:r>
      <w:proofErr w:type="spellEnd"/>
      <w:r w:rsidRPr="00A20E7A">
        <w:rPr>
          <w:rFonts w:ascii="Arial" w:hAnsi="Arial" w:cs="Arial"/>
        </w:rPr>
        <w:t xml:space="preserve"> et son assistant parlementaire</w:t>
      </w:r>
      <w:r w:rsidRPr="00A20E7A">
        <w:rPr>
          <w:rFonts w:ascii="Arial" w:hAnsi="Arial" w:cs="Arial"/>
        </w:rPr>
        <w:t xml:space="preserve">, </w:t>
      </w:r>
      <w:r>
        <w:rPr>
          <w:rFonts w:ascii="Arial" w:hAnsi="Arial" w:cs="Arial"/>
        </w:rPr>
        <w:t>l</w:t>
      </w:r>
      <w:r w:rsidRPr="00A20E7A">
        <w:rPr>
          <w:rFonts w:ascii="Arial" w:hAnsi="Arial" w:cs="Arial"/>
        </w:rPr>
        <w:t xml:space="preserve">e Directeur France de l’association Mighty </w:t>
      </w:r>
      <w:proofErr w:type="spellStart"/>
      <w:r w:rsidRPr="00A20E7A">
        <w:rPr>
          <w:rFonts w:ascii="Arial" w:hAnsi="Arial" w:cs="Arial"/>
        </w:rPr>
        <w:t>Earth</w:t>
      </w:r>
      <w:proofErr w:type="spellEnd"/>
      <w:r w:rsidRPr="00A20E7A">
        <w:rPr>
          <w:rFonts w:ascii="Arial" w:hAnsi="Arial" w:cs="Arial"/>
        </w:rPr>
        <w:t xml:space="preserve"> et </w:t>
      </w:r>
      <w:r>
        <w:rPr>
          <w:rFonts w:ascii="Arial" w:hAnsi="Arial" w:cs="Arial"/>
        </w:rPr>
        <w:t>l</w:t>
      </w:r>
      <w:r w:rsidRPr="00A20E7A">
        <w:rPr>
          <w:rFonts w:ascii="Arial" w:hAnsi="Arial" w:cs="Arial"/>
        </w:rPr>
        <w:t>e chargé de mission et la coordonnatrice de l’association Envol Vert</w:t>
      </w:r>
      <w:r>
        <w:rPr>
          <w:rFonts w:ascii="Arial" w:hAnsi="Arial" w:cs="Arial"/>
        </w:rPr>
        <w:t>.</w:t>
      </w:r>
    </w:p>
    <w:bookmarkEnd w:id="16"/>
    <w:p w14:paraId="7ED8033C" w14:textId="77777777" w:rsidR="00A20E7A" w:rsidRPr="00A20E7A" w:rsidRDefault="00A20E7A" w:rsidP="000B7079">
      <w:pPr>
        <w:jc w:val="both"/>
        <w:rPr>
          <w:rStyle w:val="Accentuation"/>
          <w:rFonts w:ascii="Arial" w:hAnsi="Arial" w:cs="Arial"/>
          <w:i w:val="0"/>
          <w:color w:val="4F81BD" w:themeColor="accent1"/>
          <w:lang w:val="fr-GA"/>
        </w:rPr>
      </w:pPr>
    </w:p>
    <w:p w14:paraId="4EECC80A" w14:textId="77777777" w:rsidR="009A3358" w:rsidRPr="007438E3" w:rsidRDefault="000B7079" w:rsidP="00741202">
      <w:pPr>
        <w:pStyle w:val="Titre1"/>
        <w:shd w:val="clear" w:color="auto" w:fill="000000" w:themeFill="text1"/>
        <w:jc w:val="both"/>
        <w:rPr>
          <w:rStyle w:val="Accentuation"/>
          <w:rFonts w:ascii="Arial" w:hAnsi="Arial" w:cs="Arial"/>
          <w:sz w:val="24"/>
        </w:rPr>
      </w:pPr>
      <w:bookmarkStart w:id="17" w:name="_Toc7774932"/>
      <w:r w:rsidRPr="007438E3">
        <w:rPr>
          <w:rStyle w:val="Accentuation"/>
          <w:rFonts w:ascii="Arial" w:hAnsi="Arial" w:cs="Arial"/>
          <w:sz w:val="24"/>
        </w:rPr>
        <w:t>Conclusion</w:t>
      </w:r>
      <w:bookmarkEnd w:id="17"/>
    </w:p>
    <w:p w14:paraId="6CC30F55" w14:textId="77777777" w:rsidR="00653238" w:rsidRDefault="00653238" w:rsidP="00653238">
      <w:pPr>
        <w:jc w:val="both"/>
        <w:rPr>
          <w:rFonts w:asciiTheme="minorHAnsi" w:hAnsiTheme="minorHAnsi" w:cstheme="minorHAnsi"/>
          <w:sz w:val="22"/>
          <w:szCs w:val="22"/>
        </w:rPr>
      </w:pPr>
    </w:p>
    <w:p w14:paraId="1F638438" w14:textId="77777777" w:rsidR="00F84D15" w:rsidRDefault="00F84D15" w:rsidP="00653238">
      <w:pPr>
        <w:jc w:val="both"/>
        <w:rPr>
          <w:rFonts w:asciiTheme="minorHAnsi" w:hAnsiTheme="minorHAnsi" w:cstheme="minorHAnsi"/>
          <w:sz w:val="22"/>
          <w:szCs w:val="22"/>
        </w:rPr>
      </w:pPr>
    </w:p>
    <w:p w14:paraId="5169D7EB" w14:textId="7F0EDD44" w:rsidR="00653238" w:rsidRDefault="00932262" w:rsidP="00653238">
      <w:pPr>
        <w:tabs>
          <w:tab w:val="left" w:pos="2385"/>
        </w:tabs>
        <w:jc w:val="both"/>
        <w:rPr>
          <w:rStyle w:val="Accentuation"/>
          <w:rFonts w:ascii="Arial" w:hAnsi="Arial" w:cs="Arial"/>
          <w:i w:val="0"/>
          <w:iCs w:val="0"/>
        </w:rPr>
      </w:pPr>
      <w:r>
        <w:rPr>
          <w:rStyle w:val="Accentuation"/>
          <w:rFonts w:ascii="Arial" w:hAnsi="Arial" w:cs="Arial"/>
          <w:i w:val="0"/>
          <w:iCs w:val="0"/>
        </w:rPr>
        <w:t xml:space="preserve">Au mois de Novembre, une opération menée à Oyem par l’équipe conjointe </w:t>
      </w:r>
      <w:r w:rsidR="00B4752E" w:rsidRPr="00B4752E">
        <w:rPr>
          <w:rFonts w:ascii="Arial" w:hAnsi="Arial" w:cs="Arial"/>
          <w:lang w:eastAsia="fr-FR"/>
        </w:rPr>
        <w:t>composée des agents de l’administration des Eaux et Forêts et ceux de l’antenne des Recherches, avec l’appui de Conservation Justice</w:t>
      </w:r>
      <w:r w:rsidR="00B4752E">
        <w:rPr>
          <w:rFonts w:ascii="Arial" w:hAnsi="Arial" w:cs="Arial"/>
          <w:lang w:eastAsia="fr-FR"/>
        </w:rPr>
        <w:t>,</w:t>
      </w:r>
      <w:r>
        <w:rPr>
          <w:rStyle w:val="Accentuation"/>
          <w:rFonts w:ascii="Arial" w:hAnsi="Arial" w:cs="Arial"/>
          <w:i w:val="0"/>
          <w:iCs w:val="0"/>
        </w:rPr>
        <w:t xml:space="preserve"> a permis l’arrestation d’un présumé </w:t>
      </w:r>
      <w:r>
        <w:rPr>
          <w:rStyle w:val="Accentuation"/>
          <w:rFonts w:ascii="Arial" w:hAnsi="Arial" w:cs="Arial"/>
          <w:i w:val="0"/>
          <w:iCs w:val="0"/>
        </w:rPr>
        <w:lastRenderedPageBreak/>
        <w:t xml:space="preserve">trafiquant et la saisie de </w:t>
      </w:r>
      <w:r w:rsidR="00B4752E">
        <w:rPr>
          <w:rStyle w:val="Accentuation"/>
          <w:rFonts w:ascii="Arial" w:hAnsi="Arial" w:cs="Arial"/>
          <w:i w:val="0"/>
          <w:iCs w:val="0"/>
        </w:rPr>
        <w:t>2</w:t>
      </w:r>
      <w:r>
        <w:rPr>
          <w:rStyle w:val="Accentuation"/>
          <w:rFonts w:ascii="Arial" w:hAnsi="Arial" w:cs="Arial"/>
          <w:i w:val="0"/>
          <w:iCs w:val="0"/>
        </w:rPr>
        <w:t xml:space="preserve"> kg d’ivoire. Le présumé trafiquant a été entendu par les autorités judiciaires et a été placé en détention préventive.</w:t>
      </w:r>
    </w:p>
    <w:p w14:paraId="60DD468F" w14:textId="77777777" w:rsidR="00932262" w:rsidRDefault="00932262" w:rsidP="00653238">
      <w:pPr>
        <w:tabs>
          <w:tab w:val="left" w:pos="2385"/>
        </w:tabs>
        <w:jc w:val="both"/>
        <w:rPr>
          <w:rStyle w:val="Accentuation"/>
          <w:rFonts w:ascii="Arial" w:hAnsi="Arial" w:cs="Arial"/>
          <w:i w:val="0"/>
          <w:iCs w:val="0"/>
        </w:rPr>
      </w:pPr>
    </w:p>
    <w:p w14:paraId="5054C04C" w14:textId="77777777" w:rsidR="00A20E7A" w:rsidRDefault="00932262" w:rsidP="00653238">
      <w:pPr>
        <w:tabs>
          <w:tab w:val="left" w:pos="2385"/>
        </w:tabs>
        <w:jc w:val="both"/>
        <w:rPr>
          <w:rStyle w:val="Accentuation"/>
          <w:rFonts w:ascii="Arial" w:hAnsi="Arial" w:cs="Arial"/>
          <w:i w:val="0"/>
          <w:iCs w:val="0"/>
        </w:rPr>
      </w:pPr>
      <w:r>
        <w:rPr>
          <w:rStyle w:val="Accentuation"/>
          <w:rFonts w:ascii="Arial" w:hAnsi="Arial" w:cs="Arial"/>
          <w:i w:val="0"/>
          <w:iCs w:val="0"/>
        </w:rPr>
        <w:t xml:space="preserve">Les activités du tribunal spécial ont repris, après 10 mois de grève. </w:t>
      </w:r>
      <w:r w:rsidR="00B4752E">
        <w:rPr>
          <w:rStyle w:val="Accentuation"/>
          <w:rFonts w:ascii="Arial" w:hAnsi="Arial" w:cs="Arial"/>
          <w:i w:val="0"/>
          <w:iCs w:val="0"/>
        </w:rPr>
        <w:t>Dix</w:t>
      </w:r>
      <w:r>
        <w:rPr>
          <w:rStyle w:val="Accentuation"/>
          <w:rFonts w:ascii="Arial" w:hAnsi="Arial" w:cs="Arial"/>
          <w:i w:val="0"/>
          <w:iCs w:val="0"/>
        </w:rPr>
        <w:t xml:space="preserve"> affaires ont été suivies par l’équipe juridique de CJ</w:t>
      </w:r>
      <w:r w:rsidR="00B4752E">
        <w:rPr>
          <w:rStyle w:val="Accentuation"/>
          <w:rFonts w:ascii="Arial" w:hAnsi="Arial" w:cs="Arial"/>
          <w:i w:val="0"/>
          <w:iCs w:val="0"/>
        </w:rPr>
        <w:t xml:space="preserve"> dont d</w:t>
      </w:r>
      <w:r>
        <w:rPr>
          <w:rStyle w:val="Accentuation"/>
          <w:rFonts w:ascii="Arial" w:hAnsi="Arial" w:cs="Arial"/>
          <w:i w:val="0"/>
          <w:iCs w:val="0"/>
        </w:rPr>
        <w:t>eux se sont conclues par une condamnation.</w:t>
      </w:r>
    </w:p>
    <w:p w14:paraId="6EA70912" w14:textId="77777777" w:rsidR="00A20E7A" w:rsidRDefault="00A20E7A" w:rsidP="00653238">
      <w:pPr>
        <w:tabs>
          <w:tab w:val="left" w:pos="2385"/>
        </w:tabs>
        <w:jc w:val="both"/>
        <w:rPr>
          <w:rStyle w:val="Accentuation"/>
          <w:rFonts w:ascii="Arial" w:hAnsi="Arial" w:cs="Arial"/>
          <w:i w:val="0"/>
          <w:iCs w:val="0"/>
        </w:rPr>
      </w:pPr>
    </w:p>
    <w:p w14:paraId="31ACB6E4" w14:textId="1EF218D0" w:rsidR="00932262" w:rsidRPr="00A32D2F" w:rsidRDefault="00A20E7A" w:rsidP="00653238">
      <w:pPr>
        <w:tabs>
          <w:tab w:val="left" w:pos="2385"/>
        </w:tabs>
        <w:jc w:val="both"/>
        <w:rPr>
          <w:sz w:val="22"/>
          <w:szCs w:val="22"/>
        </w:rPr>
      </w:pPr>
      <w:r>
        <w:rPr>
          <w:rStyle w:val="Accentuation"/>
          <w:rFonts w:ascii="Arial" w:hAnsi="Arial" w:cs="Arial"/>
          <w:i w:val="0"/>
          <w:iCs w:val="0"/>
        </w:rPr>
        <w:t>CJ continue de travailler sur ses relations avec ses partenaires actuels et futurs, que ce soit sur les aspects techniques et les activités que sur les aspects institutionnels et la recherche de financement.</w:t>
      </w:r>
      <w:r w:rsidR="00932262">
        <w:rPr>
          <w:rStyle w:val="Accentuation"/>
          <w:rFonts w:ascii="Arial" w:hAnsi="Arial" w:cs="Arial"/>
          <w:i w:val="0"/>
          <w:iCs w:val="0"/>
        </w:rPr>
        <w:t xml:space="preserve"> </w:t>
      </w:r>
    </w:p>
    <w:sectPr w:rsidR="00932262" w:rsidRPr="00A32D2F" w:rsidSect="006F3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EE82" w14:textId="77777777" w:rsidR="00D71418" w:rsidRDefault="00D71418" w:rsidP="00BE7B64">
      <w:r>
        <w:separator/>
      </w:r>
    </w:p>
  </w:endnote>
  <w:endnote w:type="continuationSeparator" w:id="0">
    <w:p w14:paraId="3730E6FE" w14:textId="77777777" w:rsidR="00D71418" w:rsidRDefault="00D71418"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60C2" w14:textId="77777777" w:rsidR="00D71418" w:rsidRDefault="00D71418" w:rsidP="00BE7B64">
      <w:r>
        <w:separator/>
      </w:r>
    </w:p>
  </w:footnote>
  <w:footnote w:type="continuationSeparator" w:id="0">
    <w:p w14:paraId="227C8737" w14:textId="77777777" w:rsidR="00D71418" w:rsidRDefault="00D71418"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3F25278"/>
    <w:multiLevelType w:val="hybridMultilevel"/>
    <w:tmpl w:val="2884C9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2"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1C78A6"/>
    <w:multiLevelType w:val="hybridMultilevel"/>
    <w:tmpl w:val="5252AC3C"/>
    <w:lvl w:ilvl="0" w:tplc="281ACF72">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66818781">
    <w:abstractNumId w:val="11"/>
  </w:num>
  <w:num w:numId="2" w16cid:durableId="2013218514">
    <w:abstractNumId w:val="16"/>
  </w:num>
  <w:num w:numId="3" w16cid:durableId="305553045">
    <w:abstractNumId w:val="18"/>
  </w:num>
  <w:num w:numId="4" w16cid:durableId="1122723281">
    <w:abstractNumId w:val="22"/>
  </w:num>
  <w:num w:numId="5" w16cid:durableId="1187720282">
    <w:abstractNumId w:val="0"/>
  </w:num>
  <w:num w:numId="6" w16cid:durableId="1216770223">
    <w:abstractNumId w:val="7"/>
  </w:num>
  <w:num w:numId="7" w16cid:durableId="608244131">
    <w:abstractNumId w:val="1"/>
  </w:num>
  <w:num w:numId="8" w16cid:durableId="1523082016">
    <w:abstractNumId w:val="8"/>
  </w:num>
  <w:num w:numId="9" w16cid:durableId="42607668">
    <w:abstractNumId w:val="14"/>
  </w:num>
  <w:num w:numId="10" w16cid:durableId="1023167673">
    <w:abstractNumId w:val="15"/>
  </w:num>
  <w:num w:numId="11" w16cid:durableId="1197741094">
    <w:abstractNumId w:val="3"/>
  </w:num>
  <w:num w:numId="12" w16cid:durableId="258955615">
    <w:abstractNumId w:val="12"/>
  </w:num>
  <w:num w:numId="13" w16cid:durableId="485829635">
    <w:abstractNumId w:val="9"/>
  </w:num>
  <w:num w:numId="14" w16cid:durableId="558639505">
    <w:abstractNumId w:val="4"/>
  </w:num>
  <w:num w:numId="15" w16cid:durableId="1130436751">
    <w:abstractNumId w:val="6"/>
  </w:num>
  <w:num w:numId="16" w16cid:durableId="1265918592">
    <w:abstractNumId w:val="20"/>
  </w:num>
  <w:num w:numId="17" w16cid:durableId="1667826958">
    <w:abstractNumId w:val="19"/>
  </w:num>
  <w:num w:numId="18" w16cid:durableId="678698433">
    <w:abstractNumId w:val="17"/>
  </w:num>
  <w:num w:numId="19" w16cid:durableId="1311910353">
    <w:abstractNumId w:val="5"/>
  </w:num>
  <w:num w:numId="20" w16cid:durableId="922033570">
    <w:abstractNumId w:val="21"/>
  </w:num>
  <w:num w:numId="21" w16cid:durableId="57825202">
    <w:abstractNumId w:val="10"/>
  </w:num>
  <w:num w:numId="22" w16cid:durableId="2095205632">
    <w:abstractNumId w:val="13"/>
  </w:num>
  <w:num w:numId="23" w16cid:durableId="1684475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60D0"/>
    <w:rsid w:val="00017314"/>
    <w:rsid w:val="000204A3"/>
    <w:rsid w:val="00027602"/>
    <w:rsid w:val="00027D7E"/>
    <w:rsid w:val="00036A7A"/>
    <w:rsid w:val="00041B60"/>
    <w:rsid w:val="000479FD"/>
    <w:rsid w:val="00050040"/>
    <w:rsid w:val="00055C1C"/>
    <w:rsid w:val="0006395F"/>
    <w:rsid w:val="00066400"/>
    <w:rsid w:val="000740A3"/>
    <w:rsid w:val="0007711E"/>
    <w:rsid w:val="000A192C"/>
    <w:rsid w:val="000B7079"/>
    <w:rsid w:val="000C1C78"/>
    <w:rsid w:val="000C30DD"/>
    <w:rsid w:val="000C32C7"/>
    <w:rsid w:val="000C5488"/>
    <w:rsid w:val="000C6609"/>
    <w:rsid w:val="000C6C16"/>
    <w:rsid w:val="000C7FB8"/>
    <w:rsid w:val="000E06AE"/>
    <w:rsid w:val="000E2E5B"/>
    <w:rsid w:val="000E3F54"/>
    <w:rsid w:val="000E426B"/>
    <w:rsid w:val="000E56C6"/>
    <w:rsid w:val="000F4C8D"/>
    <w:rsid w:val="000F5605"/>
    <w:rsid w:val="000F606B"/>
    <w:rsid w:val="000F63A8"/>
    <w:rsid w:val="000F7A74"/>
    <w:rsid w:val="00121E95"/>
    <w:rsid w:val="001277C3"/>
    <w:rsid w:val="001375E9"/>
    <w:rsid w:val="00141AC9"/>
    <w:rsid w:val="0014652F"/>
    <w:rsid w:val="00156EE8"/>
    <w:rsid w:val="0017006B"/>
    <w:rsid w:val="00171351"/>
    <w:rsid w:val="00172C70"/>
    <w:rsid w:val="0017506C"/>
    <w:rsid w:val="00177916"/>
    <w:rsid w:val="00180BC4"/>
    <w:rsid w:val="00184F2B"/>
    <w:rsid w:val="00185E15"/>
    <w:rsid w:val="001C0E29"/>
    <w:rsid w:val="001C0FE1"/>
    <w:rsid w:val="001C1B7E"/>
    <w:rsid w:val="001C71AE"/>
    <w:rsid w:val="001C7E2A"/>
    <w:rsid w:val="001D4336"/>
    <w:rsid w:val="001D7858"/>
    <w:rsid w:val="001E0712"/>
    <w:rsid w:val="001E54F4"/>
    <w:rsid w:val="001E76B7"/>
    <w:rsid w:val="001E79F4"/>
    <w:rsid w:val="001E7F64"/>
    <w:rsid w:val="001F75C0"/>
    <w:rsid w:val="001F7E56"/>
    <w:rsid w:val="00207CE9"/>
    <w:rsid w:val="00211423"/>
    <w:rsid w:val="002116B3"/>
    <w:rsid w:val="00213BF3"/>
    <w:rsid w:val="00213EF4"/>
    <w:rsid w:val="00215821"/>
    <w:rsid w:val="00215B83"/>
    <w:rsid w:val="0021695F"/>
    <w:rsid w:val="00227AF5"/>
    <w:rsid w:val="00231A44"/>
    <w:rsid w:val="002428D2"/>
    <w:rsid w:val="00242D24"/>
    <w:rsid w:val="00244986"/>
    <w:rsid w:val="00244EDD"/>
    <w:rsid w:val="00255C72"/>
    <w:rsid w:val="00262CA6"/>
    <w:rsid w:val="002739FC"/>
    <w:rsid w:val="00275028"/>
    <w:rsid w:val="00281C3C"/>
    <w:rsid w:val="00286E67"/>
    <w:rsid w:val="002935AD"/>
    <w:rsid w:val="00294D9F"/>
    <w:rsid w:val="00295C1F"/>
    <w:rsid w:val="00296889"/>
    <w:rsid w:val="002A253A"/>
    <w:rsid w:val="002A2E94"/>
    <w:rsid w:val="002A38F6"/>
    <w:rsid w:val="002A4C17"/>
    <w:rsid w:val="002A6F06"/>
    <w:rsid w:val="002B16EF"/>
    <w:rsid w:val="002B207B"/>
    <w:rsid w:val="002B551E"/>
    <w:rsid w:val="002C0E9D"/>
    <w:rsid w:val="002C369A"/>
    <w:rsid w:val="002C5BA7"/>
    <w:rsid w:val="002D56FC"/>
    <w:rsid w:val="002E5405"/>
    <w:rsid w:val="002F186A"/>
    <w:rsid w:val="002F3991"/>
    <w:rsid w:val="002F3B51"/>
    <w:rsid w:val="002F5D1B"/>
    <w:rsid w:val="002F7002"/>
    <w:rsid w:val="00302170"/>
    <w:rsid w:val="0030235C"/>
    <w:rsid w:val="00303856"/>
    <w:rsid w:val="00306FD5"/>
    <w:rsid w:val="00311DC5"/>
    <w:rsid w:val="00314D72"/>
    <w:rsid w:val="00315F65"/>
    <w:rsid w:val="00316BDB"/>
    <w:rsid w:val="00327999"/>
    <w:rsid w:val="00337846"/>
    <w:rsid w:val="00337BCE"/>
    <w:rsid w:val="0034260F"/>
    <w:rsid w:val="0034448C"/>
    <w:rsid w:val="003528CC"/>
    <w:rsid w:val="0035316B"/>
    <w:rsid w:val="0035556D"/>
    <w:rsid w:val="003602B9"/>
    <w:rsid w:val="003613A3"/>
    <w:rsid w:val="003617C7"/>
    <w:rsid w:val="00367929"/>
    <w:rsid w:val="00370B3C"/>
    <w:rsid w:val="003732E3"/>
    <w:rsid w:val="003735D9"/>
    <w:rsid w:val="00377074"/>
    <w:rsid w:val="00383814"/>
    <w:rsid w:val="003860C9"/>
    <w:rsid w:val="003914F2"/>
    <w:rsid w:val="00397671"/>
    <w:rsid w:val="00397A2C"/>
    <w:rsid w:val="003A54A7"/>
    <w:rsid w:val="003A5AF5"/>
    <w:rsid w:val="003B71D1"/>
    <w:rsid w:val="003C7F0D"/>
    <w:rsid w:val="003D5908"/>
    <w:rsid w:val="003E2B43"/>
    <w:rsid w:val="003E5A95"/>
    <w:rsid w:val="003F0EB3"/>
    <w:rsid w:val="003F1FD9"/>
    <w:rsid w:val="003F2268"/>
    <w:rsid w:val="003F45AA"/>
    <w:rsid w:val="004057AE"/>
    <w:rsid w:val="00405D2D"/>
    <w:rsid w:val="00406118"/>
    <w:rsid w:val="004238F6"/>
    <w:rsid w:val="00424090"/>
    <w:rsid w:val="00446DCC"/>
    <w:rsid w:val="0044713E"/>
    <w:rsid w:val="00451D75"/>
    <w:rsid w:val="00454F58"/>
    <w:rsid w:val="004564E1"/>
    <w:rsid w:val="004572DD"/>
    <w:rsid w:val="004645A5"/>
    <w:rsid w:val="00472BF4"/>
    <w:rsid w:val="00473EE5"/>
    <w:rsid w:val="0048351C"/>
    <w:rsid w:val="00485C4D"/>
    <w:rsid w:val="004915E7"/>
    <w:rsid w:val="004922E6"/>
    <w:rsid w:val="00492FBD"/>
    <w:rsid w:val="0049357B"/>
    <w:rsid w:val="00494ABD"/>
    <w:rsid w:val="00494EAB"/>
    <w:rsid w:val="004960F9"/>
    <w:rsid w:val="004A06BB"/>
    <w:rsid w:val="004A086E"/>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4F38B0"/>
    <w:rsid w:val="004F71E1"/>
    <w:rsid w:val="005043C8"/>
    <w:rsid w:val="005067CB"/>
    <w:rsid w:val="00511E73"/>
    <w:rsid w:val="00517ABF"/>
    <w:rsid w:val="00522932"/>
    <w:rsid w:val="00525E53"/>
    <w:rsid w:val="00535B95"/>
    <w:rsid w:val="005370FF"/>
    <w:rsid w:val="005464D6"/>
    <w:rsid w:val="00550AC9"/>
    <w:rsid w:val="005530E0"/>
    <w:rsid w:val="005568EA"/>
    <w:rsid w:val="0057067E"/>
    <w:rsid w:val="00570C55"/>
    <w:rsid w:val="00572C73"/>
    <w:rsid w:val="00581AD8"/>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6843"/>
    <w:rsid w:val="005D756A"/>
    <w:rsid w:val="005E49D2"/>
    <w:rsid w:val="005E6B30"/>
    <w:rsid w:val="005F1BB9"/>
    <w:rsid w:val="005F3DD5"/>
    <w:rsid w:val="00600B7D"/>
    <w:rsid w:val="00604047"/>
    <w:rsid w:val="0060521D"/>
    <w:rsid w:val="00607DFB"/>
    <w:rsid w:val="00612817"/>
    <w:rsid w:val="00616E58"/>
    <w:rsid w:val="00617168"/>
    <w:rsid w:val="00617504"/>
    <w:rsid w:val="00621932"/>
    <w:rsid w:val="006225A8"/>
    <w:rsid w:val="00625AE7"/>
    <w:rsid w:val="00626FD8"/>
    <w:rsid w:val="00633329"/>
    <w:rsid w:val="00635824"/>
    <w:rsid w:val="00641E98"/>
    <w:rsid w:val="00642C48"/>
    <w:rsid w:val="00644322"/>
    <w:rsid w:val="0064701D"/>
    <w:rsid w:val="00650C84"/>
    <w:rsid w:val="00653238"/>
    <w:rsid w:val="006543C2"/>
    <w:rsid w:val="00664C88"/>
    <w:rsid w:val="00664F8D"/>
    <w:rsid w:val="0066676C"/>
    <w:rsid w:val="00667C1B"/>
    <w:rsid w:val="006700EC"/>
    <w:rsid w:val="00670CAE"/>
    <w:rsid w:val="00671B32"/>
    <w:rsid w:val="0067238C"/>
    <w:rsid w:val="006756DC"/>
    <w:rsid w:val="0067613E"/>
    <w:rsid w:val="006821CB"/>
    <w:rsid w:val="0068221D"/>
    <w:rsid w:val="006828DC"/>
    <w:rsid w:val="0068650F"/>
    <w:rsid w:val="00691DDC"/>
    <w:rsid w:val="006A3A1B"/>
    <w:rsid w:val="006B4EDD"/>
    <w:rsid w:val="006C1BA1"/>
    <w:rsid w:val="006C3C8B"/>
    <w:rsid w:val="006C3F54"/>
    <w:rsid w:val="006C79BA"/>
    <w:rsid w:val="006D3C4F"/>
    <w:rsid w:val="006D3F9B"/>
    <w:rsid w:val="006E3FB4"/>
    <w:rsid w:val="006F03CF"/>
    <w:rsid w:val="006F14B9"/>
    <w:rsid w:val="006F3D5E"/>
    <w:rsid w:val="006F3D93"/>
    <w:rsid w:val="00701C5F"/>
    <w:rsid w:val="00705636"/>
    <w:rsid w:val="00714E94"/>
    <w:rsid w:val="00723854"/>
    <w:rsid w:val="00724918"/>
    <w:rsid w:val="0073203D"/>
    <w:rsid w:val="007324CA"/>
    <w:rsid w:val="007331CF"/>
    <w:rsid w:val="00733E47"/>
    <w:rsid w:val="00734C4D"/>
    <w:rsid w:val="0074033D"/>
    <w:rsid w:val="00741202"/>
    <w:rsid w:val="007438E3"/>
    <w:rsid w:val="0074663C"/>
    <w:rsid w:val="007510DA"/>
    <w:rsid w:val="00752683"/>
    <w:rsid w:val="00761A29"/>
    <w:rsid w:val="00766559"/>
    <w:rsid w:val="00776332"/>
    <w:rsid w:val="00782EA3"/>
    <w:rsid w:val="00783CCF"/>
    <w:rsid w:val="00796E10"/>
    <w:rsid w:val="007A45E8"/>
    <w:rsid w:val="007A53F7"/>
    <w:rsid w:val="007B0270"/>
    <w:rsid w:val="007B2213"/>
    <w:rsid w:val="007B4BE6"/>
    <w:rsid w:val="007B4BEF"/>
    <w:rsid w:val="007C4C70"/>
    <w:rsid w:val="007C7E9F"/>
    <w:rsid w:val="007E6174"/>
    <w:rsid w:val="007F07EC"/>
    <w:rsid w:val="007F47A5"/>
    <w:rsid w:val="007F5CCD"/>
    <w:rsid w:val="00803446"/>
    <w:rsid w:val="008046A6"/>
    <w:rsid w:val="00805115"/>
    <w:rsid w:val="00813961"/>
    <w:rsid w:val="008169FA"/>
    <w:rsid w:val="00817EED"/>
    <w:rsid w:val="0082165E"/>
    <w:rsid w:val="0082252D"/>
    <w:rsid w:val="008342CE"/>
    <w:rsid w:val="00837B98"/>
    <w:rsid w:val="0084013A"/>
    <w:rsid w:val="00843603"/>
    <w:rsid w:val="00855E3D"/>
    <w:rsid w:val="00863178"/>
    <w:rsid w:val="008641B7"/>
    <w:rsid w:val="0086799F"/>
    <w:rsid w:val="00871F9C"/>
    <w:rsid w:val="008740CD"/>
    <w:rsid w:val="00874C07"/>
    <w:rsid w:val="00874CA6"/>
    <w:rsid w:val="00875F70"/>
    <w:rsid w:val="00877CAE"/>
    <w:rsid w:val="00877E09"/>
    <w:rsid w:val="0089023F"/>
    <w:rsid w:val="00890961"/>
    <w:rsid w:val="00891A7B"/>
    <w:rsid w:val="00893459"/>
    <w:rsid w:val="0089484D"/>
    <w:rsid w:val="00895DBF"/>
    <w:rsid w:val="00897A74"/>
    <w:rsid w:val="008B0B96"/>
    <w:rsid w:val="008B2280"/>
    <w:rsid w:val="008B5F1F"/>
    <w:rsid w:val="008B797E"/>
    <w:rsid w:val="008C0B6C"/>
    <w:rsid w:val="008C180D"/>
    <w:rsid w:val="008C1D86"/>
    <w:rsid w:val="008C2E10"/>
    <w:rsid w:val="008C7CD5"/>
    <w:rsid w:val="008D276B"/>
    <w:rsid w:val="008D3BCC"/>
    <w:rsid w:val="008D53B2"/>
    <w:rsid w:val="008D7761"/>
    <w:rsid w:val="008E76A8"/>
    <w:rsid w:val="0090204E"/>
    <w:rsid w:val="0090671C"/>
    <w:rsid w:val="009110EF"/>
    <w:rsid w:val="00914D96"/>
    <w:rsid w:val="009216E9"/>
    <w:rsid w:val="009225F7"/>
    <w:rsid w:val="009258E0"/>
    <w:rsid w:val="009270B8"/>
    <w:rsid w:val="00932262"/>
    <w:rsid w:val="009377AF"/>
    <w:rsid w:val="009411D6"/>
    <w:rsid w:val="00947EC9"/>
    <w:rsid w:val="00957328"/>
    <w:rsid w:val="00960423"/>
    <w:rsid w:val="00965735"/>
    <w:rsid w:val="009659D4"/>
    <w:rsid w:val="009745A8"/>
    <w:rsid w:val="00976717"/>
    <w:rsid w:val="00976E24"/>
    <w:rsid w:val="00983162"/>
    <w:rsid w:val="0098790B"/>
    <w:rsid w:val="00990861"/>
    <w:rsid w:val="009961B5"/>
    <w:rsid w:val="009A3358"/>
    <w:rsid w:val="009A3565"/>
    <w:rsid w:val="009A691C"/>
    <w:rsid w:val="009A6DB3"/>
    <w:rsid w:val="009B0A9A"/>
    <w:rsid w:val="009B3C3D"/>
    <w:rsid w:val="009B4CE4"/>
    <w:rsid w:val="009D07C3"/>
    <w:rsid w:val="009D3E0C"/>
    <w:rsid w:val="009D5742"/>
    <w:rsid w:val="009E066B"/>
    <w:rsid w:val="009E60B4"/>
    <w:rsid w:val="009F4DE7"/>
    <w:rsid w:val="009F5BD1"/>
    <w:rsid w:val="00A026DA"/>
    <w:rsid w:val="00A02BC9"/>
    <w:rsid w:val="00A04C16"/>
    <w:rsid w:val="00A10AF1"/>
    <w:rsid w:val="00A10C0C"/>
    <w:rsid w:val="00A12D10"/>
    <w:rsid w:val="00A130BF"/>
    <w:rsid w:val="00A20E7A"/>
    <w:rsid w:val="00A214CD"/>
    <w:rsid w:val="00A219F3"/>
    <w:rsid w:val="00A21F4E"/>
    <w:rsid w:val="00A236D1"/>
    <w:rsid w:val="00A238AB"/>
    <w:rsid w:val="00A330C5"/>
    <w:rsid w:val="00A35707"/>
    <w:rsid w:val="00A37199"/>
    <w:rsid w:val="00A407DE"/>
    <w:rsid w:val="00A424EB"/>
    <w:rsid w:val="00A42AA5"/>
    <w:rsid w:val="00A42BA7"/>
    <w:rsid w:val="00A42EB5"/>
    <w:rsid w:val="00A434CB"/>
    <w:rsid w:val="00A43B40"/>
    <w:rsid w:val="00A4619B"/>
    <w:rsid w:val="00A472B2"/>
    <w:rsid w:val="00A515B3"/>
    <w:rsid w:val="00A5295F"/>
    <w:rsid w:val="00A57371"/>
    <w:rsid w:val="00A61D72"/>
    <w:rsid w:val="00A63DCF"/>
    <w:rsid w:val="00A6701A"/>
    <w:rsid w:val="00A6727D"/>
    <w:rsid w:val="00A7039A"/>
    <w:rsid w:val="00A72619"/>
    <w:rsid w:val="00A762D5"/>
    <w:rsid w:val="00A80358"/>
    <w:rsid w:val="00A82C93"/>
    <w:rsid w:val="00A83799"/>
    <w:rsid w:val="00A90F5D"/>
    <w:rsid w:val="00A9346D"/>
    <w:rsid w:val="00A95C09"/>
    <w:rsid w:val="00A96F53"/>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3556"/>
    <w:rsid w:val="00AF5644"/>
    <w:rsid w:val="00AF5668"/>
    <w:rsid w:val="00B00791"/>
    <w:rsid w:val="00B01178"/>
    <w:rsid w:val="00B031B3"/>
    <w:rsid w:val="00B10052"/>
    <w:rsid w:val="00B105FD"/>
    <w:rsid w:val="00B10C67"/>
    <w:rsid w:val="00B1299D"/>
    <w:rsid w:val="00B16408"/>
    <w:rsid w:val="00B23EEA"/>
    <w:rsid w:val="00B31FC5"/>
    <w:rsid w:val="00B33745"/>
    <w:rsid w:val="00B33A8A"/>
    <w:rsid w:val="00B3415C"/>
    <w:rsid w:val="00B342F9"/>
    <w:rsid w:val="00B34916"/>
    <w:rsid w:val="00B36DBB"/>
    <w:rsid w:val="00B440FC"/>
    <w:rsid w:val="00B4752E"/>
    <w:rsid w:val="00B56F2A"/>
    <w:rsid w:val="00B62308"/>
    <w:rsid w:val="00B679E8"/>
    <w:rsid w:val="00B736BB"/>
    <w:rsid w:val="00B74B86"/>
    <w:rsid w:val="00B76EC3"/>
    <w:rsid w:val="00B80F78"/>
    <w:rsid w:val="00B86103"/>
    <w:rsid w:val="00B93BEC"/>
    <w:rsid w:val="00B948A0"/>
    <w:rsid w:val="00B96721"/>
    <w:rsid w:val="00BA6009"/>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5998"/>
    <w:rsid w:val="00BE6C6B"/>
    <w:rsid w:val="00BE7B64"/>
    <w:rsid w:val="00BF3288"/>
    <w:rsid w:val="00BF3867"/>
    <w:rsid w:val="00BF4B1D"/>
    <w:rsid w:val="00C0158B"/>
    <w:rsid w:val="00C11C47"/>
    <w:rsid w:val="00C13BC6"/>
    <w:rsid w:val="00C1585B"/>
    <w:rsid w:val="00C217EF"/>
    <w:rsid w:val="00C239A6"/>
    <w:rsid w:val="00C30A8F"/>
    <w:rsid w:val="00C35526"/>
    <w:rsid w:val="00C3646E"/>
    <w:rsid w:val="00C4203A"/>
    <w:rsid w:val="00C4593F"/>
    <w:rsid w:val="00C45C2D"/>
    <w:rsid w:val="00C6024D"/>
    <w:rsid w:val="00C6289E"/>
    <w:rsid w:val="00C62C80"/>
    <w:rsid w:val="00C8123B"/>
    <w:rsid w:val="00C86D99"/>
    <w:rsid w:val="00C90944"/>
    <w:rsid w:val="00CA4278"/>
    <w:rsid w:val="00CA5A42"/>
    <w:rsid w:val="00CA764F"/>
    <w:rsid w:val="00CB2E64"/>
    <w:rsid w:val="00CB6267"/>
    <w:rsid w:val="00CC0347"/>
    <w:rsid w:val="00CC1629"/>
    <w:rsid w:val="00CC2D91"/>
    <w:rsid w:val="00CC493E"/>
    <w:rsid w:val="00CC588F"/>
    <w:rsid w:val="00CC5A87"/>
    <w:rsid w:val="00CC7210"/>
    <w:rsid w:val="00CD14E0"/>
    <w:rsid w:val="00CD2DFF"/>
    <w:rsid w:val="00CE15EC"/>
    <w:rsid w:val="00CE6E92"/>
    <w:rsid w:val="00CF0C78"/>
    <w:rsid w:val="00D01AF5"/>
    <w:rsid w:val="00D01D85"/>
    <w:rsid w:val="00D03515"/>
    <w:rsid w:val="00D07706"/>
    <w:rsid w:val="00D07AE5"/>
    <w:rsid w:val="00D1233B"/>
    <w:rsid w:val="00D13B5E"/>
    <w:rsid w:val="00D14376"/>
    <w:rsid w:val="00D14A00"/>
    <w:rsid w:val="00D15EAF"/>
    <w:rsid w:val="00D23863"/>
    <w:rsid w:val="00D239B2"/>
    <w:rsid w:val="00D31E70"/>
    <w:rsid w:val="00D45A28"/>
    <w:rsid w:val="00D51746"/>
    <w:rsid w:val="00D52CA5"/>
    <w:rsid w:val="00D55AB6"/>
    <w:rsid w:val="00D56046"/>
    <w:rsid w:val="00D57757"/>
    <w:rsid w:val="00D63823"/>
    <w:rsid w:val="00D65E7B"/>
    <w:rsid w:val="00D7059C"/>
    <w:rsid w:val="00D71418"/>
    <w:rsid w:val="00D72073"/>
    <w:rsid w:val="00D74EB8"/>
    <w:rsid w:val="00D76C32"/>
    <w:rsid w:val="00D908E4"/>
    <w:rsid w:val="00D93EF8"/>
    <w:rsid w:val="00D96C53"/>
    <w:rsid w:val="00DA7A0F"/>
    <w:rsid w:val="00DB4249"/>
    <w:rsid w:val="00DB6E98"/>
    <w:rsid w:val="00DB71AD"/>
    <w:rsid w:val="00DD0619"/>
    <w:rsid w:val="00DD16BD"/>
    <w:rsid w:val="00DD2910"/>
    <w:rsid w:val="00DD5B78"/>
    <w:rsid w:val="00DE79F5"/>
    <w:rsid w:val="00DF279D"/>
    <w:rsid w:val="00E01C0F"/>
    <w:rsid w:val="00E05E57"/>
    <w:rsid w:val="00E12ADF"/>
    <w:rsid w:val="00E168EB"/>
    <w:rsid w:val="00E21883"/>
    <w:rsid w:val="00E22C32"/>
    <w:rsid w:val="00E25E95"/>
    <w:rsid w:val="00E27DD6"/>
    <w:rsid w:val="00E305E0"/>
    <w:rsid w:val="00E327A7"/>
    <w:rsid w:val="00E33E0E"/>
    <w:rsid w:val="00E34AE5"/>
    <w:rsid w:val="00E34BF1"/>
    <w:rsid w:val="00E35732"/>
    <w:rsid w:val="00E3772B"/>
    <w:rsid w:val="00E413CF"/>
    <w:rsid w:val="00E44DFD"/>
    <w:rsid w:val="00E44E66"/>
    <w:rsid w:val="00E47FA3"/>
    <w:rsid w:val="00E50642"/>
    <w:rsid w:val="00E61553"/>
    <w:rsid w:val="00E63737"/>
    <w:rsid w:val="00E641DA"/>
    <w:rsid w:val="00E67569"/>
    <w:rsid w:val="00E746AF"/>
    <w:rsid w:val="00E9251D"/>
    <w:rsid w:val="00E95C09"/>
    <w:rsid w:val="00EA0B35"/>
    <w:rsid w:val="00EA5FAE"/>
    <w:rsid w:val="00EB3C08"/>
    <w:rsid w:val="00EB43BB"/>
    <w:rsid w:val="00EB56FB"/>
    <w:rsid w:val="00EC070F"/>
    <w:rsid w:val="00ED17C9"/>
    <w:rsid w:val="00ED5EE9"/>
    <w:rsid w:val="00EE40F4"/>
    <w:rsid w:val="00EE64A2"/>
    <w:rsid w:val="00EE7935"/>
    <w:rsid w:val="00EF7C83"/>
    <w:rsid w:val="00F03DDD"/>
    <w:rsid w:val="00F1532A"/>
    <w:rsid w:val="00F16216"/>
    <w:rsid w:val="00F22EB2"/>
    <w:rsid w:val="00F2421E"/>
    <w:rsid w:val="00F24859"/>
    <w:rsid w:val="00F25AE1"/>
    <w:rsid w:val="00F30304"/>
    <w:rsid w:val="00F41C0F"/>
    <w:rsid w:val="00F43C1C"/>
    <w:rsid w:val="00F47FA4"/>
    <w:rsid w:val="00F550E9"/>
    <w:rsid w:val="00F56A1F"/>
    <w:rsid w:val="00F6325D"/>
    <w:rsid w:val="00F7401A"/>
    <w:rsid w:val="00F746CB"/>
    <w:rsid w:val="00F83177"/>
    <w:rsid w:val="00F83964"/>
    <w:rsid w:val="00F84D15"/>
    <w:rsid w:val="00F97EC4"/>
    <w:rsid w:val="00FA2147"/>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D1D9"/>
  <w15:docId w15:val="{F14AA11D-91B8-4FC0-906F-4A0BDC6E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 w:type="paragraph" w:styleId="Textebrut">
    <w:name w:val="Plain Text"/>
    <w:basedOn w:val="Normal"/>
    <w:link w:val="TextebrutCar"/>
    <w:uiPriority w:val="99"/>
    <w:semiHidden/>
    <w:unhideWhenUsed/>
    <w:rsid w:val="00A20E7A"/>
    <w:rPr>
      <w:rFonts w:ascii="Calibri" w:hAnsi="Calibri" w:cstheme="minorBidi"/>
      <w:sz w:val="22"/>
      <w:szCs w:val="21"/>
      <w:lang w:val="fr-GA"/>
    </w:rPr>
  </w:style>
  <w:style w:type="character" w:customStyle="1" w:styleId="TextebrutCar">
    <w:name w:val="Texte brut Car"/>
    <w:basedOn w:val="Policepardfaut"/>
    <w:link w:val="Textebrut"/>
    <w:uiPriority w:val="99"/>
    <w:semiHidden/>
    <w:rsid w:val="00A20E7A"/>
    <w:rPr>
      <w:rFonts w:ascii="Calibri" w:eastAsia="Times New Roman" w:hAnsi="Calibri"/>
      <w:szCs w:val="21"/>
      <w:lang w:val="fr-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 w:id="1023360730">
      <w:bodyDiv w:val="1"/>
      <w:marLeft w:val="0"/>
      <w:marRight w:val="0"/>
      <w:marTop w:val="0"/>
      <w:marBottom w:val="0"/>
      <w:divBdr>
        <w:top w:val="none" w:sz="0" w:space="0" w:color="auto"/>
        <w:left w:val="none" w:sz="0" w:space="0" w:color="auto"/>
        <w:bottom w:val="none" w:sz="0" w:space="0" w:color="auto"/>
        <w:right w:val="none" w:sz="0" w:space="0" w:color="auto"/>
      </w:divBdr>
    </w:div>
    <w:div w:id="18534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1766</Words>
  <Characters>10069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Hélène Blanchard</cp:lastModifiedBy>
  <cp:revision>3</cp:revision>
  <dcterms:created xsi:type="dcterms:W3CDTF">2023-12-05T11:51:00Z</dcterms:created>
  <dcterms:modified xsi:type="dcterms:W3CDTF">2023-12-06T10:15:00Z</dcterms:modified>
</cp:coreProperties>
</file>