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8533E8"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E736E0"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E736E0"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2</w:t>
        </w:r>
      </w:hyperlink>
    </w:p>
    <w:p w:rsidR="000B7079" w:rsidRPr="00733E47" w:rsidRDefault="00E736E0"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2</w:t>
        </w:r>
      </w:hyperlink>
      <w:r w:rsidR="004D497E">
        <w:t>-</w:t>
      </w:r>
      <w:r w:rsidR="00027D7E">
        <w:t>3</w:t>
      </w:r>
    </w:p>
    <w:p w:rsidR="000B7079" w:rsidRPr="00733E47" w:rsidRDefault="00E736E0"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E96A81">
          <w:rPr>
            <w:rStyle w:val="Accentuation"/>
            <w:rFonts w:ascii="Bookman Old Style" w:hAnsi="Bookman Old Style"/>
            <w:webHidden/>
            <w:sz w:val="22"/>
            <w:szCs w:val="22"/>
          </w:rPr>
          <w:t>3</w:t>
        </w:r>
      </w:hyperlink>
    </w:p>
    <w:p w:rsidR="000B7079" w:rsidRPr="00733E47" w:rsidRDefault="00E736E0"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4</w:t>
      </w:r>
    </w:p>
    <w:p w:rsidR="000B7079" w:rsidRPr="00733E47" w:rsidRDefault="00E736E0"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E96A81">
        <w:rPr>
          <w:rFonts w:ascii="Bookman Old Style" w:hAnsi="Bookman Old Style"/>
          <w:sz w:val="22"/>
          <w:szCs w:val="22"/>
        </w:rPr>
        <w:t>4</w:t>
      </w:r>
    </w:p>
    <w:p w:rsidR="000B7079" w:rsidRPr="00733E47" w:rsidRDefault="00E736E0"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E96A81">
          <w:rPr>
            <w:rStyle w:val="Accentuation"/>
            <w:rFonts w:ascii="Bookman Old Style" w:hAnsi="Bookman Old Style"/>
            <w:webHidden/>
            <w:sz w:val="22"/>
            <w:szCs w:val="22"/>
          </w:rPr>
          <w:t>5</w:t>
        </w:r>
      </w:hyperlink>
    </w:p>
    <w:p w:rsidR="00733E47" w:rsidRDefault="00E736E0"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D33FE1">
        <w:rPr>
          <w:b/>
          <w:sz w:val="22"/>
          <w:szCs w:val="22"/>
        </w:rPr>
        <w:t>octobre</w:t>
      </w:r>
      <w:r w:rsidRPr="00733E47">
        <w:rPr>
          <w:b/>
          <w:sz w:val="22"/>
          <w:szCs w:val="22"/>
        </w:rPr>
        <w:t xml:space="preserve"> 20</w:t>
      </w:r>
      <w:r w:rsidR="00D33FE1">
        <w:rPr>
          <w:b/>
          <w:sz w:val="22"/>
          <w:szCs w:val="22"/>
        </w:rPr>
        <w:t>21</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D33FE1"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D33FE1">
        <w:rPr>
          <w:rStyle w:val="Accentuation"/>
          <w:rFonts w:asciiTheme="minorHAnsi" w:hAnsiTheme="minorHAnsi" w:cstheme="minorHAnsi"/>
          <w:sz w:val="22"/>
          <w:szCs w:val="22"/>
        </w:rPr>
        <w:lastRenderedPageBreak/>
        <w:t>Points principaux</w:t>
      </w:r>
      <w:bookmarkEnd w:id="0"/>
      <w:bookmarkEnd w:id="1"/>
    </w:p>
    <w:p w:rsidR="007B0F39" w:rsidRPr="00D33FE1" w:rsidRDefault="007B0F39" w:rsidP="00E95C09">
      <w:pPr>
        <w:spacing w:line="276" w:lineRule="auto"/>
        <w:jc w:val="both"/>
        <w:rPr>
          <w:rFonts w:asciiTheme="minorHAnsi" w:hAnsiTheme="minorHAnsi" w:cstheme="minorHAnsi"/>
          <w:sz w:val="22"/>
          <w:szCs w:val="22"/>
          <w:u w:val="single"/>
        </w:rPr>
      </w:pPr>
    </w:p>
    <w:p w:rsidR="0060521D" w:rsidRPr="00D33FE1" w:rsidRDefault="007B0F39" w:rsidP="00F46D61">
      <w:pPr>
        <w:spacing w:line="276" w:lineRule="auto"/>
        <w:jc w:val="both"/>
        <w:rPr>
          <w:rFonts w:asciiTheme="minorHAnsi" w:hAnsiTheme="minorHAnsi" w:cstheme="minorHAnsi"/>
          <w:sz w:val="22"/>
          <w:szCs w:val="22"/>
        </w:rPr>
      </w:pPr>
      <w:r w:rsidRPr="00D33FE1">
        <w:rPr>
          <w:rFonts w:asciiTheme="minorHAnsi" w:hAnsiTheme="minorHAnsi" w:cstheme="minorHAnsi"/>
          <w:sz w:val="22"/>
          <w:szCs w:val="22"/>
          <w:u w:val="single"/>
        </w:rPr>
        <w:t>Le 28</w:t>
      </w:r>
      <w:r w:rsidR="008533E8">
        <w:rPr>
          <w:rFonts w:asciiTheme="minorHAnsi" w:hAnsiTheme="minorHAnsi" w:cstheme="minorHAnsi"/>
          <w:sz w:val="22"/>
          <w:szCs w:val="22"/>
          <w:u w:val="single"/>
        </w:rPr>
        <w:t xml:space="preserve"> </w:t>
      </w:r>
      <w:r w:rsidR="00735A11">
        <w:rPr>
          <w:rFonts w:asciiTheme="minorHAnsi" w:hAnsiTheme="minorHAnsi" w:cstheme="minorHAnsi"/>
          <w:sz w:val="22"/>
          <w:szCs w:val="22"/>
          <w:u w:val="single"/>
        </w:rPr>
        <w:t>o</w:t>
      </w:r>
      <w:r w:rsidRPr="00D33FE1">
        <w:rPr>
          <w:rFonts w:asciiTheme="minorHAnsi" w:hAnsiTheme="minorHAnsi" w:cstheme="minorHAnsi"/>
          <w:sz w:val="22"/>
          <w:szCs w:val="22"/>
          <w:u w:val="single"/>
        </w:rPr>
        <w:t>ctobre</w:t>
      </w:r>
      <w:r w:rsidR="00E95C09" w:rsidRPr="00D33FE1">
        <w:rPr>
          <w:rFonts w:asciiTheme="minorHAnsi" w:hAnsiTheme="minorHAnsi" w:cstheme="minorHAnsi"/>
          <w:sz w:val="22"/>
          <w:szCs w:val="22"/>
          <w:u w:val="single"/>
        </w:rPr>
        <w:t xml:space="preserve"> 20</w:t>
      </w:r>
      <w:r w:rsidRPr="00D33FE1">
        <w:rPr>
          <w:rFonts w:asciiTheme="minorHAnsi" w:hAnsiTheme="minorHAnsi" w:cstheme="minorHAnsi"/>
          <w:sz w:val="22"/>
          <w:szCs w:val="22"/>
          <w:u w:val="single"/>
        </w:rPr>
        <w:t>21</w:t>
      </w:r>
      <w:r w:rsidR="00E95C09" w:rsidRPr="00D33FE1">
        <w:rPr>
          <w:rFonts w:asciiTheme="minorHAnsi" w:hAnsiTheme="minorHAnsi" w:cstheme="minorHAnsi"/>
          <w:sz w:val="22"/>
          <w:szCs w:val="22"/>
        </w:rPr>
        <w:t xml:space="preserve">, à </w:t>
      </w:r>
      <w:r w:rsidRPr="00D33FE1">
        <w:rPr>
          <w:rFonts w:asciiTheme="minorHAnsi" w:hAnsiTheme="minorHAnsi" w:cstheme="minorHAnsi"/>
          <w:sz w:val="22"/>
          <w:szCs w:val="22"/>
        </w:rPr>
        <w:t>Mitzic</w:t>
      </w:r>
      <w:r w:rsidR="00E95C09" w:rsidRPr="00D33FE1">
        <w:rPr>
          <w:rFonts w:asciiTheme="minorHAnsi" w:hAnsiTheme="minorHAnsi" w:cstheme="minorHAnsi"/>
          <w:sz w:val="22"/>
          <w:szCs w:val="22"/>
        </w:rPr>
        <w:t xml:space="preserve"> (Province du Woleu-Ntem), arrestation </w:t>
      </w:r>
      <w:r w:rsidRPr="00D33FE1">
        <w:rPr>
          <w:rFonts w:asciiTheme="minorHAnsi" w:hAnsiTheme="minorHAnsi" w:cstheme="minorHAnsi"/>
          <w:b/>
          <w:sz w:val="22"/>
          <w:szCs w:val="22"/>
        </w:rPr>
        <w:t>de Jean Batiste ESSONO MBA,</w:t>
      </w:r>
      <w:r w:rsidRPr="00D33FE1">
        <w:rPr>
          <w:rFonts w:asciiTheme="minorHAnsi" w:hAnsiTheme="minorHAnsi" w:cstheme="minorHAnsi"/>
          <w:sz w:val="22"/>
          <w:szCs w:val="22"/>
        </w:rPr>
        <w:t xml:space="preserve">connu sous le pseudonyme d’ « Apôtre » </w:t>
      </w:r>
      <w:r w:rsidR="00E95C09" w:rsidRPr="00D33FE1">
        <w:rPr>
          <w:rFonts w:asciiTheme="minorHAnsi" w:hAnsiTheme="minorHAnsi" w:cstheme="minorHAnsi"/>
          <w:sz w:val="22"/>
          <w:szCs w:val="22"/>
        </w:rPr>
        <w:t xml:space="preserve">de nationalité </w:t>
      </w:r>
      <w:r w:rsidRPr="00D33FE1">
        <w:rPr>
          <w:rFonts w:asciiTheme="minorHAnsi" w:hAnsiTheme="minorHAnsi" w:cstheme="minorHAnsi"/>
          <w:sz w:val="22"/>
          <w:szCs w:val="22"/>
        </w:rPr>
        <w:t>Gabonaise</w:t>
      </w:r>
      <w:r w:rsidR="004E4F4D" w:rsidRPr="00D33FE1">
        <w:rPr>
          <w:rFonts w:asciiTheme="minorHAnsi" w:hAnsiTheme="minorHAnsi" w:cstheme="minorHAnsi"/>
          <w:sz w:val="22"/>
          <w:szCs w:val="22"/>
        </w:rPr>
        <w:t xml:space="preserve">, </w:t>
      </w:r>
      <w:r w:rsidR="00E95C09" w:rsidRPr="00D33FE1">
        <w:rPr>
          <w:rFonts w:asciiTheme="minorHAnsi" w:hAnsiTheme="minorHAnsi" w:cstheme="minorHAnsi"/>
          <w:sz w:val="22"/>
          <w:szCs w:val="22"/>
        </w:rPr>
        <w:t xml:space="preserve">avec </w:t>
      </w:r>
      <w:r w:rsidRPr="00D33FE1">
        <w:rPr>
          <w:rFonts w:asciiTheme="minorHAnsi" w:hAnsiTheme="minorHAnsi" w:cstheme="minorHAnsi"/>
          <w:sz w:val="22"/>
          <w:szCs w:val="22"/>
        </w:rPr>
        <w:t>deux (02</w:t>
      </w:r>
      <w:r w:rsidR="00E95C09" w:rsidRPr="00D33FE1">
        <w:rPr>
          <w:rFonts w:asciiTheme="minorHAnsi" w:hAnsiTheme="minorHAnsi" w:cstheme="minorHAnsi"/>
          <w:sz w:val="22"/>
          <w:szCs w:val="22"/>
        </w:rPr>
        <w:t xml:space="preserve">) pointes d’ivoire brut d’une masse totale de </w:t>
      </w:r>
      <w:r w:rsidRPr="00D33FE1">
        <w:rPr>
          <w:rFonts w:asciiTheme="minorHAnsi" w:hAnsiTheme="minorHAnsi" w:cstheme="minorHAnsi"/>
          <w:b/>
          <w:sz w:val="22"/>
          <w:szCs w:val="22"/>
        </w:rPr>
        <w:t xml:space="preserve">2,90 </w:t>
      </w:r>
      <w:r w:rsidR="00E95C09" w:rsidRPr="00D33FE1">
        <w:rPr>
          <w:rFonts w:asciiTheme="minorHAnsi" w:hAnsiTheme="minorHAnsi" w:cstheme="minorHAnsi"/>
          <w:b/>
          <w:sz w:val="22"/>
          <w:szCs w:val="22"/>
        </w:rPr>
        <w:t>kgs</w:t>
      </w:r>
      <w:r w:rsidR="00E95C09" w:rsidRPr="00D33FE1">
        <w:rPr>
          <w:rFonts w:asciiTheme="minorHAnsi" w:hAnsiTheme="minorHAnsi" w:cstheme="minorHAnsi"/>
          <w:sz w:val="22"/>
          <w:szCs w:val="22"/>
        </w:rPr>
        <w:t>.</w:t>
      </w:r>
    </w:p>
    <w:p w:rsidR="00F46D61" w:rsidRPr="00D33FE1" w:rsidRDefault="00F46D61" w:rsidP="00F46D61">
      <w:pPr>
        <w:spacing w:line="276" w:lineRule="auto"/>
        <w:jc w:val="both"/>
        <w:rPr>
          <w:rStyle w:val="Accentuation"/>
          <w:rFonts w:asciiTheme="minorHAnsi" w:hAnsiTheme="minorHAnsi" w:cstheme="minorHAnsi"/>
          <w:i w:val="0"/>
          <w:iCs w:val="0"/>
          <w:sz w:val="22"/>
          <w:szCs w:val="22"/>
        </w:rPr>
      </w:pPr>
    </w:p>
    <w:p w:rsidR="000B7079" w:rsidRPr="00D33FE1"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D33FE1">
        <w:rPr>
          <w:rStyle w:val="Accentuation"/>
          <w:rFonts w:asciiTheme="minorHAnsi" w:hAnsiTheme="minorHAnsi" w:cstheme="minorHAnsi"/>
          <w:sz w:val="22"/>
          <w:szCs w:val="22"/>
        </w:rPr>
        <w:t>Investigations</w:t>
      </w:r>
      <w:bookmarkEnd w:id="2"/>
    </w:p>
    <w:p w:rsidR="000B7079" w:rsidRPr="00D33FE1" w:rsidRDefault="000B7079" w:rsidP="000B7079">
      <w:pPr>
        <w:jc w:val="both"/>
        <w:rPr>
          <w:rStyle w:val="Accentuation"/>
          <w:rFonts w:asciiTheme="minorHAnsi" w:hAnsiTheme="minorHAnsi" w:cstheme="minorHAnsi"/>
          <w:i w:val="0"/>
          <w:sz w:val="22"/>
          <w:szCs w:val="22"/>
        </w:rPr>
      </w:pPr>
    </w:p>
    <w:p w:rsidR="000B7079" w:rsidRPr="00D33FE1" w:rsidRDefault="000B7079" w:rsidP="000B7079">
      <w:pPr>
        <w:spacing w:after="240"/>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D33FE1" w:rsidTr="000F4C8D">
        <w:trPr>
          <w:jc w:val="center"/>
        </w:trPr>
        <w:tc>
          <w:tcPr>
            <w:tcW w:w="4520"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Nombre d’investigations menées</w:t>
            </w:r>
          </w:p>
        </w:tc>
        <w:tc>
          <w:tcPr>
            <w:tcW w:w="4235" w:type="dxa"/>
          </w:tcPr>
          <w:p w:rsidR="000B7079" w:rsidRPr="00D33FE1" w:rsidRDefault="00184F2B"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1</w:t>
            </w:r>
            <w:r w:rsidR="00E95C09" w:rsidRPr="00D33FE1">
              <w:rPr>
                <w:rStyle w:val="Accentuation"/>
                <w:rFonts w:asciiTheme="minorHAnsi" w:hAnsiTheme="minorHAnsi" w:cstheme="minorHAnsi"/>
                <w:sz w:val="22"/>
                <w:szCs w:val="22"/>
              </w:rPr>
              <w:t>0</w:t>
            </w:r>
          </w:p>
        </w:tc>
      </w:tr>
      <w:tr w:rsidR="000B7079" w:rsidRPr="00D33FE1" w:rsidTr="000F4C8D">
        <w:trPr>
          <w:jc w:val="center"/>
        </w:trPr>
        <w:tc>
          <w:tcPr>
            <w:tcW w:w="4520"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Investigations ayant mené à une opération</w:t>
            </w:r>
          </w:p>
        </w:tc>
        <w:tc>
          <w:tcPr>
            <w:tcW w:w="4235" w:type="dxa"/>
          </w:tcPr>
          <w:p w:rsidR="000B7079" w:rsidRPr="00D33FE1" w:rsidRDefault="00337BCE"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0</w:t>
            </w:r>
            <w:r w:rsidR="00E95C09" w:rsidRPr="00D33FE1">
              <w:rPr>
                <w:rStyle w:val="Accentuation"/>
                <w:rFonts w:asciiTheme="minorHAnsi" w:hAnsiTheme="minorHAnsi" w:cstheme="minorHAnsi"/>
                <w:sz w:val="22"/>
                <w:szCs w:val="22"/>
              </w:rPr>
              <w:t>1</w:t>
            </w:r>
          </w:p>
        </w:tc>
      </w:tr>
      <w:tr w:rsidR="000B7079" w:rsidRPr="00D33FE1" w:rsidTr="000F4C8D">
        <w:trPr>
          <w:jc w:val="center"/>
        </w:trPr>
        <w:tc>
          <w:tcPr>
            <w:tcW w:w="4520"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Nombre de trafiquants identifiés</w:t>
            </w:r>
          </w:p>
        </w:tc>
        <w:tc>
          <w:tcPr>
            <w:tcW w:w="4235" w:type="dxa"/>
          </w:tcPr>
          <w:p w:rsidR="000B7079" w:rsidRPr="00D33FE1" w:rsidRDefault="00F46D61"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27</w:t>
            </w:r>
          </w:p>
        </w:tc>
      </w:tr>
    </w:tbl>
    <w:p w:rsidR="00A424EB" w:rsidRPr="00D33FE1" w:rsidRDefault="000B7079" w:rsidP="00A424EB">
      <w:pPr>
        <w:tabs>
          <w:tab w:val="left" w:pos="5590"/>
        </w:tabs>
        <w:jc w:val="both"/>
        <w:rPr>
          <w:rFonts w:asciiTheme="minorHAnsi" w:hAnsiTheme="minorHAnsi" w:cstheme="minorHAnsi"/>
          <w:iCs/>
          <w:color w:val="FF0000"/>
          <w:sz w:val="22"/>
          <w:szCs w:val="22"/>
        </w:rPr>
      </w:pPr>
      <w:r w:rsidRPr="00D33FE1">
        <w:rPr>
          <w:rStyle w:val="Accentuation"/>
          <w:rFonts w:asciiTheme="minorHAnsi" w:hAnsiTheme="minorHAnsi" w:cstheme="minorHAnsi"/>
          <w:color w:val="FF0000"/>
          <w:sz w:val="22"/>
          <w:szCs w:val="22"/>
        </w:rPr>
        <w:tab/>
      </w:r>
      <w:bookmarkStart w:id="3" w:name="_Toc7774928"/>
    </w:p>
    <w:p w:rsidR="00F25AE1" w:rsidRPr="00D33FE1" w:rsidRDefault="00E95C09" w:rsidP="00A424EB">
      <w:pPr>
        <w:rPr>
          <w:rFonts w:asciiTheme="minorHAnsi" w:hAnsiTheme="minorHAnsi" w:cstheme="minorHAnsi"/>
          <w:sz w:val="22"/>
          <w:szCs w:val="22"/>
        </w:rPr>
      </w:pPr>
      <w:r w:rsidRPr="00D33FE1">
        <w:rPr>
          <w:rFonts w:asciiTheme="minorHAnsi" w:hAnsiTheme="minorHAnsi" w:cstheme="minorHAnsi"/>
          <w:sz w:val="22"/>
          <w:szCs w:val="22"/>
        </w:rPr>
        <w:t>10</w:t>
      </w:r>
      <w:r w:rsidR="00AF3556" w:rsidRPr="00D33FE1">
        <w:rPr>
          <w:rFonts w:asciiTheme="minorHAnsi" w:hAnsiTheme="minorHAnsi" w:cstheme="minorHAnsi"/>
          <w:sz w:val="22"/>
          <w:szCs w:val="22"/>
        </w:rPr>
        <w:t xml:space="preserve"> missions d’investigations on</w:t>
      </w:r>
      <w:r w:rsidR="0060521D" w:rsidRPr="00D33FE1">
        <w:rPr>
          <w:rFonts w:asciiTheme="minorHAnsi" w:hAnsiTheme="minorHAnsi" w:cstheme="minorHAnsi"/>
          <w:sz w:val="22"/>
          <w:szCs w:val="22"/>
        </w:rPr>
        <w:t xml:space="preserve">t été </w:t>
      </w:r>
      <w:r w:rsidR="00C4593F" w:rsidRPr="00D33FE1">
        <w:rPr>
          <w:rFonts w:asciiTheme="minorHAnsi" w:hAnsiTheme="minorHAnsi" w:cstheme="minorHAnsi"/>
          <w:sz w:val="22"/>
          <w:szCs w:val="22"/>
        </w:rPr>
        <w:t>réalisées</w:t>
      </w:r>
      <w:r w:rsidR="0060521D" w:rsidRPr="00D33FE1">
        <w:rPr>
          <w:rFonts w:asciiTheme="minorHAnsi" w:hAnsiTheme="minorHAnsi" w:cstheme="minorHAnsi"/>
          <w:sz w:val="22"/>
          <w:szCs w:val="22"/>
        </w:rPr>
        <w:t xml:space="preserve"> à</w:t>
      </w:r>
      <w:r w:rsidR="00F46D61" w:rsidRPr="00D33FE1">
        <w:rPr>
          <w:rFonts w:asciiTheme="minorHAnsi" w:hAnsiTheme="minorHAnsi" w:cstheme="minorHAnsi"/>
          <w:sz w:val="22"/>
          <w:szCs w:val="22"/>
        </w:rPr>
        <w:t xml:space="preserve"> travers 4</w:t>
      </w:r>
      <w:r w:rsidR="00AF3556" w:rsidRPr="00D33FE1">
        <w:rPr>
          <w:rFonts w:asciiTheme="minorHAnsi" w:hAnsiTheme="minorHAnsi" w:cstheme="minorHAnsi"/>
          <w:sz w:val="22"/>
          <w:szCs w:val="22"/>
        </w:rPr>
        <w:t xml:space="preserve"> provinces</w:t>
      </w:r>
      <w:r w:rsidR="007B4BE6" w:rsidRPr="00D33FE1">
        <w:rPr>
          <w:rFonts w:asciiTheme="minorHAnsi" w:hAnsiTheme="minorHAnsi" w:cstheme="minorHAnsi"/>
          <w:sz w:val="22"/>
          <w:szCs w:val="22"/>
        </w:rPr>
        <w:t xml:space="preserve"> du pays</w:t>
      </w:r>
      <w:r w:rsidR="00AF3556" w:rsidRPr="00D33FE1">
        <w:rPr>
          <w:rFonts w:asciiTheme="minorHAnsi" w:hAnsiTheme="minorHAnsi" w:cstheme="minorHAnsi"/>
          <w:sz w:val="22"/>
          <w:szCs w:val="22"/>
        </w:rPr>
        <w:t xml:space="preserve">, </w:t>
      </w:r>
      <w:r w:rsidR="00C35526" w:rsidRPr="00D33FE1">
        <w:rPr>
          <w:rFonts w:asciiTheme="minorHAnsi" w:hAnsiTheme="minorHAnsi" w:cstheme="minorHAnsi"/>
          <w:sz w:val="22"/>
          <w:szCs w:val="22"/>
        </w:rPr>
        <w:t>à</w:t>
      </w:r>
      <w:r w:rsidR="00003916">
        <w:rPr>
          <w:rFonts w:asciiTheme="minorHAnsi" w:hAnsiTheme="minorHAnsi" w:cstheme="minorHAnsi"/>
          <w:sz w:val="22"/>
          <w:szCs w:val="22"/>
        </w:rPr>
        <w:t xml:space="preserve"> </w:t>
      </w:r>
      <w:r w:rsidR="00AF3556" w:rsidRPr="00D33FE1">
        <w:rPr>
          <w:rFonts w:asciiTheme="minorHAnsi" w:hAnsiTheme="minorHAnsi" w:cstheme="minorHAnsi"/>
          <w:sz w:val="22"/>
          <w:szCs w:val="22"/>
        </w:rPr>
        <w:t>savoir:</w:t>
      </w:r>
      <w:r w:rsidR="00C35526" w:rsidRPr="00D33FE1">
        <w:rPr>
          <w:rFonts w:asciiTheme="minorHAnsi" w:hAnsiTheme="minorHAnsi" w:cstheme="minorHAnsi"/>
          <w:sz w:val="22"/>
          <w:szCs w:val="22"/>
        </w:rPr>
        <w:t>l</w:t>
      </w:r>
      <w:r w:rsidR="0092151A" w:rsidRPr="00D33FE1">
        <w:rPr>
          <w:rFonts w:asciiTheme="minorHAnsi" w:hAnsiTheme="minorHAnsi" w:cstheme="minorHAnsi"/>
          <w:sz w:val="22"/>
          <w:szCs w:val="22"/>
        </w:rPr>
        <w:t>e Moyen-Ogooué</w:t>
      </w:r>
      <w:r w:rsidR="00AF3556" w:rsidRPr="00D33FE1">
        <w:rPr>
          <w:rFonts w:asciiTheme="minorHAnsi" w:hAnsiTheme="minorHAnsi" w:cstheme="minorHAnsi"/>
          <w:sz w:val="22"/>
          <w:szCs w:val="22"/>
        </w:rPr>
        <w:t xml:space="preserve">, le Woleu-Ntem, </w:t>
      </w:r>
      <w:r w:rsidR="00735A11">
        <w:rPr>
          <w:rFonts w:asciiTheme="minorHAnsi" w:hAnsiTheme="minorHAnsi" w:cstheme="minorHAnsi"/>
          <w:sz w:val="22"/>
          <w:szCs w:val="22"/>
        </w:rPr>
        <w:t xml:space="preserve">le  Haut-Ogooué et </w:t>
      </w:r>
      <w:r w:rsidR="0092151A" w:rsidRPr="00D33FE1">
        <w:rPr>
          <w:rFonts w:asciiTheme="minorHAnsi" w:hAnsiTheme="minorHAnsi" w:cstheme="minorHAnsi"/>
          <w:sz w:val="22"/>
          <w:szCs w:val="22"/>
        </w:rPr>
        <w:t>la Ngounié</w:t>
      </w:r>
      <w:r w:rsidR="007B4BE6" w:rsidRPr="00D33FE1">
        <w:rPr>
          <w:rFonts w:asciiTheme="minorHAnsi" w:hAnsiTheme="minorHAnsi" w:cstheme="minorHAnsi"/>
          <w:sz w:val="22"/>
          <w:szCs w:val="22"/>
        </w:rPr>
        <w:t>,</w:t>
      </w:r>
      <w:r w:rsidR="0092151A" w:rsidRPr="00D33FE1">
        <w:rPr>
          <w:rFonts w:asciiTheme="minorHAnsi" w:hAnsiTheme="minorHAnsi" w:cstheme="minorHAnsi"/>
          <w:sz w:val="22"/>
          <w:szCs w:val="22"/>
        </w:rPr>
        <w:t xml:space="preserve"> par 4</w:t>
      </w:r>
      <w:r w:rsidR="00BA62F8" w:rsidRPr="00D33FE1">
        <w:rPr>
          <w:rFonts w:asciiTheme="minorHAnsi" w:hAnsiTheme="minorHAnsi" w:cstheme="minorHAnsi"/>
          <w:sz w:val="22"/>
          <w:szCs w:val="22"/>
          <w:lang w:val="fr-BE"/>
        </w:rPr>
        <w:t>investigateurs</w:t>
      </w:r>
      <w:r w:rsidR="00604047" w:rsidRPr="00D33FE1">
        <w:rPr>
          <w:rFonts w:asciiTheme="minorHAnsi" w:hAnsiTheme="minorHAnsi" w:cstheme="minorHAnsi"/>
          <w:sz w:val="22"/>
          <w:szCs w:val="22"/>
        </w:rPr>
        <w:t xml:space="preserve"> avec </w:t>
      </w:r>
      <w:r w:rsidR="0092151A" w:rsidRPr="00D33FE1">
        <w:rPr>
          <w:rFonts w:asciiTheme="minorHAnsi" w:hAnsiTheme="minorHAnsi" w:cstheme="minorHAnsi"/>
          <w:sz w:val="22"/>
          <w:szCs w:val="22"/>
        </w:rPr>
        <w:t>27</w:t>
      </w:r>
      <w:r w:rsidR="00AF3556" w:rsidRPr="00D33FE1">
        <w:rPr>
          <w:rFonts w:asciiTheme="minorHAnsi" w:hAnsiTheme="minorHAnsi" w:cstheme="minorHAnsi"/>
          <w:sz w:val="22"/>
          <w:szCs w:val="22"/>
        </w:rPr>
        <w:t xml:space="preserve"> trafiquants et braconniers majeurs </w:t>
      </w:r>
      <w:r w:rsidR="00C4593F" w:rsidRPr="00D33FE1">
        <w:rPr>
          <w:rFonts w:asciiTheme="minorHAnsi" w:hAnsiTheme="minorHAnsi" w:cstheme="minorHAnsi"/>
          <w:sz w:val="22"/>
          <w:szCs w:val="22"/>
        </w:rPr>
        <w:t>identifiés.</w:t>
      </w:r>
    </w:p>
    <w:p w:rsidR="00E95C09" w:rsidRPr="00D33FE1" w:rsidRDefault="00E95C09" w:rsidP="00A424EB">
      <w:pPr>
        <w:rPr>
          <w:rFonts w:asciiTheme="minorHAnsi" w:hAnsiTheme="minorHAnsi" w:cstheme="minorHAnsi"/>
          <w:sz w:val="22"/>
          <w:szCs w:val="22"/>
        </w:rPr>
      </w:pPr>
    </w:p>
    <w:p w:rsidR="00F25AE1" w:rsidRPr="00D33FE1" w:rsidRDefault="00F25AE1" w:rsidP="00A424EB">
      <w:pPr>
        <w:rPr>
          <w:rFonts w:asciiTheme="minorHAnsi" w:hAnsiTheme="minorHAnsi" w:cstheme="minorHAnsi"/>
          <w:b/>
          <w:color w:val="0070C0"/>
          <w:sz w:val="22"/>
          <w:szCs w:val="22"/>
        </w:rPr>
      </w:pPr>
    </w:p>
    <w:p w:rsidR="000B7079" w:rsidRPr="00D33FE1" w:rsidRDefault="000B7079" w:rsidP="000B7079">
      <w:pPr>
        <w:pStyle w:val="Titre1"/>
        <w:shd w:val="clear" w:color="auto" w:fill="000000" w:themeFill="text1"/>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Opérations</w:t>
      </w:r>
      <w:bookmarkEnd w:id="3"/>
    </w:p>
    <w:p w:rsidR="000B7079" w:rsidRPr="00D33FE1" w:rsidRDefault="000B7079" w:rsidP="000B7079">
      <w:pPr>
        <w:jc w:val="both"/>
        <w:rPr>
          <w:rStyle w:val="Accentuation"/>
          <w:rFonts w:asciiTheme="minorHAnsi" w:hAnsiTheme="minorHAnsi" w:cstheme="minorHAnsi"/>
          <w:i w:val="0"/>
          <w:color w:val="FF0000"/>
          <w:sz w:val="22"/>
          <w:szCs w:val="22"/>
        </w:rPr>
      </w:pPr>
    </w:p>
    <w:p w:rsidR="000B7079" w:rsidRPr="00D33FE1" w:rsidRDefault="000B7079" w:rsidP="000B7079">
      <w:pPr>
        <w:spacing w:after="240"/>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D33FE1" w:rsidTr="000F4C8D">
        <w:trPr>
          <w:trHeight w:val="283"/>
          <w:jc w:val="center"/>
        </w:trPr>
        <w:tc>
          <w:tcPr>
            <w:tcW w:w="4561"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Nombre d’opérations menées</w:t>
            </w:r>
          </w:p>
        </w:tc>
        <w:tc>
          <w:tcPr>
            <w:tcW w:w="4216" w:type="dxa"/>
          </w:tcPr>
          <w:p w:rsidR="000B7079" w:rsidRPr="00D33FE1" w:rsidRDefault="00F25AE1"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0</w:t>
            </w:r>
            <w:r w:rsidR="00E95C09" w:rsidRPr="00D33FE1">
              <w:rPr>
                <w:rStyle w:val="Accentuation"/>
                <w:rFonts w:asciiTheme="minorHAnsi" w:hAnsiTheme="minorHAnsi" w:cstheme="minorHAnsi"/>
                <w:sz w:val="22"/>
                <w:szCs w:val="22"/>
              </w:rPr>
              <w:t>1</w:t>
            </w:r>
          </w:p>
        </w:tc>
      </w:tr>
      <w:tr w:rsidR="000B7079" w:rsidRPr="00D33FE1" w:rsidTr="000F4C8D">
        <w:trPr>
          <w:trHeight w:val="283"/>
          <w:jc w:val="center"/>
        </w:trPr>
        <w:tc>
          <w:tcPr>
            <w:tcW w:w="4561"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Nombre de trafiquants arrêtés</w:t>
            </w:r>
          </w:p>
        </w:tc>
        <w:tc>
          <w:tcPr>
            <w:tcW w:w="4216" w:type="dxa"/>
          </w:tcPr>
          <w:p w:rsidR="000B7079" w:rsidRPr="00D33FE1" w:rsidRDefault="0092151A"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01</w:t>
            </w:r>
          </w:p>
        </w:tc>
      </w:tr>
    </w:tbl>
    <w:p w:rsidR="00BC0DCB" w:rsidRPr="00D33FE1" w:rsidRDefault="00BC0DCB" w:rsidP="000740A3">
      <w:pPr>
        <w:jc w:val="both"/>
        <w:rPr>
          <w:rStyle w:val="Accentuation"/>
          <w:rFonts w:asciiTheme="minorHAnsi" w:hAnsiTheme="minorHAnsi" w:cstheme="minorHAnsi"/>
          <w:sz w:val="22"/>
          <w:szCs w:val="22"/>
          <w:lang w:val="fr-BE"/>
        </w:rPr>
      </w:pPr>
    </w:p>
    <w:p w:rsidR="00C4593F" w:rsidRPr="00D33FE1" w:rsidRDefault="00604047" w:rsidP="000740A3">
      <w:pPr>
        <w:jc w:val="both"/>
        <w:rPr>
          <w:rFonts w:asciiTheme="minorHAnsi" w:hAnsiTheme="minorHAnsi" w:cstheme="minorHAnsi"/>
          <w:sz w:val="22"/>
          <w:szCs w:val="22"/>
        </w:rPr>
      </w:pPr>
      <w:r w:rsidRPr="00D33FE1">
        <w:rPr>
          <w:rStyle w:val="Accentuation"/>
          <w:rFonts w:asciiTheme="minorHAnsi" w:hAnsiTheme="minorHAnsi" w:cstheme="minorHAnsi"/>
          <w:i w:val="0"/>
          <w:sz w:val="22"/>
          <w:szCs w:val="22"/>
          <w:lang w:val="fr-BE"/>
        </w:rPr>
        <w:t>Pour ce m</w:t>
      </w:r>
      <w:r w:rsidR="00BC0DCB" w:rsidRPr="00D33FE1">
        <w:rPr>
          <w:rStyle w:val="Accentuation"/>
          <w:rFonts w:asciiTheme="minorHAnsi" w:hAnsiTheme="minorHAnsi" w:cstheme="minorHAnsi"/>
          <w:i w:val="0"/>
          <w:sz w:val="22"/>
          <w:szCs w:val="22"/>
          <w:lang w:val="fr-BE"/>
        </w:rPr>
        <w:t>o</w:t>
      </w:r>
      <w:r w:rsidRPr="00D33FE1">
        <w:rPr>
          <w:rStyle w:val="Accentuation"/>
          <w:rFonts w:asciiTheme="minorHAnsi" w:hAnsiTheme="minorHAnsi" w:cstheme="minorHAnsi"/>
          <w:i w:val="0"/>
          <w:sz w:val="22"/>
          <w:szCs w:val="22"/>
          <w:lang w:val="fr-BE"/>
        </w:rPr>
        <w:t xml:space="preserve">is </w:t>
      </w:r>
      <w:r w:rsidR="001232A5" w:rsidRPr="00D33FE1">
        <w:rPr>
          <w:rStyle w:val="Accentuation"/>
          <w:rFonts w:asciiTheme="minorHAnsi" w:hAnsiTheme="minorHAnsi" w:cstheme="minorHAnsi"/>
          <w:i w:val="0"/>
          <w:sz w:val="22"/>
          <w:szCs w:val="22"/>
          <w:lang w:val="fr-BE"/>
        </w:rPr>
        <w:t>d’octobre 2021</w:t>
      </w:r>
      <w:r w:rsidRPr="00D33FE1">
        <w:rPr>
          <w:rStyle w:val="Accentuation"/>
          <w:rFonts w:asciiTheme="minorHAnsi" w:hAnsiTheme="minorHAnsi" w:cstheme="minorHAnsi"/>
          <w:i w:val="0"/>
          <w:sz w:val="22"/>
          <w:szCs w:val="22"/>
          <w:lang w:val="fr-BE"/>
        </w:rPr>
        <w:t xml:space="preserve">, </w:t>
      </w:r>
      <w:r w:rsidR="002C5BA7" w:rsidRPr="00D33FE1">
        <w:rPr>
          <w:rStyle w:val="Accentuation"/>
          <w:rFonts w:asciiTheme="minorHAnsi" w:hAnsiTheme="minorHAnsi" w:cstheme="minorHAnsi"/>
          <w:i w:val="0"/>
          <w:sz w:val="22"/>
          <w:szCs w:val="22"/>
          <w:lang w:val="fr-BE"/>
        </w:rPr>
        <w:t>l</w:t>
      </w:r>
      <w:r w:rsidR="00C1585B" w:rsidRPr="00D33FE1">
        <w:rPr>
          <w:rStyle w:val="Accentuation"/>
          <w:rFonts w:asciiTheme="minorHAnsi" w:hAnsiTheme="minorHAnsi" w:cstheme="minorHAnsi"/>
          <w:i w:val="0"/>
          <w:sz w:val="22"/>
          <w:szCs w:val="22"/>
          <w:lang w:val="fr-BE"/>
        </w:rPr>
        <w:t xml:space="preserve">e projet </w:t>
      </w:r>
      <w:r w:rsidRPr="00D33FE1">
        <w:rPr>
          <w:rStyle w:val="Accentuation"/>
          <w:rFonts w:asciiTheme="minorHAnsi" w:hAnsiTheme="minorHAnsi" w:cstheme="minorHAnsi"/>
          <w:i w:val="0"/>
          <w:sz w:val="22"/>
          <w:szCs w:val="22"/>
          <w:lang w:val="fr-BE"/>
        </w:rPr>
        <w:t>AALF</w:t>
      </w:r>
      <w:r w:rsidR="00C1585B" w:rsidRPr="00D33FE1">
        <w:rPr>
          <w:rStyle w:val="Accentuation"/>
          <w:rFonts w:asciiTheme="minorHAnsi" w:hAnsiTheme="minorHAnsi" w:cstheme="minorHAnsi"/>
          <w:i w:val="0"/>
          <w:sz w:val="22"/>
          <w:szCs w:val="22"/>
          <w:lang w:val="fr-BE"/>
        </w:rPr>
        <w:t xml:space="preserve"> a enregistré </w:t>
      </w:r>
      <w:r w:rsidR="00E95C09" w:rsidRPr="00D33FE1">
        <w:rPr>
          <w:rStyle w:val="Accentuation"/>
          <w:rFonts w:asciiTheme="minorHAnsi" w:hAnsiTheme="minorHAnsi" w:cstheme="minorHAnsi"/>
          <w:i w:val="0"/>
          <w:sz w:val="22"/>
          <w:szCs w:val="22"/>
          <w:lang w:val="fr-BE"/>
        </w:rPr>
        <w:t xml:space="preserve">uneopération </w:t>
      </w:r>
      <w:r w:rsidRPr="00D33FE1">
        <w:rPr>
          <w:rStyle w:val="Accentuation"/>
          <w:rFonts w:asciiTheme="minorHAnsi" w:hAnsiTheme="minorHAnsi" w:cstheme="minorHAnsi"/>
          <w:i w:val="0"/>
          <w:sz w:val="22"/>
          <w:szCs w:val="22"/>
          <w:lang w:val="fr-BE"/>
        </w:rPr>
        <w:t>qui</w:t>
      </w:r>
      <w:r w:rsidR="00E95C09" w:rsidRPr="00D33FE1">
        <w:rPr>
          <w:rStyle w:val="Accentuation"/>
          <w:rFonts w:asciiTheme="minorHAnsi" w:hAnsiTheme="minorHAnsi" w:cstheme="minorHAnsi"/>
          <w:i w:val="0"/>
          <w:sz w:val="22"/>
          <w:szCs w:val="22"/>
          <w:lang w:val="fr-BE"/>
        </w:rPr>
        <w:t xml:space="preserve"> a</w:t>
      </w:r>
      <w:r w:rsidR="00C1585B" w:rsidRPr="00D33FE1">
        <w:rPr>
          <w:rStyle w:val="Accentuation"/>
          <w:rFonts w:asciiTheme="minorHAnsi" w:hAnsiTheme="minorHAnsi" w:cstheme="minorHAnsi"/>
          <w:i w:val="0"/>
          <w:sz w:val="22"/>
          <w:szCs w:val="22"/>
          <w:lang w:val="fr-BE"/>
        </w:rPr>
        <w:t xml:space="preserve"> conduit à l’arrestatio</w:t>
      </w:r>
      <w:r w:rsidR="001232A5" w:rsidRPr="00D33FE1">
        <w:rPr>
          <w:rStyle w:val="Accentuation"/>
          <w:rFonts w:asciiTheme="minorHAnsi" w:hAnsiTheme="minorHAnsi" w:cstheme="minorHAnsi"/>
          <w:i w:val="0"/>
          <w:sz w:val="22"/>
          <w:szCs w:val="22"/>
          <w:lang w:val="fr-BE"/>
        </w:rPr>
        <w:t>n d’un (01</w:t>
      </w:r>
      <w:r w:rsidR="002C5BA7" w:rsidRPr="00D33FE1">
        <w:rPr>
          <w:rStyle w:val="Accentuation"/>
          <w:rFonts w:asciiTheme="minorHAnsi" w:hAnsiTheme="minorHAnsi" w:cstheme="minorHAnsi"/>
          <w:i w:val="0"/>
          <w:sz w:val="22"/>
          <w:szCs w:val="22"/>
          <w:lang w:val="fr-BE"/>
        </w:rPr>
        <w:t>)</w:t>
      </w:r>
      <w:r w:rsidR="008533E8">
        <w:rPr>
          <w:rStyle w:val="Accentuation"/>
          <w:rFonts w:asciiTheme="minorHAnsi" w:hAnsiTheme="minorHAnsi" w:cstheme="minorHAnsi"/>
          <w:i w:val="0"/>
          <w:sz w:val="22"/>
          <w:szCs w:val="22"/>
          <w:lang w:val="fr-BE"/>
        </w:rPr>
        <w:t xml:space="preserve"> </w:t>
      </w:r>
      <w:r w:rsidR="001232A5" w:rsidRPr="00D33FE1">
        <w:rPr>
          <w:rStyle w:val="Accentuation"/>
          <w:rFonts w:asciiTheme="minorHAnsi" w:hAnsiTheme="minorHAnsi" w:cstheme="minorHAnsi"/>
          <w:i w:val="0"/>
          <w:sz w:val="22"/>
          <w:szCs w:val="22"/>
          <w:lang w:val="fr-BE"/>
        </w:rPr>
        <w:t>présumé trafiquant</w:t>
      </w:r>
      <w:r w:rsidR="00C1585B" w:rsidRPr="00D33FE1">
        <w:rPr>
          <w:rStyle w:val="Accentuation"/>
          <w:rFonts w:asciiTheme="minorHAnsi" w:hAnsiTheme="minorHAnsi" w:cstheme="minorHAnsi"/>
          <w:i w:val="0"/>
          <w:sz w:val="22"/>
          <w:szCs w:val="22"/>
          <w:lang w:val="fr-BE"/>
        </w:rPr>
        <w:t xml:space="preserve"> d’ivoire</w:t>
      </w:r>
      <w:r w:rsidR="00BC0DCB" w:rsidRPr="00D33FE1">
        <w:rPr>
          <w:rFonts w:asciiTheme="minorHAnsi" w:hAnsiTheme="minorHAnsi" w:cstheme="minorHAnsi"/>
          <w:sz w:val="22"/>
          <w:szCs w:val="22"/>
        </w:rPr>
        <w:t xml:space="preserve"> avec </w:t>
      </w:r>
      <w:r w:rsidRPr="00D33FE1">
        <w:rPr>
          <w:rFonts w:asciiTheme="minorHAnsi" w:hAnsiTheme="minorHAnsi" w:cstheme="minorHAnsi"/>
          <w:sz w:val="22"/>
          <w:szCs w:val="22"/>
        </w:rPr>
        <w:t xml:space="preserve">une </w:t>
      </w:r>
      <w:r w:rsidRPr="00D33FE1">
        <w:rPr>
          <w:rFonts w:asciiTheme="minorHAnsi" w:hAnsiTheme="minorHAnsi" w:cstheme="minorHAnsi"/>
          <w:sz w:val="22"/>
          <w:szCs w:val="22"/>
          <w:lang w:val="fr-BE"/>
        </w:rPr>
        <w:t>saisie</w:t>
      </w:r>
      <w:r w:rsidRPr="00D33FE1">
        <w:rPr>
          <w:rFonts w:asciiTheme="minorHAnsi" w:hAnsiTheme="minorHAnsi" w:cstheme="minorHAnsi"/>
          <w:sz w:val="22"/>
          <w:szCs w:val="22"/>
        </w:rPr>
        <w:t xml:space="preserve"> totale de </w:t>
      </w:r>
      <w:r w:rsidR="001232A5" w:rsidRPr="00D33FE1">
        <w:rPr>
          <w:rFonts w:asciiTheme="minorHAnsi" w:hAnsiTheme="minorHAnsi" w:cstheme="minorHAnsi"/>
          <w:sz w:val="22"/>
          <w:szCs w:val="22"/>
        </w:rPr>
        <w:t>deux</w:t>
      </w:r>
      <w:r w:rsidRPr="00D33FE1">
        <w:rPr>
          <w:rFonts w:asciiTheme="minorHAnsi" w:hAnsiTheme="minorHAnsi" w:cstheme="minorHAnsi"/>
          <w:sz w:val="22"/>
          <w:szCs w:val="22"/>
        </w:rPr>
        <w:t xml:space="preserve"> pointes </w:t>
      </w:r>
      <w:r w:rsidRPr="00D33FE1">
        <w:rPr>
          <w:rFonts w:asciiTheme="minorHAnsi" w:hAnsiTheme="minorHAnsi" w:cstheme="minorHAnsi"/>
          <w:sz w:val="22"/>
          <w:szCs w:val="22"/>
          <w:lang w:val="fr-BE"/>
        </w:rPr>
        <w:t>d’ivoire</w:t>
      </w:r>
      <w:r w:rsidRPr="00D33FE1">
        <w:rPr>
          <w:rFonts w:asciiTheme="minorHAnsi" w:hAnsiTheme="minorHAnsi" w:cstheme="minorHAnsi"/>
          <w:sz w:val="22"/>
          <w:szCs w:val="22"/>
        </w:rPr>
        <w:t xml:space="preserve"> brut </w:t>
      </w:r>
      <w:r w:rsidR="00BC0DCB" w:rsidRPr="00D33FE1">
        <w:rPr>
          <w:rFonts w:asciiTheme="minorHAnsi" w:hAnsiTheme="minorHAnsi" w:cstheme="minorHAnsi"/>
          <w:sz w:val="22"/>
          <w:szCs w:val="22"/>
        </w:rPr>
        <w:t>d’</w:t>
      </w:r>
      <w:r w:rsidRPr="00D33FE1">
        <w:rPr>
          <w:rFonts w:asciiTheme="minorHAnsi" w:hAnsiTheme="minorHAnsi" w:cstheme="minorHAnsi"/>
          <w:sz w:val="22"/>
          <w:szCs w:val="22"/>
        </w:rPr>
        <w:t xml:space="preserve">une masse totale de </w:t>
      </w:r>
      <w:r w:rsidR="001232A5" w:rsidRPr="00D33FE1">
        <w:rPr>
          <w:rFonts w:asciiTheme="minorHAnsi" w:hAnsiTheme="minorHAnsi" w:cstheme="minorHAnsi"/>
          <w:b/>
          <w:sz w:val="22"/>
          <w:szCs w:val="22"/>
        </w:rPr>
        <w:t xml:space="preserve">2,90 </w:t>
      </w:r>
      <w:r w:rsidR="00E95C09" w:rsidRPr="00D33FE1">
        <w:rPr>
          <w:rFonts w:asciiTheme="minorHAnsi" w:hAnsiTheme="minorHAnsi" w:cstheme="minorHAnsi"/>
          <w:b/>
          <w:sz w:val="22"/>
          <w:szCs w:val="22"/>
        </w:rPr>
        <w:t>kgs</w:t>
      </w:r>
      <w:r w:rsidR="00E95C09" w:rsidRPr="00D33FE1">
        <w:rPr>
          <w:rFonts w:asciiTheme="minorHAnsi" w:hAnsiTheme="minorHAnsi" w:cstheme="minorHAnsi"/>
          <w:sz w:val="22"/>
          <w:szCs w:val="22"/>
        </w:rPr>
        <w:t>.</w:t>
      </w:r>
    </w:p>
    <w:p w:rsidR="00215821" w:rsidRPr="00D33FE1" w:rsidRDefault="00215821" w:rsidP="000740A3">
      <w:pPr>
        <w:jc w:val="both"/>
        <w:rPr>
          <w:rFonts w:asciiTheme="minorHAnsi" w:hAnsiTheme="minorHAnsi" w:cstheme="minorHAnsi"/>
          <w:sz w:val="22"/>
          <w:szCs w:val="22"/>
        </w:rPr>
      </w:pPr>
    </w:p>
    <w:p w:rsidR="001232A5" w:rsidRPr="00D33FE1" w:rsidRDefault="00215821" w:rsidP="00A236D1">
      <w:pPr>
        <w:spacing w:line="276" w:lineRule="auto"/>
        <w:jc w:val="both"/>
        <w:rPr>
          <w:rFonts w:asciiTheme="minorHAnsi" w:hAnsiTheme="minorHAnsi" w:cstheme="minorHAnsi"/>
          <w:sz w:val="22"/>
          <w:szCs w:val="22"/>
        </w:rPr>
      </w:pPr>
      <w:r w:rsidRPr="00D33FE1">
        <w:rPr>
          <w:rFonts w:asciiTheme="minorHAnsi" w:hAnsiTheme="minorHAnsi" w:cstheme="minorHAnsi"/>
          <w:sz w:val="22"/>
          <w:szCs w:val="22"/>
        </w:rPr>
        <w:t>Cette opération s’est déroulée le</w:t>
      </w:r>
      <w:r w:rsidRPr="00D33FE1">
        <w:rPr>
          <w:rFonts w:asciiTheme="minorHAnsi" w:hAnsiTheme="minorHAnsi" w:cstheme="minorHAnsi"/>
          <w:b/>
          <w:sz w:val="22"/>
          <w:szCs w:val="22"/>
        </w:rPr>
        <w:t xml:space="preserve"> 2</w:t>
      </w:r>
      <w:r w:rsidR="001232A5" w:rsidRPr="00D33FE1">
        <w:rPr>
          <w:rFonts w:asciiTheme="minorHAnsi" w:hAnsiTheme="minorHAnsi" w:cstheme="minorHAnsi"/>
          <w:b/>
          <w:sz w:val="22"/>
          <w:szCs w:val="22"/>
        </w:rPr>
        <w:t>8</w:t>
      </w:r>
      <w:r w:rsidR="008533E8">
        <w:rPr>
          <w:rFonts w:asciiTheme="minorHAnsi" w:hAnsiTheme="minorHAnsi" w:cstheme="minorHAnsi"/>
          <w:b/>
          <w:sz w:val="22"/>
          <w:szCs w:val="22"/>
        </w:rPr>
        <w:t xml:space="preserve"> </w:t>
      </w:r>
      <w:r w:rsidR="001232A5" w:rsidRPr="00D33FE1">
        <w:rPr>
          <w:rFonts w:asciiTheme="minorHAnsi" w:hAnsiTheme="minorHAnsi" w:cstheme="minorHAnsi"/>
          <w:b/>
          <w:sz w:val="22"/>
          <w:szCs w:val="22"/>
        </w:rPr>
        <w:t>Octobre 2021</w:t>
      </w:r>
      <w:r w:rsidR="008533E8">
        <w:rPr>
          <w:rFonts w:asciiTheme="minorHAnsi" w:hAnsiTheme="minorHAnsi" w:cstheme="minorHAnsi"/>
          <w:b/>
          <w:sz w:val="22"/>
          <w:szCs w:val="22"/>
        </w:rPr>
        <w:t xml:space="preserve"> </w:t>
      </w:r>
      <w:r w:rsidRPr="00D33FE1">
        <w:rPr>
          <w:rFonts w:asciiTheme="minorHAnsi" w:hAnsiTheme="minorHAnsi" w:cstheme="minorHAnsi"/>
          <w:sz w:val="22"/>
          <w:szCs w:val="22"/>
        </w:rPr>
        <w:t xml:space="preserve">à </w:t>
      </w:r>
      <w:r w:rsidR="001232A5" w:rsidRPr="00D33FE1">
        <w:rPr>
          <w:rFonts w:asciiTheme="minorHAnsi" w:hAnsiTheme="minorHAnsi" w:cstheme="minorHAnsi"/>
          <w:sz w:val="22"/>
          <w:szCs w:val="22"/>
        </w:rPr>
        <w:t>Mitzic</w:t>
      </w:r>
      <w:r w:rsidR="00664C88" w:rsidRPr="00D33FE1">
        <w:rPr>
          <w:rFonts w:asciiTheme="minorHAnsi" w:hAnsiTheme="minorHAnsi" w:cstheme="minorHAnsi"/>
          <w:sz w:val="22"/>
          <w:szCs w:val="22"/>
        </w:rPr>
        <w:t xml:space="preserve"> dans la province du </w:t>
      </w:r>
      <w:r w:rsidRPr="00D33FE1">
        <w:rPr>
          <w:rFonts w:asciiTheme="minorHAnsi" w:hAnsiTheme="minorHAnsi" w:cstheme="minorHAnsi"/>
          <w:sz w:val="22"/>
          <w:szCs w:val="22"/>
        </w:rPr>
        <w:t xml:space="preserve">Woleu-Ntem.  En effet, c'est </w:t>
      </w:r>
      <w:r w:rsidR="001232A5" w:rsidRPr="00D33FE1">
        <w:rPr>
          <w:rFonts w:asciiTheme="minorHAnsi" w:hAnsiTheme="minorHAnsi" w:cstheme="minorHAnsi"/>
          <w:sz w:val="22"/>
          <w:szCs w:val="22"/>
        </w:rPr>
        <w:t>dans un</w:t>
      </w:r>
      <w:r w:rsidR="00D51746" w:rsidRPr="00D33FE1">
        <w:rPr>
          <w:rFonts w:asciiTheme="minorHAnsi" w:hAnsiTheme="minorHAnsi" w:cstheme="minorHAnsi"/>
          <w:sz w:val="22"/>
          <w:szCs w:val="22"/>
        </w:rPr>
        <w:t xml:space="preserve"> hôtel </w:t>
      </w:r>
      <w:r w:rsidRPr="00D33FE1">
        <w:rPr>
          <w:rFonts w:asciiTheme="minorHAnsi" w:hAnsiTheme="minorHAnsi" w:cstheme="minorHAnsi"/>
          <w:sz w:val="22"/>
          <w:szCs w:val="22"/>
        </w:rPr>
        <w:t xml:space="preserve">de </w:t>
      </w:r>
      <w:r w:rsidR="00D51746" w:rsidRPr="00D33FE1">
        <w:rPr>
          <w:rFonts w:asciiTheme="minorHAnsi" w:hAnsiTheme="minorHAnsi" w:cstheme="minorHAnsi"/>
          <w:sz w:val="22"/>
          <w:szCs w:val="22"/>
        </w:rPr>
        <w:t xml:space="preserve">cette petite </w:t>
      </w:r>
      <w:r w:rsidR="001232A5" w:rsidRPr="00D33FE1">
        <w:rPr>
          <w:rFonts w:asciiTheme="minorHAnsi" w:hAnsiTheme="minorHAnsi" w:cstheme="minorHAnsi"/>
          <w:sz w:val="22"/>
          <w:szCs w:val="22"/>
        </w:rPr>
        <w:t>ville</w:t>
      </w:r>
      <w:r w:rsidR="00A236D1" w:rsidRPr="00D33FE1">
        <w:rPr>
          <w:rFonts w:asciiTheme="minorHAnsi" w:hAnsiTheme="minorHAnsi" w:cstheme="minorHAnsi"/>
          <w:sz w:val="22"/>
          <w:szCs w:val="22"/>
        </w:rPr>
        <w:t xml:space="preserve">, situé entre les </w:t>
      </w:r>
      <w:r w:rsidR="00D51746" w:rsidRPr="00D33FE1">
        <w:rPr>
          <w:rFonts w:asciiTheme="minorHAnsi" w:hAnsiTheme="minorHAnsi" w:cstheme="minorHAnsi"/>
          <w:sz w:val="22"/>
          <w:szCs w:val="22"/>
        </w:rPr>
        <w:t xml:space="preserve"> ville</w:t>
      </w:r>
      <w:r w:rsidR="00A236D1" w:rsidRPr="00D33FE1">
        <w:rPr>
          <w:rFonts w:asciiTheme="minorHAnsi" w:hAnsiTheme="minorHAnsi" w:cstheme="minorHAnsi"/>
          <w:sz w:val="22"/>
          <w:szCs w:val="22"/>
        </w:rPr>
        <w:t>s</w:t>
      </w:r>
      <w:r w:rsidR="001232A5" w:rsidRPr="00D33FE1">
        <w:rPr>
          <w:rFonts w:asciiTheme="minorHAnsi" w:hAnsiTheme="minorHAnsi" w:cstheme="minorHAnsi"/>
          <w:sz w:val="22"/>
          <w:szCs w:val="22"/>
        </w:rPr>
        <w:t>d’</w:t>
      </w:r>
      <w:r w:rsidR="0054169A" w:rsidRPr="00D33FE1">
        <w:rPr>
          <w:rFonts w:asciiTheme="minorHAnsi" w:hAnsiTheme="minorHAnsi" w:cstheme="minorHAnsi"/>
          <w:sz w:val="22"/>
          <w:szCs w:val="22"/>
        </w:rPr>
        <w:t>O</w:t>
      </w:r>
      <w:r w:rsidR="001232A5" w:rsidRPr="00D33FE1">
        <w:rPr>
          <w:rFonts w:asciiTheme="minorHAnsi" w:hAnsiTheme="minorHAnsi" w:cstheme="minorHAnsi"/>
          <w:sz w:val="22"/>
          <w:szCs w:val="22"/>
        </w:rPr>
        <w:t>yem et Ndjolé</w:t>
      </w:r>
      <w:r w:rsidRPr="00D33FE1">
        <w:rPr>
          <w:rFonts w:asciiTheme="minorHAnsi" w:hAnsiTheme="minorHAnsi" w:cstheme="minorHAnsi"/>
          <w:sz w:val="22"/>
          <w:szCs w:val="22"/>
        </w:rPr>
        <w:t xml:space="preserve"> que les agents </w:t>
      </w:r>
    </w:p>
    <w:p w:rsidR="0054169A" w:rsidRPr="00D33FE1" w:rsidRDefault="001232A5" w:rsidP="001232A5">
      <w:pPr>
        <w:pStyle w:val="m-1249700971899080330ydp13194454yiv2243538787msonormal"/>
        <w:spacing w:before="0" w:beforeAutospacing="0" w:after="0" w:afterAutospacing="0"/>
        <w:jc w:val="both"/>
        <w:rPr>
          <w:rFonts w:asciiTheme="minorHAnsi" w:hAnsiTheme="minorHAnsi" w:cstheme="minorHAnsi"/>
          <w:sz w:val="22"/>
          <w:szCs w:val="22"/>
        </w:rPr>
      </w:pPr>
      <w:r w:rsidRPr="00D33FE1">
        <w:rPr>
          <w:rFonts w:asciiTheme="minorHAnsi" w:hAnsiTheme="minorHAnsi" w:cstheme="minorHAnsi"/>
          <w:color w:val="1D2228"/>
          <w:sz w:val="22"/>
          <w:szCs w:val="22"/>
        </w:rPr>
        <w:t xml:space="preserve">de la Direction Générale des Recherches et de la Délégation Provinciale des Eaux et Forêts du Woleu-Ntem, </w:t>
      </w:r>
      <w:r w:rsidR="00215821" w:rsidRPr="00D33FE1">
        <w:rPr>
          <w:rFonts w:asciiTheme="minorHAnsi" w:hAnsiTheme="minorHAnsi" w:cstheme="minorHAnsi"/>
          <w:sz w:val="22"/>
          <w:szCs w:val="22"/>
        </w:rPr>
        <w:t xml:space="preserve">assistés par les </w:t>
      </w:r>
      <w:r w:rsidRPr="00D33FE1">
        <w:rPr>
          <w:rFonts w:asciiTheme="minorHAnsi" w:hAnsiTheme="minorHAnsi" w:cstheme="minorHAnsi"/>
          <w:sz w:val="22"/>
          <w:szCs w:val="22"/>
        </w:rPr>
        <w:t>membres</w:t>
      </w:r>
      <w:r w:rsidR="00215821" w:rsidRPr="00D33FE1">
        <w:rPr>
          <w:rFonts w:asciiTheme="minorHAnsi" w:hAnsiTheme="minorHAnsi" w:cstheme="minorHAnsi"/>
          <w:sz w:val="22"/>
          <w:szCs w:val="22"/>
        </w:rPr>
        <w:t xml:space="preserve"> de l'ONG Con</w:t>
      </w:r>
      <w:r w:rsidR="0054169A" w:rsidRPr="00D33FE1">
        <w:rPr>
          <w:rFonts w:asciiTheme="minorHAnsi" w:hAnsiTheme="minorHAnsi" w:cstheme="minorHAnsi"/>
          <w:sz w:val="22"/>
          <w:szCs w:val="22"/>
        </w:rPr>
        <w:t>servation Justice, ont saisi le trafiquant</w:t>
      </w:r>
      <w:r w:rsidR="0054169A" w:rsidRPr="00D33FE1">
        <w:rPr>
          <w:rFonts w:asciiTheme="minorHAnsi" w:hAnsiTheme="minorHAnsi" w:cstheme="minorHAnsi"/>
          <w:b/>
          <w:color w:val="1D2228"/>
          <w:sz w:val="22"/>
          <w:szCs w:val="22"/>
        </w:rPr>
        <w:t>Jean Baptiste ESSONO MBA</w:t>
      </w:r>
      <w:r w:rsidR="0054169A" w:rsidRPr="00D33FE1">
        <w:rPr>
          <w:rFonts w:asciiTheme="minorHAnsi" w:hAnsiTheme="minorHAnsi" w:cstheme="minorHAnsi"/>
          <w:color w:val="1D2228"/>
          <w:sz w:val="22"/>
          <w:szCs w:val="22"/>
        </w:rPr>
        <w:t>, connu sous le pseudonyme d’« Apôtre », un Gabonais âgé de 24 ans, interpellé en  possession de deux (2) pointes</w:t>
      </w:r>
      <w:r w:rsidR="00006667">
        <w:rPr>
          <w:rFonts w:asciiTheme="minorHAnsi" w:hAnsiTheme="minorHAnsi" w:cstheme="minorHAnsi"/>
          <w:color w:val="1D2228"/>
          <w:sz w:val="22"/>
          <w:szCs w:val="22"/>
        </w:rPr>
        <w:t>.</w:t>
      </w:r>
    </w:p>
    <w:p w:rsidR="0054169A" w:rsidRPr="00D33FE1" w:rsidRDefault="0054169A" w:rsidP="0054169A">
      <w:pPr>
        <w:pStyle w:val="m-1249700971899080330ydp13194454yiv2243538787msonormal"/>
        <w:spacing w:before="0" w:beforeAutospacing="0" w:after="0" w:afterAutospacing="0"/>
        <w:jc w:val="both"/>
        <w:rPr>
          <w:rFonts w:asciiTheme="minorHAnsi" w:hAnsiTheme="minorHAnsi" w:cstheme="minorHAnsi"/>
          <w:sz w:val="22"/>
          <w:szCs w:val="22"/>
        </w:rPr>
      </w:pPr>
    </w:p>
    <w:p w:rsidR="0054169A" w:rsidRPr="00D33FE1" w:rsidRDefault="0054169A" w:rsidP="0054169A">
      <w:pPr>
        <w:pStyle w:val="m-1249700971899080330ydp13194454yiv2243538787msonormal"/>
        <w:spacing w:before="0" w:beforeAutospacing="0" w:after="0" w:afterAutospacing="0"/>
        <w:jc w:val="both"/>
        <w:rPr>
          <w:rFonts w:asciiTheme="minorHAnsi" w:hAnsiTheme="minorHAnsi" w:cstheme="minorHAnsi"/>
          <w:sz w:val="22"/>
          <w:szCs w:val="22"/>
        </w:rPr>
      </w:pPr>
      <w:r w:rsidRPr="00D33FE1">
        <w:rPr>
          <w:rFonts w:asciiTheme="minorHAnsi" w:hAnsiTheme="minorHAnsi" w:cstheme="minorHAnsi"/>
          <w:color w:val="1D2228"/>
          <w:sz w:val="22"/>
          <w:szCs w:val="22"/>
        </w:rPr>
        <w:t>Agent dans une société de gardiennage dans la ville de Mitzic, le présumé trafiquant était depuis un moment suspecté de trafic d’ivoire. C’est une alerte donnée par une source sur une possible transaction d’ivoire à Mitzic que ces soupçons vont être confirmés. Informés, les agents se sont constitués en une équipe mixte pour procéder à l’interpellation.</w:t>
      </w:r>
    </w:p>
    <w:p w:rsidR="0054169A" w:rsidRPr="00D33FE1" w:rsidRDefault="0054169A" w:rsidP="0054169A">
      <w:pPr>
        <w:pStyle w:val="m-1249700971899080330ydp13194454yiv2243538787msonormal"/>
        <w:spacing w:before="0" w:beforeAutospacing="0" w:after="0" w:afterAutospacing="0"/>
        <w:jc w:val="both"/>
        <w:rPr>
          <w:rFonts w:asciiTheme="minorHAnsi" w:hAnsiTheme="minorHAnsi" w:cstheme="minorHAnsi"/>
          <w:sz w:val="22"/>
          <w:szCs w:val="22"/>
        </w:rPr>
      </w:pPr>
      <w:r w:rsidRPr="00D33FE1">
        <w:rPr>
          <w:rFonts w:asciiTheme="minorHAnsi" w:hAnsiTheme="minorHAnsi" w:cstheme="minorHAnsi"/>
          <w:color w:val="1D2228"/>
          <w:sz w:val="22"/>
          <w:szCs w:val="22"/>
        </w:rPr>
        <w:t> </w:t>
      </w:r>
    </w:p>
    <w:p w:rsidR="0054169A" w:rsidRPr="00D33FE1" w:rsidRDefault="0054169A" w:rsidP="00006667">
      <w:pPr>
        <w:pStyle w:val="m-1249700971899080330ydp13194454yiv2243538787msonormal"/>
        <w:spacing w:before="0" w:beforeAutospacing="0" w:after="0" w:afterAutospacing="0"/>
        <w:jc w:val="both"/>
        <w:rPr>
          <w:rFonts w:asciiTheme="minorHAnsi" w:hAnsiTheme="minorHAnsi" w:cstheme="minorHAnsi"/>
          <w:color w:val="1D2228"/>
          <w:sz w:val="22"/>
          <w:szCs w:val="22"/>
        </w:rPr>
      </w:pPr>
      <w:r w:rsidRPr="00D33FE1">
        <w:rPr>
          <w:rFonts w:asciiTheme="minorHAnsi" w:hAnsiTheme="minorHAnsi" w:cstheme="minorHAnsi"/>
          <w:color w:val="1D2228"/>
          <w:sz w:val="22"/>
          <w:szCs w:val="22"/>
        </w:rPr>
        <w:t xml:space="preserve">Arrivés à Mitzic aux environs de 09 heures du matin, les agents ont remarqué la présence suspecte d’un individu portant un sac vert sur le lieu indiqué.  Le suspect a aussitôt été interpellé. Les agents de la Direction Générale des Recherches ont saisi son sac à dos et découvert deux (2) pointes d’ivoire brut. Durant son interrogatoire, Jean Baptiste ESSONO MBA a affirmé avoir ramassé les deux pointes d'ivoires au bord d'une rivière dans son village (Ayon) sur la route de Sam-Medouneu. </w:t>
      </w:r>
    </w:p>
    <w:p w:rsidR="0054169A" w:rsidRPr="00D33FE1" w:rsidRDefault="0054169A" w:rsidP="00006667">
      <w:pPr>
        <w:pStyle w:val="m-1249700971899080330ydp13194454yiv2243538787msonormal"/>
        <w:spacing w:before="0" w:beforeAutospacing="0" w:after="0" w:afterAutospacing="0"/>
        <w:jc w:val="both"/>
        <w:rPr>
          <w:rFonts w:asciiTheme="minorHAnsi" w:hAnsiTheme="minorHAnsi" w:cstheme="minorHAnsi"/>
          <w:color w:val="1D2228"/>
          <w:sz w:val="22"/>
          <w:szCs w:val="22"/>
        </w:rPr>
      </w:pPr>
    </w:p>
    <w:p w:rsidR="001232A5" w:rsidRPr="00D33FE1" w:rsidRDefault="0054169A" w:rsidP="00006667">
      <w:pPr>
        <w:pStyle w:val="m-275483855197997417ydp58f43c1emsonormal"/>
        <w:spacing w:before="0" w:beforeAutospacing="0" w:after="0" w:afterAutospacing="0"/>
        <w:jc w:val="both"/>
        <w:rPr>
          <w:rFonts w:asciiTheme="minorHAnsi" w:hAnsiTheme="minorHAnsi" w:cstheme="minorHAnsi"/>
          <w:sz w:val="22"/>
          <w:szCs w:val="22"/>
        </w:rPr>
      </w:pPr>
      <w:r w:rsidRPr="00D33FE1">
        <w:rPr>
          <w:rFonts w:asciiTheme="minorHAnsi" w:hAnsiTheme="minorHAnsi" w:cstheme="minorHAnsi"/>
          <w:color w:val="1D2228"/>
          <w:sz w:val="22"/>
          <w:szCs w:val="22"/>
        </w:rPr>
        <w:lastRenderedPageBreak/>
        <w:t xml:space="preserve">Il est actuellement en garde-à-vue dans les locaux de la DGR d’Oyem </w:t>
      </w:r>
      <w:r w:rsidRPr="00D33FE1">
        <w:rPr>
          <w:rFonts w:asciiTheme="minorHAnsi" w:hAnsiTheme="minorHAnsi" w:cstheme="minorHAnsi"/>
          <w:color w:val="000000"/>
          <w:sz w:val="22"/>
          <w:szCs w:val="22"/>
        </w:rPr>
        <w:t>en attendant d’être présenté devant le parquet du tribunal spécial de Libreville pour répondre des faits de détention et de tentative de commercialisation d'ivoire. </w:t>
      </w:r>
      <w:r w:rsidR="001232A5" w:rsidRPr="00D33FE1">
        <w:rPr>
          <w:rFonts w:asciiTheme="minorHAnsi" w:hAnsiTheme="minorHAnsi" w:cstheme="minorHAnsi"/>
          <w:color w:val="1D2228"/>
        </w:rPr>
        <w:t> </w:t>
      </w:r>
    </w:p>
    <w:p w:rsidR="001232A5" w:rsidRPr="00D33FE1" w:rsidRDefault="001232A5" w:rsidP="000B7079">
      <w:pPr>
        <w:pStyle w:val="NormalWeb"/>
        <w:spacing w:before="0" w:beforeAutospacing="0" w:after="0" w:afterAutospacing="0"/>
        <w:ind w:left="720"/>
        <w:jc w:val="both"/>
        <w:rPr>
          <w:rStyle w:val="Accentuation"/>
          <w:rFonts w:asciiTheme="minorHAnsi" w:hAnsiTheme="minorHAnsi" w:cstheme="minorHAnsi"/>
          <w:i w:val="0"/>
          <w:lang w:val="fr-FR"/>
        </w:rPr>
      </w:pPr>
    </w:p>
    <w:p w:rsidR="0054169A" w:rsidRPr="00D33FE1" w:rsidRDefault="000B7079" w:rsidP="0054169A">
      <w:pPr>
        <w:pStyle w:val="Titre1"/>
        <w:shd w:val="clear" w:color="auto" w:fill="000000" w:themeFill="text1"/>
        <w:rPr>
          <w:rStyle w:val="Accentuation"/>
          <w:rFonts w:asciiTheme="minorHAnsi" w:hAnsiTheme="minorHAnsi" w:cstheme="minorHAnsi"/>
          <w:i w:val="0"/>
          <w:sz w:val="22"/>
          <w:szCs w:val="22"/>
        </w:rPr>
      </w:pPr>
      <w:bookmarkStart w:id="4" w:name="_Toc7774929"/>
      <w:r w:rsidRPr="00D33FE1">
        <w:rPr>
          <w:rStyle w:val="Accentuation"/>
          <w:rFonts w:asciiTheme="minorHAnsi" w:hAnsiTheme="minorHAnsi" w:cstheme="minorHAnsi"/>
          <w:i w:val="0"/>
          <w:sz w:val="22"/>
          <w:szCs w:val="22"/>
        </w:rPr>
        <w:t>Département juridique</w:t>
      </w:r>
      <w:bookmarkEnd w:id="4"/>
    </w:p>
    <w:p w:rsidR="0054169A" w:rsidRPr="00D33FE1" w:rsidRDefault="0054169A" w:rsidP="0054169A">
      <w:pPr>
        <w:rPr>
          <w:lang w:val="fr-CH" w:bidi="he-IL"/>
        </w:rPr>
      </w:pPr>
    </w:p>
    <w:p w:rsidR="0054169A" w:rsidRPr="00D33FE1" w:rsidRDefault="0054169A" w:rsidP="0054169A">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Pour ce mois d’octobre 2021, aucune audience de plaidoirie ou de délibéré n’a été suivi par les juristes du projet  pour des raisons des vacances judiciaires.</w:t>
      </w:r>
    </w:p>
    <w:p w:rsidR="0054169A" w:rsidRPr="00D33FE1" w:rsidRDefault="0054169A" w:rsidP="0054169A">
      <w:pPr>
        <w:jc w:val="both"/>
        <w:rPr>
          <w:rStyle w:val="Accentuation"/>
          <w:rFonts w:asciiTheme="minorHAnsi" w:hAnsiTheme="minorHAnsi" w:cstheme="minorHAnsi"/>
          <w:i w:val="0"/>
          <w:sz w:val="22"/>
          <w:szCs w:val="22"/>
        </w:rPr>
      </w:pPr>
    </w:p>
    <w:p w:rsidR="000B7079" w:rsidRPr="00D33FE1" w:rsidRDefault="000B7079" w:rsidP="000B7079">
      <w:pPr>
        <w:spacing w:after="240"/>
        <w:jc w:val="both"/>
        <w:rPr>
          <w:rStyle w:val="Accentuation"/>
          <w:rFonts w:asciiTheme="minorHAnsi" w:hAnsiTheme="minorHAnsi" w:cstheme="minorHAnsi"/>
          <w:b/>
          <w:i w:val="0"/>
          <w:sz w:val="22"/>
          <w:szCs w:val="22"/>
        </w:rPr>
      </w:pPr>
      <w:r w:rsidRPr="00D33FE1">
        <w:rPr>
          <w:rStyle w:val="Accentuation"/>
          <w:rFonts w:asciiTheme="minorHAnsi" w:hAnsiTheme="minorHAnsi" w:cstheme="minorHAnsi"/>
          <w:b/>
          <w:i w:val="0"/>
          <w:sz w:val="22"/>
          <w:szCs w:val="22"/>
        </w:rPr>
        <w:t xml:space="preserve">4.1. Suivi des affaires </w:t>
      </w:r>
    </w:p>
    <w:p w:rsidR="000B7079" w:rsidRPr="00D33FE1" w:rsidRDefault="000B7079" w:rsidP="000B7079">
      <w:pPr>
        <w:spacing w:after="240"/>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0B7079" w:rsidRPr="00D33FE1" w:rsidTr="000F4C8D">
        <w:trPr>
          <w:jc w:val="center"/>
        </w:trPr>
        <w:tc>
          <w:tcPr>
            <w:tcW w:w="4644"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Nombre d’affaires suivies</w:t>
            </w:r>
          </w:p>
        </w:tc>
        <w:tc>
          <w:tcPr>
            <w:tcW w:w="4200" w:type="dxa"/>
          </w:tcPr>
          <w:p w:rsidR="000B7079" w:rsidRPr="00D33FE1" w:rsidRDefault="000B7079"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0</w:t>
            </w:r>
            <w:r w:rsidR="0054169A" w:rsidRPr="00D33FE1">
              <w:rPr>
                <w:rStyle w:val="Accentuation"/>
                <w:rFonts w:asciiTheme="minorHAnsi" w:hAnsiTheme="minorHAnsi" w:cstheme="minorHAnsi"/>
                <w:i w:val="0"/>
                <w:sz w:val="22"/>
                <w:szCs w:val="22"/>
              </w:rPr>
              <w:t>1</w:t>
            </w:r>
          </w:p>
        </w:tc>
      </w:tr>
      <w:tr w:rsidR="000B7079" w:rsidRPr="00D33FE1" w:rsidTr="000F4C8D">
        <w:trPr>
          <w:jc w:val="center"/>
        </w:trPr>
        <w:tc>
          <w:tcPr>
            <w:tcW w:w="4644"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Nombre de condamnations</w:t>
            </w:r>
          </w:p>
        </w:tc>
        <w:tc>
          <w:tcPr>
            <w:tcW w:w="4200" w:type="dxa"/>
          </w:tcPr>
          <w:p w:rsidR="000B7079" w:rsidRPr="00D33FE1" w:rsidRDefault="000B7079" w:rsidP="006756DC">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0</w:t>
            </w:r>
            <w:r w:rsidR="00C462F4" w:rsidRPr="00D33FE1">
              <w:rPr>
                <w:rStyle w:val="Accentuation"/>
                <w:rFonts w:asciiTheme="minorHAnsi" w:hAnsiTheme="minorHAnsi" w:cstheme="minorHAnsi"/>
                <w:i w:val="0"/>
                <w:sz w:val="22"/>
                <w:szCs w:val="22"/>
              </w:rPr>
              <w:t>0</w:t>
            </w:r>
          </w:p>
        </w:tc>
      </w:tr>
      <w:tr w:rsidR="000B7079" w:rsidRPr="00D33FE1" w:rsidTr="000F4C8D">
        <w:trPr>
          <w:jc w:val="center"/>
        </w:trPr>
        <w:tc>
          <w:tcPr>
            <w:tcW w:w="4644"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Affaires enregistrées</w:t>
            </w:r>
          </w:p>
        </w:tc>
        <w:tc>
          <w:tcPr>
            <w:tcW w:w="4200" w:type="dxa"/>
          </w:tcPr>
          <w:p w:rsidR="000B7079" w:rsidRPr="00D33FE1" w:rsidRDefault="00C462F4"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01</w:t>
            </w:r>
          </w:p>
        </w:tc>
      </w:tr>
      <w:tr w:rsidR="000B7079" w:rsidRPr="00D33FE1" w:rsidTr="000F4C8D">
        <w:trPr>
          <w:jc w:val="center"/>
        </w:trPr>
        <w:tc>
          <w:tcPr>
            <w:tcW w:w="4644"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Nombre de prévenus</w:t>
            </w:r>
          </w:p>
        </w:tc>
        <w:tc>
          <w:tcPr>
            <w:tcW w:w="4200" w:type="dxa"/>
          </w:tcPr>
          <w:p w:rsidR="000B7079" w:rsidRPr="00D33FE1" w:rsidRDefault="00C462F4" w:rsidP="00C462F4">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01</w:t>
            </w:r>
          </w:p>
        </w:tc>
      </w:tr>
    </w:tbl>
    <w:p w:rsidR="000B7079" w:rsidRPr="00D33FE1" w:rsidRDefault="000B7079" w:rsidP="00817EED">
      <w:pPr>
        <w:jc w:val="both"/>
        <w:rPr>
          <w:rStyle w:val="Accentuation"/>
          <w:rFonts w:asciiTheme="minorHAnsi" w:hAnsiTheme="minorHAnsi" w:cstheme="minorHAnsi"/>
          <w:i w:val="0"/>
          <w:sz w:val="22"/>
          <w:szCs w:val="22"/>
        </w:rPr>
      </w:pPr>
    </w:p>
    <w:p w:rsidR="001E0712" w:rsidRPr="00D33FE1" w:rsidRDefault="001E0712" w:rsidP="00817EED">
      <w:pPr>
        <w:jc w:val="both"/>
        <w:rPr>
          <w:rFonts w:asciiTheme="minorHAnsi" w:hAnsiTheme="minorHAnsi"/>
          <w:sz w:val="22"/>
          <w:szCs w:val="22"/>
        </w:rPr>
      </w:pPr>
      <w:r w:rsidRPr="00D33FE1">
        <w:rPr>
          <w:rStyle w:val="Accentuation"/>
          <w:rFonts w:asciiTheme="minorHAnsi" w:hAnsiTheme="minorHAnsi" w:cstheme="minorHAnsi"/>
          <w:i w:val="0"/>
          <w:sz w:val="22"/>
          <w:szCs w:val="22"/>
          <w:lang w:val="fr-BE"/>
        </w:rPr>
        <w:t>Pour c</w:t>
      </w:r>
      <w:r w:rsidR="002C369A" w:rsidRPr="00D33FE1">
        <w:rPr>
          <w:rStyle w:val="Accentuation"/>
          <w:rFonts w:asciiTheme="minorHAnsi" w:hAnsiTheme="minorHAnsi" w:cstheme="minorHAnsi"/>
          <w:i w:val="0"/>
          <w:sz w:val="22"/>
          <w:szCs w:val="22"/>
          <w:lang w:val="fr-BE"/>
        </w:rPr>
        <w:t xml:space="preserve">e mois </w:t>
      </w:r>
      <w:r w:rsidR="00C462F4" w:rsidRPr="00D33FE1">
        <w:rPr>
          <w:rStyle w:val="Accentuation"/>
          <w:rFonts w:asciiTheme="minorHAnsi" w:hAnsiTheme="minorHAnsi" w:cstheme="minorHAnsi"/>
          <w:i w:val="0"/>
          <w:sz w:val="22"/>
          <w:szCs w:val="22"/>
          <w:lang w:val="fr-BE"/>
        </w:rPr>
        <w:t>d’octobre 2021</w:t>
      </w:r>
      <w:r w:rsidR="00776332" w:rsidRPr="00D33FE1">
        <w:rPr>
          <w:rStyle w:val="Accentuation"/>
          <w:rFonts w:asciiTheme="minorHAnsi" w:hAnsiTheme="minorHAnsi" w:cstheme="minorHAnsi"/>
          <w:i w:val="0"/>
          <w:sz w:val="22"/>
          <w:szCs w:val="22"/>
          <w:lang w:val="fr-BE"/>
        </w:rPr>
        <w:t xml:space="preserve">, </w:t>
      </w:r>
      <w:r w:rsidR="00F16216" w:rsidRPr="00D33FE1">
        <w:rPr>
          <w:rStyle w:val="Accentuation"/>
          <w:rFonts w:asciiTheme="minorHAnsi" w:hAnsiTheme="minorHAnsi" w:cstheme="minorHAnsi"/>
          <w:i w:val="0"/>
          <w:sz w:val="22"/>
          <w:szCs w:val="22"/>
          <w:lang w:val="fr-BE"/>
        </w:rPr>
        <w:t>au</w:t>
      </w:r>
      <w:r w:rsidR="00AB7846" w:rsidRPr="00D33FE1">
        <w:rPr>
          <w:rStyle w:val="Accentuation"/>
          <w:rFonts w:asciiTheme="minorHAnsi" w:hAnsiTheme="minorHAnsi" w:cstheme="minorHAnsi"/>
          <w:i w:val="0"/>
          <w:sz w:val="22"/>
          <w:szCs w:val="22"/>
          <w:lang w:val="fr-BE"/>
        </w:rPr>
        <w:t>-</w:t>
      </w:r>
      <w:r w:rsidR="00F16216" w:rsidRPr="00D33FE1">
        <w:rPr>
          <w:rStyle w:val="Accentuation"/>
          <w:rFonts w:asciiTheme="minorHAnsi" w:hAnsiTheme="minorHAnsi" w:cstheme="minorHAnsi"/>
          <w:i w:val="0"/>
          <w:sz w:val="22"/>
          <w:szCs w:val="22"/>
          <w:lang w:val="fr-BE"/>
        </w:rPr>
        <w:t>delà</w:t>
      </w:r>
      <w:r w:rsidR="005F3DD5" w:rsidRPr="00D33FE1">
        <w:rPr>
          <w:rStyle w:val="Accentuation"/>
          <w:rFonts w:asciiTheme="minorHAnsi" w:hAnsiTheme="minorHAnsi" w:cstheme="minorHAnsi"/>
          <w:i w:val="0"/>
          <w:sz w:val="22"/>
          <w:szCs w:val="22"/>
          <w:lang w:val="fr-BE"/>
        </w:rPr>
        <w:t xml:space="preserve"> du</w:t>
      </w:r>
      <w:r w:rsidR="00F16216" w:rsidRPr="00D33FE1">
        <w:rPr>
          <w:rStyle w:val="Accentuation"/>
          <w:rFonts w:asciiTheme="minorHAnsi" w:hAnsiTheme="minorHAnsi" w:cstheme="minorHAnsi"/>
          <w:i w:val="0"/>
          <w:sz w:val="22"/>
          <w:szCs w:val="22"/>
          <w:lang w:val="fr-BE"/>
        </w:rPr>
        <w:t xml:space="preserve"> suivi </w:t>
      </w:r>
      <w:r w:rsidR="00C462F4" w:rsidRPr="00D33FE1">
        <w:rPr>
          <w:rStyle w:val="Accentuation"/>
          <w:rFonts w:asciiTheme="minorHAnsi" w:hAnsiTheme="minorHAnsi" w:cstheme="minorHAnsi"/>
          <w:i w:val="0"/>
          <w:sz w:val="22"/>
          <w:szCs w:val="22"/>
          <w:lang w:val="fr-BE"/>
        </w:rPr>
        <w:t>d’une (01</w:t>
      </w:r>
      <w:r w:rsidR="00667C1B" w:rsidRPr="00D33FE1">
        <w:rPr>
          <w:rStyle w:val="Accentuation"/>
          <w:rFonts w:asciiTheme="minorHAnsi" w:hAnsiTheme="minorHAnsi" w:cstheme="minorHAnsi"/>
          <w:i w:val="0"/>
          <w:sz w:val="22"/>
          <w:szCs w:val="22"/>
          <w:lang w:val="fr-BE"/>
        </w:rPr>
        <w:t>)</w:t>
      </w:r>
      <w:r w:rsidR="00C462F4" w:rsidRPr="00D33FE1">
        <w:rPr>
          <w:rStyle w:val="Accentuation"/>
          <w:rFonts w:asciiTheme="minorHAnsi" w:hAnsiTheme="minorHAnsi" w:cstheme="minorHAnsi"/>
          <w:i w:val="0"/>
          <w:sz w:val="22"/>
          <w:szCs w:val="22"/>
          <w:lang w:val="fr-BE"/>
        </w:rPr>
        <w:t xml:space="preserve"> affaire</w:t>
      </w:r>
      <w:r w:rsidR="00EE40F4" w:rsidRPr="00D33FE1">
        <w:rPr>
          <w:rStyle w:val="Accentuation"/>
          <w:rFonts w:asciiTheme="minorHAnsi" w:hAnsiTheme="minorHAnsi" w:cstheme="minorHAnsi"/>
          <w:i w:val="0"/>
          <w:sz w:val="22"/>
          <w:szCs w:val="22"/>
          <w:lang w:val="fr-BE"/>
        </w:rPr>
        <w:t xml:space="preserve"> de trafic d’ivoire </w:t>
      </w:r>
      <w:r w:rsidR="00C462F4" w:rsidRPr="00D33FE1">
        <w:rPr>
          <w:rFonts w:asciiTheme="minorHAnsi" w:hAnsiTheme="minorHAnsi" w:cstheme="minorHAnsi"/>
          <w:color w:val="000000"/>
          <w:sz w:val="22"/>
          <w:szCs w:val="22"/>
          <w:lang w:val="fr-BE"/>
        </w:rPr>
        <w:t>d</w:t>
      </w:r>
      <w:r w:rsidR="00C462F4" w:rsidRPr="00D33FE1">
        <w:rPr>
          <w:rFonts w:asciiTheme="minorHAnsi" w:hAnsiTheme="minorHAnsi" w:cstheme="minorHAnsi"/>
          <w:color w:val="000000"/>
          <w:sz w:val="22"/>
          <w:szCs w:val="22"/>
        </w:rPr>
        <w:t>es nommés Yvon MABICKA MOUGONGOU, Paulin MANGUI, Jan René MAVITSI, et Fernand YOMBET</w:t>
      </w:r>
      <w:r w:rsidR="00C462F4" w:rsidRPr="00D33FE1">
        <w:rPr>
          <w:rStyle w:val="Accentuation"/>
          <w:rFonts w:asciiTheme="minorHAnsi" w:hAnsiTheme="minorHAnsi" w:cstheme="minorHAnsi"/>
          <w:i w:val="0"/>
          <w:sz w:val="22"/>
          <w:szCs w:val="22"/>
          <w:lang w:val="fr-BE"/>
        </w:rPr>
        <w:t xml:space="preserve">, </w:t>
      </w:r>
      <w:r w:rsidR="007067DE">
        <w:rPr>
          <w:rStyle w:val="Accentuation"/>
          <w:rFonts w:asciiTheme="minorHAnsi" w:hAnsiTheme="minorHAnsi" w:cstheme="minorHAnsi"/>
          <w:i w:val="0"/>
          <w:sz w:val="22"/>
          <w:szCs w:val="22"/>
          <w:lang w:val="fr-BE"/>
        </w:rPr>
        <w:t>enregistrée</w:t>
      </w:r>
      <w:r w:rsidR="00EE40F4" w:rsidRPr="00D33FE1">
        <w:rPr>
          <w:rStyle w:val="Accentuation"/>
          <w:rFonts w:asciiTheme="minorHAnsi" w:hAnsiTheme="minorHAnsi" w:cstheme="minorHAnsi"/>
          <w:i w:val="0"/>
          <w:sz w:val="22"/>
          <w:szCs w:val="22"/>
          <w:lang w:val="fr-BE"/>
        </w:rPr>
        <w:t xml:space="preserve"> le mois dernier </w:t>
      </w:r>
      <w:r w:rsidR="00F16216" w:rsidRPr="00D33FE1">
        <w:rPr>
          <w:rStyle w:val="Accentuation"/>
          <w:rFonts w:asciiTheme="minorHAnsi" w:hAnsiTheme="minorHAnsi" w:cstheme="minorHAnsi"/>
          <w:i w:val="0"/>
          <w:sz w:val="22"/>
          <w:szCs w:val="22"/>
          <w:lang w:val="fr-BE"/>
        </w:rPr>
        <w:t>eten attendant</w:t>
      </w:r>
      <w:r w:rsidR="002D20E1" w:rsidRPr="00D33FE1">
        <w:rPr>
          <w:rStyle w:val="Accentuation"/>
          <w:rFonts w:asciiTheme="minorHAnsi" w:hAnsiTheme="minorHAnsi" w:cstheme="minorHAnsi"/>
          <w:i w:val="0"/>
          <w:sz w:val="22"/>
          <w:szCs w:val="22"/>
          <w:lang w:val="fr-BE"/>
        </w:rPr>
        <w:t>le</w:t>
      </w:r>
      <w:r w:rsidR="00F16216" w:rsidRPr="00D33FE1">
        <w:rPr>
          <w:rStyle w:val="Accentuation"/>
          <w:rFonts w:asciiTheme="minorHAnsi" w:hAnsiTheme="minorHAnsi" w:cstheme="minorHAnsi"/>
          <w:i w:val="0"/>
          <w:sz w:val="22"/>
          <w:szCs w:val="22"/>
          <w:lang w:val="fr-BE"/>
        </w:rPr>
        <w:t>renvoi  devant le tribunal spécial</w:t>
      </w:r>
      <w:r w:rsidR="002D20E1" w:rsidRPr="00D33FE1">
        <w:rPr>
          <w:rStyle w:val="Accentuation"/>
          <w:rFonts w:asciiTheme="minorHAnsi" w:hAnsiTheme="minorHAnsi" w:cstheme="minorHAnsi"/>
          <w:i w:val="0"/>
          <w:sz w:val="22"/>
          <w:szCs w:val="22"/>
          <w:lang w:val="fr-BE"/>
        </w:rPr>
        <w:t xml:space="preserve"> pour  jugement. </w:t>
      </w:r>
    </w:p>
    <w:p w:rsidR="001E0712" w:rsidRPr="00D33FE1" w:rsidRDefault="001E0712" w:rsidP="00817EED">
      <w:pPr>
        <w:jc w:val="both"/>
        <w:rPr>
          <w:rFonts w:asciiTheme="minorHAnsi" w:eastAsiaTheme="minorHAnsi" w:hAnsiTheme="minorHAnsi"/>
        </w:rPr>
      </w:pPr>
    </w:p>
    <w:p w:rsidR="000B7079" w:rsidRPr="00D33FE1" w:rsidRDefault="000B7079" w:rsidP="000B7079">
      <w:pPr>
        <w:spacing w:before="120" w:after="120" w:line="276" w:lineRule="auto"/>
        <w:jc w:val="both"/>
        <w:rPr>
          <w:rStyle w:val="Accentuation"/>
          <w:rFonts w:asciiTheme="minorHAnsi" w:hAnsiTheme="minorHAnsi" w:cstheme="minorHAnsi"/>
          <w:b/>
          <w:i w:val="0"/>
          <w:sz w:val="22"/>
          <w:szCs w:val="22"/>
        </w:rPr>
      </w:pPr>
      <w:r w:rsidRPr="00D33FE1">
        <w:rPr>
          <w:rStyle w:val="Accentuation"/>
          <w:rFonts w:asciiTheme="minorHAnsi" w:hAnsiTheme="minorHAnsi" w:cstheme="minorHAnsi"/>
          <w:b/>
          <w:sz w:val="22"/>
          <w:szCs w:val="22"/>
        </w:rPr>
        <w:t>4.2. Visites de prison</w:t>
      </w:r>
    </w:p>
    <w:p w:rsidR="000B7079" w:rsidRPr="00D33FE1" w:rsidRDefault="000B7079" w:rsidP="000B7079">
      <w:pPr>
        <w:spacing w:after="240"/>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0B7079" w:rsidRPr="00D33FE1" w:rsidTr="000F4C8D">
        <w:trPr>
          <w:trHeight w:val="262"/>
        </w:trPr>
        <w:tc>
          <w:tcPr>
            <w:tcW w:w="4531"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Nombre de visites effectuées</w:t>
            </w:r>
          </w:p>
        </w:tc>
        <w:tc>
          <w:tcPr>
            <w:tcW w:w="4677" w:type="dxa"/>
          </w:tcPr>
          <w:p w:rsidR="000B7079" w:rsidRPr="00D33FE1" w:rsidRDefault="00424452"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00</w:t>
            </w:r>
          </w:p>
        </w:tc>
      </w:tr>
      <w:tr w:rsidR="000B7079" w:rsidRPr="00D33FE1" w:rsidTr="000F4C8D">
        <w:trPr>
          <w:trHeight w:val="262"/>
        </w:trPr>
        <w:tc>
          <w:tcPr>
            <w:tcW w:w="4531"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Nombre de détenus rencontrés</w:t>
            </w:r>
          </w:p>
        </w:tc>
        <w:tc>
          <w:tcPr>
            <w:tcW w:w="4677" w:type="dxa"/>
          </w:tcPr>
          <w:p w:rsidR="000B7079" w:rsidRPr="00D33FE1" w:rsidRDefault="00424452"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00</w:t>
            </w:r>
          </w:p>
        </w:tc>
      </w:tr>
    </w:tbl>
    <w:p w:rsidR="00424452" w:rsidRPr="00D33FE1" w:rsidRDefault="00424452" w:rsidP="00424452">
      <w:pPr>
        <w:jc w:val="both"/>
        <w:rPr>
          <w:rStyle w:val="Accentuation"/>
          <w:rFonts w:asciiTheme="minorHAnsi" w:hAnsiTheme="minorHAnsi" w:cstheme="minorHAnsi"/>
          <w:i w:val="0"/>
          <w:sz w:val="22"/>
          <w:szCs w:val="22"/>
        </w:rPr>
      </w:pPr>
    </w:p>
    <w:p w:rsidR="00424452" w:rsidRPr="00D33FE1" w:rsidRDefault="00424452" w:rsidP="00424452">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Pour cause de crise sanitaire liée à la pandémie de coronavirus, il n’y a toujours pas  de visites de prison. Seules les visites des gardés en vue ont été effectuées.</w:t>
      </w:r>
    </w:p>
    <w:p w:rsidR="00424452" w:rsidRPr="00D33FE1" w:rsidRDefault="00424452" w:rsidP="000B7079">
      <w:pPr>
        <w:spacing w:after="240"/>
        <w:jc w:val="both"/>
        <w:rPr>
          <w:rStyle w:val="Accentuation"/>
          <w:rFonts w:asciiTheme="minorHAnsi" w:hAnsiTheme="minorHAnsi" w:cstheme="minorHAnsi"/>
          <w:i w:val="0"/>
          <w:sz w:val="22"/>
          <w:szCs w:val="22"/>
          <w:lang w:val="fr-BE"/>
        </w:rPr>
      </w:pPr>
    </w:p>
    <w:p w:rsidR="000B7079" w:rsidRPr="00D33FE1" w:rsidRDefault="000B7079" w:rsidP="000B7079">
      <w:pPr>
        <w:pStyle w:val="Titre1"/>
        <w:shd w:val="clear" w:color="auto" w:fill="000000" w:themeFill="text1"/>
        <w:jc w:val="both"/>
        <w:rPr>
          <w:rStyle w:val="Accentuation"/>
          <w:rFonts w:asciiTheme="minorHAnsi" w:hAnsiTheme="minorHAnsi" w:cstheme="minorHAnsi"/>
          <w:i w:val="0"/>
          <w:sz w:val="22"/>
          <w:szCs w:val="22"/>
        </w:rPr>
      </w:pPr>
      <w:bookmarkStart w:id="5" w:name="_Toc7774930"/>
      <w:r w:rsidRPr="00D33FE1">
        <w:rPr>
          <w:rStyle w:val="Accentuation"/>
          <w:rFonts w:asciiTheme="minorHAnsi" w:hAnsiTheme="minorHAnsi" w:cstheme="minorHAnsi"/>
          <w:sz w:val="22"/>
          <w:szCs w:val="22"/>
        </w:rPr>
        <w:t>Communication</w:t>
      </w:r>
      <w:bookmarkEnd w:id="5"/>
    </w:p>
    <w:p w:rsidR="000B7079" w:rsidRPr="00D33FE1" w:rsidRDefault="000B7079" w:rsidP="000B7079">
      <w:pPr>
        <w:jc w:val="both"/>
        <w:rPr>
          <w:rStyle w:val="Accentuation"/>
          <w:rFonts w:asciiTheme="minorHAnsi" w:hAnsiTheme="minorHAnsi" w:cstheme="minorHAnsi"/>
          <w:i w:val="0"/>
          <w:sz w:val="22"/>
          <w:szCs w:val="22"/>
        </w:rPr>
      </w:pPr>
    </w:p>
    <w:p w:rsidR="000B7079" w:rsidRPr="00D33FE1" w:rsidRDefault="000B7079" w:rsidP="000B7079">
      <w:pPr>
        <w:spacing w:after="240"/>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D33FE1" w:rsidTr="000F4C8D">
        <w:trPr>
          <w:trHeight w:val="81"/>
        </w:trPr>
        <w:tc>
          <w:tcPr>
            <w:tcW w:w="4606"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Nombre de pièces publiées</w:t>
            </w:r>
          </w:p>
        </w:tc>
        <w:tc>
          <w:tcPr>
            <w:tcW w:w="4291" w:type="dxa"/>
          </w:tcPr>
          <w:p w:rsidR="000B7079" w:rsidRPr="00D33FE1" w:rsidRDefault="00424452"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24</w:t>
            </w:r>
          </w:p>
        </w:tc>
      </w:tr>
      <w:tr w:rsidR="000B7079" w:rsidRPr="00D33FE1" w:rsidTr="000F4C8D">
        <w:trPr>
          <w:trHeight w:val="272"/>
        </w:trPr>
        <w:tc>
          <w:tcPr>
            <w:tcW w:w="4606"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Télévision</w:t>
            </w:r>
          </w:p>
        </w:tc>
        <w:tc>
          <w:tcPr>
            <w:tcW w:w="4291" w:type="dxa"/>
          </w:tcPr>
          <w:p w:rsidR="000B7079" w:rsidRPr="00D33FE1" w:rsidRDefault="00424452"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03</w:t>
            </w:r>
          </w:p>
        </w:tc>
      </w:tr>
      <w:tr w:rsidR="000B7079" w:rsidRPr="00D33FE1" w:rsidTr="000F4C8D">
        <w:trPr>
          <w:trHeight w:val="272"/>
        </w:trPr>
        <w:tc>
          <w:tcPr>
            <w:tcW w:w="4606"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Internet</w:t>
            </w:r>
          </w:p>
        </w:tc>
        <w:tc>
          <w:tcPr>
            <w:tcW w:w="4291" w:type="dxa"/>
          </w:tcPr>
          <w:p w:rsidR="000B7079" w:rsidRPr="00D33FE1" w:rsidRDefault="00424452"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12</w:t>
            </w:r>
          </w:p>
        </w:tc>
      </w:tr>
      <w:tr w:rsidR="000B7079" w:rsidRPr="00D33FE1" w:rsidTr="000F4C8D">
        <w:trPr>
          <w:trHeight w:val="272"/>
        </w:trPr>
        <w:tc>
          <w:tcPr>
            <w:tcW w:w="4606"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Presse écrite</w:t>
            </w:r>
          </w:p>
        </w:tc>
        <w:tc>
          <w:tcPr>
            <w:tcW w:w="4291" w:type="dxa"/>
          </w:tcPr>
          <w:p w:rsidR="000B7079" w:rsidRPr="00D33FE1" w:rsidRDefault="00424452"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06</w:t>
            </w:r>
          </w:p>
        </w:tc>
      </w:tr>
      <w:tr w:rsidR="000B7079" w:rsidRPr="00D33FE1" w:rsidTr="000F4C8D">
        <w:trPr>
          <w:trHeight w:val="272"/>
        </w:trPr>
        <w:tc>
          <w:tcPr>
            <w:tcW w:w="4606"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Radio</w:t>
            </w:r>
          </w:p>
        </w:tc>
        <w:tc>
          <w:tcPr>
            <w:tcW w:w="4291" w:type="dxa"/>
          </w:tcPr>
          <w:p w:rsidR="000B7079" w:rsidRPr="00D33FE1" w:rsidRDefault="00424452"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03</w:t>
            </w:r>
          </w:p>
        </w:tc>
      </w:tr>
    </w:tbl>
    <w:p w:rsidR="000B7079" w:rsidRPr="00D33FE1" w:rsidRDefault="000B7079" w:rsidP="000B7079">
      <w:pPr>
        <w:jc w:val="both"/>
        <w:rPr>
          <w:rStyle w:val="Accentuation"/>
          <w:rFonts w:asciiTheme="minorHAnsi" w:hAnsiTheme="minorHAnsi" w:cstheme="minorHAnsi"/>
          <w:i w:val="0"/>
          <w:sz w:val="22"/>
          <w:szCs w:val="22"/>
        </w:rPr>
      </w:pPr>
    </w:p>
    <w:p w:rsidR="00424452" w:rsidRPr="00D33FE1" w:rsidRDefault="00424452" w:rsidP="00424452">
      <w:pPr>
        <w:jc w:val="both"/>
        <w:rPr>
          <w:rStyle w:val="Accentuation"/>
          <w:rFonts w:asciiTheme="minorHAnsi" w:hAnsiTheme="minorHAnsi" w:cstheme="minorHAnsi"/>
          <w:i w:val="0"/>
          <w:sz w:val="22"/>
          <w:szCs w:val="22"/>
          <w:lang w:val="fr-BE"/>
        </w:rPr>
      </w:pPr>
      <w:r w:rsidRPr="00D33FE1">
        <w:rPr>
          <w:rStyle w:val="Accentuation"/>
          <w:rFonts w:asciiTheme="minorHAnsi" w:hAnsiTheme="minorHAnsi" w:cstheme="minorHAnsi"/>
          <w:i w:val="0"/>
          <w:sz w:val="22"/>
          <w:szCs w:val="22"/>
          <w:lang w:val="fr-BE"/>
        </w:rPr>
        <w:t>Pour ce mois d’octobre, le projet a produit au total 24 pièces médiatiques, dont 12 ont été publiées sur internet, 3 à la radio, 3 à la télévision et 6 dans la presse écrite.</w:t>
      </w:r>
    </w:p>
    <w:p w:rsidR="00424452" w:rsidRPr="00D33FE1" w:rsidRDefault="00424452" w:rsidP="00424452">
      <w:pPr>
        <w:jc w:val="both"/>
        <w:rPr>
          <w:rStyle w:val="Accentuation"/>
          <w:rFonts w:asciiTheme="minorHAnsi" w:hAnsiTheme="minorHAnsi" w:cstheme="minorHAnsi"/>
          <w:i w:val="0"/>
          <w:sz w:val="22"/>
          <w:szCs w:val="22"/>
          <w:lang w:val="fr-BE"/>
        </w:rPr>
      </w:pPr>
    </w:p>
    <w:p w:rsidR="000B7079" w:rsidRPr="00D33FE1" w:rsidRDefault="000B7079" w:rsidP="000B7079">
      <w:pPr>
        <w:spacing w:after="240" w:line="276" w:lineRule="auto"/>
        <w:jc w:val="both"/>
        <w:rPr>
          <w:rStyle w:val="Accentuation"/>
          <w:rFonts w:asciiTheme="minorHAnsi" w:hAnsiTheme="minorHAnsi" w:cstheme="minorHAnsi"/>
          <w:i w:val="0"/>
          <w:sz w:val="22"/>
          <w:szCs w:val="22"/>
          <w:lang w:val="fr-BE"/>
        </w:rPr>
      </w:pPr>
      <w:r w:rsidRPr="00D33FE1">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rsidR="000B7079" w:rsidRPr="00D33FE1" w:rsidRDefault="000B7079" w:rsidP="000B7079">
      <w:pPr>
        <w:spacing w:line="276" w:lineRule="auto"/>
        <w:jc w:val="both"/>
        <w:rPr>
          <w:rStyle w:val="Accentuation"/>
          <w:rFonts w:asciiTheme="minorHAnsi" w:hAnsiTheme="minorHAnsi" w:cstheme="minorHAnsi"/>
          <w:i w:val="0"/>
          <w:sz w:val="22"/>
          <w:szCs w:val="22"/>
          <w:lang w:val="nl-BE"/>
        </w:rPr>
      </w:pPr>
      <w:r w:rsidRPr="00D33FE1">
        <w:rPr>
          <w:rStyle w:val="Accentuation"/>
          <w:rFonts w:asciiTheme="minorHAnsi" w:hAnsiTheme="minorHAnsi" w:cstheme="minorHAnsi"/>
          <w:i w:val="0"/>
          <w:sz w:val="22"/>
          <w:szCs w:val="22"/>
          <w:lang w:val="nl-BE"/>
        </w:rPr>
        <w:t xml:space="preserve">Website: </w:t>
      </w:r>
      <w:hyperlink r:id="rId11" w:history="1">
        <w:r w:rsidRPr="00D33FE1">
          <w:rPr>
            <w:rStyle w:val="Accentuation"/>
            <w:rFonts w:asciiTheme="minorHAnsi" w:hAnsiTheme="minorHAnsi" w:cstheme="minorHAnsi"/>
            <w:i w:val="0"/>
            <w:sz w:val="22"/>
            <w:szCs w:val="22"/>
            <w:lang w:val="nl-BE"/>
          </w:rPr>
          <w:t>http://www.conservation-justice.org/CJ/</w:t>
        </w:r>
      </w:hyperlink>
    </w:p>
    <w:p w:rsidR="000B7079" w:rsidRPr="00D33FE1" w:rsidRDefault="000B7079" w:rsidP="000B7079">
      <w:pPr>
        <w:spacing w:line="276" w:lineRule="auto"/>
        <w:rPr>
          <w:rStyle w:val="Accentuation"/>
          <w:rFonts w:asciiTheme="minorHAnsi" w:hAnsiTheme="minorHAnsi" w:cstheme="minorHAnsi"/>
          <w:i w:val="0"/>
          <w:sz w:val="22"/>
          <w:szCs w:val="22"/>
          <w:lang w:val="nl-BE"/>
        </w:rPr>
      </w:pPr>
      <w:r w:rsidRPr="00D33FE1">
        <w:rPr>
          <w:rStyle w:val="Accentuation"/>
          <w:rFonts w:asciiTheme="minorHAnsi" w:hAnsiTheme="minorHAnsi" w:cstheme="minorHAnsi"/>
          <w:i w:val="0"/>
          <w:sz w:val="22"/>
          <w:szCs w:val="22"/>
          <w:lang w:val="nl-BE"/>
        </w:rPr>
        <w:t>Facebook:</w:t>
      </w:r>
      <w:hyperlink r:id="rId12" w:history="1">
        <w:r w:rsidRPr="00D33FE1">
          <w:rPr>
            <w:rStyle w:val="Lienhypertexte"/>
            <w:rFonts w:asciiTheme="minorHAnsi" w:hAnsiTheme="minorHAnsi" w:cstheme="minorHAnsi"/>
            <w:color w:val="auto"/>
            <w:sz w:val="22"/>
            <w:szCs w:val="22"/>
            <w:lang w:val="nl-BE"/>
          </w:rPr>
          <w:t>https://www.facebook.com/Conservation-Justice-163892326976793/</w:t>
        </w:r>
      </w:hyperlink>
    </w:p>
    <w:p w:rsidR="00F47FA4" w:rsidRPr="00D33FE1" w:rsidRDefault="000B7079" w:rsidP="000B7079">
      <w:pPr>
        <w:spacing w:after="240" w:line="276" w:lineRule="auto"/>
        <w:jc w:val="both"/>
        <w:rPr>
          <w:lang w:val="en-GB"/>
        </w:rPr>
      </w:pPr>
      <w:r w:rsidRPr="00D33FE1">
        <w:rPr>
          <w:rStyle w:val="Accentuation"/>
          <w:rFonts w:asciiTheme="minorHAnsi" w:hAnsiTheme="minorHAnsi" w:cstheme="minorHAnsi"/>
          <w:i w:val="0"/>
          <w:sz w:val="22"/>
          <w:szCs w:val="22"/>
          <w:lang w:val="en-US"/>
        </w:rPr>
        <w:lastRenderedPageBreak/>
        <w:t xml:space="preserve">YouTube: </w:t>
      </w:r>
      <w:hyperlink r:id="rId13" w:history="1">
        <w:r w:rsidRPr="00D33FE1">
          <w:rPr>
            <w:rStyle w:val="Accentuation"/>
            <w:rFonts w:asciiTheme="minorHAnsi" w:hAnsiTheme="minorHAnsi" w:cstheme="minorHAnsi"/>
            <w:i w:val="0"/>
            <w:sz w:val="22"/>
            <w:szCs w:val="22"/>
            <w:lang w:val="en-US"/>
          </w:rPr>
          <w:t>https://www.youtube.com/user/ConservationJustice</w:t>
        </w:r>
      </w:hyperlink>
    </w:p>
    <w:p w:rsidR="000B7079" w:rsidRPr="00D33FE1" w:rsidRDefault="000B7079" w:rsidP="000B7079">
      <w:pPr>
        <w:pStyle w:val="Titre1"/>
        <w:shd w:val="clear" w:color="auto" w:fill="000000" w:themeFill="text1"/>
        <w:jc w:val="both"/>
        <w:rPr>
          <w:rStyle w:val="Accentuation"/>
          <w:rFonts w:asciiTheme="minorHAnsi" w:hAnsiTheme="minorHAnsi" w:cstheme="minorHAnsi"/>
          <w:i w:val="0"/>
          <w:sz w:val="22"/>
          <w:szCs w:val="22"/>
        </w:rPr>
      </w:pPr>
      <w:bookmarkStart w:id="6" w:name="_Toc330025956"/>
      <w:bookmarkStart w:id="7" w:name="_Toc7774931"/>
      <w:r w:rsidRPr="00D33FE1">
        <w:rPr>
          <w:rStyle w:val="Accentuation"/>
          <w:rFonts w:asciiTheme="minorHAnsi" w:hAnsiTheme="minorHAnsi" w:cstheme="minorHAnsi"/>
          <w:sz w:val="22"/>
          <w:szCs w:val="22"/>
        </w:rPr>
        <w:t>Relations extérieures</w:t>
      </w:r>
      <w:bookmarkEnd w:id="6"/>
      <w:bookmarkEnd w:id="7"/>
    </w:p>
    <w:p w:rsidR="00D07AE5" w:rsidRPr="00D33FE1" w:rsidRDefault="00D07AE5" w:rsidP="000B7079">
      <w:pPr>
        <w:spacing w:after="240"/>
        <w:jc w:val="both"/>
        <w:rPr>
          <w:rStyle w:val="Accentuation"/>
          <w:rFonts w:asciiTheme="minorHAnsi" w:hAnsiTheme="minorHAnsi" w:cstheme="minorHAnsi"/>
          <w:b/>
          <w:sz w:val="22"/>
          <w:szCs w:val="22"/>
        </w:rPr>
      </w:pPr>
      <w:bookmarkStart w:id="8" w:name="_Hlk529332699"/>
    </w:p>
    <w:p w:rsidR="000B7079" w:rsidRPr="00D33FE1" w:rsidRDefault="000B7079" w:rsidP="000B7079">
      <w:pPr>
        <w:spacing w:after="240"/>
        <w:jc w:val="both"/>
        <w:rPr>
          <w:rStyle w:val="Accentuation"/>
          <w:rFonts w:asciiTheme="minorHAnsi" w:hAnsiTheme="minorHAnsi" w:cstheme="minorHAnsi"/>
          <w:b/>
          <w:i w:val="0"/>
          <w:sz w:val="22"/>
          <w:szCs w:val="22"/>
        </w:rPr>
      </w:pPr>
      <w:r w:rsidRPr="00D33FE1">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0B7079" w:rsidRPr="00D33FE1" w:rsidTr="000F4C8D">
        <w:trPr>
          <w:trHeight w:val="323"/>
        </w:trPr>
        <w:tc>
          <w:tcPr>
            <w:tcW w:w="4350"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Nombre de rencontres</w:t>
            </w:r>
          </w:p>
        </w:tc>
        <w:tc>
          <w:tcPr>
            <w:tcW w:w="4380" w:type="dxa"/>
          </w:tcPr>
          <w:p w:rsidR="000B7079" w:rsidRPr="00D33FE1" w:rsidRDefault="008533E8" w:rsidP="008533E8">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23</w:t>
            </w:r>
          </w:p>
        </w:tc>
      </w:tr>
      <w:tr w:rsidR="000B7079" w:rsidRPr="00D33FE1" w:rsidTr="000F4C8D">
        <w:trPr>
          <w:trHeight w:val="323"/>
        </w:trPr>
        <w:tc>
          <w:tcPr>
            <w:tcW w:w="4350" w:type="dxa"/>
          </w:tcPr>
          <w:p w:rsidR="000B7079" w:rsidRPr="00D33FE1" w:rsidRDefault="000B7079" w:rsidP="000F4C8D">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Suivi de l’accord de collaboration</w:t>
            </w:r>
            <w:r w:rsidRPr="00D33FE1">
              <w:rPr>
                <w:rStyle w:val="Accentuation"/>
                <w:rFonts w:asciiTheme="minorHAnsi" w:hAnsiTheme="minorHAnsi" w:cstheme="minorHAnsi"/>
                <w:sz w:val="22"/>
                <w:szCs w:val="22"/>
              </w:rPr>
              <w:tab/>
            </w:r>
          </w:p>
        </w:tc>
        <w:tc>
          <w:tcPr>
            <w:tcW w:w="4380" w:type="dxa"/>
          </w:tcPr>
          <w:p w:rsidR="000B7079" w:rsidRPr="00D33FE1" w:rsidRDefault="008533E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10</w:t>
            </w:r>
          </w:p>
        </w:tc>
      </w:tr>
      <w:tr w:rsidR="000B7079" w:rsidRPr="00D33FE1" w:rsidTr="000F4C8D">
        <w:trPr>
          <w:trHeight w:val="297"/>
        </w:trPr>
        <w:tc>
          <w:tcPr>
            <w:tcW w:w="4350" w:type="dxa"/>
            <w:vAlign w:val="center"/>
          </w:tcPr>
          <w:p w:rsidR="000B7079" w:rsidRPr="00D33FE1" w:rsidRDefault="000B7079" w:rsidP="000F4C8D">
            <w:pP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Collaboration sur affaires</w:t>
            </w:r>
          </w:p>
        </w:tc>
        <w:tc>
          <w:tcPr>
            <w:tcW w:w="4380" w:type="dxa"/>
            <w:vAlign w:val="center"/>
          </w:tcPr>
          <w:p w:rsidR="000B7079" w:rsidRPr="00D33FE1" w:rsidRDefault="00FB596F" w:rsidP="000F4C8D">
            <w:pPr>
              <w:jc w:val="center"/>
              <w:rPr>
                <w:rStyle w:val="Accentuation"/>
                <w:rFonts w:asciiTheme="minorHAnsi" w:hAnsiTheme="minorHAnsi" w:cstheme="minorHAnsi"/>
                <w:i w:val="0"/>
                <w:sz w:val="22"/>
                <w:szCs w:val="22"/>
              </w:rPr>
            </w:pPr>
            <w:r w:rsidRPr="00D33FE1">
              <w:rPr>
                <w:rStyle w:val="Accentuation"/>
                <w:rFonts w:asciiTheme="minorHAnsi" w:hAnsiTheme="minorHAnsi" w:cstheme="minorHAnsi"/>
                <w:sz w:val="22"/>
                <w:szCs w:val="22"/>
              </w:rPr>
              <w:t>13</w:t>
            </w:r>
          </w:p>
        </w:tc>
      </w:tr>
    </w:tbl>
    <w:p w:rsidR="00A12D10" w:rsidRPr="00D33FE1" w:rsidRDefault="00A12D10" w:rsidP="000B7079">
      <w:pPr>
        <w:spacing w:line="276" w:lineRule="auto"/>
        <w:jc w:val="both"/>
        <w:rPr>
          <w:rStyle w:val="Accentuation"/>
          <w:rFonts w:asciiTheme="minorHAnsi" w:hAnsiTheme="minorHAnsi" w:cstheme="minorHAnsi"/>
          <w:sz w:val="22"/>
          <w:szCs w:val="22"/>
          <w:lang w:val="fr-BE"/>
        </w:rPr>
      </w:pPr>
    </w:p>
    <w:p w:rsidR="00424452" w:rsidRPr="00D33FE1" w:rsidRDefault="000B7079" w:rsidP="00424452">
      <w:pPr>
        <w:jc w:val="both"/>
        <w:rPr>
          <w:rFonts w:asciiTheme="minorHAnsi" w:hAnsiTheme="minorHAnsi" w:cstheme="minorHAnsi"/>
          <w:sz w:val="22"/>
          <w:szCs w:val="22"/>
          <w:lang w:val="fr-BE"/>
        </w:rPr>
      </w:pPr>
      <w:r w:rsidRPr="00D33FE1">
        <w:rPr>
          <w:rStyle w:val="Accentuation"/>
          <w:rFonts w:asciiTheme="minorHAnsi" w:hAnsiTheme="minorHAnsi" w:cstheme="minorHAnsi"/>
          <w:i w:val="0"/>
          <w:sz w:val="22"/>
          <w:szCs w:val="22"/>
          <w:lang w:val="fr-BE"/>
        </w:rPr>
        <w:t>Le projet AALF a tenu plusieurs rencontres avec les autorités administratives et judiciaires</w:t>
      </w:r>
      <w:r w:rsidR="00172C70" w:rsidRPr="00D33FE1">
        <w:rPr>
          <w:rStyle w:val="Accentuation"/>
          <w:rFonts w:asciiTheme="minorHAnsi" w:hAnsiTheme="minorHAnsi" w:cstheme="minorHAnsi"/>
          <w:i w:val="0"/>
          <w:sz w:val="22"/>
          <w:szCs w:val="22"/>
          <w:lang w:val="fr-BE"/>
        </w:rPr>
        <w:t xml:space="preserve"> du pays</w:t>
      </w:r>
      <w:r w:rsidR="00424452" w:rsidRPr="00D33FE1">
        <w:rPr>
          <w:rStyle w:val="Accentuation"/>
          <w:rFonts w:asciiTheme="minorHAnsi" w:hAnsiTheme="minorHAnsi" w:cstheme="minorHAnsi"/>
          <w:i w:val="0"/>
          <w:sz w:val="22"/>
          <w:szCs w:val="22"/>
          <w:lang w:val="fr-BE"/>
        </w:rPr>
        <w:t> aussi bien d</w:t>
      </w:r>
      <w:r w:rsidR="004B4102" w:rsidRPr="00D33FE1">
        <w:rPr>
          <w:rFonts w:asciiTheme="minorHAnsi" w:hAnsiTheme="minorHAnsi" w:cstheme="minorHAnsi"/>
          <w:sz w:val="22"/>
          <w:szCs w:val="22"/>
          <w:lang w:val="fr-BE"/>
        </w:rPr>
        <w:t>ans le cadre de l’opération et</w:t>
      </w:r>
      <w:r w:rsidR="00535B95" w:rsidRPr="00D33FE1">
        <w:rPr>
          <w:rFonts w:asciiTheme="minorHAnsi" w:hAnsiTheme="minorHAnsi" w:cstheme="minorHAnsi"/>
          <w:sz w:val="22"/>
          <w:szCs w:val="22"/>
          <w:lang w:val="fr-BE"/>
        </w:rPr>
        <w:t xml:space="preserve"> de</w:t>
      </w:r>
      <w:r w:rsidR="004B4102" w:rsidRPr="00D33FE1">
        <w:rPr>
          <w:rFonts w:asciiTheme="minorHAnsi" w:hAnsiTheme="minorHAnsi" w:cstheme="minorHAnsi"/>
          <w:sz w:val="22"/>
          <w:szCs w:val="22"/>
          <w:lang w:val="fr-BE"/>
        </w:rPr>
        <w:t xml:space="preserve"> l</w:t>
      </w:r>
      <w:r w:rsidR="00424452" w:rsidRPr="00D33FE1">
        <w:rPr>
          <w:rFonts w:asciiTheme="minorHAnsi" w:hAnsiTheme="minorHAnsi" w:cstheme="minorHAnsi"/>
          <w:sz w:val="22"/>
          <w:szCs w:val="22"/>
          <w:lang w:val="fr-BE"/>
        </w:rPr>
        <w:t>a procédure relative au trafiquant</w:t>
      </w:r>
      <w:r w:rsidR="00535B95" w:rsidRPr="00D33FE1">
        <w:rPr>
          <w:rFonts w:asciiTheme="minorHAnsi" w:hAnsiTheme="minorHAnsi" w:cstheme="minorHAnsi"/>
          <w:sz w:val="22"/>
          <w:szCs w:val="22"/>
          <w:lang w:val="fr-BE"/>
        </w:rPr>
        <w:t xml:space="preserve"> d’ivoire</w:t>
      </w:r>
      <w:r w:rsidR="00424452" w:rsidRPr="00D33FE1">
        <w:rPr>
          <w:rFonts w:asciiTheme="minorHAnsi" w:hAnsiTheme="minorHAnsi" w:cstheme="minorHAnsi"/>
          <w:sz w:val="22"/>
          <w:szCs w:val="22"/>
          <w:lang w:val="fr-BE"/>
        </w:rPr>
        <w:t xml:space="preserve"> interpelés le 28octobre</w:t>
      </w:r>
      <w:r w:rsidR="007C4C70" w:rsidRPr="00D33FE1">
        <w:rPr>
          <w:rFonts w:asciiTheme="minorHAnsi" w:hAnsiTheme="minorHAnsi" w:cstheme="minorHAnsi"/>
          <w:sz w:val="22"/>
          <w:szCs w:val="22"/>
          <w:lang w:val="fr-BE"/>
        </w:rPr>
        <w:t xml:space="preserve"> 20</w:t>
      </w:r>
      <w:r w:rsidR="00424452" w:rsidRPr="00D33FE1">
        <w:rPr>
          <w:rFonts w:asciiTheme="minorHAnsi" w:hAnsiTheme="minorHAnsi" w:cstheme="minorHAnsi"/>
          <w:sz w:val="22"/>
          <w:szCs w:val="22"/>
          <w:lang w:val="fr-BE"/>
        </w:rPr>
        <w:t>21</w:t>
      </w:r>
      <w:r w:rsidR="004B4102" w:rsidRPr="00D33FE1">
        <w:rPr>
          <w:rFonts w:asciiTheme="minorHAnsi" w:hAnsiTheme="minorHAnsi" w:cstheme="minorHAnsi"/>
          <w:sz w:val="22"/>
          <w:szCs w:val="22"/>
          <w:lang w:val="fr-BE"/>
        </w:rPr>
        <w:t xml:space="preserve"> à </w:t>
      </w:r>
      <w:r w:rsidR="00424452" w:rsidRPr="00D33FE1">
        <w:rPr>
          <w:rFonts w:asciiTheme="minorHAnsi" w:hAnsiTheme="minorHAnsi" w:cstheme="minorHAnsi"/>
          <w:sz w:val="22"/>
          <w:szCs w:val="22"/>
          <w:lang w:val="fr-BE"/>
        </w:rPr>
        <w:t>Mitzic</w:t>
      </w:r>
      <w:r w:rsidR="008533E8">
        <w:rPr>
          <w:rFonts w:asciiTheme="minorHAnsi" w:hAnsiTheme="minorHAnsi" w:cstheme="minorHAnsi"/>
          <w:sz w:val="22"/>
          <w:szCs w:val="22"/>
          <w:lang w:val="fr-BE"/>
        </w:rPr>
        <w:t>.</w:t>
      </w:r>
    </w:p>
    <w:p w:rsidR="00424452" w:rsidRPr="00D33FE1" w:rsidRDefault="00424452" w:rsidP="00424452">
      <w:pPr>
        <w:jc w:val="both"/>
        <w:rPr>
          <w:rFonts w:asciiTheme="minorHAnsi" w:hAnsiTheme="minorHAnsi" w:cstheme="minorHAnsi"/>
          <w:sz w:val="22"/>
          <w:szCs w:val="22"/>
          <w:lang w:val="fr-BE"/>
        </w:rPr>
      </w:pPr>
    </w:p>
    <w:p w:rsidR="00424452" w:rsidRPr="00D33FE1" w:rsidRDefault="00424452" w:rsidP="00424452">
      <w:pPr>
        <w:jc w:val="both"/>
        <w:rPr>
          <w:rFonts w:asciiTheme="minorHAnsi" w:hAnsiTheme="minorHAnsi" w:cstheme="minorHAnsi"/>
          <w:sz w:val="22"/>
          <w:szCs w:val="22"/>
        </w:rPr>
      </w:pPr>
      <w:r w:rsidRPr="00D33FE1">
        <w:rPr>
          <w:rFonts w:asciiTheme="minorHAnsi" w:hAnsiTheme="minorHAnsi" w:cstheme="minorHAnsi"/>
          <w:sz w:val="22"/>
          <w:szCs w:val="22"/>
        </w:rPr>
        <w:t>Les juristes ont rencontré  les procureurs et quelques juges de la  chambre spéciale en charge de certaines infractions fauniques et forestières, le chef d’antenne de la direction général des recherches du Woleu-Ntem, le directeur général de la faune et des aires protégées, le Directeur provincial des Eaux et Forêts ainsi que le directeur de lutte anti-braconnage, et bien d’autres dudit ministère pour diverses raisons, collaboration sur affaires en cours et arrestations des trafiquants. Un juriste a également participé à la réunion de validation des grilles d’analyse des documents techniques de gestion forestière organisée par le Ministère des Eaux et forêts ;</w:t>
      </w:r>
    </w:p>
    <w:p w:rsidR="00424452" w:rsidRPr="00D33FE1" w:rsidRDefault="00424452" w:rsidP="00424452">
      <w:pPr>
        <w:jc w:val="both"/>
        <w:rPr>
          <w:rFonts w:asciiTheme="minorHAnsi" w:hAnsiTheme="minorHAnsi" w:cstheme="minorHAnsi"/>
          <w:b/>
          <w:sz w:val="22"/>
          <w:szCs w:val="22"/>
          <w:u w:val="single"/>
        </w:rPr>
      </w:pPr>
    </w:p>
    <w:p w:rsidR="00424452" w:rsidRPr="00D33FE1" w:rsidRDefault="00424452" w:rsidP="00424452">
      <w:pPr>
        <w:jc w:val="both"/>
        <w:rPr>
          <w:rStyle w:val="Accentuation"/>
          <w:rFonts w:asciiTheme="minorHAnsi" w:hAnsiTheme="minorHAnsi" w:cstheme="minorHAnsi"/>
          <w:i w:val="0"/>
          <w:sz w:val="22"/>
          <w:szCs w:val="22"/>
        </w:rPr>
      </w:pPr>
      <w:r w:rsidRPr="00D33FE1">
        <w:rPr>
          <w:rStyle w:val="Accentuation"/>
          <w:rFonts w:asciiTheme="minorHAnsi" w:hAnsiTheme="minorHAnsi" w:cstheme="minorHAnsi"/>
          <w:i w:val="0"/>
          <w:sz w:val="22"/>
          <w:szCs w:val="22"/>
        </w:rPr>
        <w:t>Le Coordonnateur des activités a rencontré et discuté avec le Procureur Général du tribunal de première instance de Libreville et le Directeur</w:t>
      </w:r>
      <w:r w:rsidR="00FB596F" w:rsidRPr="00D33FE1">
        <w:rPr>
          <w:rStyle w:val="Accentuation"/>
          <w:rFonts w:asciiTheme="minorHAnsi" w:hAnsiTheme="minorHAnsi" w:cstheme="minorHAnsi"/>
          <w:i w:val="0"/>
          <w:sz w:val="22"/>
          <w:szCs w:val="22"/>
        </w:rPr>
        <w:t xml:space="preserve"> de l’école Nationale de Police.</w:t>
      </w:r>
    </w:p>
    <w:p w:rsidR="007C4C70" w:rsidRPr="008533E8" w:rsidRDefault="007C4C70" w:rsidP="00244986">
      <w:pPr>
        <w:jc w:val="both"/>
        <w:rPr>
          <w:rFonts w:asciiTheme="minorHAnsi" w:hAnsiTheme="minorHAnsi" w:cstheme="minorHAnsi"/>
          <w:i/>
          <w:sz w:val="22"/>
          <w:szCs w:val="22"/>
        </w:rPr>
      </w:pPr>
    </w:p>
    <w:p w:rsidR="00A02BC9" w:rsidRPr="00D33FE1" w:rsidRDefault="004D7301" w:rsidP="00244986">
      <w:pPr>
        <w:jc w:val="both"/>
        <w:rPr>
          <w:rFonts w:asciiTheme="minorHAnsi" w:hAnsiTheme="minorHAnsi" w:cstheme="minorHAnsi"/>
          <w:sz w:val="22"/>
          <w:szCs w:val="22"/>
          <w:lang w:val="fr-BE"/>
        </w:rPr>
      </w:pPr>
      <w:r w:rsidRPr="00D33FE1">
        <w:rPr>
          <w:rFonts w:asciiTheme="minorHAnsi" w:hAnsiTheme="minorHAnsi" w:cstheme="minorHAnsi"/>
          <w:sz w:val="22"/>
          <w:szCs w:val="22"/>
          <w:lang w:val="fr-BE"/>
        </w:rPr>
        <w:t xml:space="preserve">Au total, au </w:t>
      </w:r>
      <w:r w:rsidR="00705636" w:rsidRPr="00D33FE1">
        <w:rPr>
          <w:rFonts w:asciiTheme="minorHAnsi" w:hAnsiTheme="minorHAnsi" w:cstheme="minorHAnsi"/>
          <w:sz w:val="22"/>
          <w:szCs w:val="22"/>
          <w:lang w:val="fr-BE"/>
        </w:rPr>
        <w:t xml:space="preserve">moins </w:t>
      </w:r>
      <w:r w:rsidR="008533E8">
        <w:rPr>
          <w:rFonts w:asciiTheme="minorHAnsi" w:hAnsiTheme="minorHAnsi" w:cstheme="minorHAnsi"/>
          <w:sz w:val="22"/>
          <w:szCs w:val="22"/>
          <w:lang w:val="fr-BE"/>
        </w:rPr>
        <w:t>23</w:t>
      </w:r>
      <w:r w:rsidR="00D93EF8" w:rsidRPr="00D33FE1">
        <w:rPr>
          <w:rFonts w:asciiTheme="minorHAnsi" w:hAnsiTheme="minorHAnsi" w:cstheme="minorHAnsi"/>
          <w:sz w:val="22"/>
          <w:szCs w:val="22"/>
          <w:lang w:val="fr-BE"/>
        </w:rPr>
        <w:t xml:space="preserve"> rencontres ont </w:t>
      </w:r>
      <w:r w:rsidR="00705636" w:rsidRPr="00D33FE1">
        <w:rPr>
          <w:rFonts w:asciiTheme="minorHAnsi" w:hAnsiTheme="minorHAnsi" w:cstheme="minorHAnsi"/>
          <w:sz w:val="22"/>
          <w:szCs w:val="22"/>
          <w:lang w:val="fr-BE"/>
        </w:rPr>
        <w:t xml:space="preserve">eu lieu en ce mois </w:t>
      </w:r>
      <w:r w:rsidR="00FB596F" w:rsidRPr="00D33FE1">
        <w:rPr>
          <w:rFonts w:asciiTheme="minorHAnsi" w:hAnsiTheme="minorHAnsi" w:cstheme="minorHAnsi"/>
          <w:sz w:val="22"/>
          <w:szCs w:val="22"/>
          <w:lang w:val="fr-BE"/>
        </w:rPr>
        <w:t>d’octobre 2021</w:t>
      </w:r>
      <w:r w:rsidR="005067CB" w:rsidRPr="00D33FE1">
        <w:rPr>
          <w:rFonts w:asciiTheme="minorHAnsi" w:hAnsiTheme="minorHAnsi" w:cstheme="minorHAnsi"/>
          <w:sz w:val="22"/>
          <w:szCs w:val="22"/>
          <w:lang w:val="fr-BE"/>
        </w:rPr>
        <w:t>.</w:t>
      </w:r>
    </w:p>
    <w:p w:rsidR="002A38F6" w:rsidRPr="00D33FE1" w:rsidRDefault="002A38F6" w:rsidP="00244986">
      <w:pPr>
        <w:jc w:val="both"/>
        <w:rPr>
          <w:rFonts w:asciiTheme="minorHAnsi" w:hAnsiTheme="minorHAnsi" w:cstheme="minorHAnsi"/>
          <w:sz w:val="22"/>
          <w:szCs w:val="22"/>
          <w:lang w:val="fr-BE"/>
        </w:rPr>
      </w:pPr>
    </w:p>
    <w:bookmarkEnd w:id="8"/>
    <w:p w:rsidR="000B7079" w:rsidRPr="00D33FE1" w:rsidRDefault="000B7079" w:rsidP="000B7079">
      <w:pPr>
        <w:jc w:val="both"/>
        <w:rPr>
          <w:rStyle w:val="Accentuation"/>
          <w:rFonts w:asciiTheme="minorHAnsi" w:hAnsiTheme="minorHAnsi" w:cstheme="minorHAnsi"/>
          <w:i w:val="0"/>
          <w:sz w:val="22"/>
          <w:szCs w:val="22"/>
          <w:lang w:val="fr-BE"/>
        </w:rPr>
      </w:pPr>
    </w:p>
    <w:p w:rsidR="009A3358" w:rsidRPr="00D33FE1"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9" w:name="_Toc7774932"/>
      <w:r w:rsidRPr="00D33FE1">
        <w:rPr>
          <w:rStyle w:val="Accentuation"/>
          <w:rFonts w:asciiTheme="minorHAnsi" w:hAnsiTheme="minorHAnsi" w:cstheme="minorHAnsi"/>
          <w:sz w:val="22"/>
          <w:szCs w:val="22"/>
        </w:rPr>
        <w:t>Conclusion</w:t>
      </w:r>
      <w:bookmarkEnd w:id="9"/>
    </w:p>
    <w:p w:rsidR="005067CB" w:rsidRPr="00D33FE1" w:rsidRDefault="005067CB" w:rsidP="005067CB">
      <w:pPr>
        <w:spacing w:after="240"/>
        <w:jc w:val="both"/>
        <w:rPr>
          <w:rFonts w:asciiTheme="minorHAnsi" w:hAnsiTheme="minorHAnsi" w:cstheme="minorHAnsi"/>
          <w:sz w:val="22"/>
          <w:szCs w:val="22"/>
        </w:rPr>
      </w:pPr>
    </w:p>
    <w:p w:rsidR="00FB596F" w:rsidRPr="00441DE4" w:rsidRDefault="00F6325D" w:rsidP="008533E8">
      <w:pPr>
        <w:jc w:val="both"/>
        <w:rPr>
          <w:rFonts w:asciiTheme="minorHAnsi" w:hAnsiTheme="minorHAnsi" w:cstheme="minorHAnsi"/>
          <w:sz w:val="22"/>
          <w:szCs w:val="22"/>
        </w:rPr>
      </w:pPr>
      <w:r w:rsidRPr="00D33FE1">
        <w:rPr>
          <w:rFonts w:asciiTheme="minorHAnsi" w:hAnsiTheme="minorHAnsi" w:cstheme="minorHAnsi"/>
          <w:sz w:val="22"/>
          <w:szCs w:val="22"/>
        </w:rPr>
        <w:t xml:space="preserve">En </w:t>
      </w:r>
      <w:r w:rsidR="00965735" w:rsidRPr="00D33FE1">
        <w:rPr>
          <w:rFonts w:asciiTheme="minorHAnsi" w:hAnsiTheme="minorHAnsi" w:cstheme="minorHAnsi"/>
          <w:sz w:val="22"/>
          <w:szCs w:val="22"/>
        </w:rPr>
        <w:t>définitive, au</w:t>
      </w:r>
      <w:r w:rsidRPr="00D33FE1">
        <w:rPr>
          <w:rFonts w:asciiTheme="minorHAnsi" w:hAnsiTheme="minorHAnsi" w:cstheme="minorHAnsi"/>
          <w:sz w:val="22"/>
          <w:szCs w:val="22"/>
        </w:rPr>
        <w:t xml:space="preserve"> mois </w:t>
      </w:r>
      <w:r w:rsidR="00FB596F" w:rsidRPr="00D33FE1">
        <w:rPr>
          <w:rFonts w:asciiTheme="minorHAnsi" w:hAnsiTheme="minorHAnsi" w:cstheme="minorHAnsi"/>
          <w:sz w:val="22"/>
          <w:szCs w:val="22"/>
        </w:rPr>
        <w:t>d’octobre</w:t>
      </w:r>
      <w:r w:rsidR="00BE0FE8" w:rsidRPr="00D33FE1">
        <w:rPr>
          <w:rFonts w:asciiTheme="minorHAnsi" w:hAnsiTheme="minorHAnsi" w:cstheme="minorHAnsi"/>
          <w:sz w:val="22"/>
          <w:szCs w:val="22"/>
        </w:rPr>
        <w:t xml:space="preserve"> 20</w:t>
      </w:r>
      <w:r w:rsidR="00FB596F" w:rsidRPr="00D33FE1">
        <w:rPr>
          <w:rFonts w:asciiTheme="minorHAnsi" w:hAnsiTheme="minorHAnsi" w:cstheme="minorHAnsi"/>
          <w:sz w:val="22"/>
          <w:szCs w:val="22"/>
        </w:rPr>
        <w:t>21</w:t>
      </w:r>
      <w:r w:rsidR="00BE0FE8" w:rsidRPr="00D33FE1">
        <w:rPr>
          <w:rFonts w:asciiTheme="minorHAnsi" w:hAnsiTheme="minorHAnsi" w:cstheme="minorHAnsi"/>
          <w:sz w:val="22"/>
          <w:szCs w:val="22"/>
        </w:rPr>
        <w:t xml:space="preserve"> le projet AALF a, après plusieurs missions d’enquêtes ayant permis de suivre plusieurs trafiquants d’ivoire, </w:t>
      </w:r>
      <w:r w:rsidRPr="00D33FE1">
        <w:rPr>
          <w:rFonts w:asciiTheme="minorHAnsi" w:hAnsiTheme="minorHAnsi" w:cstheme="minorHAnsi"/>
          <w:sz w:val="22"/>
          <w:szCs w:val="22"/>
        </w:rPr>
        <w:t xml:space="preserve">réalisé </w:t>
      </w:r>
      <w:r w:rsidR="00600B7D" w:rsidRPr="00D33FE1">
        <w:rPr>
          <w:rFonts w:asciiTheme="minorHAnsi" w:hAnsiTheme="minorHAnsi" w:cstheme="minorHAnsi"/>
          <w:sz w:val="22"/>
          <w:szCs w:val="22"/>
        </w:rPr>
        <w:t>une opération</w:t>
      </w:r>
      <w:r w:rsidR="008533E8">
        <w:rPr>
          <w:rFonts w:asciiTheme="minorHAnsi" w:hAnsiTheme="minorHAnsi" w:cstheme="minorHAnsi"/>
          <w:sz w:val="22"/>
          <w:szCs w:val="22"/>
        </w:rPr>
        <w:t xml:space="preserve"> </w:t>
      </w:r>
      <w:r w:rsidR="00FB596F" w:rsidRPr="00D33FE1">
        <w:rPr>
          <w:rFonts w:asciiTheme="minorHAnsi" w:hAnsiTheme="minorHAnsi" w:cstheme="minorHAnsi"/>
          <w:sz w:val="22"/>
          <w:szCs w:val="22"/>
        </w:rPr>
        <w:t>ayant conduit à l’arrestation d’un(01) trafiquant</w:t>
      </w:r>
      <w:r w:rsidRPr="00D33FE1">
        <w:rPr>
          <w:rFonts w:asciiTheme="minorHAnsi" w:hAnsiTheme="minorHAnsi" w:cstheme="minorHAnsi"/>
          <w:sz w:val="22"/>
          <w:szCs w:val="22"/>
        </w:rPr>
        <w:t xml:space="preserve"> d’ivoire</w:t>
      </w:r>
      <w:r w:rsidR="00BE0FE8" w:rsidRPr="00D33FE1">
        <w:rPr>
          <w:rFonts w:asciiTheme="minorHAnsi" w:hAnsiTheme="minorHAnsi" w:cstheme="minorHAnsi"/>
          <w:sz w:val="22"/>
          <w:szCs w:val="22"/>
        </w:rPr>
        <w:t xml:space="preserve"> en date du</w:t>
      </w:r>
      <w:r w:rsidR="003B71D1" w:rsidRPr="00D33FE1">
        <w:rPr>
          <w:rFonts w:asciiTheme="minorHAnsi" w:hAnsiTheme="minorHAnsi" w:cstheme="minorHAnsi"/>
          <w:sz w:val="22"/>
          <w:szCs w:val="22"/>
        </w:rPr>
        <w:t xml:space="preserve"> 2</w:t>
      </w:r>
      <w:r w:rsidR="00FB596F" w:rsidRPr="00D33FE1">
        <w:rPr>
          <w:rFonts w:asciiTheme="minorHAnsi" w:hAnsiTheme="minorHAnsi" w:cstheme="minorHAnsi"/>
          <w:sz w:val="22"/>
          <w:szCs w:val="22"/>
        </w:rPr>
        <w:t>8octobre 2021</w:t>
      </w:r>
      <w:r w:rsidR="003B71D1" w:rsidRPr="00D33FE1">
        <w:rPr>
          <w:rFonts w:asciiTheme="minorHAnsi" w:hAnsiTheme="minorHAnsi" w:cstheme="minorHAnsi"/>
          <w:sz w:val="22"/>
          <w:szCs w:val="22"/>
        </w:rPr>
        <w:t xml:space="preserve"> à </w:t>
      </w:r>
      <w:r w:rsidR="00FB596F" w:rsidRPr="00D33FE1">
        <w:rPr>
          <w:rFonts w:asciiTheme="minorHAnsi" w:hAnsiTheme="minorHAnsi" w:cstheme="minorHAnsi"/>
          <w:sz w:val="22"/>
          <w:szCs w:val="22"/>
        </w:rPr>
        <w:t>Mitzic</w:t>
      </w:r>
      <w:r w:rsidR="003B71D1" w:rsidRPr="00D33FE1">
        <w:rPr>
          <w:rFonts w:asciiTheme="minorHAnsi" w:hAnsiTheme="minorHAnsi" w:cstheme="minorHAnsi"/>
          <w:sz w:val="22"/>
          <w:szCs w:val="22"/>
        </w:rPr>
        <w:t>,</w:t>
      </w:r>
      <w:r w:rsidR="008533E8">
        <w:rPr>
          <w:rFonts w:asciiTheme="minorHAnsi" w:hAnsiTheme="minorHAnsi" w:cstheme="minorHAnsi"/>
          <w:sz w:val="22"/>
          <w:szCs w:val="22"/>
        </w:rPr>
        <w:t xml:space="preserve"> </w:t>
      </w:r>
      <w:r w:rsidR="003B71D1" w:rsidRPr="00D33FE1">
        <w:rPr>
          <w:rFonts w:asciiTheme="minorHAnsi" w:hAnsiTheme="minorHAnsi" w:cstheme="minorHAnsi"/>
          <w:sz w:val="22"/>
          <w:szCs w:val="22"/>
          <w:lang w:val="fr-BE"/>
        </w:rPr>
        <w:t>avec</w:t>
      </w:r>
      <w:r w:rsidR="00BE0FE8" w:rsidRPr="00D33FE1">
        <w:rPr>
          <w:rFonts w:asciiTheme="minorHAnsi" w:hAnsiTheme="minorHAnsi" w:cstheme="minorHAnsi"/>
          <w:sz w:val="22"/>
          <w:szCs w:val="22"/>
          <w:lang w:val="fr-BE"/>
        </w:rPr>
        <w:t xml:space="preserve"> en possession</w:t>
      </w:r>
      <w:r w:rsidR="008533E8">
        <w:rPr>
          <w:rFonts w:asciiTheme="minorHAnsi" w:hAnsiTheme="minorHAnsi" w:cstheme="minorHAnsi"/>
          <w:sz w:val="22"/>
          <w:szCs w:val="22"/>
          <w:lang w:val="fr-BE"/>
        </w:rPr>
        <w:t xml:space="preserve"> </w:t>
      </w:r>
      <w:r w:rsidR="00FB596F" w:rsidRPr="00D33FE1">
        <w:rPr>
          <w:rFonts w:asciiTheme="minorHAnsi" w:hAnsiTheme="minorHAnsi" w:cstheme="minorHAnsi"/>
          <w:sz w:val="22"/>
          <w:szCs w:val="22"/>
          <w:lang w:val="fr-BE"/>
        </w:rPr>
        <w:t>02</w:t>
      </w:r>
      <w:r w:rsidR="003B71D1" w:rsidRPr="00D33FE1">
        <w:rPr>
          <w:rFonts w:asciiTheme="minorHAnsi" w:hAnsiTheme="minorHAnsi" w:cstheme="minorHAnsi"/>
          <w:sz w:val="22"/>
          <w:szCs w:val="22"/>
          <w:lang w:val="fr-BE"/>
        </w:rPr>
        <w:t xml:space="preserve"> pointes d’ivoire</w:t>
      </w:r>
      <w:r w:rsidR="008533E8">
        <w:rPr>
          <w:rFonts w:asciiTheme="minorHAnsi" w:hAnsiTheme="minorHAnsi" w:cstheme="minorHAnsi"/>
          <w:sz w:val="22"/>
          <w:szCs w:val="22"/>
          <w:lang w:val="fr-BE"/>
        </w:rPr>
        <w:t xml:space="preserve">, </w:t>
      </w:r>
      <w:r w:rsidR="00BE0FE8" w:rsidRPr="00441DE4">
        <w:rPr>
          <w:rFonts w:asciiTheme="minorHAnsi" w:hAnsiTheme="minorHAnsi" w:cstheme="minorHAnsi"/>
          <w:sz w:val="22"/>
          <w:szCs w:val="22"/>
        </w:rPr>
        <w:t>outre plusieur</w:t>
      </w:r>
      <w:r w:rsidR="00AD7313" w:rsidRPr="00441DE4">
        <w:rPr>
          <w:rFonts w:asciiTheme="minorHAnsi" w:hAnsiTheme="minorHAnsi" w:cstheme="minorHAnsi"/>
          <w:sz w:val="22"/>
          <w:szCs w:val="22"/>
        </w:rPr>
        <w:t>s</w:t>
      </w:r>
      <w:r w:rsidR="00BE0FE8" w:rsidRPr="00441DE4">
        <w:rPr>
          <w:rFonts w:asciiTheme="minorHAnsi" w:hAnsiTheme="minorHAnsi" w:cstheme="minorHAnsi"/>
          <w:sz w:val="22"/>
          <w:szCs w:val="22"/>
        </w:rPr>
        <w:t xml:space="preserve"> rencontre</w:t>
      </w:r>
      <w:r w:rsidR="00AD7313" w:rsidRPr="00441DE4">
        <w:rPr>
          <w:rFonts w:asciiTheme="minorHAnsi" w:hAnsiTheme="minorHAnsi" w:cstheme="minorHAnsi"/>
          <w:sz w:val="22"/>
          <w:szCs w:val="22"/>
        </w:rPr>
        <w:t>s de renforcement de la</w:t>
      </w:r>
      <w:r w:rsidR="008533E8">
        <w:rPr>
          <w:rFonts w:asciiTheme="minorHAnsi" w:hAnsiTheme="minorHAnsi" w:cstheme="minorHAnsi"/>
          <w:sz w:val="22"/>
          <w:szCs w:val="22"/>
        </w:rPr>
        <w:t xml:space="preserve"> collaboration et suivi des cas</w:t>
      </w:r>
      <w:r w:rsidR="00FB596F" w:rsidRPr="00441DE4">
        <w:rPr>
          <w:rFonts w:asciiTheme="minorHAnsi" w:hAnsiTheme="minorHAnsi" w:cstheme="minorHAnsi"/>
          <w:sz w:val="22"/>
          <w:szCs w:val="22"/>
        </w:rPr>
        <w:t xml:space="preserve">. </w:t>
      </w:r>
      <w:r w:rsidR="00595BCC">
        <w:rPr>
          <w:rFonts w:asciiTheme="minorHAnsi" w:hAnsiTheme="minorHAnsi" w:cstheme="minorHAnsi"/>
          <w:sz w:val="22"/>
          <w:szCs w:val="22"/>
        </w:rPr>
        <w:t xml:space="preserve"> </w:t>
      </w:r>
    </w:p>
    <w:p w:rsidR="00FB596F" w:rsidRPr="00441DE4" w:rsidRDefault="00FB596F" w:rsidP="00441DE4">
      <w:pPr>
        <w:jc w:val="both"/>
        <w:rPr>
          <w:rFonts w:asciiTheme="minorHAnsi" w:hAnsiTheme="minorHAnsi"/>
          <w:sz w:val="22"/>
          <w:szCs w:val="22"/>
        </w:rPr>
      </w:pPr>
    </w:p>
    <w:p w:rsidR="00FB596F" w:rsidRPr="00441DE4" w:rsidRDefault="00FB596F" w:rsidP="00441DE4">
      <w:pPr>
        <w:jc w:val="both"/>
        <w:rPr>
          <w:rFonts w:asciiTheme="minorHAnsi" w:hAnsiTheme="minorHAnsi"/>
          <w:sz w:val="22"/>
          <w:szCs w:val="22"/>
        </w:rPr>
      </w:pPr>
    </w:p>
    <w:sectPr w:rsidR="00FB596F" w:rsidRPr="00441DE4" w:rsidSect="006F3D5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9251A" w15:done="0"/>
  <w15:commentEx w15:paraId="3073904D" w15:done="0"/>
  <w15:commentEx w15:paraId="621DFF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A054" w16cex:dateUtc="2021-11-05T11:21:00Z"/>
  <w16cex:commentExtensible w16cex:durableId="252FA272" w16cex:dateUtc="2021-11-05T11:30:00Z"/>
  <w16cex:commentExtensible w16cex:durableId="252FA548" w16cex:dateUtc="2021-11-05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9251A" w16cid:durableId="252FA054"/>
  <w16cid:commentId w16cid:paraId="3073904D" w16cid:durableId="252FA272"/>
  <w16cid:commentId w16cid:paraId="621DFF23" w16cid:durableId="252FA54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B92" w:rsidRDefault="00227B92" w:rsidP="00BE7B64">
      <w:r>
        <w:separator/>
      </w:r>
    </w:p>
  </w:endnote>
  <w:endnote w:type="continuationSeparator" w:id="1">
    <w:p w:rsidR="00227B92" w:rsidRDefault="00227B92"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B92" w:rsidRDefault="00227B92" w:rsidP="00BE7B64">
      <w:r>
        <w:separator/>
      </w:r>
    </w:p>
  </w:footnote>
  <w:footnote w:type="continuationSeparator" w:id="1">
    <w:p w:rsidR="00227B92" w:rsidRDefault="00227B92"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9">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15"/>
  </w:num>
  <w:num w:numId="5">
    <w:abstractNumId w:val="0"/>
  </w:num>
  <w:num w:numId="6">
    <w:abstractNumId w:val="5"/>
  </w:num>
  <w:num w:numId="7">
    <w:abstractNumId w:val="1"/>
  </w:num>
  <w:num w:numId="8">
    <w:abstractNumId w:val="6"/>
  </w:num>
  <w:num w:numId="9">
    <w:abstractNumId w:val="10"/>
  </w:num>
  <w:num w:numId="10">
    <w:abstractNumId w:val="11"/>
  </w:num>
  <w:num w:numId="11">
    <w:abstractNumId w:val="2"/>
  </w:num>
  <w:num w:numId="12">
    <w:abstractNumId w:val="9"/>
  </w:num>
  <w:num w:numId="13">
    <w:abstractNumId w:val="7"/>
  </w:num>
  <w:num w:numId="14">
    <w:abstractNumId w:val="3"/>
  </w:num>
  <w:num w:numId="15">
    <w:abstractNumId w:val="4"/>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3916"/>
    <w:rsid w:val="000060D0"/>
    <w:rsid w:val="00006667"/>
    <w:rsid w:val="00007576"/>
    <w:rsid w:val="00027602"/>
    <w:rsid w:val="00027D7E"/>
    <w:rsid w:val="00036A7A"/>
    <w:rsid w:val="00041B60"/>
    <w:rsid w:val="00066400"/>
    <w:rsid w:val="000740A3"/>
    <w:rsid w:val="0007711E"/>
    <w:rsid w:val="000A192C"/>
    <w:rsid w:val="000B7079"/>
    <w:rsid w:val="000C1C78"/>
    <w:rsid w:val="000C6609"/>
    <w:rsid w:val="000C6C16"/>
    <w:rsid w:val="000E3F54"/>
    <w:rsid w:val="000F4C8D"/>
    <w:rsid w:val="000F5605"/>
    <w:rsid w:val="000F606B"/>
    <w:rsid w:val="00121E95"/>
    <w:rsid w:val="001232A5"/>
    <w:rsid w:val="001277C3"/>
    <w:rsid w:val="00141AC9"/>
    <w:rsid w:val="0014652F"/>
    <w:rsid w:val="00156EE8"/>
    <w:rsid w:val="0017006B"/>
    <w:rsid w:val="00171351"/>
    <w:rsid w:val="00172C70"/>
    <w:rsid w:val="0017506C"/>
    <w:rsid w:val="00180BC4"/>
    <w:rsid w:val="00184F2B"/>
    <w:rsid w:val="001C0E29"/>
    <w:rsid w:val="001C0FE1"/>
    <w:rsid w:val="001C71AE"/>
    <w:rsid w:val="001D6A89"/>
    <w:rsid w:val="001D7858"/>
    <w:rsid w:val="001E0712"/>
    <w:rsid w:val="001E3D66"/>
    <w:rsid w:val="001E54F4"/>
    <w:rsid w:val="001F7E56"/>
    <w:rsid w:val="00211423"/>
    <w:rsid w:val="00215821"/>
    <w:rsid w:val="00215B83"/>
    <w:rsid w:val="00227AF5"/>
    <w:rsid w:val="00227B92"/>
    <w:rsid w:val="00244986"/>
    <w:rsid w:val="00275028"/>
    <w:rsid w:val="00281C3C"/>
    <w:rsid w:val="00295C1F"/>
    <w:rsid w:val="002A253A"/>
    <w:rsid w:val="002A38F6"/>
    <w:rsid w:val="002A4C17"/>
    <w:rsid w:val="002A6F06"/>
    <w:rsid w:val="002B16EF"/>
    <w:rsid w:val="002C369A"/>
    <w:rsid w:val="002C5BA7"/>
    <w:rsid w:val="002D20E1"/>
    <w:rsid w:val="002E5405"/>
    <w:rsid w:val="002F186A"/>
    <w:rsid w:val="002F5D1B"/>
    <w:rsid w:val="002F7002"/>
    <w:rsid w:val="00302170"/>
    <w:rsid w:val="00303856"/>
    <w:rsid w:val="00315F65"/>
    <w:rsid w:val="00316BDB"/>
    <w:rsid w:val="00327999"/>
    <w:rsid w:val="00337BCE"/>
    <w:rsid w:val="0034260F"/>
    <w:rsid w:val="003528CC"/>
    <w:rsid w:val="003613A3"/>
    <w:rsid w:val="003735D9"/>
    <w:rsid w:val="00377074"/>
    <w:rsid w:val="003860C9"/>
    <w:rsid w:val="00394011"/>
    <w:rsid w:val="00397671"/>
    <w:rsid w:val="003A5AF5"/>
    <w:rsid w:val="003B71D1"/>
    <w:rsid w:val="003D5908"/>
    <w:rsid w:val="003F45AA"/>
    <w:rsid w:val="004057AE"/>
    <w:rsid w:val="00424452"/>
    <w:rsid w:val="00441DE4"/>
    <w:rsid w:val="00446DCC"/>
    <w:rsid w:val="004564E1"/>
    <w:rsid w:val="004572DD"/>
    <w:rsid w:val="004645A5"/>
    <w:rsid w:val="00472BF4"/>
    <w:rsid w:val="004915E7"/>
    <w:rsid w:val="004922E6"/>
    <w:rsid w:val="00492FBD"/>
    <w:rsid w:val="00494ABD"/>
    <w:rsid w:val="004960F9"/>
    <w:rsid w:val="004A0A7F"/>
    <w:rsid w:val="004A116C"/>
    <w:rsid w:val="004A4554"/>
    <w:rsid w:val="004B16CD"/>
    <w:rsid w:val="004B4102"/>
    <w:rsid w:val="004C09B5"/>
    <w:rsid w:val="004C2C0C"/>
    <w:rsid w:val="004C4A77"/>
    <w:rsid w:val="004C671D"/>
    <w:rsid w:val="004D497E"/>
    <w:rsid w:val="004D4F8C"/>
    <w:rsid w:val="004D7301"/>
    <w:rsid w:val="004E471D"/>
    <w:rsid w:val="004E4F4D"/>
    <w:rsid w:val="004E6157"/>
    <w:rsid w:val="004F1779"/>
    <w:rsid w:val="005067CB"/>
    <w:rsid w:val="00511E73"/>
    <w:rsid w:val="0051328C"/>
    <w:rsid w:val="00517ABF"/>
    <w:rsid w:val="00522932"/>
    <w:rsid w:val="00525E53"/>
    <w:rsid w:val="00535B95"/>
    <w:rsid w:val="0054169A"/>
    <w:rsid w:val="005530E0"/>
    <w:rsid w:val="0057067E"/>
    <w:rsid w:val="00582AD5"/>
    <w:rsid w:val="00592412"/>
    <w:rsid w:val="0059364C"/>
    <w:rsid w:val="00595BCC"/>
    <w:rsid w:val="00596471"/>
    <w:rsid w:val="005A2AF2"/>
    <w:rsid w:val="005A7F47"/>
    <w:rsid w:val="005B2FF7"/>
    <w:rsid w:val="005C4872"/>
    <w:rsid w:val="005C49D0"/>
    <w:rsid w:val="005C5237"/>
    <w:rsid w:val="005C53DE"/>
    <w:rsid w:val="005C5E21"/>
    <w:rsid w:val="005E49D2"/>
    <w:rsid w:val="005E6B30"/>
    <w:rsid w:val="005F3DD5"/>
    <w:rsid w:val="00600B7D"/>
    <w:rsid w:val="00604047"/>
    <w:rsid w:val="0060521D"/>
    <w:rsid w:val="00607DFB"/>
    <w:rsid w:val="00612817"/>
    <w:rsid w:val="006225A8"/>
    <w:rsid w:val="00626FD8"/>
    <w:rsid w:val="00633329"/>
    <w:rsid w:val="00642C48"/>
    <w:rsid w:val="0064701D"/>
    <w:rsid w:val="00664C88"/>
    <w:rsid w:val="00667C1B"/>
    <w:rsid w:val="0067238C"/>
    <w:rsid w:val="006756DC"/>
    <w:rsid w:val="0068221D"/>
    <w:rsid w:val="006828DC"/>
    <w:rsid w:val="0068650F"/>
    <w:rsid w:val="006C1BA1"/>
    <w:rsid w:val="006C3F54"/>
    <w:rsid w:val="006D3C4F"/>
    <w:rsid w:val="006E3FB4"/>
    <w:rsid w:val="006F3D5E"/>
    <w:rsid w:val="006F3D93"/>
    <w:rsid w:val="00705636"/>
    <w:rsid w:val="007067DE"/>
    <w:rsid w:val="007331CF"/>
    <w:rsid w:val="00733E47"/>
    <w:rsid w:val="00734C4D"/>
    <w:rsid w:val="00735A11"/>
    <w:rsid w:val="0074033D"/>
    <w:rsid w:val="00741202"/>
    <w:rsid w:val="007510DA"/>
    <w:rsid w:val="00752683"/>
    <w:rsid w:val="00756C09"/>
    <w:rsid w:val="00761A29"/>
    <w:rsid w:val="00776332"/>
    <w:rsid w:val="00782EA3"/>
    <w:rsid w:val="00796E10"/>
    <w:rsid w:val="007A53F7"/>
    <w:rsid w:val="007B0270"/>
    <w:rsid w:val="007B0F39"/>
    <w:rsid w:val="007B4BE6"/>
    <w:rsid w:val="007C4C70"/>
    <w:rsid w:val="007F47A5"/>
    <w:rsid w:val="007F5CCD"/>
    <w:rsid w:val="00805115"/>
    <w:rsid w:val="00813961"/>
    <w:rsid w:val="00817EED"/>
    <w:rsid w:val="008342CE"/>
    <w:rsid w:val="0084013A"/>
    <w:rsid w:val="00843603"/>
    <w:rsid w:val="008533E8"/>
    <w:rsid w:val="00855E3D"/>
    <w:rsid w:val="00863178"/>
    <w:rsid w:val="008740CD"/>
    <w:rsid w:val="00874C07"/>
    <w:rsid w:val="00875F70"/>
    <w:rsid w:val="00890961"/>
    <w:rsid w:val="008B797E"/>
    <w:rsid w:val="008C0B6C"/>
    <w:rsid w:val="008C1D86"/>
    <w:rsid w:val="008D276B"/>
    <w:rsid w:val="008D53B2"/>
    <w:rsid w:val="008E76A8"/>
    <w:rsid w:val="0090204E"/>
    <w:rsid w:val="009110EF"/>
    <w:rsid w:val="00914D96"/>
    <w:rsid w:val="0092151A"/>
    <w:rsid w:val="009225F7"/>
    <w:rsid w:val="009258E0"/>
    <w:rsid w:val="009270B8"/>
    <w:rsid w:val="00957328"/>
    <w:rsid w:val="00965735"/>
    <w:rsid w:val="009745A8"/>
    <w:rsid w:val="00976717"/>
    <w:rsid w:val="00983162"/>
    <w:rsid w:val="009961B5"/>
    <w:rsid w:val="009A3358"/>
    <w:rsid w:val="009A3565"/>
    <w:rsid w:val="009A691C"/>
    <w:rsid w:val="009B4CE4"/>
    <w:rsid w:val="009D07C3"/>
    <w:rsid w:val="009D3E0C"/>
    <w:rsid w:val="009D5742"/>
    <w:rsid w:val="009E60B4"/>
    <w:rsid w:val="009F5BD1"/>
    <w:rsid w:val="00A026DA"/>
    <w:rsid w:val="00A02BC9"/>
    <w:rsid w:val="00A02EFC"/>
    <w:rsid w:val="00A04C16"/>
    <w:rsid w:val="00A10C0C"/>
    <w:rsid w:val="00A12D10"/>
    <w:rsid w:val="00A214CD"/>
    <w:rsid w:val="00A219F3"/>
    <w:rsid w:val="00A236D1"/>
    <w:rsid w:val="00A37199"/>
    <w:rsid w:val="00A424EB"/>
    <w:rsid w:val="00A42BA7"/>
    <w:rsid w:val="00A434CB"/>
    <w:rsid w:val="00A43B40"/>
    <w:rsid w:val="00A515B3"/>
    <w:rsid w:val="00A5295F"/>
    <w:rsid w:val="00A63DCF"/>
    <w:rsid w:val="00A6727D"/>
    <w:rsid w:val="00A762D5"/>
    <w:rsid w:val="00A83799"/>
    <w:rsid w:val="00A90F5D"/>
    <w:rsid w:val="00A9346D"/>
    <w:rsid w:val="00AA0CB8"/>
    <w:rsid w:val="00AA4752"/>
    <w:rsid w:val="00AA5A87"/>
    <w:rsid w:val="00AB3A14"/>
    <w:rsid w:val="00AB7846"/>
    <w:rsid w:val="00AC2F62"/>
    <w:rsid w:val="00AD04C2"/>
    <w:rsid w:val="00AD1766"/>
    <w:rsid w:val="00AD228F"/>
    <w:rsid w:val="00AD7313"/>
    <w:rsid w:val="00AE4F34"/>
    <w:rsid w:val="00AE6F7B"/>
    <w:rsid w:val="00AF10DC"/>
    <w:rsid w:val="00AF3556"/>
    <w:rsid w:val="00AF5644"/>
    <w:rsid w:val="00B01178"/>
    <w:rsid w:val="00B031B3"/>
    <w:rsid w:val="00B105FD"/>
    <w:rsid w:val="00B1299D"/>
    <w:rsid w:val="00B342F9"/>
    <w:rsid w:val="00B34916"/>
    <w:rsid w:val="00B440FC"/>
    <w:rsid w:val="00B56F2A"/>
    <w:rsid w:val="00B62308"/>
    <w:rsid w:val="00B74B86"/>
    <w:rsid w:val="00B80F78"/>
    <w:rsid w:val="00B86103"/>
    <w:rsid w:val="00B96721"/>
    <w:rsid w:val="00BA62F8"/>
    <w:rsid w:val="00BB3128"/>
    <w:rsid w:val="00BC0DCB"/>
    <w:rsid w:val="00BC625B"/>
    <w:rsid w:val="00BD1773"/>
    <w:rsid w:val="00BD25A9"/>
    <w:rsid w:val="00BD51D2"/>
    <w:rsid w:val="00BD62C5"/>
    <w:rsid w:val="00BD7627"/>
    <w:rsid w:val="00BE0FE8"/>
    <w:rsid w:val="00BE7B64"/>
    <w:rsid w:val="00BF3288"/>
    <w:rsid w:val="00BF3867"/>
    <w:rsid w:val="00C0158B"/>
    <w:rsid w:val="00C1585B"/>
    <w:rsid w:val="00C239A6"/>
    <w:rsid w:val="00C30A8F"/>
    <w:rsid w:val="00C35526"/>
    <w:rsid w:val="00C3646E"/>
    <w:rsid w:val="00C4593F"/>
    <w:rsid w:val="00C45C2D"/>
    <w:rsid w:val="00C462F4"/>
    <w:rsid w:val="00C6289E"/>
    <w:rsid w:val="00C62C80"/>
    <w:rsid w:val="00C8123B"/>
    <w:rsid w:val="00CA4278"/>
    <w:rsid w:val="00CB2E64"/>
    <w:rsid w:val="00CC1629"/>
    <w:rsid w:val="00CC2D91"/>
    <w:rsid w:val="00CC7210"/>
    <w:rsid w:val="00CD2DFF"/>
    <w:rsid w:val="00D01AF5"/>
    <w:rsid w:val="00D01D85"/>
    <w:rsid w:val="00D07AE5"/>
    <w:rsid w:val="00D239B2"/>
    <w:rsid w:val="00D31E70"/>
    <w:rsid w:val="00D33FE1"/>
    <w:rsid w:val="00D45A28"/>
    <w:rsid w:val="00D51746"/>
    <w:rsid w:val="00D55AB6"/>
    <w:rsid w:val="00D57757"/>
    <w:rsid w:val="00D72073"/>
    <w:rsid w:val="00D76C32"/>
    <w:rsid w:val="00D908E4"/>
    <w:rsid w:val="00D93EF8"/>
    <w:rsid w:val="00DB4249"/>
    <w:rsid w:val="00DB6E98"/>
    <w:rsid w:val="00DB71AD"/>
    <w:rsid w:val="00DD16BD"/>
    <w:rsid w:val="00DD2910"/>
    <w:rsid w:val="00DD5B78"/>
    <w:rsid w:val="00E05E57"/>
    <w:rsid w:val="00E12ADF"/>
    <w:rsid w:val="00E168EB"/>
    <w:rsid w:val="00E21883"/>
    <w:rsid w:val="00E3772B"/>
    <w:rsid w:val="00E413CF"/>
    <w:rsid w:val="00E44DFD"/>
    <w:rsid w:val="00E47FA3"/>
    <w:rsid w:val="00E61553"/>
    <w:rsid w:val="00E63737"/>
    <w:rsid w:val="00E641DA"/>
    <w:rsid w:val="00E736E0"/>
    <w:rsid w:val="00E9251D"/>
    <w:rsid w:val="00E95C09"/>
    <w:rsid w:val="00E96A81"/>
    <w:rsid w:val="00EA0B35"/>
    <w:rsid w:val="00EA5FAE"/>
    <w:rsid w:val="00EB56FB"/>
    <w:rsid w:val="00EC070F"/>
    <w:rsid w:val="00ED17C9"/>
    <w:rsid w:val="00EE40F4"/>
    <w:rsid w:val="00EE7935"/>
    <w:rsid w:val="00EF7C83"/>
    <w:rsid w:val="00F03DDD"/>
    <w:rsid w:val="00F1532A"/>
    <w:rsid w:val="00F16216"/>
    <w:rsid w:val="00F2421E"/>
    <w:rsid w:val="00F25AE1"/>
    <w:rsid w:val="00F31E38"/>
    <w:rsid w:val="00F41C0F"/>
    <w:rsid w:val="00F43C1C"/>
    <w:rsid w:val="00F46D61"/>
    <w:rsid w:val="00F47FA4"/>
    <w:rsid w:val="00F550E9"/>
    <w:rsid w:val="00F6325D"/>
    <w:rsid w:val="00F83177"/>
    <w:rsid w:val="00F83964"/>
    <w:rsid w:val="00F97EC4"/>
    <w:rsid w:val="00FA2147"/>
    <w:rsid w:val="00FB596F"/>
    <w:rsid w:val="00FE3F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1D6A89"/>
  </w:style>
  <w:style w:type="paragraph" w:customStyle="1" w:styleId="m-275483855197997417ydp58f43c1emsonormal">
    <w:name w:val="m_-275483855197997417ydp58f43c1emsonormal"/>
    <w:basedOn w:val="Normal"/>
    <w:rsid w:val="001232A5"/>
    <w:pPr>
      <w:spacing w:before="100" w:beforeAutospacing="1" w:after="100" w:afterAutospacing="1"/>
    </w:pPr>
    <w:rPr>
      <w:lang w:eastAsia="fr-FR"/>
    </w:rPr>
  </w:style>
  <w:style w:type="paragraph" w:customStyle="1" w:styleId="m-1249700971899080330ydp13194454yiv2243538787msonormal">
    <w:name w:val="m_-1249700971899080330ydp13194454yiv2243538787msonormal"/>
    <w:basedOn w:val="Normal"/>
    <w:rsid w:val="001232A5"/>
    <w:pPr>
      <w:spacing w:before="100" w:beforeAutospacing="1" w:after="100" w:afterAutospacing="1"/>
    </w:pPr>
    <w:rPr>
      <w:lang w:eastAsia="fr-FR"/>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DAAC2-CD80-4194-8891-1C01D758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1058</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4</cp:revision>
  <dcterms:created xsi:type="dcterms:W3CDTF">2021-11-05T12:20:00Z</dcterms:created>
  <dcterms:modified xsi:type="dcterms:W3CDTF">2021-11-05T12:25:00Z</dcterms:modified>
</cp:coreProperties>
</file>