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79" w:rsidRDefault="000B7079" w:rsidP="000B7079">
      <w:pPr>
        <w:pStyle w:val="En-tte"/>
        <w:tabs>
          <w:tab w:val="left" w:pos="708"/>
        </w:tabs>
        <w:jc w:val="center"/>
        <w:rPr>
          <w:rStyle w:val="Accentuation"/>
          <w:rFonts w:ascii="Bookman Old Style" w:hAnsi="Bookman Old Style"/>
          <w:i w:val="0"/>
        </w:rPr>
      </w:pPr>
    </w:p>
    <w:p w:rsidR="00ED17C9" w:rsidRPr="009A7A98" w:rsidRDefault="00ED17C9" w:rsidP="000B7079">
      <w:pPr>
        <w:pStyle w:val="En-tte"/>
        <w:tabs>
          <w:tab w:val="left" w:pos="708"/>
        </w:tabs>
        <w:jc w:val="center"/>
        <w:rPr>
          <w:rStyle w:val="Accentuation"/>
          <w:rFonts w:ascii="Bookman Old Style" w:hAnsi="Bookman Old Style"/>
          <w:i w:val="0"/>
        </w:rPr>
      </w:pPr>
    </w:p>
    <w:tbl>
      <w:tblPr>
        <w:tblStyle w:val="Grilledutableau"/>
        <w:tblW w:w="932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80"/>
      </w:tblPr>
      <w:tblGrid>
        <w:gridCol w:w="1951"/>
        <w:gridCol w:w="1843"/>
        <w:gridCol w:w="1451"/>
        <w:gridCol w:w="2093"/>
        <w:gridCol w:w="1984"/>
      </w:tblGrid>
      <w:tr w:rsidR="000B7079" w:rsidRPr="009A7A98" w:rsidTr="000F4C8D">
        <w:trPr>
          <w:trHeight w:val="997"/>
        </w:trPr>
        <w:tc>
          <w:tcPr>
            <w:tcW w:w="1951" w:type="dxa"/>
            <w:hideMark/>
          </w:tcPr>
          <w:p w:rsidR="000B7079" w:rsidRPr="009A7A98" w:rsidRDefault="000B7079" w:rsidP="000F4C8D">
            <w:pPr>
              <w:jc w:val="center"/>
              <w:rPr>
                <w:rStyle w:val="Accentuation"/>
                <w:rFonts w:ascii="Bookman Old Style" w:hAnsi="Bookman Old Style"/>
                <w:i w:val="0"/>
              </w:rPr>
            </w:pPr>
            <w:r w:rsidRPr="009A7A98">
              <w:rPr>
                <w:rStyle w:val="Accentuation"/>
                <w:rFonts w:ascii="Bookman Old Style" w:hAnsi="Bookman Old Style"/>
                <w:i w:val="0"/>
                <w:noProof/>
                <w:lang w:eastAsia="fr-F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-289560</wp:posOffset>
                  </wp:positionV>
                  <wp:extent cx="676275" cy="914400"/>
                  <wp:effectExtent l="19050" t="0" r="9525" b="0"/>
                  <wp:wrapNone/>
                  <wp:docPr id="6" name="Image 2" descr="Logo Ministère des Eaux et Forê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Ministère des Eaux et Forêts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A7A98">
              <w:rPr>
                <w:rStyle w:val="Accentuation"/>
                <w:rFonts w:ascii="Bookman Old Style" w:hAnsi="Bookman Old Style"/>
                <w:i w:val="0"/>
                <w:noProof/>
                <w:lang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4977130</wp:posOffset>
                  </wp:positionH>
                  <wp:positionV relativeFrom="paragraph">
                    <wp:posOffset>-337185</wp:posOffset>
                  </wp:positionV>
                  <wp:extent cx="762000" cy="929005"/>
                  <wp:effectExtent l="19050" t="0" r="0" b="4445"/>
                  <wp:wrapNone/>
                  <wp:docPr id="8" name="Image 0" descr="Logo C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CJ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87" w:type="dxa"/>
            <w:gridSpan w:val="3"/>
            <w:vAlign w:val="bottom"/>
          </w:tcPr>
          <w:p w:rsidR="000B7079" w:rsidRPr="009A7A98" w:rsidRDefault="000B7079" w:rsidP="000F4C8D">
            <w:pPr>
              <w:jc w:val="center"/>
              <w:rPr>
                <w:rStyle w:val="Accentuation"/>
                <w:rFonts w:ascii="Bookman Old Style" w:hAnsi="Bookman Old Style"/>
                <w:i w:val="0"/>
              </w:rPr>
            </w:pPr>
            <w:r w:rsidRPr="009A7A98">
              <w:rPr>
                <w:rStyle w:val="Accentuation"/>
                <w:rFonts w:ascii="Bookman Old Style" w:hAnsi="Bookman Old Style"/>
              </w:rPr>
              <w:t>PROJET D’APPUI A L’APPLICATION DE LA LOI SUR LA FAUNE AU GABON (AALF)</w:t>
            </w:r>
          </w:p>
        </w:tc>
        <w:tc>
          <w:tcPr>
            <w:tcW w:w="1984" w:type="dxa"/>
            <w:hideMark/>
          </w:tcPr>
          <w:p w:rsidR="000B7079" w:rsidRPr="009A7A98" w:rsidRDefault="000B7079" w:rsidP="000F4C8D">
            <w:pPr>
              <w:jc w:val="center"/>
              <w:rPr>
                <w:rStyle w:val="Accentuation"/>
                <w:rFonts w:ascii="Bookman Old Style" w:hAnsi="Bookman Old Style"/>
                <w:i w:val="0"/>
              </w:rPr>
            </w:pPr>
          </w:p>
        </w:tc>
      </w:tr>
      <w:tr w:rsidR="000B7079" w:rsidRPr="00706DEE" w:rsidTr="000F4C8D">
        <w:trPr>
          <w:trHeight w:val="1414"/>
        </w:trPr>
        <w:tc>
          <w:tcPr>
            <w:tcW w:w="3794" w:type="dxa"/>
            <w:gridSpan w:val="2"/>
          </w:tcPr>
          <w:p w:rsidR="000B7079" w:rsidRPr="00E44DFD" w:rsidRDefault="000B7079" w:rsidP="000F4C8D">
            <w:pPr>
              <w:spacing w:before="240"/>
              <w:rPr>
                <w:rStyle w:val="Accentuation"/>
                <w:rFonts w:ascii="Bookman Old Style" w:hAnsi="Bookman Old Style"/>
                <w:i w:val="0"/>
                <w:sz w:val="22"/>
                <w:szCs w:val="22"/>
              </w:rPr>
            </w:pPr>
            <w:r w:rsidRPr="00E44DFD">
              <w:rPr>
                <w:rStyle w:val="Accentuation"/>
                <w:rFonts w:ascii="Bookman Old Style" w:hAnsi="Bookman Old Style"/>
                <w:sz w:val="22"/>
                <w:szCs w:val="22"/>
              </w:rPr>
              <w:t>REPUBLIQUE GABONAISE</w:t>
            </w:r>
          </w:p>
          <w:p w:rsidR="000B7079" w:rsidRPr="00E44DFD" w:rsidRDefault="000B7079" w:rsidP="000F4C8D">
            <w:pPr>
              <w:rPr>
                <w:rStyle w:val="Accentuation"/>
                <w:rFonts w:ascii="Bookman Old Style" w:hAnsi="Bookman Old Style"/>
                <w:i w:val="0"/>
                <w:sz w:val="22"/>
                <w:szCs w:val="22"/>
              </w:rPr>
            </w:pPr>
            <w:r w:rsidRPr="00E44DFD">
              <w:rPr>
                <w:rStyle w:val="Accentuation"/>
                <w:rFonts w:ascii="Bookman Old Style" w:hAnsi="Bookman Old Style"/>
                <w:sz w:val="22"/>
                <w:szCs w:val="22"/>
              </w:rPr>
              <w:t>Ministère Des Eaux Et Forêts</w:t>
            </w:r>
          </w:p>
          <w:p w:rsidR="000B7079" w:rsidRPr="00E44DFD" w:rsidRDefault="000B7079" w:rsidP="000F4C8D">
            <w:pPr>
              <w:rPr>
                <w:rStyle w:val="Accentuation"/>
                <w:rFonts w:ascii="Bookman Old Style" w:hAnsi="Bookman Old Style"/>
                <w:i w:val="0"/>
                <w:sz w:val="22"/>
                <w:szCs w:val="22"/>
              </w:rPr>
            </w:pPr>
          </w:p>
        </w:tc>
        <w:tc>
          <w:tcPr>
            <w:tcW w:w="1451" w:type="dxa"/>
          </w:tcPr>
          <w:p w:rsidR="000B7079" w:rsidRPr="00E44DFD" w:rsidRDefault="000B7079" w:rsidP="000F4C8D">
            <w:pPr>
              <w:rPr>
                <w:rStyle w:val="Accentuation"/>
                <w:rFonts w:ascii="Bookman Old Style" w:hAnsi="Bookman Old Style"/>
                <w:i w:val="0"/>
                <w:sz w:val="22"/>
                <w:szCs w:val="22"/>
              </w:rPr>
            </w:pPr>
          </w:p>
        </w:tc>
        <w:tc>
          <w:tcPr>
            <w:tcW w:w="4077" w:type="dxa"/>
            <w:gridSpan w:val="2"/>
          </w:tcPr>
          <w:p w:rsidR="000B7079" w:rsidRPr="00E44DFD" w:rsidRDefault="000B7079" w:rsidP="000F4C8D">
            <w:pPr>
              <w:spacing w:before="240"/>
              <w:ind w:left="-215"/>
              <w:jc w:val="right"/>
              <w:rPr>
                <w:rStyle w:val="Accentuation"/>
                <w:rFonts w:ascii="Bookman Old Style" w:hAnsi="Bookman Old Style"/>
                <w:i w:val="0"/>
                <w:sz w:val="22"/>
                <w:szCs w:val="22"/>
              </w:rPr>
            </w:pPr>
            <w:r w:rsidRPr="00E44DFD">
              <w:rPr>
                <w:rStyle w:val="Accentuation"/>
                <w:rFonts w:ascii="Bookman Old Style" w:hAnsi="Bookman Old Style"/>
                <w:sz w:val="22"/>
                <w:szCs w:val="22"/>
              </w:rPr>
              <w:t>CONSERVATION JUSTICE GABON</w:t>
            </w:r>
          </w:p>
          <w:p w:rsidR="000B7079" w:rsidRPr="00E44DFD" w:rsidRDefault="000B7079" w:rsidP="00E44DFD">
            <w:pPr>
              <w:rPr>
                <w:rStyle w:val="Accentuation"/>
                <w:rFonts w:ascii="Bookman Old Style" w:hAnsi="Bookman Old Style"/>
                <w:i w:val="0"/>
                <w:sz w:val="22"/>
                <w:szCs w:val="22"/>
              </w:rPr>
            </w:pPr>
            <w:r w:rsidRPr="00E44DFD">
              <w:rPr>
                <w:rStyle w:val="Accentuation"/>
                <w:rFonts w:ascii="Bookman Old Style" w:hAnsi="Bookman Old Style"/>
                <w:sz w:val="22"/>
                <w:szCs w:val="22"/>
              </w:rPr>
              <w:t>Téléphone : (+241) 0</w:t>
            </w:r>
            <w:r w:rsidR="00E44DFD" w:rsidRPr="00E44DFD">
              <w:rPr>
                <w:rStyle w:val="Accentuation"/>
                <w:rFonts w:ascii="Bookman Old Style" w:hAnsi="Bookman Old Style"/>
                <w:sz w:val="22"/>
                <w:szCs w:val="22"/>
              </w:rPr>
              <w:t>7</w:t>
            </w:r>
            <w:r w:rsidRPr="00E44DFD">
              <w:rPr>
                <w:rStyle w:val="Accentuation"/>
                <w:rFonts w:ascii="Bookman Old Style" w:hAnsi="Bookman Old Style"/>
                <w:sz w:val="22"/>
                <w:szCs w:val="22"/>
              </w:rPr>
              <w:t>4 23 38 65</w:t>
            </w:r>
          </w:p>
          <w:p w:rsidR="000B7079" w:rsidRPr="00E44DFD" w:rsidRDefault="000B7079" w:rsidP="00E44DFD">
            <w:pPr>
              <w:rPr>
                <w:rStyle w:val="Accentuation"/>
                <w:rFonts w:ascii="Bookman Old Style" w:hAnsi="Bookman Old Style"/>
                <w:i w:val="0"/>
                <w:sz w:val="22"/>
                <w:szCs w:val="22"/>
              </w:rPr>
            </w:pPr>
            <w:r w:rsidRPr="00E44DFD">
              <w:rPr>
                <w:rStyle w:val="Accentuation"/>
                <w:rFonts w:ascii="Bookman Old Style" w:hAnsi="Bookman Old Style"/>
                <w:sz w:val="22"/>
                <w:szCs w:val="22"/>
              </w:rPr>
              <w:t>E-mail : luc@conservation-justice.org</w:t>
            </w:r>
          </w:p>
          <w:p w:rsidR="000B7079" w:rsidRPr="00E44DFD" w:rsidRDefault="000B7079" w:rsidP="000F4C8D">
            <w:pPr>
              <w:jc w:val="right"/>
              <w:rPr>
                <w:rStyle w:val="Accentuation"/>
                <w:rFonts w:ascii="Bookman Old Style" w:hAnsi="Bookman Old Style"/>
                <w:i w:val="0"/>
                <w:sz w:val="22"/>
                <w:szCs w:val="22"/>
                <w:lang w:val="en-US"/>
              </w:rPr>
            </w:pPr>
            <w:r w:rsidRPr="00E44DFD">
              <w:rPr>
                <w:rStyle w:val="Accentuation"/>
                <w:rFonts w:ascii="Bookman Old Style" w:hAnsi="Bookman Old Style"/>
                <w:sz w:val="22"/>
                <w:szCs w:val="22"/>
                <w:lang w:val="en-US"/>
              </w:rPr>
              <w:t>Web : www.conservation-justice.org</w:t>
            </w:r>
          </w:p>
        </w:tc>
      </w:tr>
    </w:tbl>
    <w:p w:rsidR="000B7079" w:rsidRPr="00782EA3" w:rsidRDefault="000B7079" w:rsidP="00733E47">
      <w:pPr>
        <w:pStyle w:val="En-tte"/>
        <w:tabs>
          <w:tab w:val="left" w:pos="708"/>
        </w:tabs>
        <w:rPr>
          <w:rStyle w:val="Accentuation"/>
          <w:rFonts w:ascii="Bookman Old Style" w:hAnsi="Bookman Old Style"/>
          <w:i w:val="0"/>
          <w:lang w:val="en-US"/>
        </w:rPr>
      </w:pPr>
    </w:p>
    <w:p w:rsidR="000B7079" w:rsidRPr="00782EA3" w:rsidRDefault="000B7079" w:rsidP="000B7079">
      <w:pPr>
        <w:pStyle w:val="En-tte"/>
        <w:tabs>
          <w:tab w:val="left" w:pos="708"/>
        </w:tabs>
        <w:jc w:val="center"/>
        <w:rPr>
          <w:rStyle w:val="Accentuation"/>
          <w:rFonts w:ascii="Bookman Old Style" w:hAnsi="Bookman Old Style"/>
          <w:i w:val="0"/>
          <w:sz w:val="22"/>
          <w:szCs w:val="22"/>
          <w:lang w:val="en-US"/>
        </w:rPr>
      </w:pPr>
    </w:p>
    <w:p w:rsidR="000B7079" w:rsidRPr="00782EA3" w:rsidRDefault="000B7079" w:rsidP="000B7079">
      <w:pPr>
        <w:pStyle w:val="En-tte"/>
        <w:tabs>
          <w:tab w:val="left" w:pos="708"/>
        </w:tabs>
        <w:rPr>
          <w:rStyle w:val="Accentuation"/>
          <w:rFonts w:ascii="Bookman Old Style" w:hAnsi="Bookman Old Style"/>
          <w:i w:val="0"/>
          <w:sz w:val="22"/>
          <w:szCs w:val="22"/>
          <w:lang w:val="en-US"/>
        </w:rPr>
      </w:pPr>
    </w:p>
    <w:p w:rsidR="000B7079" w:rsidRPr="00733E47" w:rsidRDefault="000B7079" w:rsidP="000B7079">
      <w:pPr>
        <w:pStyle w:val="En-tte"/>
        <w:tabs>
          <w:tab w:val="left" w:pos="708"/>
        </w:tabs>
        <w:jc w:val="center"/>
        <w:rPr>
          <w:rStyle w:val="Accentuation"/>
          <w:rFonts w:ascii="Bookman Old Style" w:hAnsi="Bookman Old Style"/>
          <w:i w:val="0"/>
          <w:sz w:val="22"/>
          <w:szCs w:val="22"/>
        </w:rPr>
      </w:pPr>
      <w:r w:rsidRPr="00733E47">
        <w:rPr>
          <w:rStyle w:val="Accentuation"/>
          <w:rFonts w:ascii="Bookman Old Style" w:hAnsi="Bookman Old Style"/>
          <w:sz w:val="22"/>
          <w:szCs w:val="22"/>
        </w:rPr>
        <w:t>SOMMAIRE</w:t>
      </w:r>
    </w:p>
    <w:p w:rsidR="000B7079" w:rsidRPr="00733E47" w:rsidRDefault="000B7079" w:rsidP="000B7079">
      <w:pPr>
        <w:pStyle w:val="En-tte"/>
        <w:tabs>
          <w:tab w:val="left" w:pos="708"/>
        </w:tabs>
        <w:jc w:val="center"/>
        <w:rPr>
          <w:rStyle w:val="Accentuation"/>
          <w:rFonts w:ascii="Bookman Old Style" w:hAnsi="Bookman Old Style"/>
          <w:i w:val="0"/>
          <w:sz w:val="22"/>
          <w:szCs w:val="22"/>
        </w:rPr>
      </w:pPr>
    </w:p>
    <w:p w:rsidR="000B7079" w:rsidRPr="00733E47" w:rsidRDefault="000B7079" w:rsidP="000B7079">
      <w:pPr>
        <w:pStyle w:val="En-tte"/>
        <w:tabs>
          <w:tab w:val="left" w:pos="708"/>
        </w:tabs>
        <w:jc w:val="center"/>
        <w:rPr>
          <w:rStyle w:val="Accentuation"/>
          <w:rFonts w:ascii="Bookman Old Style" w:hAnsi="Bookman Old Style"/>
          <w:i w:val="0"/>
          <w:sz w:val="22"/>
          <w:szCs w:val="22"/>
        </w:rPr>
      </w:pPr>
    </w:p>
    <w:p w:rsidR="000B7079" w:rsidRPr="00733E47" w:rsidRDefault="000B7079" w:rsidP="000B7079">
      <w:pPr>
        <w:pStyle w:val="En-tte"/>
        <w:tabs>
          <w:tab w:val="left" w:pos="708"/>
        </w:tabs>
        <w:jc w:val="center"/>
        <w:rPr>
          <w:rStyle w:val="Accentuation"/>
          <w:rFonts w:ascii="Bookman Old Style" w:hAnsi="Bookman Old Style"/>
          <w:i w:val="0"/>
          <w:sz w:val="22"/>
          <w:szCs w:val="22"/>
        </w:rPr>
      </w:pPr>
    </w:p>
    <w:p w:rsidR="000B7079" w:rsidRPr="00733E47" w:rsidRDefault="001F7CE9" w:rsidP="000B7079">
      <w:pPr>
        <w:pStyle w:val="TM1"/>
        <w:rPr>
          <w:rStyle w:val="Accentuation"/>
          <w:rFonts w:ascii="Bookman Old Style" w:eastAsiaTheme="minorEastAsia" w:hAnsi="Bookman Old Style"/>
          <w:i w:val="0"/>
          <w:sz w:val="22"/>
          <w:szCs w:val="22"/>
        </w:rPr>
      </w:pPr>
      <w:hyperlink w:anchor="_Toc7774926" w:history="1">
        <w:r w:rsidR="000B7079" w:rsidRPr="00733E47">
          <w:rPr>
            <w:rStyle w:val="Accentuation"/>
            <w:rFonts w:ascii="Bookman Old Style" w:hAnsi="Bookman Old Style"/>
            <w:sz w:val="22"/>
            <w:szCs w:val="22"/>
          </w:rPr>
          <w:t>1</w:t>
        </w:r>
        <w:r w:rsidR="000B7079" w:rsidRPr="00733E47">
          <w:rPr>
            <w:rStyle w:val="Accentuation"/>
            <w:rFonts w:ascii="Bookman Old Style" w:eastAsiaTheme="minorEastAsia" w:hAnsi="Bookman Old Style"/>
            <w:sz w:val="22"/>
            <w:szCs w:val="22"/>
          </w:rPr>
          <w:tab/>
        </w:r>
        <w:r w:rsidR="000B7079" w:rsidRPr="00733E47">
          <w:rPr>
            <w:rStyle w:val="Accentuation"/>
            <w:rFonts w:ascii="Bookman Old Style" w:hAnsi="Bookman Old Style"/>
            <w:sz w:val="22"/>
            <w:szCs w:val="22"/>
          </w:rPr>
          <w:t>Points principaux</w:t>
        </w:r>
        <w:r w:rsidR="000B7079" w:rsidRPr="00733E47">
          <w:rPr>
            <w:rStyle w:val="Accentuation"/>
            <w:rFonts w:ascii="Bookman Old Style" w:hAnsi="Bookman Old Style"/>
            <w:webHidden/>
            <w:sz w:val="22"/>
            <w:szCs w:val="22"/>
          </w:rPr>
          <w:tab/>
        </w:r>
        <w:r w:rsidR="00A42EB5">
          <w:rPr>
            <w:rStyle w:val="Accentuation"/>
            <w:rFonts w:ascii="Bookman Old Style" w:hAnsi="Bookman Old Style"/>
            <w:webHidden/>
            <w:sz w:val="22"/>
            <w:szCs w:val="22"/>
          </w:rPr>
          <w:t>2</w:t>
        </w:r>
      </w:hyperlink>
    </w:p>
    <w:p w:rsidR="000B7079" w:rsidRPr="00733E47" w:rsidRDefault="001F7CE9" w:rsidP="000B7079">
      <w:pPr>
        <w:pStyle w:val="TM1"/>
        <w:rPr>
          <w:rStyle w:val="Accentuation"/>
          <w:rFonts w:ascii="Bookman Old Style" w:eastAsiaTheme="minorEastAsia" w:hAnsi="Bookman Old Style"/>
          <w:i w:val="0"/>
          <w:sz w:val="22"/>
          <w:szCs w:val="22"/>
        </w:rPr>
      </w:pPr>
      <w:hyperlink w:anchor="_Toc7774927" w:history="1">
        <w:r w:rsidR="000B7079" w:rsidRPr="00733E47">
          <w:rPr>
            <w:rStyle w:val="Accentuation"/>
            <w:rFonts w:ascii="Bookman Old Style" w:hAnsi="Bookman Old Style"/>
            <w:sz w:val="22"/>
            <w:szCs w:val="22"/>
          </w:rPr>
          <w:t>2</w:t>
        </w:r>
        <w:r w:rsidR="000B7079" w:rsidRPr="00733E47">
          <w:rPr>
            <w:rStyle w:val="Accentuation"/>
            <w:rFonts w:ascii="Bookman Old Style" w:eastAsiaTheme="minorEastAsia" w:hAnsi="Bookman Old Style"/>
            <w:sz w:val="22"/>
            <w:szCs w:val="22"/>
          </w:rPr>
          <w:tab/>
        </w:r>
        <w:r w:rsidR="000B7079" w:rsidRPr="00733E47">
          <w:rPr>
            <w:rStyle w:val="Accentuation"/>
            <w:rFonts w:ascii="Bookman Old Style" w:hAnsi="Bookman Old Style"/>
            <w:sz w:val="22"/>
            <w:szCs w:val="22"/>
          </w:rPr>
          <w:t>Investigations</w:t>
        </w:r>
        <w:r w:rsidR="000B7079" w:rsidRPr="00733E47">
          <w:rPr>
            <w:rStyle w:val="Accentuation"/>
            <w:rFonts w:ascii="Bookman Old Style" w:hAnsi="Bookman Old Style"/>
            <w:webHidden/>
            <w:sz w:val="22"/>
            <w:szCs w:val="22"/>
          </w:rPr>
          <w:tab/>
        </w:r>
        <w:r w:rsidR="00A42EB5">
          <w:rPr>
            <w:rStyle w:val="Accentuation"/>
            <w:rFonts w:ascii="Bookman Old Style" w:hAnsi="Bookman Old Style"/>
            <w:webHidden/>
            <w:sz w:val="22"/>
            <w:szCs w:val="22"/>
          </w:rPr>
          <w:t>2</w:t>
        </w:r>
      </w:hyperlink>
    </w:p>
    <w:p w:rsidR="000B7079" w:rsidRPr="00733E47" w:rsidRDefault="001F7CE9" w:rsidP="000B7079">
      <w:pPr>
        <w:pStyle w:val="TM1"/>
        <w:rPr>
          <w:rStyle w:val="Accentuation"/>
          <w:rFonts w:ascii="Bookman Old Style" w:eastAsiaTheme="minorEastAsia" w:hAnsi="Bookman Old Style"/>
          <w:i w:val="0"/>
          <w:sz w:val="22"/>
          <w:szCs w:val="22"/>
        </w:rPr>
      </w:pPr>
      <w:hyperlink w:anchor="_Toc7774928" w:history="1">
        <w:r w:rsidR="000B7079" w:rsidRPr="00733E47">
          <w:rPr>
            <w:rStyle w:val="Accentuation"/>
            <w:rFonts w:ascii="Bookman Old Style" w:hAnsi="Bookman Old Style"/>
            <w:sz w:val="22"/>
            <w:szCs w:val="22"/>
          </w:rPr>
          <w:t>3</w:t>
        </w:r>
        <w:r w:rsidR="000B7079" w:rsidRPr="00733E47">
          <w:rPr>
            <w:rStyle w:val="Accentuation"/>
            <w:rFonts w:ascii="Bookman Old Style" w:eastAsiaTheme="minorEastAsia" w:hAnsi="Bookman Old Style"/>
            <w:sz w:val="22"/>
            <w:szCs w:val="22"/>
          </w:rPr>
          <w:tab/>
        </w:r>
        <w:r w:rsidR="000B7079" w:rsidRPr="00733E47">
          <w:rPr>
            <w:rStyle w:val="Accentuation"/>
            <w:rFonts w:ascii="Bookman Old Style" w:hAnsi="Bookman Old Style"/>
            <w:sz w:val="22"/>
            <w:szCs w:val="22"/>
          </w:rPr>
          <w:t>Opérations</w:t>
        </w:r>
        <w:r w:rsidR="000B7079" w:rsidRPr="00733E47">
          <w:rPr>
            <w:rStyle w:val="Accentuation"/>
            <w:rFonts w:ascii="Bookman Old Style" w:hAnsi="Bookman Old Style"/>
            <w:webHidden/>
            <w:sz w:val="22"/>
            <w:szCs w:val="22"/>
          </w:rPr>
          <w:tab/>
        </w:r>
      </w:hyperlink>
      <w:r w:rsidR="00A42EB5">
        <w:t>2</w:t>
      </w:r>
    </w:p>
    <w:p w:rsidR="000B7079" w:rsidRDefault="001F7CE9" w:rsidP="000B7079">
      <w:pPr>
        <w:pStyle w:val="TM1"/>
      </w:pPr>
      <w:hyperlink w:anchor="_Toc7774929" w:history="1">
        <w:r w:rsidR="000B7079" w:rsidRPr="00733E47">
          <w:rPr>
            <w:rStyle w:val="Accentuation"/>
            <w:rFonts w:ascii="Bookman Old Style" w:hAnsi="Bookman Old Style"/>
            <w:sz w:val="22"/>
            <w:szCs w:val="22"/>
          </w:rPr>
          <w:t>4</w:t>
        </w:r>
        <w:r w:rsidR="000B7079" w:rsidRPr="00733E47">
          <w:rPr>
            <w:rStyle w:val="Accentuation"/>
            <w:rFonts w:ascii="Bookman Old Style" w:eastAsiaTheme="minorEastAsia" w:hAnsi="Bookman Old Style"/>
            <w:sz w:val="22"/>
            <w:szCs w:val="22"/>
          </w:rPr>
          <w:tab/>
        </w:r>
        <w:r w:rsidR="000B7079" w:rsidRPr="00733E47">
          <w:rPr>
            <w:rStyle w:val="Accentuation"/>
            <w:rFonts w:ascii="Bookman Old Style" w:hAnsi="Bookman Old Style"/>
            <w:sz w:val="22"/>
            <w:szCs w:val="22"/>
          </w:rPr>
          <w:t>Département juridique</w:t>
        </w:r>
        <w:r w:rsidR="000B7079" w:rsidRPr="00733E47">
          <w:rPr>
            <w:rStyle w:val="Accentuation"/>
            <w:rFonts w:ascii="Bookman Old Style" w:hAnsi="Bookman Old Style"/>
            <w:webHidden/>
            <w:sz w:val="22"/>
            <w:szCs w:val="22"/>
          </w:rPr>
          <w:tab/>
        </w:r>
        <w:r w:rsidR="00A42EB5">
          <w:rPr>
            <w:rStyle w:val="Accentuation"/>
            <w:rFonts w:ascii="Bookman Old Style" w:hAnsi="Bookman Old Style"/>
            <w:webHidden/>
            <w:sz w:val="22"/>
            <w:szCs w:val="22"/>
          </w:rPr>
          <w:t>3</w:t>
        </w:r>
        <w:r w:rsidR="000F34FD">
          <w:rPr>
            <w:rStyle w:val="Accentuation"/>
            <w:rFonts w:ascii="Bookman Old Style" w:hAnsi="Bookman Old Style"/>
            <w:webHidden/>
            <w:sz w:val="22"/>
            <w:szCs w:val="22"/>
          </w:rPr>
          <w:t>-4</w:t>
        </w:r>
      </w:hyperlink>
    </w:p>
    <w:p w:rsidR="00EB7C47" w:rsidRDefault="001F7CE9" w:rsidP="00EB7C47">
      <w:pPr>
        <w:pStyle w:val="TM1"/>
      </w:pPr>
      <w:hyperlink w:anchor="_Toc7774929" w:history="1">
        <w:r w:rsidR="00EB7C47">
          <w:rPr>
            <w:rStyle w:val="Accentuation"/>
            <w:rFonts w:ascii="Bookman Old Style" w:hAnsi="Bookman Old Style"/>
            <w:sz w:val="22"/>
            <w:szCs w:val="22"/>
          </w:rPr>
          <w:t>5</w:t>
        </w:r>
        <w:r w:rsidR="00EB7C47" w:rsidRPr="00733E47">
          <w:rPr>
            <w:rStyle w:val="Accentuation"/>
            <w:rFonts w:ascii="Bookman Old Style" w:eastAsiaTheme="minorEastAsia" w:hAnsi="Bookman Old Style"/>
            <w:sz w:val="22"/>
            <w:szCs w:val="22"/>
          </w:rPr>
          <w:tab/>
        </w:r>
        <w:r w:rsidR="001F78C4">
          <w:rPr>
            <w:rStyle w:val="Accentuation"/>
            <w:rFonts w:ascii="Bookman Old Style" w:hAnsi="Bookman Old Style"/>
            <w:sz w:val="22"/>
            <w:szCs w:val="22"/>
          </w:rPr>
          <w:t>Formations</w:t>
        </w:r>
        <w:r w:rsidR="00EB7C47" w:rsidRPr="00733E47">
          <w:rPr>
            <w:rStyle w:val="Accentuation"/>
            <w:rFonts w:ascii="Bookman Old Style" w:hAnsi="Bookman Old Style"/>
            <w:webHidden/>
            <w:sz w:val="22"/>
            <w:szCs w:val="22"/>
          </w:rPr>
          <w:tab/>
        </w:r>
        <w:r w:rsidR="00EB7C47">
          <w:rPr>
            <w:rStyle w:val="Accentuation"/>
            <w:rFonts w:ascii="Bookman Old Style" w:hAnsi="Bookman Old Style"/>
            <w:webHidden/>
            <w:sz w:val="22"/>
            <w:szCs w:val="22"/>
          </w:rPr>
          <w:t>4</w:t>
        </w:r>
      </w:hyperlink>
    </w:p>
    <w:p w:rsidR="000B7079" w:rsidRPr="00733E47" w:rsidRDefault="001F7CE9" w:rsidP="000B7079">
      <w:pPr>
        <w:pStyle w:val="TM1"/>
        <w:rPr>
          <w:rStyle w:val="Accentuation"/>
          <w:rFonts w:ascii="Bookman Old Style" w:eastAsiaTheme="minorEastAsia" w:hAnsi="Bookman Old Style"/>
          <w:i w:val="0"/>
          <w:sz w:val="22"/>
          <w:szCs w:val="22"/>
        </w:rPr>
      </w:pPr>
      <w:hyperlink w:anchor="_Toc7774930" w:history="1">
        <w:r w:rsidR="00EB7C47">
          <w:rPr>
            <w:rStyle w:val="Accentuation"/>
            <w:rFonts w:ascii="Bookman Old Style" w:hAnsi="Bookman Old Style"/>
            <w:sz w:val="22"/>
            <w:szCs w:val="22"/>
          </w:rPr>
          <w:t>6</w:t>
        </w:r>
        <w:r w:rsidR="000B7079" w:rsidRPr="00733E47">
          <w:rPr>
            <w:rStyle w:val="Accentuation"/>
            <w:rFonts w:ascii="Bookman Old Style" w:eastAsiaTheme="minorEastAsia" w:hAnsi="Bookman Old Style"/>
            <w:sz w:val="22"/>
            <w:szCs w:val="22"/>
          </w:rPr>
          <w:tab/>
        </w:r>
        <w:r w:rsidR="000B7079" w:rsidRPr="00733E47">
          <w:rPr>
            <w:rStyle w:val="Accentuation"/>
            <w:rFonts w:ascii="Bookman Old Style" w:hAnsi="Bookman Old Style"/>
            <w:sz w:val="22"/>
            <w:szCs w:val="22"/>
          </w:rPr>
          <w:t>Communication</w:t>
        </w:r>
        <w:r w:rsidR="000B7079" w:rsidRPr="00733E47">
          <w:rPr>
            <w:rStyle w:val="Accentuation"/>
            <w:rFonts w:ascii="Bookman Old Style" w:hAnsi="Bookman Old Style"/>
            <w:webHidden/>
            <w:sz w:val="22"/>
            <w:szCs w:val="22"/>
          </w:rPr>
          <w:tab/>
        </w:r>
      </w:hyperlink>
      <w:r w:rsidR="00A42EB5">
        <w:rPr>
          <w:rFonts w:ascii="Bookman Old Style" w:hAnsi="Bookman Old Style"/>
          <w:sz w:val="22"/>
          <w:szCs w:val="22"/>
        </w:rPr>
        <w:t>4</w:t>
      </w:r>
    </w:p>
    <w:p w:rsidR="000B7079" w:rsidRPr="00733E47" w:rsidRDefault="001F7CE9" w:rsidP="000B7079">
      <w:pPr>
        <w:pStyle w:val="TM1"/>
        <w:rPr>
          <w:rStyle w:val="Accentuation"/>
          <w:rFonts w:ascii="Bookman Old Style" w:eastAsiaTheme="minorEastAsia" w:hAnsi="Bookman Old Style"/>
          <w:i w:val="0"/>
          <w:sz w:val="22"/>
          <w:szCs w:val="22"/>
        </w:rPr>
      </w:pPr>
      <w:hyperlink w:anchor="_Toc7774931" w:history="1">
        <w:r w:rsidR="00EB7C47">
          <w:rPr>
            <w:rStyle w:val="Accentuation"/>
            <w:rFonts w:ascii="Bookman Old Style" w:hAnsi="Bookman Old Style"/>
            <w:sz w:val="22"/>
            <w:szCs w:val="22"/>
          </w:rPr>
          <w:t>7</w:t>
        </w:r>
        <w:r w:rsidR="000B7079" w:rsidRPr="00733E47">
          <w:rPr>
            <w:rStyle w:val="Accentuation"/>
            <w:rFonts w:ascii="Bookman Old Style" w:eastAsiaTheme="minorEastAsia" w:hAnsi="Bookman Old Style"/>
            <w:sz w:val="22"/>
            <w:szCs w:val="22"/>
          </w:rPr>
          <w:tab/>
        </w:r>
        <w:r w:rsidR="000B7079" w:rsidRPr="00733E47">
          <w:rPr>
            <w:rStyle w:val="Accentuation"/>
            <w:rFonts w:ascii="Bookman Old Style" w:hAnsi="Bookman Old Style"/>
            <w:sz w:val="22"/>
            <w:szCs w:val="22"/>
          </w:rPr>
          <w:t>Relations extérieures</w:t>
        </w:r>
        <w:r w:rsidR="000B7079" w:rsidRPr="00733E47">
          <w:rPr>
            <w:rStyle w:val="Accentuation"/>
            <w:rFonts w:ascii="Bookman Old Style" w:hAnsi="Bookman Old Style"/>
            <w:webHidden/>
            <w:sz w:val="22"/>
            <w:szCs w:val="22"/>
          </w:rPr>
          <w:tab/>
        </w:r>
      </w:hyperlink>
      <w:r w:rsidR="00A42EB5">
        <w:rPr>
          <w:rFonts w:ascii="Bookman Old Style" w:hAnsi="Bookman Old Style"/>
          <w:sz w:val="22"/>
          <w:szCs w:val="22"/>
        </w:rPr>
        <w:t>4-5</w:t>
      </w:r>
    </w:p>
    <w:p w:rsidR="000B7079" w:rsidRPr="00733E47" w:rsidRDefault="001F7CE9" w:rsidP="000B7079">
      <w:pPr>
        <w:pStyle w:val="TM1"/>
        <w:rPr>
          <w:rStyle w:val="Accentuation"/>
          <w:rFonts w:ascii="Bookman Old Style" w:eastAsiaTheme="minorEastAsia" w:hAnsi="Bookman Old Style"/>
          <w:i w:val="0"/>
          <w:sz w:val="22"/>
          <w:szCs w:val="22"/>
        </w:rPr>
      </w:pPr>
      <w:hyperlink w:anchor="_Toc7774932" w:history="1">
        <w:r w:rsidR="00EB7C47">
          <w:rPr>
            <w:rStyle w:val="Accentuation"/>
            <w:rFonts w:ascii="Bookman Old Style" w:hAnsi="Bookman Old Style"/>
            <w:sz w:val="22"/>
            <w:szCs w:val="22"/>
          </w:rPr>
          <w:t>8</w:t>
        </w:r>
        <w:r w:rsidR="000B7079" w:rsidRPr="00733E47">
          <w:rPr>
            <w:rStyle w:val="Accentuation"/>
            <w:rFonts w:ascii="Bookman Old Style" w:eastAsiaTheme="minorEastAsia" w:hAnsi="Bookman Old Style"/>
            <w:sz w:val="22"/>
            <w:szCs w:val="22"/>
          </w:rPr>
          <w:tab/>
        </w:r>
        <w:r w:rsidR="000B7079" w:rsidRPr="00733E47">
          <w:rPr>
            <w:rStyle w:val="Accentuation"/>
            <w:rFonts w:ascii="Bookman Old Style" w:hAnsi="Bookman Old Style"/>
            <w:sz w:val="22"/>
            <w:szCs w:val="22"/>
          </w:rPr>
          <w:t>Conclusion</w:t>
        </w:r>
        <w:r w:rsidR="000B7079" w:rsidRPr="00733E47">
          <w:rPr>
            <w:rStyle w:val="Accentuation"/>
            <w:rFonts w:ascii="Bookman Old Style" w:hAnsi="Bookman Old Style"/>
            <w:webHidden/>
            <w:sz w:val="22"/>
            <w:szCs w:val="22"/>
          </w:rPr>
          <w:tab/>
        </w:r>
        <w:r w:rsidR="00A42EB5">
          <w:rPr>
            <w:rStyle w:val="Accentuation"/>
            <w:rFonts w:ascii="Bookman Old Style" w:hAnsi="Bookman Old Style"/>
            <w:webHidden/>
            <w:sz w:val="22"/>
            <w:szCs w:val="22"/>
          </w:rPr>
          <w:t>5</w:t>
        </w:r>
      </w:hyperlink>
    </w:p>
    <w:p w:rsidR="00733E47" w:rsidRDefault="00733E47" w:rsidP="00733E47">
      <w:pPr>
        <w:tabs>
          <w:tab w:val="right" w:leader="dot" w:pos="9062"/>
        </w:tabs>
        <w:jc w:val="center"/>
        <w:rPr>
          <w:rStyle w:val="Accentuation"/>
          <w:rFonts w:ascii="Bookman Old Style" w:hAnsi="Bookman Old Style"/>
          <w:i w:val="0"/>
          <w:sz w:val="22"/>
          <w:szCs w:val="22"/>
        </w:rPr>
      </w:pPr>
    </w:p>
    <w:p w:rsidR="00C0158B" w:rsidRPr="00733E47" w:rsidRDefault="00C0158B" w:rsidP="00733E47">
      <w:pPr>
        <w:tabs>
          <w:tab w:val="right" w:leader="dot" w:pos="9062"/>
        </w:tabs>
        <w:jc w:val="center"/>
        <w:rPr>
          <w:rStyle w:val="Accentuation"/>
          <w:rFonts w:ascii="Bookman Old Style" w:hAnsi="Bookman Old Style"/>
          <w:i w:val="0"/>
          <w:sz w:val="22"/>
          <w:szCs w:val="22"/>
        </w:rPr>
      </w:pPr>
    </w:p>
    <w:p w:rsidR="000B7079" w:rsidRPr="00733E47" w:rsidRDefault="000B7079" w:rsidP="000B7079">
      <w:pPr>
        <w:tabs>
          <w:tab w:val="right" w:leader="dot" w:pos="9062"/>
        </w:tabs>
        <w:jc w:val="center"/>
        <w:rPr>
          <w:rStyle w:val="Accentuation"/>
          <w:rFonts w:ascii="Bookman Old Style" w:hAnsi="Bookman Old Style"/>
          <w:i w:val="0"/>
          <w:sz w:val="22"/>
          <w:szCs w:val="22"/>
        </w:rPr>
      </w:pPr>
    </w:p>
    <w:p w:rsidR="00733E47" w:rsidRPr="00733E47" w:rsidRDefault="00733E47" w:rsidP="00733E47">
      <w:pPr>
        <w:jc w:val="center"/>
        <w:rPr>
          <w:b/>
          <w:sz w:val="22"/>
          <w:szCs w:val="22"/>
        </w:rPr>
      </w:pPr>
      <w:r w:rsidRPr="00733E47">
        <w:rPr>
          <w:b/>
          <w:sz w:val="22"/>
          <w:szCs w:val="22"/>
        </w:rPr>
        <w:t xml:space="preserve">Rapport Mensuel </w:t>
      </w:r>
      <w:r w:rsidR="001C7F24">
        <w:rPr>
          <w:b/>
          <w:sz w:val="22"/>
          <w:szCs w:val="22"/>
        </w:rPr>
        <w:t>janvier</w:t>
      </w:r>
      <w:r w:rsidRPr="00733E47">
        <w:rPr>
          <w:b/>
          <w:sz w:val="22"/>
          <w:szCs w:val="22"/>
        </w:rPr>
        <w:t xml:space="preserve"> 20</w:t>
      </w:r>
      <w:r w:rsidR="001C7F24">
        <w:rPr>
          <w:b/>
          <w:sz w:val="22"/>
          <w:szCs w:val="22"/>
        </w:rPr>
        <w:t>21</w:t>
      </w:r>
    </w:p>
    <w:p w:rsidR="00733E47" w:rsidRPr="00733E47" w:rsidRDefault="00733E47" w:rsidP="00733E47">
      <w:pPr>
        <w:jc w:val="center"/>
        <w:rPr>
          <w:b/>
          <w:sz w:val="22"/>
          <w:szCs w:val="22"/>
        </w:rPr>
      </w:pPr>
    </w:p>
    <w:p w:rsidR="00733E47" w:rsidRPr="00733E47" w:rsidRDefault="00733E47" w:rsidP="00733E47">
      <w:pPr>
        <w:jc w:val="center"/>
        <w:rPr>
          <w:sz w:val="22"/>
          <w:szCs w:val="22"/>
        </w:rPr>
      </w:pPr>
      <w:r w:rsidRPr="00733E47">
        <w:rPr>
          <w:sz w:val="22"/>
          <w:szCs w:val="22"/>
        </w:rPr>
        <w:t>Conservation Justice</w:t>
      </w:r>
    </w:p>
    <w:p w:rsidR="000B7079" w:rsidRPr="00733E47" w:rsidRDefault="000B7079" w:rsidP="00733E47">
      <w:pPr>
        <w:tabs>
          <w:tab w:val="left" w:pos="2680"/>
          <w:tab w:val="right" w:leader="dot" w:pos="9062"/>
        </w:tabs>
        <w:jc w:val="center"/>
        <w:rPr>
          <w:rStyle w:val="Accentuation"/>
          <w:rFonts w:ascii="Bookman Old Style" w:hAnsi="Bookman Old Style"/>
          <w:i w:val="0"/>
          <w:sz w:val="22"/>
          <w:szCs w:val="22"/>
        </w:rPr>
      </w:pPr>
    </w:p>
    <w:p w:rsidR="00733E47" w:rsidRPr="00733E47" w:rsidRDefault="00733E47" w:rsidP="00733E47">
      <w:pPr>
        <w:tabs>
          <w:tab w:val="left" w:pos="2680"/>
          <w:tab w:val="right" w:leader="dot" w:pos="9062"/>
        </w:tabs>
        <w:jc w:val="center"/>
        <w:rPr>
          <w:rStyle w:val="Accentuation"/>
          <w:rFonts w:ascii="Bookman Old Style" w:hAnsi="Bookman Old Style"/>
          <w:i w:val="0"/>
          <w:sz w:val="22"/>
          <w:szCs w:val="22"/>
        </w:rPr>
      </w:pPr>
      <w:r w:rsidRPr="00733E47">
        <w:rPr>
          <w:rStyle w:val="Accentuation"/>
          <w:rFonts w:ascii="Bookman Old Style" w:hAnsi="Bookman Old Style"/>
          <w:i w:val="0"/>
          <w:noProof/>
          <w:sz w:val="22"/>
          <w:szCs w:val="22"/>
          <w:lang w:eastAsia="fr-FR"/>
        </w:rPr>
        <w:drawing>
          <wp:inline distT="0" distB="0" distL="0" distR="0">
            <wp:extent cx="1359017" cy="906011"/>
            <wp:effectExtent l="0" t="0" r="0" b="0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E_flag_yellow_low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817" cy="91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3E47" w:rsidRDefault="00733E47" w:rsidP="00733E47">
      <w:pPr>
        <w:tabs>
          <w:tab w:val="left" w:pos="2680"/>
          <w:tab w:val="right" w:leader="dot" w:pos="9062"/>
        </w:tabs>
        <w:jc w:val="center"/>
        <w:rPr>
          <w:rStyle w:val="Accentuation"/>
          <w:rFonts w:ascii="Arial" w:hAnsi="Arial" w:cs="Arial"/>
          <w:i w:val="0"/>
          <w:sz w:val="22"/>
          <w:szCs w:val="22"/>
        </w:rPr>
      </w:pPr>
      <w:r w:rsidRPr="00733E47">
        <w:rPr>
          <w:rStyle w:val="Accentuation"/>
          <w:rFonts w:ascii="Arial" w:hAnsi="Arial" w:cs="Arial"/>
          <w:i w:val="0"/>
          <w:sz w:val="22"/>
          <w:szCs w:val="22"/>
        </w:rPr>
        <w:t>Union européenne</w:t>
      </w:r>
    </w:p>
    <w:p w:rsidR="00733E47" w:rsidRDefault="00733E47" w:rsidP="00733E47">
      <w:pPr>
        <w:tabs>
          <w:tab w:val="left" w:pos="2680"/>
          <w:tab w:val="right" w:leader="dot" w:pos="9062"/>
        </w:tabs>
        <w:jc w:val="center"/>
        <w:rPr>
          <w:rStyle w:val="Accentuation"/>
          <w:rFonts w:ascii="Arial" w:hAnsi="Arial" w:cs="Arial"/>
          <w:i w:val="0"/>
          <w:sz w:val="22"/>
          <w:szCs w:val="22"/>
        </w:rPr>
      </w:pPr>
    </w:p>
    <w:p w:rsidR="00C0158B" w:rsidRDefault="00C0158B" w:rsidP="00733E47">
      <w:pPr>
        <w:tabs>
          <w:tab w:val="left" w:pos="2680"/>
          <w:tab w:val="right" w:leader="dot" w:pos="9062"/>
        </w:tabs>
        <w:jc w:val="center"/>
        <w:rPr>
          <w:rStyle w:val="Accentuation"/>
          <w:rFonts w:ascii="Arial" w:hAnsi="Arial" w:cs="Arial"/>
          <w:i w:val="0"/>
          <w:sz w:val="22"/>
          <w:szCs w:val="22"/>
        </w:rPr>
      </w:pPr>
    </w:p>
    <w:p w:rsidR="00733E47" w:rsidRDefault="00733E47" w:rsidP="00733E47">
      <w:pPr>
        <w:tabs>
          <w:tab w:val="left" w:pos="2680"/>
          <w:tab w:val="right" w:leader="dot" w:pos="9062"/>
        </w:tabs>
        <w:jc w:val="center"/>
        <w:rPr>
          <w:rFonts w:asciiTheme="minorHAnsi" w:hAnsiTheme="minorHAnsi" w:cstheme="minorHAnsi"/>
          <w:color w:val="000000"/>
          <w:sz w:val="22"/>
          <w:szCs w:val="22"/>
          <w:lang w:eastAsia="fr-FR"/>
        </w:rPr>
      </w:pPr>
      <w:r w:rsidRPr="00733E47">
        <w:rPr>
          <w:rFonts w:asciiTheme="minorHAnsi" w:hAnsiTheme="minorHAnsi" w:cstheme="minorHAnsi"/>
          <w:color w:val="000000"/>
          <w:sz w:val="22"/>
          <w:szCs w:val="22"/>
          <w:lang w:eastAsia="fr-FR"/>
        </w:rPr>
        <w:t>Cette publication a été produite avec le soutien financier de l’Union européenne. Son contenu relève de la seule responsabilité de Conservation Justice et ne reflète pas nécessairement les opinions de l’Union européenne.</w:t>
      </w:r>
    </w:p>
    <w:p w:rsidR="00733E47" w:rsidRDefault="00733E47" w:rsidP="00733E47">
      <w:pPr>
        <w:tabs>
          <w:tab w:val="left" w:pos="2680"/>
          <w:tab w:val="right" w:leader="dot" w:pos="9062"/>
        </w:tabs>
        <w:jc w:val="center"/>
        <w:rPr>
          <w:rFonts w:asciiTheme="minorHAnsi" w:hAnsiTheme="minorHAnsi" w:cstheme="minorHAnsi"/>
          <w:color w:val="000000"/>
          <w:sz w:val="22"/>
          <w:szCs w:val="22"/>
          <w:lang w:eastAsia="fr-FR"/>
        </w:rPr>
      </w:pPr>
    </w:p>
    <w:p w:rsidR="00733E47" w:rsidRDefault="00733E47" w:rsidP="00733E47">
      <w:pPr>
        <w:tabs>
          <w:tab w:val="left" w:pos="2680"/>
          <w:tab w:val="right" w:leader="dot" w:pos="9062"/>
        </w:tabs>
        <w:jc w:val="center"/>
        <w:rPr>
          <w:rFonts w:asciiTheme="minorHAnsi" w:hAnsiTheme="minorHAnsi" w:cstheme="minorHAnsi"/>
          <w:color w:val="000000"/>
          <w:sz w:val="22"/>
          <w:szCs w:val="22"/>
          <w:lang w:eastAsia="fr-FR"/>
        </w:rPr>
      </w:pPr>
    </w:p>
    <w:p w:rsidR="00733E47" w:rsidRDefault="00733E47" w:rsidP="00733E47">
      <w:pPr>
        <w:tabs>
          <w:tab w:val="left" w:pos="2680"/>
          <w:tab w:val="right" w:leader="dot" w:pos="9062"/>
        </w:tabs>
        <w:jc w:val="center"/>
        <w:rPr>
          <w:rFonts w:asciiTheme="minorHAnsi" w:hAnsiTheme="minorHAnsi" w:cstheme="minorHAnsi"/>
          <w:color w:val="000000"/>
          <w:sz w:val="22"/>
          <w:szCs w:val="22"/>
          <w:lang w:eastAsia="fr-FR"/>
        </w:rPr>
      </w:pPr>
    </w:p>
    <w:p w:rsidR="00733E47" w:rsidRPr="00733E47" w:rsidRDefault="00733E47" w:rsidP="00733E47">
      <w:pPr>
        <w:tabs>
          <w:tab w:val="left" w:pos="2680"/>
          <w:tab w:val="right" w:leader="dot" w:pos="9062"/>
        </w:tabs>
        <w:jc w:val="center"/>
        <w:rPr>
          <w:rFonts w:asciiTheme="minorHAnsi" w:hAnsiTheme="minorHAnsi" w:cstheme="minorHAnsi"/>
          <w:iCs/>
          <w:sz w:val="22"/>
          <w:szCs w:val="22"/>
        </w:rPr>
      </w:pPr>
    </w:p>
    <w:p w:rsidR="000B7079" w:rsidRPr="009A7A98" w:rsidRDefault="000B7079" w:rsidP="000B7079">
      <w:pPr>
        <w:rPr>
          <w:rStyle w:val="Accentuation"/>
          <w:rFonts w:ascii="Bookman Old Style" w:hAnsi="Bookman Old Style"/>
          <w:i w:val="0"/>
        </w:rPr>
      </w:pPr>
    </w:p>
    <w:p w:rsidR="000B7079" w:rsidRPr="005370FF" w:rsidRDefault="000B7079" w:rsidP="000B7079">
      <w:pPr>
        <w:pStyle w:val="Titre1"/>
        <w:shd w:val="clear" w:color="auto" w:fill="000000" w:themeFill="text1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  <w:bookmarkStart w:id="0" w:name="_Toc374452665"/>
      <w:bookmarkStart w:id="1" w:name="_Toc7774926"/>
      <w:r w:rsidRPr="005370FF">
        <w:rPr>
          <w:rStyle w:val="Accentuation"/>
          <w:rFonts w:asciiTheme="minorHAnsi" w:hAnsiTheme="minorHAnsi" w:cstheme="minorHAnsi"/>
          <w:sz w:val="22"/>
          <w:szCs w:val="22"/>
        </w:rPr>
        <w:lastRenderedPageBreak/>
        <w:t>Points principaux</w:t>
      </w:r>
      <w:bookmarkEnd w:id="0"/>
      <w:bookmarkEnd w:id="1"/>
    </w:p>
    <w:p w:rsidR="00B16408" w:rsidRDefault="00B16408" w:rsidP="00213BF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C7F24" w:rsidRDefault="001C7F24" w:rsidP="008C7CD5">
      <w:pPr>
        <w:spacing w:after="240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222222"/>
          <w:sz w:val="22"/>
          <w:szCs w:val="22"/>
          <w:u w:val="single"/>
          <w:shd w:val="clear" w:color="auto" w:fill="FFFFFF"/>
        </w:rPr>
        <w:t>Du 14 au 15janvier</w:t>
      </w:r>
      <w:r w:rsidR="008C7CD5" w:rsidRPr="008C7CD5">
        <w:rPr>
          <w:rFonts w:asciiTheme="minorHAnsi" w:hAnsiTheme="minorHAnsi" w:cstheme="minorHAnsi"/>
          <w:b/>
          <w:color w:val="222222"/>
          <w:sz w:val="22"/>
          <w:szCs w:val="22"/>
          <w:u w:val="single"/>
          <w:shd w:val="clear" w:color="auto" w:fill="FFFFFF"/>
        </w:rPr>
        <w:t xml:space="preserve"> 202</w:t>
      </w:r>
      <w:r>
        <w:rPr>
          <w:rFonts w:asciiTheme="minorHAnsi" w:hAnsiTheme="minorHAnsi" w:cstheme="minorHAnsi"/>
          <w:b/>
          <w:color w:val="222222"/>
          <w:sz w:val="22"/>
          <w:szCs w:val="22"/>
          <w:u w:val="single"/>
          <w:shd w:val="clear" w:color="auto" w:fill="FFFFFF"/>
        </w:rPr>
        <w:t>1</w:t>
      </w:r>
      <w:r w:rsidR="008C7CD5" w:rsidRPr="008C7CD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, </w:t>
      </w:r>
      <w:r w:rsidR="00632BA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à Oyem, Atelier de F</w:t>
      </w:r>
      <w:r w:rsidRPr="001C7F24">
        <w:rPr>
          <w:rStyle w:val="Accentuation"/>
          <w:rFonts w:asciiTheme="minorHAnsi" w:hAnsiTheme="minorHAnsi" w:cstheme="minorHAnsi"/>
          <w:i w:val="0"/>
          <w:sz w:val="22"/>
          <w:szCs w:val="22"/>
        </w:rPr>
        <w:t>ormation de renforcement de capacités des Officiers et Agents de Police Judicaire de la province du Woleu-Ntem sur la règlementation en matière faunique,</w:t>
      </w:r>
    </w:p>
    <w:p w:rsidR="00B16408" w:rsidRPr="00632BAA" w:rsidRDefault="00632BAA" w:rsidP="00632BAA">
      <w:pPr>
        <w:spacing w:after="240"/>
        <w:jc w:val="both"/>
        <w:rPr>
          <w:rStyle w:val="Accentuation"/>
          <w:rFonts w:asciiTheme="minorHAnsi" w:hAnsiTheme="minorHAnsi" w:cstheme="minorHAnsi"/>
          <w:i w:val="0"/>
          <w:iCs w:val="0"/>
          <w:sz w:val="22"/>
          <w:szCs w:val="22"/>
        </w:rPr>
      </w:pPr>
      <w:r>
        <w:rPr>
          <w:rFonts w:asciiTheme="minorHAnsi" w:hAnsiTheme="minorHAnsi" w:cstheme="minorHAnsi"/>
          <w:b/>
          <w:color w:val="222222"/>
          <w:sz w:val="22"/>
          <w:szCs w:val="22"/>
          <w:u w:val="single"/>
          <w:shd w:val="clear" w:color="auto" w:fill="FFFFFF"/>
        </w:rPr>
        <w:t>Le 15janvier</w:t>
      </w:r>
      <w:r w:rsidRPr="008C7CD5">
        <w:rPr>
          <w:rFonts w:asciiTheme="minorHAnsi" w:hAnsiTheme="minorHAnsi" w:cstheme="minorHAnsi"/>
          <w:b/>
          <w:color w:val="222222"/>
          <w:sz w:val="22"/>
          <w:szCs w:val="22"/>
          <w:u w:val="single"/>
          <w:shd w:val="clear" w:color="auto" w:fill="FFFFFF"/>
        </w:rPr>
        <w:t xml:space="preserve"> 202</w:t>
      </w:r>
      <w:r>
        <w:rPr>
          <w:rFonts w:asciiTheme="minorHAnsi" w:hAnsiTheme="minorHAnsi" w:cstheme="minorHAnsi"/>
          <w:b/>
          <w:color w:val="222222"/>
          <w:sz w:val="22"/>
          <w:szCs w:val="22"/>
          <w:u w:val="single"/>
          <w:shd w:val="clear" w:color="auto" w:fill="FFFFFF"/>
        </w:rPr>
        <w:t>1</w:t>
      </w:r>
      <w:r w:rsidR="00E625BD" w:rsidRPr="00E625BD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 xml:space="preserve"> </w:t>
      </w:r>
      <w:r w:rsidRPr="00632BA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à Libreville,</w:t>
      </w: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suivi des </w:t>
      </w:r>
      <w:r w:rsidRPr="001F6EE7">
        <w:rPr>
          <w:rFonts w:asciiTheme="minorHAnsi" w:hAnsiTheme="minorHAnsi" w:cstheme="minorHAnsi"/>
          <w:sz w:val="22"/>
          <w:szCs w:val="22"/>
        </w:rPr>
        <w:t>audience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1F6EE7">
        <w:rPr>
          <w:rFonts w:asciiTheme="minorHAnsi" w:hAnsiTheme="minorHAnsi" w:cstheme="minorHAnsi"/>
          <w:sz w:val="22"/>
          <w:szCs w:val="22"/>
        </w:rPr>
        <w:t xml:space="preserve"> de trois affaires en délibéré </w:t>
      </w:r>
      <w:r>
        <w:rPr>
          <w:rFonts w:asciiTheme="minorHAnsi" w:hAnsiTheme="minorHAnsi" w:cstheme="minorHAnsi"/>
          <w:sz w:val="22"/>
          <w:szCs w:val="22"/>
        </w:rPr>
        <w:t>de q</w:t>
      </w:r>
      <w:r w:rsidRPr="001F6EE7">
        <w:rPr>
          <w:rFonts w:asciiTheme="minorHAnsi" w:hAnsiTheme="minorHAnsi" w:cstheme="minorHAnsi"/>
          <w:sz w:val="22"/>
          <w:szCs w:val="22"/>
        </w:rPr>
        <w:t>uatre</w:t>
      </w:r>
      <w:r>
        <w:rPr>
          <w:rFonts w:asciiTheme="minorHAnsi" w:hAnsiTheme="minorHAnsi" w:cstheme="minorHAnsi"/>
          <w:sz w:val="22"/>
          <w:szCs w:val="22"/>
        </w:rPr>
        <w:t xml:space="preserve"> personnes</w:t>
      </w:r>
    </w:p>
    <w:p w:rsidR="000B7079" w:rsidRPr="005370FF" w:rsidRDefault="000B7079" w:rsidP="000B7079">
      <w:pPr>
        <w:pStyle w:val="Titre1"/>
        <w:shd w:val="clear" w:color="auto" w:fill="000000" w:themeFill="text1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  <w:bookmarkStart w:id="2" w:name="_Toc7774927"/>
      <w:r w:rsidRPr="005370FF">
        <w:rPr>
          <w:rStyle w:val="Accentuation"/>
          <w:rFonts w:asciiTheme="minorHAnsi" w:hAnsiTheme="minorHAnsi" w:cstheme="minorHAnsi"/>
          <w:sz w:val="22"/>
          <w:szCs w:val="22"/>
        </w:rPr>
        <w:t>Investigations</w:t>
      </w:r>
      <w:bookmarkEnd w:id="2"/>
    </w:p>
    <w:p w:rsidR="000B7079" w:rsidRPr="005370FF" w:rsidRDefault="000B7079" w:rsidP="000B7079">
      <w:pPr>
        <w:jc w:val="both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</w:p>
    <w:p w:rsidR="000B7079" w:rsidRPr="005370FF" w:rsidRDefault="000B7079" w:rsidP="000B7079">
      <w:pPr>
        <w:spacing w:after="240"/>
        <w:jc w:val="both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  <w:r w:rsidRPr="005370FF">
        <w:rPr>
          <w:rStyle w:val="Accentuation"/>
          <w:rFonts w:asciiTheme="minorHAnsi" w:hAnsiTheme="minorHAnsi" w:cstheme="minorHAnsi"/>
          <w:sz w:val="22"/>
          <w:szCs w:val="22"/>
        </w:rPr>
        <w:t>Indicateur:</w:t>
      </w:r>
    </w:p>
    <w:tbl>
      <w:tblPr>
        <w:tblStyle w:val="Grilledetableauclaire1"/>
        <w:tblW w:w="0" w:type="auto"/>
        <w:jc w:val="center"/>
        <w:tblLook w:val="04A0"/>
      </w:tblPr>
      <w:tblGrid>
        <w:gridCol w:w="4520"/>
        <w:gridCol w:w="4235"/>
      </w:tblGrid>
      <w:tr w:rsidR="000B7079" w:rsidRPr="005370FF" w:rsidTr="000F4C8D">
        <w:trPr>
          <w:jc w:val="center"/>
        </w:trPr>
        <w:tc>
          <w:tcPr>
            <w:tcW w:w="4520" w:type="dxa"/>
          </w:tcPr>
          <w:p w:rsidR="000B7079" w:rsidRPr="005370FF" w:rsidRDefault="000B7079" w:rsidP="000F4C8D">
            <w:pPr>
              <w:jc w:val="both"/>
              <w:rPr>
                <w:rStyle w:val="Accentuation"/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5370FF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Nombre d’investigations menées</w:t>
            </w:r>
          </w:p>
        </w:tc>
        <w:tc>
          <w:tcPr>
            <w:tcW w:w="4235" w:type="dxa"/>
          </w:tcPr>
          <w:p w:rsidR="000B7079" w:rsidRPr="005370FF" w:rsidRDefault="00632BAA" w:rsidP="000F4C8D">
            <w:pPr>
              <w:jc w:val="center"/>
              <w:rPr>
                <w:rStyle w:val="Accentuation"/>
                <w:rFonts w:asciiTheme="minorHAnsi" w:hAnsiTheme="minorHAnsi" w:cstheme="minorHAnsi"/>
                <w:i w:val="0"/>
                <w:sz w:val="22"/>
                <w:szCs w:val="22"/>
              </w:rPr>
            </w:pPr>
            <w:r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</w:tr>
      <w:tr w:rsidR="000B7079" w:rsidRPr="005370FF" w:rsidTr="000F4C8D">
        <w:trPr>
          <w:jc w:val="center"/>
        </w:trPr>
        <w:tc>
          <w:tcPr>
            <w:tcW w:w="4520" w:type="dxa"/>
          </w:tcPr>
          <w:p w:rsidR="000B7079" w:rsidRPr="005370FF" w:rsidRDefault="000B7079" w:rsidP="000F4C8D">
            <w:pPr>
              <w:jc w:val="both"/>
              <w:rPr>
                <w:rStyle w:val="Accentuation"/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5370FF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Investigations ayant mené à une opération</w:t>
            </w:r>
          </w:p>
        </w:tc>
        <w:tc>
          <w:tcPr>
            <w:tcW w:w="4235" w:type="dxa"/>
          </w:tcPr>
          <w:p w:rsidR="000B7079" w:rsidRPr="005370FF" w:rsidRDefault="00A57371" w:rsidP="000F4C8D">
            <w:pPr>
              <w:jc w:val="center"/>
              <w:rPr>
                <w:rStyle w:val="Accentuation"/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5370FF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0</w:t>
            </w:r>
            <w:r w:rsidR="00632BAA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0B7079" w:rsidRPr="005370FF" w:rsidTr="000F4C8D">
        <w:trPr>
          <w:jc w:val="center"/>
        </w:trPr>
        <w:tc>
          <w:tcPr>
            <w:tcW w:w="4520" w:type="dxa"/>
          </w:tcPr>
          <w:p w:rsidR="000B7079" w:rsidRPr="005370FF" w:rsidRDefault="000B7079" w:rsidP="000F4C8D">
            <w:pPr>
              <w:jc w:val="both"/>
              <w:rPr>
                <w:rStyle w:val="Accentuation"/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5370FF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Nombre de trafiquants identifiés</w:t>
            </w:r>
          </w:p>
        </w:tc>
        <w:tc>
          <w:tcPr>
            <w:tcW w:w="4235" w:type="dxa"/>
          </w:tcPr>
          <w:p w:rsidR="000B7079" w:rsidRPr="005370FF" w:rsidRDefault="00632BAA" w:rsidP="000F4C8D">
            <w:pPr>
              <w:jc w:val="center"/>
              <w:rPr>
                <w:rStyle w:val="Accentuation"/>
                <w:rFonts w:asciiTheme="minorHAnsi" w:hAnsiTheme="minorHAnsi" w:cstheme="minorHAnsi"/>
                <w:i w:val="0"/>
                <w:sz w:val="22"/>
                <w:szCs w:val="22"/>
              </w:rPr>
            </w:pPr>
            <w:r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</w:tr>
    </w:tbl>
    <w:p w:rsidR="00632BAA" w:rsidRDefault="00632BAA" w:rsidP="00A424EB">
      <w:pPr>
        <w:rPr>
          <w:rFonts w:asciiTheme="minorHAnsi" w:hAnsiTheme="minorHAnsi" w:cstheme="minorHAnsi"/>
          <w:sz w:val="22"/>
          <w:szCs w:val="22"/>
        </w:rPr>
      </w:pPr>
      <w:bookmarkStart w:id="3" w:name="_Toc7774928"/>
    </w:p>
    <w:p w:rsidR="00632BAA" w:rsidRPr="00632BAA" w:rsidRDefault="00632BAA" w:rsidP="00632BAA">
      <w:pPr>
        <w:jc w:val="both"/>
        <w:rPr>
          <w:rFonts w:asciiTheme="minorHAnsi" w:hAnsiTheme="minorHAnsi" w:cstheme="minorHAnsi"/>
          <w:sz w:val="22"/>
          <w:szCs w:val="22"/>
        </w:rPr>
      </w:pPr>
      <w:r w:rsidRPr="001E531D">
        <w:rPr>
          <w:rFonts w:asciiTheme="minorHAnsi" w:hAnsiTheme="minorHAnsi" w:cstheme="minorHAnsi"/>
          <w:sz w:val="22"/>
          <w:szCs w:val="22"/>
          <w:lang w:val="fr-BE"/>
        </w:rPr>
        <w:t xml:space="preserve">Au cours de ce mois de Janvier 2021, 12 missions d'investigations ont été organisées par 04 enquêteurs à travers </w:t>
      </w:r>
      <w:r w:rsidR="001F7CE9" w:rsidRPr="001F7CE9">
        <w:rPr>
          <w:rStyle w:val="Accentuation"/>
          <w:rFonts w:asciiTheme="minorHAnsi" w:hAnsiTheme="minorHAnsi" w:cstheme="minorHAnsi"/>
          <w:i w:val="0"/>
          <w:iCs w:val="0"/>
          <w:sz w:val="22"/>
          <w:szCs w:val="22"/>
        </w:rPr>
        <w:t>les provinces de</w:t>
      </w:r>
      <w:r w:rsidRPr="00632BAA">
        <w:rPr>
          <w:rStyle w:val="Accentuation"/>
          <w:rFonts w:asciiTheme="minorHAnsi" w:hAnsiTheme="minorHAnsi" w:cstheme="minorHAnsi"/>
          <w:i w:val="0"/>
          <w:sz w:val="22"/>
          <w:szCs w:val="22"/>
        </w:rPr>
        <w:t>l’</w:t>
      </w:r>
      <w:r w:rsidRPr="00632BAA">
        <w:rPr>
          <w:rStyle w:val="lev"/>
          <w:rFonts w:asciiTheme="minorHAnsi" w:hAnsiTheme="minorHAnsi" w:cstheme="minorHAnsi"/>
          <w:b w:val="0"/>
          <w:sz w:val="22"/>
          <w:szCs w:val="22"/>
        </w:rPr>
        <w:t>Estuaire, Moyen-Ogooué, Ngounié et le Woleu-Ntem qui ontpermis d’identifier</w:t>
      </w:r>
      <w:r w:rsidR="001F7CE9" w:rsidRPr="001F7CE9">
        <w:rPr>
          <w:rStyle w:val="Accentuation"/>
          <w:rFonts w:asciiTheme="minorHAnsi" w:hAnsiTheme="minorHAnsi" w:cstheme="minorHAnsi"/>
          <w:i w:val="0"/>
          <w:iCs w:val="0"/>
          <w:sz w:val="22"/>
          <w:szCs w:val="22"/>
        </w:rPr>
        <w:t>cinquante (50) trafiquants et braconniers majeurs</w:t>
      </w:r>
      <w:r w:rsidRPr="00B430A4">
        <w:rPr>
          <w:rStyle w:val="Accentuation"/>
          <w:rFonts w:asciiTheme="minorHAnsi" w:hAnsiTheme="minorHAnsi" w:cstheme="minorHAnsi"/>
          <w:sz w:val="22"/>
          <w:szCs w:val="22"/>
        </w:rPr>
        <w:t xml:space="preserve">. </w:t>
      </w:r>
    </w:p>
    <w:p w:rsidR="00F25AE1" w:rsidRPr="005370FF" w:rsidRDefault="00F25AE1" w:rsidP="00A424EB">
      <w:pPr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:rsidR="000B7079" w:rsidRPr="005370FF" w:rsidRDefault="000B7079" w:rsidP="000B7079">
      <w:pPr>
        <w:pStyle w:val="Titre1"/>
        <w:shd w:val="clear" w:color="auto" w:fill="000000" w:themeFill="text1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  <w:r w:rsidRPr="005370FF">
        <w:rPr>
          <w:rStyle w:val="Accentuation"/>
          <w:rFonts w:asciiTheme="minorHAnsi" w:hAnsiTheme="minorHAnsi" w:cstheme="minorHAnsi"/>
          <w:sz w:val="22"/>
          <w:szCs w:val="22"/>
        </w:rPr>
        <w:t>Opérations</w:t>
      </w:r>
      <w:bookmarkEnd w:id="3"/>
    </w:p>
    <w:p w:rsidR="000B7079" w:rsidRPr="005370FF" w:rsidRDefault="000B7079" w:rsidP="000B7079">
      <w:pPr>
        <w:jc w:val="both"/>
        <w:rPr>
          <w:rStyle w:val="Accentuation"/>
          <w:rFonts w:asciiTheme="minorHAnsi" w:hAnsiTheme="minorHAnsi" w:cstheme="minorHAnsi"/>
          <w:i w:val="0"/>
          <w:color w:val="FF0000"/>
          <w:sz w:val="22"/>
          <w:szCs w:val="22"/>
        </w:rPr>
      </w:pPr>
    </w:p>
    <w:p w:rsidR="000B7079" w:rsidRPr="005370FF" w:rsidRDefault="000B7079" w:rsidP="000B7079">
      <w:pPr>
        <w:spacing w:after="240"/>
        <w:jc w:val="both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  <w:r w:rsidRPr="005370FF">
        <w:rPr>
          <w:rStyle w:val="Accentuation"/>
          <w:rFonts w:asciiTheme="minorHAnsi" w:hAnsiTheme="minorHAnsi" w:cstheme="minorHAnsi"/>
          <w:sz w:val="22"/>
          <w:szCs w:val="22"/>
        </w:rPr>
        <w:t>Indicateur:</w:t>
      </w:r>
    </w:p>
    <w:tbl>
      <w:tblPr>
        <w:tblStyle w:val="Grilledetableauclaire1"/>
        <w:tblW w:w="8777" w:type="dxa"/>
        <w:jc w:val="center"/>
        <w:tblLook w:val="04A0"/>
      </w:tblPr>
      <w:tblGrid>
        <w:gridCol w:w="4561"/>
        <w:gridCol w:w="4216"/>
      </w:tblGrid>
      <w:tr w:rsidR="000B7079" w:rsidRPr="005370FF" w:rsidTr="000F4C8D">
        <w:trPr>
          <w:trHeight w:val="283"/>
          <w:jc w:val="center"/>
        </w:trPr>
        <w:tc>
          <w:tcPr>
            <w:tcW w:w="4561" w:type="dxa"/>
          </w:tcPr>
          <w:p w:rsidR="000B7079" w:rsidRPr="005370FF" w:rsidRDefault="000B7079" w:rsidP="000F4C8D">
            <w:pPr>
              <w:jc w:val="both"/>
              <w:rPr>
                <w:rStyle w:val="Accentuation"/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5370FF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Nombre d’opérations menées</w:t>
            </w:r>
          </w:p>
        </w:tc>
        <w:tc>
          <w:tcPr>
            <w:tcW w:w="4216" w:type="dxa"/>
          </w:tcPr>
          <w:p w:rsidR="000B7079" w:rsidRPr="005370FF" w:rsidRDefault="00092963" w:rsidP="000F4C8D">
            <w:pPr>
              <w:jc w:val="center"/>
              <w:rPr>
                <w:rStyle w:val="Accentuation"/>
                <w:rFonts w:asciiTheme="minorHAnsi" w:hAnsiTheme="minorHAnsi" w:cstheme="minorHAnsi"/>
                <w:i w:val="0"/>
                <w:sz w:val="22"/>
                <w:szCs w:val="22"/>
              </w:rPr>
            </w:pPr>
            <w:r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</w:tr>
      <w:tr w:rsidR="000B7079" w:rsidRPr="005370FF" w:rsidTr="000F4C8D">
        <w:trPr>
          <w:trHeight w:val="283"/>
          <w:jc w:val="center"/>
        </w:trPr>
        <w:tc>
          <w:tcPr>
            <w:tcW w:w="4561" w:type="dxa"/>
          </w:tcPr>
          <w:p w:rsidR="000B7079" w:rsidRPr="005370FF" w:rsidRDefault="000B7079" w:rsidP="000F4C8D">
            <w:pPr>
              <w:jc w:val="both"/>
              <w:rPr>
                <w:rStyle w:val="Accentuation"/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5370FF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Nombre de trafiquants arrêtés</w:t>
            </w:r>
          </w:p>
        </w:tc>
        <w:tc>
          <w:tcPr>
            <w:tcW w:w="4216" w:type="dxa"/>
          </w:tcPr>
          <w:p w:rsidR="000B7079" w:rsidRPr="005370FF" w:rsidRDefault="00092963" w:rsidP="00CC493E">
            <w:pPr>
              <w:jc w:val="center"/>
              <w:rPr>
                <w:rStyle w:val="Accentuation"/>
                <w:rFonts w:asciiTheme="minorHAnsi" w:hAnsiTheme="minorHAnsi" w:cstheme="minorHAnsi"/>
                <w:i w:val="0"/>
                <w:sz w:val="22"/>
                <w:szCs w:val="22"/>
              </w:rPr>
            </w:pPr>
            <w:r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</w:tr>
    </w:tbl>
    <w:p w:rsidR="00632BAA" w:rsidRDefault="00632BAA" w:rsidP="00632BAA">
      <w:pPr>
        <w:jc w:val="both"/>
        <w:rPr>
          <w:rStyle w:val="Accentuation"/>
          <w:rFonts w:asciiTheme="minorHAnsi" w:hAnsiTheme="minorHAnsi" w:cstheme="minorHAnsi"/>
          <w:sz w:val="22"/>
          <w:szCs w:val="22"/>
        </w:rPr>
      </w:pPr>
    </w:p>
    <w:p w:rsidR="00632BAA" w:rsidRDefault="00632BAA" w:rsidP="00845D9D">
      <w:pPr>
        <w:jc w:val="both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  <w:r w:rsidRPr="00632BAA">
        <w:rPr>
          <w:rStyle w:val="Accentuation"/>
          <w:rFonts w:asciiTheme="minorHAnsi" w:hAnsiTheme="minorHAnsi" w:cstheme="minorHAnsi"/>
          <w:i w:val="0"/>
          <w:sz w:val="22"/>
          <w:szCs w:val="22"/>
        </w:rPr>
        <w:t>Pour ce mois de janvier 2021, il n’y a eu aucune opération initiée par AALF</w:t>
      </w:r>
      <w:r w:rsidR="005E5D6D">
        <w:rPr>
          <w:rStyle w:val="Accentuation"/>
          <w:rFonts w:asciiTheme="minorHAnsi" w:hAnsiTheme="minorHAnsi" w:cstheme="minorHAnsi"/>
          <w:i w:val="0"/>
          <w:sz w:val="22"/>
          <w:szCs w:val="22"/>
        </w:rPr>
        <w:t>.</w:t>
      </w:r>
    </w:p>
    <w:p w:rsidR="00632BAA" w:rsidRDefault="00632BAA" w:rsidP="00845D9D">
      <w:pPr>
        <w:jc w:val="both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</w:p>
    <w:p w:rsidR="00632BAA" w:rsidRPr="00A83924" w:rsidRDefault="00A83924" w:rsidP="00845D9D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  <w:lang w:val="fr-BE"/>
        </w:rPr>
      </w:pPr>
      <w:r w:rsidRPr="00A83924">
        <w:rPr>
          <w:rFonts w:asciiTheme="minorHAnsi" w:hAnsiTheme="minorHAnsi" w:cstheme="minorHAnsi"/>
          <w:sz w:val="22"/>
          <w:szCs w:val="22"/>
        </w:rPr>
        <w:t xml:space="preserve">En revanche, </w:t>
      </w:r>
      <w:r w:rsidRPr="00A83924">
        <w:rPr>
          <w:rFonts w:asciiTheme="minorHAnsi" w:hAnsiTheme="minorHAnsi" w:cstheme="minorHAnsi"/>
          <w:sz w:val="22"/>
          <w:szCs w:val="22"/>
          <w:lang w:val="fr-BE"/>
        </w:rPr>
        <w:t xml:space="preserve">deux </w:t>
      </w:r>
      <w:r w:rsidR="00632BAA" w:rsidRPr="00A83924">
        <w:rPr>
          <w:rFonts w:asciiTheme="minorHAnsi" w:hAnsiTheme="minorHAnsi" w:cstheme="minorHAnsi"/>
          <w:sz w:val="22"/>
          <w:szCs w:val="22"/>
          <w:lang w:val="fr-BE"/>
        </w:rPr>
        <w:t>cas initiés par les forces de l'ordre</w:t>
      </w:r>
      <w:r w:rsidR="005E5D6D">
        <w:rPr>
          <w:rFonts w:asciiTheme="minorHAnsi" w:hAnsiTheme="minorHAnsi" w:cstheme="minorHAnsi"/>
          <w:sz w:val="22"/>
          <w:szCs w:val="22"/>
          <w:lang w:val="fr-BE"/>
        </w:rPr>
        <w:t xml:space="preserve"> ont été suivis</w:t>
      </w:r>
      <w:r w:rsidR="00632BAA" w:rsidRPr="00A83924">
        <w:rPr>
          <w:rFonts w:asciiTheme="minorHAnsi" w:hAnsiTheme="minorHAnsi" w:cstheme="minorHAnsi"/>
          <w:sz w:val="22"/>
          <w:szCs w:val="22"/>
          <w:lang w:val="fr-BE"/>
        </w:rPr>
        <w:t xml:space="preserve">, </w:t>
      </w:r>
      <w:r w:rsidR="005E5D6D">
        <w:rPr>
          <w:rFonts w:asciiTheme="minorHAnsi" w:hAnsiTheme="minorHAnsi" w:cstheme="minorHAnsi"/>
          <w:sz w:val="22"/>
          <w:szCs w:val="22"/>
          <w:lang w:val="fr-BE"/>
        </w:rPr>
        <w:t>concernant</w:t>
      </w:r>
      <w:r w:rsidR="00CA3F97">
        <w:rPr>
          <w:rFonts w:asciiTheme="minorHAnsi" w:hAnsiTheme="minorHAnsi" w:cstheme="minorHAnsi"/>
          <w:sz w:val="22"/>
          <w:szCs w:val="22"/>
          <w:lang w:val="fr-BE"/>
        </w:rPr>
        <w:t xml:space="preserve"> </w:t>
      </w:r>
      <w:r w:rsidRPr="00A83924">
        <w:rPr>
          <w:rFonts w:asciiTheme="minorHAnsi" w:hAnsiTheme="minorHAnsi" w:cstheme="minorHAnsi"/>
          <w:sz w:val="22"/>
          <w:szCs w:val="22"/>
          <w:lang w:val="fr-BE"/>
        </w:rPr>
        <w:t>2</w:t>
      </w:r>
      <w:r w:rsidR="00632BAA" w:rsidRPr="00A83924">
        <w:rPr>
          <w:rFonts w:asciiTheme="minorHAnsi" w:hAnsiTheme="minorHAnsi" w:cstheme="minorHAnsi"/>
          <w:sz w:val="22"/>
          <w:szCs w:val="22"/>
          <w:lang w:val="fr-BE"/>
        </w:rPr>
        <w:t xml:space="preserve"> présumés trafiquants </w:t>
      </w:r>
      <w:r w:rsidRPr="00A83924">
        <w:rPr>
          <w:rFonts w:asciiTheme="minorHAnsi" w:hAnsiTheme="minorHAnsi" w:cstheme="minorHAnsi"/>
          <w:sz w:val="22"/>
          <w:szCs w:val="22"/>
          <w:lang w:val="fr-BE"/>
        </w:rPr>
        <w:t>d’ivoire</w:t>
      </w:r>
      <w:r w:rsidR="005E5D6D">
        <w:rPr>
          <w:rFonts w:asciiTheme="minorHAnsi" w:hAnsiTheme="minorHAnsi" w:cstheme="minorHAnsi"/>
          <w:sz w:val="22"/>
          <w:szCs w:val="22"/>
          <w:lang w:val="fr-BE"/>
        </w:rPr>
        <w:t>.</w:t>
      </w:r>
      <w:r w:rsidR="00706DEE">
        <w:rPr>
          <w:rFonts w:asciiTheme="minorHAnsi" w:hAnsiTheme="minorHAnsi" w:cstheme="minorHAnsi"/>
          <w:sz w:val="22"/>
          <w:szCs w:val="22"/>
          <w:lang w:val="fr-BE"/>
        </w:rPr>
        <w:t xml:space="preserve"> </w:t>
      </w:r>
      <w:r w:rsidR="005E5D6D">
        <w:rPr>
          <w:rFonts w:asciiTheme="minorHAnsi" w:hAnsiTheme="minorHAnsi" w:cstheme="minorHAnsi"/>
          <w:sz w:val="22"/>
          <w:szCs w:val="22"/>
          <w:lang w:val="fr-BE"/>
        </w:rPr>
        <w:t>I</w:t>
      </w:r>
      <w:r>
        <w:rPr>
          <w:rFonts w:asciiTheme="minorHAnsi" w:hAnsiTheme="minorHAnsi" w:cstheme="minorHAnsi"/>
          <w:sz w:val="22"/>
          <w:szCs w:val="22"/>
          <w:lang w:val="fr-BE"/>
        </w:rPr>
        <w:t>l s’agit de</w:t>
      </w:r>
      <w:r w:rsidRPr="00A83924">
        <w:rPr>
          <w:rFonts w:asciiTheme="minorHAnsi" w:hAnsiTheme="minorHAnsi" w:cstheme="minorHAnsi"/>
          <w:sz w:val="22"/>
          <w:szCs w:val="22"/>
          <w:lang w:val="fr-BE"/>
        </w:rPr>
        <w:t>:</w:t>
      </w:r>
    </w:p>
    <w:p w:rsidR="00A83924" w:rsidRPr="00472948" w:rsidRDefault="00A83924" w:rsidP="00845D9D">
      <w:pPr>
        <w:jc w:val="both"/>
        <w:rPr>
          <w:sz w:val="22"/>
          <w:szCs w:val="22"/>
          <w:lang w:eastAsia="fr-FR"/>
        </w:rPr>
      </w:pPr>
      <w:r w:rsidRPr="00472948">
        <w:rPr>
          <w:b/>
          <w:sz w:val="22"/>
          <w:szCs w:val="22"/>
          <w:u w:val="single"/>
        </w:rPr>
        <w:t xml:space="preserve">Le </w:t>
      </w:r>
      <w:r>
        <w:rPr>
          <w:b/>
          <w:sz w:val="22"/>
          <w:szCs w:val="22"/>
          <w:u w:val="single"/>
        </w:rPr>
        <w:t>21janvier</w:t>
      </w:r>
      <w:r w:rsidRPr="00472948">
        <w:rPr>
          <w:b/>
          <w:sz w:val="22"/>
          <w:szCs w:val="22"/>
          <w:u w:val="single"/>
        </w:rPr>
        <w:t xml:space="preserve"> 202</w:t>
      </w:r>
      <w:r>
        <w:rPr>
          <w:b/>
          <w:sz w:val="22"/>
          <w:szCs w:val="22"/>
          <w:u w:val="single"/>
        </w:rPr>
        <w:t>1</w:t>
      </w:r>
      <w:r w:rsidRPr="00472948">
        <w:rPr>
          <w:sz w:val="22"/>
          <w:szCs w:val="22"/>
        </w:rPr>
        <w:t xml:space="preserve">, à </w:t>
      </w:r>
      <w:r>
        <w:rPr>
          <w:sz w:val="22"/>
          <w:szCs w:val="22"/>
        </w:rPr>
        <w:t>Libreville</w:t>
      </w:r>
      <w:r w:rsidRPr="00472948">
        <w:rPr>
          <w:sz w:val="22"/>
          <w:szCs w:val="22"/>
        </w:rPr>
        <w:t xml:space="preserve">,  (Province de </w:t>
      </w:r>
      <w:r>
        <w:rPr>
          <w:sz w:val="22"/>
          <w:szCs w:val="22"/>
        </w:rPr>
        <w:t>l’Estuaire</w:t>
      </w:r>
      <w:r w:rsidRPr="00472948">
        <w:rPr>
          <w:sz w:val="22"/>
          <w:szCs w:val="22"/>
        </w:rPr>
        <w:t xml:space="preserve">), a eu lieu une interpellation </w:t>
      </w:r>
      <w:r>
        <w:rPr>
          <w:sz w:val="22"/>
          <w:szCs w:val="22"/>
        </w:rPr>
        <w:t>du nommé</w:t>
      </w:r>
      <w:r w:rsidRPr="001F6EE7">
        <w:rPr>
          <w:rFonts w:asciiTheme="minorHAnsi" w:hAnsiTheme="minorHAnsi" w:cstheme="minorHAnsi"/>
          <w:sz w:val="22"/>
          <w:szCs w:val="22"/>
        </w:rPr>
        <w:t>ABA NDONG Jean-Michel</w:t>
      </w:r>
      <w:r>
        <w:rPr>
          <w:sz w:val="22"/>
          <w:szCs w:val="22"/>
        </w:rPr>
        <w:t>, de nationalité Gabonaise</w:t>
      </w:r>
      <w:r w:rsidRPr="00472948">
        <w:rPr>
          <w:sz w:val="22"/>
          <w:szCs w:val="22"/>
          <w:lang w:eastAsia="fr-FR"/>
        </w:rPr>
        <w:t xml:space="preserve">, </w:t>
      </w:r>
      <w:r w:rsidR="001F18DF" w:rsidRPr="001F6EE7">
        <w:rPr>
          <w:rFonts w:asciiTheme="minorHAnsi" w:hAnsiTheme="minorHAnsi" w:cstheme="minorHAnsi"/>
          <w:sz w:val="22"/>
          <w:szCs w:val="22"/>
        </w:rPr>
        <w:t xml:space="preserve">arrêté par la police judiciaire de Libreville pour du vol et dont la perquisition effectuée </w:t>
      </w:r>
      <w:r w:rsidR="001F18DF">
        <w:rPr>
          <w:rFonts w:asciiTheme="minorHAnsi" w:hAnsiTheme="minorHAnsi" w:cstheme="minorHAnsi"/>
          <w:sz w:val="22"/>
          <w:szCs w:val="22"/>
        </w:rPr>
        <w:t>à son domicile a permi</w:t>
      </w:r>
      <w:r w:rsidR="00FA6EC5">
        <w:rPr>
          <w:rFonts w:asciiTheme="minorHAnsi" w:hAnsiTheme="minorHAnsi" w:cstheme="minorHAnsi"/>
          <w:sz w:val="22"/>
          <w:szCs w:val="22"/>
        </w:rPr>
        <w:t>s</w:t>
      </w:r>
      <w:r w:rsidR="001F18DF" w:rsidRPr="001F6EE7">
        <w:rPr>
          <w:rFonts w:asciiTheme="minorHAnsi" w:hAnsiTheme="minorHAnsi" w:cstheme="minorHAnsi"/>
          <w:sz w:val="22"/>
          <w:szCs w:val="22"/>
        </w:rPr>
        <w:t xml:space="preserve"> de saisir deux p</w:t>
      </w:r>
      <w:r w:rsidR="001F18DF">
        <w:rPr>
          <w:rFonts w:asciiTheme="minorHAnsi" w:hAnsiTheme="minorHAnsi" w:cstheme="minorHAnsi"/>
          <w:sz w:val="22"/>
          <w:szCs w:val="22"/>
        </w:rPr>
        <w:t>ointes d’ivoire brut d</w:t>
      </w:r>
      <w:r w:rsidR="00FA6EC5">
        <w:rPr>
          <w:rFonts w:asciiTheme="minorHAnsi" w:hAnsiTheme="minorHAnsi" w:cstheme="minorHAnsi"/>
          <w:sz w:val="22"/>
          <w:szCs w:val="22"/>
        </w:rPr>
        <w:t>’</w:t>
      </w:r>
      <w:r w:rsidR="001F18DF">
        <w:rPr>
          <w:rFonts w:asciiTheme="minorHAnsi" w:hAnsiTheme="minorHAnsi" w:cstheme="minorHAnsi"/>
          <w:sz w:val="22"/>
          <w:szCs w:val="22"/>
        </w:rPr>
        <w:t>une masse totale de</w:t>
      </w:r>
      <w:r w:rsidR="001F18DF" w:rsidRPr="001F6EE7">
        <w:rPr>
          <w:rFonts w:asciiTheme="minorHAnsi" w:hAnsiTheme="minorHAnsi" w:cstheme="minorHAnsi"/>
          <w:sz w:val="22"/>
          <w:szCs w:val="22"/>
        </w:rPr>
        <w:t xml:space="preserve"> 1 kg. </w:t>
      </w:r>
    </w:p>
    <w:p w:rsidR="00A83924" w:rsidRDefault="00A83924" w:rsidP="00845D9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E6030" w:rsidRPr="00FA6EC5" w:rsidRDefault="001F18DF" w:rsidP="00845D9D">
      <w:pPr>
        <w:jc w:val="both"/>
        <w:rPr>
          <w:sz w:val="22"/>
          <w:szCs w:val="22"/>
        </w:rPr>
      </w:pPr>
      <w:r w:rsidRPr="005E6030">
        <w:rPr>
          <w:b/>
          <w:sz w:val="22"/>
          <w:szCs w:val="22"/>
          <w:u w:val="single"/>
        </w:rPr>
        <w:t>Le 22 janvier 2021</w:t>
      </w:r>
      <w:r w:rsidRPr="005E6030">
        <w:rPr>
          <w:sz w:val="22"/>
          <w:szCs w:val="22"/>
        </w:rPr>
        <w:t xml:space="preserve">, </w:t>
      </w:r>
      <w:r w:rsidRPr="00FA6EC5">
        <w:rPr>
          <w:sz w:val="22"/>
          <w:szCs w:val="22"/>
        </w:rPr>
        <w:t xml:space="preserve">à Makokou (Province de l’Ogooué-Ivindo),  1 </w:t>
      </w:r>
      <w:r w:rsidR="00FA6EC5" w:rsidRPr="00FA6EC5">
        <w:rPr>
          <w:sz w:val="22"/>
          <w:szCs w:val="22"/>
        </w:rPr>
        <w:t xml:space="preserve">présumé </w:t>
      </w:r>
      <w:r w:rsidRPr="00FA6EC5">
        <w:rPr>
          <w:color w:val="000000"/>
          <w:sz w:val="22"/>
          <w:szCs w:val="22"/>
          <w:lang w:eastAsia="fr-FR"/>
        </w:rPr>
        <w:t>trafiquant d’ivoire</w:t>
      </w:r>
      <w:r w:rsidR="00FA6EC5" w:rsidRPr="00FA6EC5">
        <w:rPr>
          <w:color w:val="000000"/>
          <w:sz w:val="22"/>
          <w:szCs w:val="22"/>
          <w:lang w:eastAsia="fr-FR"/>
        </w:rPr>
        <w:t>,</w:t>
      </w:r>
      <w:r w:rsidR="00ED3735">
        <w:rPr>
          <w:color w:val="000000"/>
          <w:sz w:val="22"/>
          <w:szCs w:val="22"/>
          <w:lang w:eastAsia="fr-FR"/>
        </w:rPr>
        <w:t xml:space="preserve"> </w:t>
      </w:r>
      <w:r w:rsidR="001F7CE9" w:rsidRPr="001F7CE9">
        <w:rPr>
          <w:sz w:val="22"/>
          <w:szCs w:val="22"/>
        </w:rPr>
        <w:t>BOUBEBE Freddy</w:t>
      </w:r>
      <w:r w:rsidRPr="00FA6EC5">
        <w:rPr>
          <w:color w:val="000000"/>
          <w:sz w:val="22"/>
          <w:szCs w:val="22"/>
          <w:lang w:eastAsia="fr-FR"/>
        </w:rPr>
        <w:t xml:space="preserve">, Gabonais,  a été arrêté en possession de deux pointes d’ivoire brut de 5 </w:t>
      </w:r>
      <w:r w:rsidR="00FA6EC5" w:rsidRPr="00FA6EC5">
        <w:rPr>
          <w:color w:val="000000"/>
          <w:sz w:val="22"/>
          <w:szCs w:val="22"/>
          <w:lang w:eastAsia="fr-FR"/>
        </w:rPr>
        <w:t>kg</w:t>
      </w:r>
      <w:r w:rsidR="001F7CE9" w:rsidRPr="001F7CE9">
        <w:rPr>
          <w:sz w:val="22"/>
          <w:szCs w:val="22"/>
        </w:rPr>
        <w:t xml:space="preserve"> et la perquisition permettra de saisir une arme de chasse de type calibre 12.</w:t>
      </w:r>
      <w:r w:rsidRPr="00FA6EC5">
        <w:rPr>
          <w:color w:val="000000"/>
          <w:sz w:val="22"/>
          <w:szCs w:val="22"/>
          <w:lang w:eastAsia="fr-FR"/>
        </w:rPr>
        <w:t xml:space="preserve"> Cette opération a</w:t>
      </w:r>
      <w:r w:rsidR="00FA6EC5" w:rsidRPr="00FA6EC5">
        <w:rPr>
          <w:color w:val="000000"/>
          <w:sz w:val="22"/>
          <w:szCs w:val="22"/>
          <w:lang w:eastAsia="fr-FR"/>
        </w:rPr>
        <w:t xml:space="preserve"> été</w:t>
      </w:r>
      <w:r w:rsidRPr="00FA6EC5">
        <w:rPr>
          <w:color w:val="000000"/>
          <w:sz w:val="22"/>
          <w:szCs w:val="22"/>
          <w:lang w:eastAsia="fr-FR"/>
        </w:rPr>
        <w:t xml:space="preserve"> réalisée par les agents de la police judicaire de Makokou. </w:t>
      </w:r>
      <w:r w:rsidR="001F7CE9" w:rsidRPr="001F7CE9">
        <w:rPr>
          <w:sz w:val="22"/>
          <w:szCs w:val="22"/>
          <w:lang w:eastAsia="fr-FR"/>
        </w:rPr>
        <w:t xml:space="preserve">Après son transfert sur Libreville, </w:t>
      </w:r>
      <w:r w:rsidR="005E6030" w:rsidRPr="00FA6EC5">
        <w:rPr>
          <w:color w:val="000000"/>
          <w:sz w:val="22"/>
          <w:szCs w:val="22"/>
          <w:lang w:eastAsia="fr-FR"/>
        </w:rPr>
        <w:t>ce 03 janvier 2021, il a été présenté au Procureur de la République qui a décerné un mandat de dépôt à son encontre. Actuellement, le présumé trafiquant est en détention préventive à la prison centrale de Libreville en attente d’être jugé.</w:t>
      </w:r>
    </w:p>
    <w:p w:rsidR="005E6030" w:rsidRPr="00FA6EC5" w:rsidRDefault="001F7CE9" w:rsidP="00845D9D">
      <w:pPr>
        <w:shd w:val="clear" w:color="auto" w:fill="FFFFFF"/>
        <w:jc w:val="both"/>
        <w:rPr>
          <w:sz w:val="22"/>
          <w:szCs w:val="22"/>
          <w:lang w:eastAsia="fr-FR"/>
        </w:rPr>
      </w:pPr>
      <w:r w:rsidRPr="001F7CE9">
        <w:rPr>
          <w:sz w:val="22"/>
          <w:szCs w:val="22"/>
          <w:lang w:eastAsia="fr-FR"/>
        </w:rPr>
        <w:t>Il risque jusqu'à 10 ans de prison conformément aux dispositions de l'article 388 du code pénal.</w:t>
      </w:r>
    </w:p>
    <w:p w:rsidR="005E6030" w:rsidRDefault="005E6030" w:rsidP="00845D9D">
      <w:pPr>
        <w:jc w:val="both"/>
        <w:rPr>
          <w:color w:val="000000"/>
          <w:sz w:val="22"/>
          <w:szCs w:val="22"/>
          <w:lang w:eastAsia="fr-FR"/>
        </w:rPr>
      </w:pPr>
    </w:p>
    <w:p w:rsidR="005E6030" w:rsidRDefault="005E6030" w:rsidP="001F18DF">
      <w:pPr>
        <w:jc w:val="both"/>
        <w:rPr>
          <w:color w:val="000000"/>
          <w:sz w:val="22"/>
          <w:szCs w:val="22"/>
          <w:lang w:eastAsia="fr-FR"/>
        </w:rPr>
      </w:pPr>
    </w:p>
    <w:p w:rsidR="005E6030" w:rsidRDefault="005E6030" w:rsidP="001F18DF">
      <w:pPr>
        <w:jc w:val="both"/>
        <w:rPr>
          <w:color w:val="000000"/>
          <w:sz w:val="22"/>
          <w:szCs w:val="22"/>
          <w:lang w:eastAsia="fr-FR"/>
        </w:rPr>
      </w:pPr>
    </w:p>
    <w:p w:rsidR="005E6030" w:rsidRDefault="005E6030" w:rsidP="001F18DF">
      <w:pPr>
        <w:jc w:val="both"/>
        <w:rPr>
          <w:color w:val="000000"/>
          <w:sz w:val="22"/>
          <w:szCs w:val="22"/>
          <w:lang w:eastAsia="fr-FR"/>
        </w:rPr>
      </w:pPr>
    </w:p>
    <w:p w:rsidR="00706DEE" w:rsidRDefault="00706DEE" w:rsidP="001F18DF">
      <w:pPr>
        <w:jc w:val="both"/>
        <w:rPr>
          <w:color w:val="000000"/>
          <w:sz w:val="22"/>
          <w:szCs w:val="22"/>
          <w:lang w:eastAsia="fr-FR"/>
        </w:rPr>
      </w:pPr>
    </w:p>
    <w:p w:rsidR="001F18DF" w:rsidRDefault="001F18DF" w:rsidP="00632BAA">
      <w:pPr>
        <w:jc w:val="both"/>
        <w:rPr>
          <w:sz w:val="22"/>
          <w:szCs w:val="22"/>
        </w:rPr>
      </w:pPr>
    </w:p>
    <w:p w:rsidR="001F18DF" w:rsidRDefault="001F18DF" w:rsidP="00632BAA">
      <w:pPr>
        <w:jc w:val="both"/>
        <w:rPr>
          <w:sz w:val="22"/>
          <w:szCs w:val="22"/>
        </w:rPr>
      </w:pPr>
    </w:p>
    <w:p w:rsidR="000B7079" w:rsidRPr="005370FF" w:rsidRDefault="000B7079" w:rsidP="000B7079">
      <w:pPr>
        <w:pStyle w:val="Titre1"/>
        <w:shd w:val="clear" w:color="auto" w:fill="000000" w:themeFill="text1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  <w:bookmarkStart w:id="4" w:name="_Toc7774929"/>
      <w:r w:rsidRPr="005370FF">
        <w:rPr>
          <w:rStyle w:val="Accentuation"/>
          <w:rFonts w:asciiTheme="minorHAnsi" w:hAnsiTheme="minorHAnsi" w:cstheme="minorHAnsi"/>
          <w:i w:val="0"/>
          <w:sz w:val="22"/>
          <w:szCs w:val="22"/>
        </w:rPr>
        <w:lastRenderedPageBreak/>
        <w:t>Département juridique</w:t>
      </w:r>
      <w:bookmarkEnd w:id="4"/>
    </w:p>
    <w:p w:rsidR="005E6030" w:rsidRDefault="005E6030" w:rsidP="005E6030">
      <w:pPr>
        <w:jc w:val="both"/>
        <w:rPr>
          <w:rStyle w:val="Accentuation"/>
          <w:rFonts w:ascii="Bookman Old Style" w:hAnsi="Bookman Old Style"/>
        </w:rPr>
      </w:pPr>
    </w:p>
    <w:p w:rsidR="005E6030" w:rsidRDefault="005E6030" w:rsidP="005E6030">
      <w:pPr>
        <w:jc w:val="both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  <w:r w:rsidRPr="005E6030">
        <w:rPr>
          <w:rStyle w:val="Accentuation"/>
          <w:rFonts w:asciiTheme="minorHAnsi" w:hAnsiTheme="minorHAnsi" w:cstheme="minorHAnsi"/>
          <w:i w:val="0"/>
          <w:sz w:val="22"/>
          <w:szCs w:val="22"/>
        </w:rPr>
        <w:t xml:space="preserve">Pour ce mois de janvier 2021, le département juridique a suivi les audiences detrois(03) affairesen délibéré à la chambre spéciale en charge de certaines infractions liées à la criminalité faunique. Au total, quatre (04) personnes ont été condamnées à des peines de prison allant jusqu’à quatre années de prison et des amendes de 13 millions de francs CFA outre </w:t>
      </w:r>
      <w:r>
        <w:rPr>
          <w:rStyle w:val="Accentuation"/>
          <w:rFonts w:asciiTheme="minorHAnsi" w:hAnsiTheme="minorHAnsi" w:cstheme="minorHAnsi"/>
          <w:i w:val="0"/>
          <w:sz w:val="22"/>
          <w:szCs w:val="22"/>
        </w:rPr>
        <w:t>le paiement d</w:t>
      </w:r>
      <w:r w:rsidRPr="005E6030">
        <w:rPr>
          <w:rStyle w:val="Accentuation"/>
          <w:rFonts w:asciiTheme="minorHAnsi" w:hAnsiTheme="minorHAnsi" w:cstheme="minorHAnsi"/>
          <w:i w:val="0"/>
          <w:sz w:val="22"/>
          <w:szCs w:val="22"/>
        </w:rPr>
        <w:t>es dommages-intérêts</w:t>
      </w:r>
      <w:r>
        <w:rPr>
          <w:rStyle w:val="Accentuation"/>
          <w:rFonts w:asciiTheme="minorHAnsi" w:hAnsiTheme="minorHAnsi" w:cstheme="minorHAnsi"/>
          <w:i w:val="0"/>
          <w:sz w:val="22"/>
          <w:szCs w:val="22"/>
        </w:rPr>
        <w:t>.</w:t>
      </w:r>
    </w:p>
    <w:p w:rsidR="005E6030" w:rsidRPr="005E6030" w:rsidRDefault="005E6030" w:rsidP="005E6030">
      <w:pPr>
        <w:jc w:val="both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</w:p>
    <w:p w:rsidR="00306FD5" w:rsidRPr="005370FF" w:rsidRDefault="00306FD5" w:rsidP="00306FD5">
      <w:pPr>
        <w:spacing w:after="240"/>
        <w:jc w:val="both"/>
        <w:rPr>
          <w:rStyle w:val="Accentuation"/>
          <w:rFonts w:asciiTheme="minorHAnsi" w:hAnsiTheme="minorHAnsi" w:cstheme="minorHAnsi"/>
          <w:b/>
          <w:i w:val="0"/>
          <w:sz w:val="22"/>
          <w:szCs w:val="22"/>
        </w:rPr>
      </w:pPr>
      <w:r w:rsidRPr="005370FF">
        <w:rPr>
          <w:rStyle w:val="Accentuation"/>
          <w:rFonts w:asciiTheme="minorHAnsi" w:hAnsiTheme="minorHAnsi" w:cstheme="minorHAnsi"/>
          <w:b/>
          <w:i w:val="0"/>
          <w:sz w:val="22"/>
          <w:szCs w:val="22"/>
        </w:rPr>
        <w:t xml:space="preserve">4.1. Suivi des affaires </w:t>
      </w:r>
    </w:p>
    <w:p w:rsidR="00306FD5" w:rsidRPr="005370FF" w:rsidRDefault="00306FD5" w:rsidP="00306FD5">
      <w:pPr>
        <w:spacing w:after="240"/>
        <w:jc w:val="both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  <w:r w:rsidRPr="005370FF">
        <w:rPr>
          <w:rStyle w:val="Accentuation"/>
          <w:rFonts w:asciiTheme="minorHAnsi" w:hAnsiTheme="minorHAnsi" w:cstheme="minorHAnsi"/>
          <w:i w:val="0"/>
          <w:sz w:val="22"/>
          <w:szCs w:val="22"/>
        </w:rPr>
        <w:t>Indicateur:</w:t>
      </w:r>
    </w:p>
    <w:tbl>
      <w:tblPr>
        <w:tblStyle w:val="Grilledetableauclaire1"/>
        <w:tblW w:w="0" w:type="auto"/>
        <w:jc w:val="center"/>
        <w:tblLook w:val="04A0"/>
      </w:tblPr>
      <w:tblGrid>
        <w:gridCol w:w="4644"/>
        <w:gridCol w:w="4200"/>
      </w:tblGrid>
      <w:tr w:rsidR="00306FD5" w:rsidRPr="005370FF" w:rsidTr="000B5D2B">
        <w:trPr>
          <w:jc w:val="center"/>
        </w:trPr>
        <w:tc>
          <w:tcPr>
            <w:tcW w:w="4644" w:type="dxa"/>
          </w:tcPr>
          <w:p w:rsidR="00306FD5" w:rsidRPr="005370FF" w:rsidRDefault="00306FD5" w:rsidP="000B5D2B">
            <w:pPr>
              <w:jc w:val="both"/>
              <w:rPr>
                <w:rStyle w:val="Accentuation"/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5370FF">
              <w:rPr>
                <w:rStyle w:val="Accentuation"/>
                <w:rFonts w:asciiTheme="minorHAnsi" w:hAnsiTheme="minorHAnsi" w:cstheme="minorHAnsi"/>
                <w:i w:val="0"/>
                <w:sz w:val="22"/>
                <w:szCs w:val="22"/>
              </w:rPr>
              <w:t>Nombre d’affaires suivies</w:t>
            </w:r>
          </w:p>
        </w:tc>
        <w:tc>
          <w:tcPr>
            <w:tcW w:w="4200" w:type="dxa"/>
          </w:tcPr>
          <w:p w:rsidR="00306FD5" w:rsidRPr="00255C72" w:rsidRDefault="00306FD5" w:rsidP="00924C70">
            <w:pPr>
              <w:jc w:val="center"/>
              <w:rPr>
                <w:rStyle w:val="Accentuation"/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255C72">
              <w:rPr>
                <w:rStyle w:val="Accentuation"/>
                <w:rFonts w:asciiTheme="minorHAnsi" w:hAnsiTheme="minorHAnsi" w:cstheme="minorHAnsi"/>
                <w:i w:val="0"/>
                <w:sz w:val="22"/>
                <w:szCs w:val="22"/>
              </w:rPr>
              <w:t>0</w:t>
            </w:r>
            <w:r w:rsidR="00924C70">
              <w:rPr>
                <w:rStyle w:val="Accentuation"/>
                <w:rFonts w:asciiTheme="minorHAnsi" w:hAnsiTheme="minorHAnsi" w:cstheme="minorHAnsi"/>
                <w:i w:val="0"/>
                <w:sz w:val="22"/>
                <w:szCs w:val="22"/>
              </w:rPr>
              <w:t>5</w:t>
            </w:r>
          </w:p>
        </w:tc>
      </w:tr>
      <w:tr w:rsidR="00FE68C6" w:rsidRPr="005370FF" w:rsidTr="000B5D2B">
        <w:trPr>
          <w:jc w:val="center"/>
        </w:trPr>
        <w:tc>
          <w:tcPr>
            <w:tcW w:w="4644" w:type="dxa"/>
          </w:tcPr>
          <w:p w:rsidR="00FE68C6" w:rsidRPr="005370FF" w:rsidRDefault="00FE68C6" w:rsidP="00FE68C6">
            <w:pPr>
              <w:jc w:val="both"/>
              <w:rPr>
                <w:rStyle w:val="Accentuation"/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5370FF">
              <w:rPr>
                <w:rStyle w:val="Accentuation"/>
                <w:rFonts w:asciiTheme="minorHAnsi" w:hAnsiTheme="minorHAnsi" w:cstheme="minorHAnsi"/>
                <w:i w:val="0"/>
                <w:sz w:val="22"/>
                <w:szCs w:val="22"/>
              </w:rPr>
              <w:t>Nombre de condamnations</w:t>
            </w:r>
          </w:p>
        </w:tc>
        <w:tc>
          <w:tcPr>
            <w:tcW w:w="4200" w:type="dxa"/>
          </w:tcPr>
          <w:p w:rsidR="00FE68C6" w:rsidRPr="005370FF" w:rsidRDefault="00FE68C6" w:rsidP="00924C70">
            <w:pPr>
              <w:jc w:val="center"/>
              <w:rPr>
                <w:rStyle w:val="Accentuation"/>
                <w:rFonts w:asciiTheme="minorHAnsi" w:hAnsiTheme="minorHAnsi" w:cstheme="minorHAnsi"/>
                <w:i w:val="0"/>
                <w:color w:val="FF0000"/>
                <w:sz w:val="22"/>
                <w:szCs w:val="22"/>
              </w:rPr>
            </w:pPr>
            <w:r w:rsidRPr="005370FF">
              <w:rPr>
                <w:rStyle w:val="Accentuation"/>
                <w:rFonts w:asciiTheme="minorHAnsi" w:hAnsiTheme="minorHAnsi" w:cstheme="minorHAnsi"/>
                <w:i w:val="0"/>
                <w:sz w:val="22"/>
                <w:szCs w:val="22"/>
              </w:rPr>
              <w:t>0</w:t>
            </w:r>
            <w:r w:rsidR="00924C70">
              <w:rPr>
                <w:rStyle w:val="Accentuation"/>
                <w:rFonts w:asciiTheme="minorHAnsi" w:hAnsiTheme="minorHAnsi" w:cstheme="minorHAnsi"/>
                <w:i w:val="0"/>
                <w:sz w:val="22"/>
                <w:szCs w:val="22"/>
              </w:rPr>
              <w:t>4</w:t>
            </w:r>
          </w:p>
        </w:tc>
      </w:tr>
      <w:tr w:rsidR="00FE68C6" w:rsidRPr="005370FF" w:rsidTr="000B5D2B">
        <w:trPr>
          <w:jc w:val="center"/>
        </w:trPr>
        <w:tc>
          <w:tcPr>
            <w:tcW w:w="4644" w:type="dxa"/>
          </w:tcPr>
          <w:p w:rsidR="00FE68C6" w:rsidRPr="005370FF" w:rsidRDefault="00FE68C6" w:rsidP="00FE68C6">
            <w:pPr>
              <w:jc w:val="both"/>
              <w:rPr>
                <w:rStyle w:val="Accentuation"/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5370FF">
              <w:rPr>
                <w:rStyle w:val="Accentuation"/>
                <w:rFonts w:asciiTheme="minorHAnsi" w:hAnsiTheme="minorHAnsi" w:cstheme="minorHAnsi"/>
                <w:i w:val="0"/>
                <w:sz w:val="22"/>
                <w:szCs w:val="22"/>
              </w:rPr>
              <w:t>Affaires enregistrées</w:t>
            </w:r>
          </w:p>
        </w:tc>
        <w:tc>
          <w:tcPr>
            <w:tcW w:w="4200" w:type="dxa"/>
          </w:tcPr>
          <w:p w:rsidR="00FE68C6" w:rsidRPr="005370FF" w:rsidRDefault="00FE68C6" w:rsidP="00924C70">
            <w:pPr>
              <w:jc w:val="center"/>
              <w:rPr>
                <w:rStyle w:val="Accentuation"/>
                <w:rFonts w:asciiTheme="minorHAnsi" w:hAnsiTheme="minorHAnsi" w:cstheme="minorHAnsi"/>
                <w:i w:val="0"/>
                <w:color w:val="FF0000"/>
                <w:sz w:val="22"/>
                <w:szCs w:val="22"/>
              </w:rPr>
            </w:pPr>
            <w:r w:rsidRPr="005370FF">
              <w:rPr>
                <w:rStyle w:val="Accentuation"/>
                <w:rFonts w:asciiTheme="minorHAnsi" w:hAnsiTheme="minorHAnsi" w:cstheme="minorHAnsi"/>
                <w:i w:val="0"/>
                <w:sz w:val="22"/>
                <w:szCs w:val="22"/>
              </w:rPr>
              <w:t>0</w:t>
            </w:r>
            <w:r w:rsidR="00924C70">
              <w:rPr>
                <w:rStyle w:val="Accentuation"/>
                <w:rFonts w:asciiTheme="minorHAnsi" w:hAnsiTheme="minorHAnsi" w:cstheme="minorHAnsi"/>
                <w:i w:val="0"/>
                <w:sz w:val="22"/>
                <w:szCs w:val="22"/>
              </w:rPr>
              <w:t>0</w:t>
            </w:r>
          </w:p>
        </w:tc>
      </w:tr>
      <w:tr w:rsidR="00FE68C6" w:rsidRPr="005370FF" w:rsidTr="000B5D2B">
        <w:trPr>
          <w:jc w:val="center"/>
        </w:trPr>
        <w:tc>
          <w:tcPr>
            <w:tcW w:w="4644" w:type="dxa"/>
          </w:tcPr>
          <w:p w:rsidR="00FE68C6" w:rsidRPr="005370FF" w:rsidRDefault="00FE68C6" w:rsidP="00FE68C6">
            <w:pPr>
              <w:jc w:val="both"/>
              <w:rPr>
                <w:rStyle w:val="Accentuation"/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5370FF">
              <w:rPr>
                <w:rStyle w:val="Accentuation"/>
                <w:rFonts w:asciiTheme="minorHAnsi" w:hAnsiTheme="minorHAnsi" w:cstheme="minorHAnsi"/>
                <w:i w:val="0"/>
                <w:sz w:val="22"/>
                <w:szCs w:val="22"/>
              </w:rPr>
              <w:t>Nombre de prévenus</w:t>
            </w:r>
          </w:p>
        </w:tc>
        <w:tc>
          <w:tcPr>
            <w:tcW w:w="4200" w:type="dxa"/>
          </w:tcPr>
          <w:p w:rsidR="00FE68C6" w:rsidRPr="005370FF" w:rsidRDefault="00893459" w:rsidP="00FE68C6">
            <w:pPr>
              <w:jc w:val="center"/>
              <w:rPr>
                <w:rStyle w:val="Accentuation"/>
                <w:rFonts w:asciiTheme="minorHAnsi" w:hAnsiTheme="minorHAnsi" w:cstheme="minorHAnsi"/>
                <w:i w:val="0"/>
                <w:color w:val="FF0000"/>
                <w:sz w:val="22"/>
                <w:szCs w:val="22"/>
              </w:rPr>
            </w:pPr>
            <w:r>
              <w:rPr>
                <w:rStyle w:val="Accentuation"/>
                <w:rFonts w:asciiTheme="minorHAnsi" w:hAnsiTheme="minorHAnsi" w:cstheme="minorHAnsi"/>
                <w:i w:val="0"/>
                <w:sz w:val="22"/>
                <w:szCs w:val="22"/>
              </w:rPr>
              <w:t>07</w:t>
            </w:r>
          </w:p>
        </w:tc>
      </w:tr>
    </w:tbl>
    <w:p w:rsidR="00924C70" w:rsidRDefault="00924C70" w:rsidP="00893459">
      <w:pPr>
        <w:spacing w:line="276" w:lineRule="auto"/>
        <w:jc w:val="both"/>
        <w:rPr>
          <w:rStyle w:val="Accentuation"/>
          <w:rFonts w:asciiTheme="minorHAnsi" w:hAnsiTheme="minorHAnsi" w:cstheme="minorHAnsi"/>
          <w:i w:val="0"/>
          <w:sz w:val="22"/>
          <w:szCs w:val="22"/>
          <w:lang w:val="fr-BE"/>
        </w:rPr>
      </w:pPr>
    </w:p>
    <w:p w:rsidR="00FA6EC5" w:rsidRDefault="00FA6EC5" w:rsidP="00924C70">
      <w:pPr>
        <w:spacing w:line="276" w:lineRule="auto"/>
        <w:jc w:val="both"/>
        <w:rPr>
          <w:rStyle w:val="Accentuation"/>
          <w:rFonts w:asciiTheme="minorHAnsi" w:hAnsiTheme="minorHAnsi" w:cstheme="minorHAnsi"/>
          <w:i w:val="0"/>
          <w:sz w:val="22"/>
          <w:szCs w:val="22"/>
          <w:lang w:val="fr-BE"/>
        </w:rPr>
      </w:pPr>
      <w:r>
        <w:rPr>
          <w:rStyle w:val="Accentuation"/>
          <w:rFonts w:asciiTheme="minorHAnsi" w:hAnsiTheme="minorHAnsi" w:cstheme="minorHAnsi"/>
          <w:i w:val="0"/>
          <w:sz w:val="22"/>
          <w:szCs w:val="22"/>
          <w:lang w:val="fr-BE"/>
        </w:rPr>
        <w:t>Sur</w:t>
      </w:r>
      <w:r w:rsidR="00147D55">
        <w:rPr>
          <w:rStyle w:val="Accentuation"/>
          <w:rFonts w:asciiTheme="minorHAnsi" w:hAnsiTheme="minorHAnsi" w:cstheme="minorHAnsi"/>
          <w:i w:val="0"/>
          <w:sz w:val="22"/>
          <w:szCs w:val="22"/>
          <w:lang w:val="fr-BE"/>
        </w:rPr>
        <w:t xml:space="preserve"> </w:t>
      </w:r>
      <w:r w:rsidR="009411D6" w:rsidRPr="00924C70">
        <w:rPr>
          <w:rStyle w:val="Accentuation"/>
          <w:rFonts w:asciiTheme="minorHAnsi" w:hAnsiTheme="minorHAnsi" w:cstheme="minorHAnsi"/>
          <w:i w:val="0"/>
          <w:sz w:val="22"/>
          <w:szCs w:val="22"/>
          <w:lang w:val="fr-BE"/>
        </w:rPr>
        <w:t xml:space="preserve">les </w:t>
      </w:r>
      <w:r w:rsidR="00924C70" w:rsidRPr="00924C70">
        <w:rPr>
          <w:rStyle w:val="Accentuation"/>
          <w:rFonts w:asciiTheme="minorHAnsi" w:hAnsiTheme="minorHAnsi" w:cstheme="minorHAnsi"/>
          <w:i w:val="0"/>
          <w:sz w:val="22"/>
          <w:szCs w:val="22"/>
          <w:lang w:val="fr-BE"/>
        </w:rPr>
        <w:t>cinq (05</w:t>
      </w:r>
      <w:r w:rsidR="009411D6" w:rsidRPr="00924C70">
        <w:rPr>
          <w:rStyle w:val="Accentuation"/>
          <w:rFonts w:asciiTheme="minorHAnsi" w:hAnsiTheme="minorHAnsi" w:cstheme="minorHAnsi"/>
          <w:i w:val="0"/>
          <w:sz w:val="22"/>
          <w:szCs w:val="22"/>
          <w:lang w:val="fr-BE"/>
        </w:rPr>
        <w:t>) affaires de trafic d’ivoire</w:t>
      </w:r>
      <w:r>
        <w:rPr>
          <w:rStyle w:val="Accentuation"/>
          <w:rFonts w:asciiTheme="minorHAnsi" w:hAnsiTheme="minorHAnsi" w:cstheme="minorHAnsi"/>
          <w:i w:val="0"/>
          <w:sz w:val="22"/>
          <w:szCs w:val="22"/>
          <w:lang w:val="fr-BE"/>
        </w:rPr>
        <w:t xml:space="preserve"> suivies</w:t>
      </w:r>
      <w:r w:rsidR="009411D6" w:rsidRPr="00924C70">
        <w:rPr>
          <w:rStyle w:val="Accentuation"/>
          <w:rFonts w:asciiTheme="minorHAnsi" w:hAnsiTheme="minorHAnsi" w:cstheme="minorHAnsi"/>
          <w:i w:val="0"/>
          <w:sz w:val="22"/>
          <w:szCs w:val="22"/>
          <w:lang w:val="fr-BE"/>
        </w:rPr>
        <w:t>,</w:t>
      </w:r>
      <w:r w:rsidR="000D1B71">
        <w:rPr>
          <w:rStyle w:val="Accentuation"/>
          <w:rFonts w:asciiTheme="minorHAnsi" w:hAnsiTheme="minorHAnsi" w:cstheme="minorHAnsi"/>
          <w:i w:val="0"/>
          <w:sz w:val="22"/>
          <w:szCs w:val="22"/>
          <w:lang w:val="fr-BE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fr-BE"/>
        </w:rPr>
        <w:t xml:space="preserve">trois ont eu leur audience de délibéré </w:t>
      </w:r>
      <w:r w:rsidR="00924C70" w:rsidRPr="00924C70">
        <w:rPr>
          <w:rStyle w:val="Accentuation"/>
          <w:rFonts w:asciiTheme="minorHAnsi" w:hAnsiTheme="minorHAnsi" w:cstheme="minorHAnsi"/>
          <w:i w:val="0"/>
          <w:sz w:val="22"/>
          <w:szCs w:val="22"/>
          <w:lang w:val="fr-BE"/>
        </w:rPr>
        <w:t xml:space="preserve">. </w:t>
      </w:r>
      <w:r w:rsidR="00893459" w:rsidRPr="00924C70">
        <w:rPr>
          <w:rStyle w:val="Accentuation"/>
          <w:rFonts w:asciiTheme="minorHAnsi" w:hAnsiTheme="minorHAnsi" w:cstheme="minorHAnsi"/>
          <w:i w:val="0"/>
          <w:sz w:val="22"/>
          <w:szCs w:val="22"/>
          <w:lang w:val="fr-BE"/>
        </w:rPr>
        <w:t>Il s’agissait de</w:t>
      </w:r>
      <w:r>
        <w:rPr>
          <w:rStyle w:val="Accentuation"/>
          <w:rFonts w:asciiTheme="minorHAnsi" w:hAnsiTheme="minorHAnsi" w:cstheme="minorHAnsi"/>
          <w:i w:val="0"/>
          <w:sz w:val="22"/>
          <w:szCs w:val="22"/>
          <w:lang w:val="fr-BE"/>
        </w:rPr>
        <w:t xml:space="preserve">s affaires suivantes </w:t>
      </w:r>
      <w:r w:rsidR="00924C70" w:rsidRPr="00924C70">
        <w:rPr>
          <w:rStyle w:val="Accentuation"/>
          <w:rFonts w:asciiTheme="minorHAnsi" w:hAnsiTheme="minorHAnsi" w:cstheme="minorHAnsi"/>
          <w:i w:val="0"/>
          <w:sz w:val="22"/>
          <w:szCs w:val="22"/>
          <w:lang w:val="fr-BE"/>
        </w:rPr>
        <w:t>:</w:t>
      </w:r>
    </w:p>
    <w:p w:rsidR="00FA6EC5" w:rsidRPr="00924C70" w:rsidRDefault="00FA6EC5" w:rsidP="00924C70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  <w:lang w:val="fr-BE"/>
        </w:rPr>
      </w:pPr>
    </w:p>
    <w:p w:rsidR="00924C70" w:rsidRPr="00924C70" w:rsidRDefault="00924C70" w:rsidP="00924C7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24C70">
        <w:rPr>
          <w:rFonts w:asciiTheme="minorHAnsi" w:hAnsiTheme="minorHAnsi" w:cstheme="minorHAnsi"/>
          <w:b/>
          <w:sz w:val="22"/>
          <w:szCs w:val="22"/>
        </w:rPr>
        <w:t>Ministère Publique et Administration des Eaux et Forêts contre YESIRATH Lydie et ABA NDONG MESSIMA Alain.</w:t>
      </w:r>
    </w:p>
    <w:p w:rsidR="00924C70" w:rsidRPr="00924C70" w:rsidRDefault="00924C70" w:rsidP="00924C70">
      <w:pPr>
        <w:jc w:val="both"/>
        <w:rPr>
          <w:rFonts w:asciiTheme="minorHAnsi" w:hAnsiTheme="minorHAnsi" w:cstheme="minorHAnsi"/>
          <w:sz w:val="22"/>
          <w:szCs w:val="22"/>
        </w:rPr>
      </w:pPr>
      <w:r w:rsidRPr="00924C70">
        <w:rPr>
          <w:rFonts w:asciiTheme="minorHAnsi" w:hAnsiTheme="minorHAnsi" w:cstheme="minorHAnsi"/>
          <w:sz w:val="22"/>
          <w:szCs w:val="22"/>
        </w:rPr>
        <w:t xml:space="preserve">Arrêtés en possession de trois peaux de panthère le </w:t>
      </w:r>
      <w:r w:rsidRPr="00924C70">
        <w:rPr>
          <w:rFonts w:asciiTheme="minorHAnsi" w:hAnsiTheme="minorHAnsi" w:cstheme="minorHAnsi"/>
          <w:sz w:val="22"/>
          <w:szCs w:val="22"/>
          <w:u w:val="single"/>
        </w:rPr>
        <w:t>11 août 2020</w:t>
      </w:r>
      <w:r w:rsidR="00FA6EC5">
        <w:rPr>
          <w:rFonts w:asciiTheme="minorHAnsi" w:hAnsiTheme="minorHAnsi" w:cstheme="minorHAnsi"/>
          <w:sz w:val="22"/>
          <w:szCs w:val="22"/>
        </w:rPr>
        <w:t xml:space="preserve">, </w:t>
      </w:r>
      <w:r w:rsidRPr="00924C70">
        <w:rPr>
          <w:rFonts w:asciiTheme="minorHAnsi" w:hAnsiTheme="minorHAnsi" w:cstheme="minorHAnsi"/>
          <w:sz w:val="22"/>
          <w:szCs w:val="22"/>
        </w:rPr>
        <w:t>ils ont été jugés et le Procureur avait requis la peine maximale et a laissé l'amende à l'appréciation des juges</w:t>
      </w:r>
      <w:r w:rsidR="00FA6EC5">
        <w:rPr>
          <w:rFonts w:asciiTheme="minorHAnsi" w:hAnsiTheme="minorHAnsi" w:cstheme="minorHAnsi"/>
          <w:sz w:val="22"/>
          <w:szCs w:val="22"/>
        </w:rPr>
        <w:t xml:space="preserve"> lors de </w:t>
      </w:r>
      <w:r w:rsidR="00FA6EC5" w:rsidRPr="00924C70">
        <w:rPr>
          <w:rFonts w:asciiTheme="minorHAnsi" w:hAnsiTheme="minorHAnsi" w:cstheme="minorHAnsi"/>
          <w:sz w:val="22"/>
          <w:szCs w:val="22"/>
        </w:rPr>
        <w:t>l’audience du 4 décembre</w:t>
      </w:r>
      <w:r w:rsidRPr="00924C70">
        <w:rPr>
          <w:rFonts w:asciiTheme="minorHAnsi" w:hAnsiTheme="minorHAnsi" w:cstheme="minorHAnsi"/>
          <w:sz w:val="22"/>
          <w:szCs w:val="22"/>
        </w:rPr>
        <w:t xml:space="preserve">. L'avocat lui, avait demandé 20 millions de FCFA de dommages et intérêts. </w:t>
      </w:r>
      <w:r w:rsidR="00B8190B">
        <w:rPr>
          <w:rFonts w:asciiTheme="minorHAnsi" w:hAnsiTheme="minorHAnsi" w:cstheme="minorHAnsi"/>
          <w:sz w:val="22"/>
          <w:szCs w:val="22"/>
        </w:rPr>
        <w:t>L</w:t>
      </w:r>
      <w:r w:rsidRPr="00924C70">
        <w:rPr>
          <w:rFonts w:asciiTheme="minorHAnsi" w:hAnsiTheme="minorHAnsi" w:cstheme="minorHAnsi"/>
          <w:sz w:val="22"/>
          <w:szCs w:val="22"/>
        </w:rPr>
        <w:t xml:space="preserve">’audience de délibéré </w:t>
      </w:r>
      <w:r w:rsidR="00B8190B">
        <w:rPr>
          <w:rFonts w:asciiTheme="minorHAnsi" w:hAnsiTheme="minorHAnsi" w:cstheme="minorHAnsi"/>
          <w:sz w:val="22"/>
          <w:szCs w:val="22"/>
        </w:rPr>
        <w:t>a eu lieu le</w:t>
      </w:r>
      <w:r w:rsidRPr="00924C70">
        <w:rPr>
          <w:rFonts w:asciiTheme="minorHAnsi" w:hAnsiTheme="minorHAnsi" w:cstheme="minorHAnsi"/>
          <w:sz w:val="22"/>
          <w:szCs w:val="22"/>
        </w:rPr>
        <w:t xml:space="preserve"> 18 décembre dernier, le vidé </w:t>
      </w:r>
      <w:r w:rsidR="00B8190B">
        <w:rPr>
          <w:rFonts w:asciiTheme="minorHAnsi" w:hAnsiTheme="minorHAnsi" w:cstheme="minorHAnsi"/>
          <w:sz w:val="22"/>
          <w:szCs w:val="22"/>
        </w:rPr>
        <w:t xml:space="preserve">étant </w:t>
      </w:r>
      <w:r w:rsidRPr="00924C70">
        <w:rPr>
          <w:rFonts w:asciiTheme="minorHAnsi" w:hAnsiTheme="minorHAnsi" w:cstheme="minorHAnsi"/>
          <w:sz w:val="22"/>
          <w:szCs w:val="22"/>
        </w:rPr>
        <w:t xml:space="preserve">renvoyé au </w:t>
      </w:r>
      <w:r w:rsidRPr="00924C70">
        <w:rPr>
          <w:rFonts w:asciiTheme="minorHAnsi" w:hAnsiTheme="minorHAnsi" w:cstheme="minorHAnsi"/>
          <w:sz w:val="22"/>
          <w:szCs w:val="22"/>
          <w:u w:val="single"/>
        </w:rPr>
        <w:t>15 janvier 2021</w:t>
      </w:r>
      <w:r w:rsidRPr="00924C70">
        <w:rPr>
          <w:rFonts w:asciiTheme="minorHAnsi" w:hAnsiTheme="minorHAnsi" w:cstheme="minorHAnsi"/>
          <w:sz w:val="22"/>
          <w:szCs w:val="22"/>
        </w:rPr>
        <w:t xml:space="preserve">. YESIRATH Lydie </w:t>
      </w:r>
      <w:r w:rsidR="00B8190B">
        <w:rPr>
          <w:rFonts w:asciiTheme="minorHAnsi" w:hAnsiTheme="minorHAnsi" w:cstheme="minorHAnsi"/>
          <w:sz w:val="22"/>
          <w:szCs w:val="22"/>
        </w:rPr>
        <w:t xml:space="preserve">a été </w:t>
      </w:r>
      <w:r w:rsidRPr="00924C70">
        <w:rPr>
          <w:rFonts w:asciiTheme="minorHAnsi" w:hAnsiTheme="minorHAnsi" w:cstheme="minorHAnsi"/>
          <w:sz w:val="22"/>
          <w:szCs w:val="22"/>
        </w:rPr>
        <w:t>reconnue coupable du délit de commercialisation de trophées d’espèce intégralement protégée et ABA NDONG MESSIMA Alain</w:t>
      </w:r>
      <w:r w:rsidR="00B8190B">
        <w:rPr>
          <w:rFonts w:asciiTheme="minorHAnsi" w:hAnsiTheme="minorHAnsi" w:cstheme="minorHAnsi"/>
          <w:sz w:val="22"/>
          <w:szCs w:val="22"/>
        </w:rPr>
        <w:t xml:space="preserve">, </w:t>
      </w:r>
      <w:r w:rsidRPr="00924C70">
        <w:rPr>
          <w:rFonts w:asciiTheme="minorHAnsi" w:hAnsiTheme="minorHAnsi" w:cstheme="minorHAnsi"/>
          <w:sz w:val="22"/>
          <w:szCs w:val="22"/>
        </w:rPr>
        <w:t xml:space="preserve">coupable du délit de chasse d’une espèce intégralement protégée. Tous deux </w:t>
      </w:r>
      <w:r w:rsidR="00B8190B">
        <w:rPr>
          <w:rFonts w:asciiTheme="minorHAnsi" w:hAnsiTheme="minorHAnsi" w:cstheme="minorHAnsi"/>
          <w:sz w:val="22"/>
          <w:szCs w:val="22"/>
        </w:rPr>
        <w:t xml:space="preserve">ont été </w:t>
      </w:r>
      <w:r w:rsidRPr="00924C70">
        <w:rPr>
          <w:rFonts w:asciiTheme="minorHAnsi" w:hAnsiTheme="minorHAnsi" w:cstheme="minorHAnsi"/>
          <w:sz w:val="22"/>
          <w:szCs w:val="22"/>
        </w:rPr>
        <w:t>condamnés à 6 mois de prison ferme, 500</w:t>
      </w:r>
      <w:r w:rsidR="00B8190B">
        <w:rPr>
          <w:rFonts w:asciiTheme="minorHAnsi" w:hAnsiTheme="minorHAnsi" w:cstheme="minorHAnsi"/>
          <w:sz w:val="22"/>
          <w:szCs w:val="22"/>
        </w:rPr>
        <w:t>.000 FCFA</w:t>
      </w:r>
      <w:r w:rsidRPr="00924C70">
        <w:rPr>
          <w:rFonts w:asciiTheme="minorHAnsi" w:hAnsiTheme="minorHAnsi" w:cstheme="minorHAnsi"/>
          <w:sz w:val="22"/>
          <w:szCs w:val="22"/>
        </w:rPr>
        <w:t xml:space="preserve"> d’amende</w:t>
      </w:r>
      <w:r>
        <w:rPr>
          <w:rFonts w:asciiTheme="minorHAnsi" w:hAnsiTheme="minorHAnsi" w:cstheme="minorHAnsi"/>
          <w:sz w:val="22"/>
          <w:szCs w:val="22"/>
        </w:rPr>
        <w:t xml:space="preserve"> et 2</w:t>
      </w:r>
      <w:r w:rsidR="00B8190B">
        <w:rPr>
          <w:rFonts w:asciiTheme="minorHAnsi" w:hAnsiTheme="minorHAnsi" w:cstheme="minorHAnsi"/>
          <w:sz w:val="22"/>
          <w:szCs w:val="22"/>
        </w:rPr>
        <w:t>.</w:t>
      </w:r>
      <w:r w:rsidRPr="00924C70">
        <w:rPr>
          <w:rFonts w:asciiTheme="minorHAnsi" w:hAnsiTheme="minorHAnsi" w:cstheme="minorHAnsi"/>
          <w:sz w:val="22"/>
          <w:szCs w:val="22"/>
        </w:rPr>
        <w:t>000</w:t>
      </w:r>
      <w:r w:rsidR="00B8190B">
        <w:rPr>
          <w:rFonts w:asciiTheme="minorHAnsi" w:hAnsiTheme="minorHAnsi" w:cstheme="minorHAnsi"/>
          <w:sz w:val="22"/>
          <w:szCs w:val="22"/>
        </w:rPr>
        <w:t>.</w:t>
      </w:r>
      <w:r w:rsidRPr="00924C70">
        <w:rPr>
          <w:rFonts w:asciiTheme="minorHAnsi" w:hAnsiTheme="minorHAnsi" w:cstheme="minorHAnsi"/>
          <w:sz w:val="22"/>
          <w:szCs w:val="22"/>
        </w:rPr>
        <w:t xml:space="preserve">000 </w:t>
      </w:r>
      <w:r w:rsidR="00B8190B">
        <w:rPr>
          <w:rFonts w:asciiTheme="minorHAnsi" w:hAnsiTheme="minorHAnsi" w:cstheme="minorHAnsi"/>
          <w:sz w:val="22"/>
          <w:szCs w:val="22"/>
        </w:rPr>
        <w:t>F</w:t>
      </w:r>
      <w:r w:rsidRPr="00924C70">
        <w:rPr>
          <w:rFonts w:asciiTheme="minorHAnsi" w:hAnsiTheme="minorHAnsi" w:cstheme="minorHAnsi"/>
          <w:sz w:val="22"/>
          <w:szCs w:val="22"/>
        </w:rPr>
        <w:t>CFA de dommages-intérêts.</w:t>
      </w:r>
    </w:p>
    <w:p w:rsidR="00924C70" w:rsidRPr="00924C70" w:rsidRDefault="00924C70" w:rsidP="00924C7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24C70" w:rsidRPr="00924C70" w:rsidRDefault="00924C70" w:rsidP="00924C7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24C70">
        <w:rPr>
          <w:rFonts w:asciiTheme="minorHAnsi" w:hAnsiTheme="minorHAnsi" w:cstheme="minorHAnsi"/>
          <w:b/>
          <w:sz w:val="22"/>
          <w:szCs w:val="22"/>
        </w:rPr>
        <w:t>Ministère Publique</w:t>
      </w:r>
      <w:r>
        <w:rPr>
          <w:rFonts w:asciiTheme="minorHAnsi" w:hAnsiTheme="minorHAnsi" w:cstheme="minorHAnsi"/>
          <w:b/>
          <w:sz w:val="22"/>
          <w:szCs w:val="22"/>
        </w:rPr>
        <w:t xml:space="preserve"> et A</w:t>
      </w:r>
      <w:r w:rsidRPr="00924C70">
        <w:rPr>
          <w:rFonts w:asciiTheme="minorHAnsi" w:hAnsiTheme="minorHAnsi" w:cstheme="minorHAnsi"/>
          <w:b/>
          <w:sz w:val="22"/>
          <w:szCs w:val="22"/>
        </w:rPr>
        <w:t>dm</w:t>
      </w:r>
      <w:r>
        <w:rPr>
          <w:rFonts w:asciiTheme="minorHAnsi" w:hAnsiTheme="minorHAnsi" w:cstheme="minorHAnsi"/>
          <w:b/>
          <w:sz w:val="22"/>
          <w:szCs w:val="22"/>
        </w:rPr>
        <w:t>inistration des Eaux et Forêts c</w:t>
      </w:r>
      <w:r w:rsidRPr="00924C70">
        <w:rPr>
          <w:rFonts w:asciiTheme="minorHAnsi" w:hAnsiTheme="minorHAnsi" w:cstheme="minorHAnsi"/>
          <w:b/>
          <w:sz w:val="22"/>
          <w:szCs w:val="22"/>
        </w:rPr>
        <w:t>ontre DIAKITE Oumar</w:t>
      </w:r>
    </w:p>
    <w:p w:rsidR="00924C70" w:rsidRPr="00924C70" w:rsidRDefault="00924C70" w:rsidP="00924C70">
      <w:pPr>
        <w:jc w:val="both"/>
        <w:rPr>
          <w:rFonts w:asciiTheme="minorHAnsi" w:hAnsiTheme="minorHAnsi" w:cstheme="minorHAnsi"/>
          <w:sz w:val="22"/>
          <w:szCs w:val="22"/>
        </w:rPr>
      </w:pPr>
      <w:r w:rsidRPr="00924C70">
        <w:rPr>
          <w:rFonts w:asciiTheme="minorHAnsi" w:hAnsiTheme="minorHAnsi" w:cstheme="minorHAnsi"/>
          <w:sz w:val="22"/>
          <w:szCs w:val="22"/>
        </w:rPr>
        <w:t xml:space="preserve">Monsieur DIAKITE Oumar arrêté le </w:t>
      </w:r>
      <w:r w:rsidRPr="00924C70">
        <w:rPr>
          <w:rFonts w:asciiTheme="minorHAnsi" w:hAnsiTheme="minorHAnsi" w:cstheme="minorHAnsi"/>
          <w:sz w:val="22"/>
          <w:szCs w:val="22"/>
          <w:u w:val="single"/>
        </w:rPr>
        <w:t>2 novembre 2020</w:t>
      </w:r>
      <w:r w:rsidRPr="00924C70">
        <w:rPr>
          <w:rFonts w:asciiTheme="minorHAnsi" w:hAnsiTheme="minorHAnsi" w:cstheme="minorHAnsi"/>
          <w:sz w:val="22"/>
          <w:szCs w:val="22"/>
        </w:rPr>
        <w:t xml:space="preserve"> de</w:t>
      </w:r>
      <w:r w:rsidR="00B8190B">
        <w:rPr>
          <w:rFonts w:asciiTheme="minorHAnsi" w:hAnsiTheme="minorHAnsi" w:cstheme="minorHAnsi"/>
          <w:sz w:val="22"/>
          <w:szCs w:val="22"/>
        </w:rPr>
        <w:t>r</w:t>
      </w:r>
      <w:r w:rsidRPr="00924C70">
        <w:rPr>
          <w:rFonts w:asciiTheme="minorHAnsi" w:hAnsiTheme="minorHAnsi" w:cstheme="minorHAnsi"/>
          <w:sz w:val="22"/>
          <w:szCs w:val="22"/>
        </w:rPr>
        <w:t xml:space="preserve">nier en possession de 5 pointes d’ivoire </w:t>
      </w:r>
      <w:r>
        <w:rPr>
          <w:rFonts w:asciiTheme="minorHAnsi" w:hAnsiTheme="minorHAnsi" w:cstheme="minorHAnsi"/>
          <w:sz w:val="22"/>
          <w:szCs w:val="22"/>
        </w:rPr>
        <w:t>sectionnées</w:t>
      </w:r>
      <w:r w:rsidRPr="00924C70">
        <w:rPr>
          <w:rFonts w:asciiTheme="minorHAnsi" w:hAnsiTheme="minorHAnsi" w:cstheme="minorHAnsi"/>
          <w:sz w:val="22"/>
          <w:szCs w:val="22"/>
        </w:rPr>
        <w:t xml:space="preserve"> en 15 morceaux, avait été jugé à l’audience du 18 décembre 2020. Au cours dudit jugement, le Procureur a</w:t>
      </w:r>
      <w:r w:rsidR="00B8190B">
        <w:rPr>
          <w:rFonts w:asciiTheme="minorHAnsi" w:hAnsiTheme="minorHAnsi" w:cstheme="minorHAnsi"/>
          <w:sz w:val="22"/>
          <w:szCs w:val="22"/>
        </w:rPr>
        <w:t>vait</w:t>
      </w:r>
      <w:r w:rsidRPr="00924C70">
        <w:rPr>
          <w:rFonts w:asciiTheme="minorHAnsi" w:hAnsiTheme="minorHAnsi" w:cstheme="minorHAnsi"/>
          <w:sz w:val="22"/>
          <w:szCs w:val="22"/>
        </w:rPr>
        <w:t xml:space="preserve"> requis quatre (4) ans fermes d'emprisonnement et une amende dont le quantum est laissé à la libre appréciation du Tribunal.Dans cette affaire, la partie civile reçueavait demandé la condamnation de DIAKITE Oumar à payer 20.000.000 FCFA pour la réparation du préjudice subi par les Eaux et Forêts. La décision prévue pour le </w:t>
      </w:r>
      <w:r w:rsidRPr="00924C70">
        <w:rPr>
          <w:rFonts w:asciiTheme="minorHAnsi" w:hAnsiTheme="minorHAnsi" w:cstheme="minorHAnsi"/>
          <w:sz w:val="22"/>
          <w:szCs w:val="22"/>
          <w:u w:val="single"/>
        </w:rPr>
        <w:t>15 janvier 2021</w:t>
      </w:r>
      <w:r w:rsidRPr="00924C70">
        <w:rPr>
          <w:rFonts w:asciiTheme="minorHAnsi" w:hAnsiTheme="minorHAnsi" w:cstheme="minorHAnsi"/>
          <w:sz w:val="22"/>
          <w:szCs w:val="22"/>
        </w:rPr>
        <w:t xml:space="preserve"> a effectivement eu lieu. </w:t>
      </w:r>
      <w:r w:rsidR="00B8190B">
        <w:rPr>
          <w:rFonts w:asciiTheme="minorHAnsi" w:hAnsiTheme="minorHAnsi" w:cstheme="minorHAnsi"/>
          <w:sz w:val="22"/>
          <w:szCs w:val="22"/>
        </w:rPr>
        <w:t>Il a été r</w:t>
      </w:r>
      <w:r w:rsidRPr="00924C70">
        <w:rPr>
          <w:rFonts w:asciiTheme="minorHAnsi" w:hAnsiTheme="minorHAnsi" w:cstheme="minorHAnsi"/>
          <w:sz w:val="22"/>
          <w:szCs w:val="22"/>
        </w:rPr>
        <w:t>econnu coupable du délit de tentative de vente d’ivoire</w:t>
      </w:r>
      <w:r w:rsidR="00B8190B">
        <w:rPr>
          <w:rFonts w:asciiTheme="minorHAnsi" w:hAnsiTheme="minorHAnsi" w:cstheme="minorHAnsi"/>
          <w:sz w:val="22"/>
          <w:szCs w:val="22"/>
        </w:rPr>
        <w:t>,</w:t>
      </w:r>
      <w:r w:rsidRPr="00924C70">
        <w:rPr>
          <w:rFonts w:asciiTheme="minorHAnsi" w:hAnsiTheme="minorHAnsi" w:cstheme="minorHAnsi"/>
          <w:sz w:val="22"/>
          <w:szCs w:val="22"/>
        </w:rPr>
        <w:t xml:space="preserve"> et en répression</w:t>
      </w:r>
      <w:r w:rsidR="00B8190B">
        <w:rPr>
          <w:rFonts w:asciiTheme="minorHAnsi" w:hAnsiTheme="minorHAnsi" w:cstheme="minorHAnsi"/>
          <w:sz w:val="22"/>
          <w:szCs w:val="22"/>
        </w:rPr>
        <w:t>,</w:t>
      </w:r>
      <w:r w:rsidRPr="00924C70">
        <w:rPr>
          <w:rFonts w:asciiTheme="minorHAnsi" w:hAnsiTheme="minorHAnsi" w:cstheme="minorHAnsi"/>
          <w:sz w:val="22"/>
          <w:szCs w:val="22"/>
        </w:rPr>
        <w:t xml:space="preserve"> condamné à 4 ans de prison avec 1 de sursis, 13</w:t>
      </w:r>
      <w:r w:rsidR="00B8190B">
        <w:rPr>
          <w:rFonts w:asciiTheme="minorHAnsi" w:hAnsiTheme="minorHAnsi" w:cstheme="minorHAnsi"/>
          <w:sz w:val="22"/>
          <w:szCs w:val="22"/>
        </w:rPr>
        <w:t>.000.000 FCFA</w:t>
      </w:r>
      <w:r w:rsidRPr="00924C70">
        <w:rPr>
          <w:rFonts w:asciiTheme="minorHAnsi" w:hAnsiTheme="minorHAnsi" w:cstheme="minorHAnsi"/>
          <w:sz w:val="22"/>
          <w:szCs w:val="22"/>
        </w:rPr>
        <w:t xml:space="preserve"> d’amende et 5</w:t>
      </w:r>
      <w:r w:rsidR="00B8190B">
        <w:rPr>
          <w:rFonts w:asciiTheme="minorHAnsi" w:hAnsiTheme="minorHAnsi" w:cstheme="minorHAnsi"/>
          <w:sz w:val="22"/>
          <w:szCs w:val="22"/>
        </w:rPr>
        <w:t xml:space="preserve">.000.000 FCFA </w:t>
      </w:r>
      <w:r w:rsidRPr="00924C70">
        <w:rPr>
          <w:rFonts w:asciiTheme="minorHAnsi" w:hAnsiTheme="minorHAnsi" w:cstheme="minorHAnsi"/>
          <w:sz w:val="22"/>
          <w:szCs w:val="22"/>
        </w:rPr>
        <w:t xml:space="preserve">de dommages-intérêt </w:t>
      </w:r>
      <w:r w:rsidR="00000F6A">
        <w:rPr>
          <w:rFonts w:asciiTheme="minorHAnsi" w:hAnsiTheme="minorHAnsi" w:cstheme="minorHAnsi"/>
          <w:sz w:val="22"/>
          <w:szCs w:val="22"/>
        </w:rPr>
        <w:t>à payer à l’administration des E</w:t>
      </w:r>
      <w:r w:rsidRPr="00924C70">
        <w:rPr>
          <w:rFonts w:asciiTheme="minorHAnsi" w:hAnsiTheme="minorHAnsi" w:cstheme="minorHAnsi"/>
          <w:sz w:val="22"/>
          <w:szCs w:val="22"/>
        </w:rPr>
        <w:t>aux et forêts.</w:t>
      </w:r>
    </w:p>
    <w:p w:rsidR="00924C70" w:rsidRPr="00924C70" w:rsidRDefault="00924C70" w:rsidP="00924C7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24C70" w:rsidRPr="00924C70" w:rsidRDefault="00000F6A" w:rsidP="00924C7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Affaire : Ministère Public etAdministration des Eaux et F</w:t>
      </w:r>
      <w:r w:rsidR="00924C70" w:rsidRPr="00924C70">
        <w:rPr>
          <w:rFonts w:asciiTheme="minorHAnsi" w:hAnsiTheme="minorHAnsi" w:cstheme="minorHAnsi"/>
          <w:b/>
          <w:sz w:val="22"/>
          <w:szCs w:val="22"/>
        </w:rPr>
        <w:t xml:space="preserve">orêts </w:t>
      </w:r>
      <w:r>
        <w:rPr>
          <w:rFonts w:asciiTheme="minorHAnsi" w:hAnsiTheme="minorHAnsi" w:cstheme="minorHAnsi"/>
          <w:b/>
          <w:sz w:val="22"/>
          <w:szCs w:val="22"/>
        </w:rPr>
        <w:t>contre</w:t>
      </w:r>
      <w:r w:rsidR="00924C70" w:rsidRPr="00924C70">
        <w:rPr>
          <w:rFonts w:asciiTheme="minorHAnsi" w:hAnsiTheme="minorHAnsi" w:cstheme="minorHAnsi"/>
          <w:b/>
          <w:sz w:val="22"/>
          <w:szCs w:val="22"/>
        </w:rPr>
        <w:t xml:space="preserve"> MOUKAGNA PANGO Emerson </w:t>
      </w:r>
    </w:p>
    <w:p w:rsidR="00924C70" w:rsidRPr="00924C70" w:rsidRDefault="00924C70" w:rsidP="00924C70">
      <w:pPr>
        <w:jc w:val="both"/>
        <w:rPr>
          <w:rFonts w:asciiTheme="minorHAnsi" w:hAnsiTheme="minorHAnsi" w:cstheme="minorHAnsi"/>
          <w:sz w:val="22"/>
          <w:szCs w:val="22"/>
        </w:rPr>
      </w:pPr>
      <w:r w:rsidRPr="00924C70">
        <w:rPr>
          <w:rFonts w:asciiTheme="minorHAnsi" w:hAnsiTheme="minorHAnsi" w:cstheme="minorHAnsi"/>
          <w:sz w:val="22"/>
          <w:szCs w:val="22"/>
        </w:rPr>
        <w:t xml:space="preserve">Il avait été arrêté le </w:t>
      </w:r>
      <w:r w:rsidRPr="00000F6A">
        <w:rPr>
          <w:rFonts w:asciiTheme="minorHAnsi" w:hAnsiTheme="minorHAnsi" w:cstheme="minorHAnsi"/>
          <w:sz w:val="22"/>
          <w:szCs w:val="22"/>
          <w:u w:val="single"/>
        </w:rPr>
        <w:t>12 novembre 2020</w:t>
      </w:r>
      <w:r w:rsidRPr="00924C70">
        <w:rPr>
          <w:rFonts w:asciiTheme="minorHAnsi" w:hAnsiTheme="minorHAnsi" w:cstheme="minorHAnsi"/>
          <w:sz w:val="22"/>
          <w:szCs w:val="22"/>
        </w:rPr>
        <w:t xml:space="preserve"> avec 6 pointes d’ivoire de 10 kg. A l’audience du 18 décembre dernier, il a été jugé. En répression des faits à lui reprochés, le Procureur avait requis quatre (4) ans d’emprisonnement dont une (1) année de sursis et à une amende dont le quantum est laissé à la libre appréciation du Tribunal. L’avocat quant à lui, avait sollicité l'allocation des dommages et intérêts à hauteur de 20.000.000 FCFA pour la réparation du préjudice subi par les Eaux et Forêts. Le vidé </w:t>
      </w:r>
      <w:r w:rsidR="00B8190B">
        <w:rPr>
          <w:rFonts w:asciiTheme="minorHAnsi" w:hAnsiTheme="minorHAnsi" w:cstheme="minorHAnsi"/>
          <w:sz w:val="22"/>
          <w:szCs w:val="22"/>
        </w:rPr>
        <w:t>qui a eu lieu</w:t>
      </w:r>
      <w:r w:rsidR="00E625BD">
        <w:rPr>
          <w:rFonts w:asciiTheme="minorHAnsi" w:hAnsiTheme="minorHAnsi" w:cstheme="minorHAnsi"/>
          <w:sz w:val="22"/>
          <w:szCs w:val="22"/>
        </w:rPr>
        <w:t xml:space="preserve"> </w:t>
      </w:r>
      <w:r w:rsidRPr="00924C70">
        <w:rPr>
          <w:rFonts w:asciiTheme="minorHAnsi" w:hAnsiTheme="minorHAnsi" w:cstheme="minorHAnsi"/>
          <w:sz w:val="22"/>
          <w:szCs w:val="22"/>
        </w:rPr>
        <w:t xml:space="preserve">le </w:t>
      </w:r>
      <w:r w:rsidRPr="00000F6A">
        <w:rPr>
          <w:rFonts w:asciiTheme="minorHAnsi" w:hAnsiTheme="minorHAnsi" w:cstheme="minorHAnsi"/>
          <w:sz w:val="22"/>
          <w:szCs w:val="22"/>
          <w:u w:val="single"/>
        </w:rPr>
        <w:t>15 janvier 2021</w:t>
      </w:r>
      <w:r w:rsidRPr="00924C70">
        <w:rPr>
          <w:rFonts w:asciiTheme="minorHAnsi" w:hAnsiTheme="minorHAnsi" w:cstheme="minorHAnsi"/>
          <w:sz w:val="22"/>
          <w:szCs w:val="22"/>
        </w:rPr>
        <w:t>a permis de reconnaitre le mis en cause coupable du délit de tentative de vente d’ivoire</w:t>
      </w:r>
      <w:r w:rsidR="00B8190B">
        <w:rPr>
          <w:rFonts w:asciiTheme="minorHAnsi" w:hAnsiTheme="minorHAnsi" w:cstheme="minorHAnsi"/>
          <w:sz w:val="22"/>
          <w:szCs w:val="22"/>
        </w:rPr>
        <w:t xml:space="preserve">. Il a été </w:t>
      </w:r>
      <w:r w:rsidRPr="00924C70">
        <w:rPr>
          <w:rFonts w:asciiTheme="minorHAnsi" w:hAnsiTheme="minorHAnsi" w:cstheme="minorHAnsi"/>
          <w:sz w:val="22"/>
          <w:szCs w:val="22"/>
        </w:rPr>
        <w:t xml:space="preserve">condamné à </w:t>
      </w:r>
      <w:r w:rsidR="00B8190B">
        <w:rPr>
          <w:rFonts w:asciiTheme="minorHAnsi" w:hAnsiTheme="minorHAnsi" w:cstheme="minorHAnsi"/>
          <w:sz w:val="22"/>
          <w:szCs w:val="22"/>
        </w:rPr>
        <w:t>quatre  (</w:t>
      </w:r>
      <w:r w:rsidRPr="00924C70">
        <w:rPr>
          <w:rFonts w:asciiTheme="minorHAnsi" w:hAnsiTheme="minorHAnsi" w:cstheme="minorHAnsi"/>
          <w:sz w:val="22"/>
          <w:szCs w:val="22"/>
        </w:rPr>
        <w:t>4</w:t>
      </w:r>
      <w:r w:rsidR="00B8190B">
        <w:rPr>
          <w:rFonts w:asciiTheme="minorHAnsi" w:hAnsiTheme="minorHAnsi" w:cstheme="minorHAnsi"/>
          <w:sz w:val="22"/>
          <w:szCs w:val="22"/>
        </w:rPr>
        <w:t>)</w:t>
      </w:r>
      <w:r w:rsidRPr="00924C70">
        <w:rPr>
          <w:rFonts w:asciiTheme="minorHAnsi" w:hAnsiTheme="minorHAnsi" w:cstheme="minorHAnsi"/>
          <w:sz w:val="22"/>
          <w:szCs w:val="22"/>
        </w:rPr>
        <w:t xml:space="preserve"> ans de prison avec </w:t>
      </w:r>
      <w:r w:rsidR="00B8190B">
        <w:rPr>
          <w:rFonts w:asciiTheme="minorHAnsi" w:hAnsiTheme="minorHAnsi" w:cstheme="minorHAnsi"/>
          <w:sz w:val="22"/>
          <w:szCs w:val="22"/>
        </w:rPr>
        <w:t>un (</w:t>
      </w:r>
      <w:r w:rsidRPr="00924C70">
        <w:rPr>
          <w:rFonts w:asciiTheme="minorHAnsi" w:hAnsiTheme="minorHAnsi" w:cstheme="minorHAnsi"/>
          <w:sz w:val="22"/>
          <w:szCs w:val="22"/>
        </w:rPr>
        <w:t>1</w:t>
      </w:r>
      <w:r w:rsidR="00B8190B">
        <w:rPr>
          <w:rFonts w:asciiTheme="minorHAnsi" w:hAnsiTheme="minorHAnsi" w:cstheme="minorHAnsi"/>
          <w:sz w:val="22"/>
          <w:szCs w:val="22"/>
        </w:rPr>
        <w:t>)</w:t>
      </w:r>
      <w:r w:rsidRPr="00924C70">
        <w:rPr>
          <w:rFonts w:asciiTheme="minorHAnsi" w:hAnsiTheme="minorHAnsi" w:cstheme="minorHAnsi"/>
          <w:sz w:val="22"/>
          <w:szCs w:val="22"/>
        </w:rPr>
        <w:t xml:space="preserve"> de sursis, 4</w:t>
      </w:r>
      <w:r w:rsidR="00B8190B">
        <w:rPr>
          <w:rFonts w:asciiTheme="minorHAnsi" w:hAnsiTheme="minorHAnsi" w:cstheme="minorHAnsi"/>
          <w:sz w:val="22"/>
          <w:szCs w:val="22"/>
        </w:rPr>
        <w:t>.000</w:t>
      </w:r>
      <w:r w:rsidR="007B62A8">
        <w:rPr>
          <w:rFonts w:asciiTheme="minorHAnsi" w:hAnsiTheme="minorHAnsi" w:cstheme="minorHAnsi"/>
          <w:sz w:val="22"/>
          <w:szCs w:val="22"/>
        </w:rPr>
        <w:t>.000FCFA</w:t>
      </w:r>
      <w:r w:rsidRPr="00924C70">
        <w:rPr>
          <w:rFonts w:asciiTheme="minorHAnsi" w:hAnsiTheme="minorHAnsi" w:cstheme="minorHAnsi"/>
          <w:sz w:val="22"/>
          <w:szCs w:val="22"/>
        </w:rPr>
        <w:t>d’amende et 1</w:t>
      </w:r>
      <w:r w:rsidR="007B62A8">
        <w:rPr>
          <w:rFonts w:asciiTheme="minorHAnsi" w:hAnsiTheme="minorHAnsi" w:cstheme="minorHAnsi"/>
          <w:sz w:val="22"/>
          <w:szCs w:val="22"/>
        </w:rPr>
        <w:t xml:space="preserve">.000.000 FCFA </w:t>
      </w:r>
      <w:r w:rsidRPr="00924C70">
        <w:rPr>
          <w:rFonts w:asciiTheme="minorHAnsi" w:hAnsiTheme="minorHAnsi" w:cstheme="minorHAnsi"/>
          <w:sz w:val="22"/>
          <w:szCs w:val="22"/>
        </w:rPr>
        <w:t>de dommages-intérêt à payer à l’administration des eaux et forêts.</w:t>
      </w:r>
    </w:p>
    <w:p w:rsidR="00924C70" w:rsidRDefault="00924C70" w:rsidP="00893459">
      <w:pPr>
        <w:spacing w:line="276" w:lineRule="auto"/>
        <w:jc w:val="both"/>
        <w:rPr>
          <w:rStyle w:val="Accentuation"/>
          <w:rFonts w:asciiTheme="minorHAnsi" w:hAnsiTheme="minorHAnsi" w:cstheme="minorHAnsi"/>
          <w:i w:val="0"/>
          <w:sz w:val="22"/>
          <w:szCs w:val="22"/>
          <w:lang w:val="fr-BE"/>
        </w:rPr>
      </w:pPr>
    </w:p>
    <w:p w:rsidR="00FE68C6" w:rsidRPr="005370FF" w:rsidRDefault="00893459" w:rsidP="009411D6">
      <w:pPr>
        <w:spacing w:line="276" w:lineRule="auto"/>
        <w:jc w:val="both"/>
        <w:rPr>
          <w:rStyle w:val="Accentuation"/>
          <w:rFonts w:asciiTheme="minorHAnsi" w:hAnsiTheme="minorHAnsi" w:cstheme="minorHAnsi"/>
          <w:i w:val="0"/>
          <w:sz w:val="22"/>
          <w:szCs w:val="22"/>
          <w:lang w:val="fr-BE"/>
        </w:rPr>
      </w:pPr>
      <w:r w:rsidRPr="006C3C8B">
        <w:rPr>
          <w:rStyle w:val="Accentuation"/>
          <w:rFonts w:asciiTheme="minorHAnsi" w:hAnsiTheme="minorHAnsi" w:cstheme="minorHAnsi"/>
          <w:i w:val="0"/>
          <w:sz w:val="22"/>
          <w:szCs w:val="22"/>
          <w:lang w:val="fr-BE"/>
        </w:rPr>
        <w:t>Deux nouvelles affaires ont été enregistrées</w:t>
      </w:r>
      <w:r w:rsidR="007B62A8">
        <w:rPr>
          <w:rStyle w:val="Accentuation"/>
          <w:rFonts w:asciiTheme="minorHAnsi" w:hAnsiTheme="minorHAnsi" w:cstheme="minorHAnsi"/>
          <w:i w:val="0"/>
          <w:sz w:val="22"/>
          <w:szCs w:val="22"/>
          <w:lang w:val="fr-BE"/>
        </w:rPr>
        <w:t xml:space="preserve">, qui </w:t>
      </w:r>
      <w:r w:rsidR="00924C70">
        <w:rPr>
          <w:rStyle w:val="Accentuation"/>
          <w:rFonts w:asciiTheme="minorHAnsi" w:hAnsiTheme="minorHAnsi" w:cstheme="minorHAnsi"/>
          <w:i w:val="0"/>
          <w:sz w:val="22"/>
          <w:szCs w:val="22"/>
          <w:lang w:val="fr-BE"/>
        </w:rPr>
        <w:t>concerne</w:t>
      </w:r>
      <w:r w:rsidR="007B62A8">
        <w:rPr>
          <w:rStyle w:val="Accentuation"/>
          <w:rFonts w:asciiTheme="minorHAnsi" w:hAnsiTheme="minorHAnsi" w:cstheme="minorHAnsi"/>
          <w:i w:val="0"/>
          <w:sz w:val="22"/>
          <w:szCs w:val="22"/>
          <w:lang w:val="fr-BE"/>
        </w:rPr>
        <w:t>nt</w:t>
      </w:r>
      <w:r w:rsidR="00924C70">
        <w:rPr>
          <w:rStyle w:val="Accentuation"/>
          <w:rFonts w:asciiTheme="minorHAnsi" w:hAnsiTheme="minorHAnsi" w:cstheme="minorHAnsi"/>
          <w:i w:val="0"/>
          <w:sz w:val="22"/>
          <w:szCs w:val="22"/>
          <w:lang w:val="fr-BE"/>
        </w:rPr>
        <w:t xml:space="preserve"> celles initiées par les forces de l’ordre </w:t>
      </w:r>
      <w:r w:rsidR="00000F6A">
        <w:rPr>
          <w:rStyle w:val="Accentuation"/>
          <w:rFonts w:asciiTheme="minorHAnsi" w:hAnsiTheme="minorHAnsi" w:cstheme="minorHAnsi"/>
          <w:i w:val="0"/>
          <w:sz w:val="22"/>
          <w:szCs w:val="22"/>
          <w:lang w:val="fr-BE"/>
        </w:rPr>
        <w:t xml:space="preserve">à Libreville et Makokou </w:t>
      </w:r>
      <w:r w:rsidRPr="006C3C8B">
        <w:rPr>
          <w:rStyle w:val="Accentuation"/>
          <w:rFonts w:asciiTheme="minorHAnsi" w:hAnsiTheme="minorHAnsi" w:cstheme="minorHAnsi"/>
          <w:i w:val="0"/>
          <w:sz w:val="22"/>
          <w:szCs w:val="22"/>
          <w:lang w:val="fr-BE"/>
        </w:rPr>
        <w:t xml:space="preserve">dont les procédures sont toujours suivies. </w:t>
      </w:r>
    </w:p>
    <w:p w:rsidR="00306FD5" w:rsidRPr="005370FF" w:rsidRDefault="00306FD5" w:rsidP="00306FD5">
      <w:pPr>
        <w:spacing w:before="120" w:after="120" w:line="276" w:lineRule="auto"/>
        <w:jc w:val="both"/>
        <w:rPr>
          <w:rStyle w:val="Accentuation"/>
          <w:rFonts w:asciiTheme="minorHAnsi" w:hAnsiTheme="minorHAnsi" w:cstheme="minorHAnsi"/>
          <w:b/>
          <w:i w:val="0"/>
          <w:sz w:val="22"/>
          <w:szCs w:val="22"/>
        </w:rPr>
      </w:pPr>
      <w:bookmarkStart w:id="5" w:name="_Toc7774930"/>
      <w:r w:rsidRPr="005370FF">
        <w:rPr>
          <w:rStyle w:val="Accentuation"/>
          <w:rFonts w:asciiTheme="minorHAnsi" w:hAnsiTheme="minorHAnsi" w:cstheme="minorHAnsi"/>
          <w:b/>
          <w:sz w:val="22"/>
          <w:szCs w:val="22"/>
        </w:rPr>
        <w:t>4.2. Visites de prison</w:t>
      </w:r>
    </w:p>
    <w:p w:rsidR="00306FD5" w:rsidRPr="005370FF" w:rsidRDefault="00306FD5" w:rsidP="00306FD5">
      <w:pPr>
        <w:spacing w:after="240"/>
        <w:jc w:val="both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  <w:r w:rsidRPr="005370FF">
        <w:rPr>
          <w:rStyle w:val="Accentuation"/>
          <w:rFonts w:asciiTheme="minorHAnsi" w:hAnsiTheme="minorHAnsi" w:cstheme="minorHAnsi"/>
          <w:sz w:val="22"/>
          <w:szCs w:val="22"/>
        </w:rPr>
        <w:t>Indicateur:</w:t>
      </w:r>
    </w:p>
    <w:tbl>
      <w:tblPr>
        <w:tblStyle w:val="Grilledetableauclaire1"/>
        <w:tblW w:w="9208" w:type="dxa"/>
        <w:tblLook w:val="04A0"/>
      </w:tblPr>
      <w:tblGrid>
        <w:gridCol w:w="4531"/>
        <w:gridCol w:w="4677"/>
      </w:tblGrid>
      <w:tr w:rsidR="00306FD5" w:rsidRPr="005370FF" w:rsidTr="000B5D2B">
        <w:trPr>
          <w:trHeight w:val="262"/>
        </w:trPr>
        <w:tc>
          <w:tcPr>
            <w:tcW w:w="4531" w:type="dxa"/>
          </w:tcPr>
          <w:p w:rsidR="00306FD5" w:rsidRPr="005370FF" w:rsidRDefault="00306FD5" w:rsidP="000B5D2B">
            <w:pPr>
              <w:jc w:val="both"/>
              <w:rPr>
                <w:rStyle w:val="Accentuation"/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5370FF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Nombre de visites effectuées</w:t>
            </w:r>
          </w:p>
        </w:tc>
        <w:tc>
          <w:tcPr>
            <w:tcW w:w="4677" w:type="dxa"/>
          </w:tcPr>
          <w:p w:rsidR="00306FD5" w:rsidRPr="005370FF" w:rsidRDefault="00306FD5" w:rsidP="00BE04BF">
            <w:pPr>
              <w:jc w:val="center"/>
              <w:rPr>
                <w:rStyle w:val="Accentuation"/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5370FF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0</w:t>
            </w:r>
            <w:r w:rsidR="00BE04BF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306FD5" w:rsidRPr="005370FF" w:rsidTr="000B5D2B">
        <w:trPr>
          <w:trHeight w:val="262"/>
        </w:trPr>
        <w:tc>
          <w:tcPr>
            <w:tcW w:w="4531" w:type="dxa"/>
          </w:tcPr>
          <w:p w:rsidR="00306FD5" w:rsidRPr="005370FF" w:rsidRDefault="00306FD5" w:rsidP="000B5D2B">
            <w:pPr>
              <w:jc w:val="both"/>
              <w:rPr>
                <w:rStyle w:val="Accentuation"/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5370FF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Nombre de détenus rencontrés</w:t>
            </w:r>
          </w:p>
        </w:tc>
        <w:tc>
          <w:tcPr>
            <w:tcW w:w="4677" w:type="dxa"/>
          </w:tcPr>
          <w:p w:rsidR="00306FD5" w:rsidRPr="005370FF" w:rsidRDefault="0035316B" w:rsidP="00BE04BF">
            <w:pPr>
              <w:jc w:val="center"/>
              <w:rPr>
                <w:rStyle w:val="Accentuation"/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5370FF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0</w:t>
            </w:r>
            <w:r w:rsidR="00BE04BF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</w:tbl>
    <w:p w:rsidR="00596D7F" w:rsidRDefault="00596D7F" w:rsidP="00596D7F">
      <w:pPr>
        <w:jc w:val="both"/>
        <w:rPr>
          <w:rStyle w:val="Accentuation"/>
          <w:rFonts w:ascii="Bookman Old Style" w:hAnsi="Bookman Old Style"/>
          <w:lang w:val="fr-BE"/>
        </w:rPr>
      </w:pPr>
    </w:p>
    <w:p w:rsidR="00924C70" w:rsidRDefault="00924C70" w:rsidP="00924C70">
      <w:pPr>
        <w:jc w:val="both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  <w:r w:rsidRPr="00011D3D">
        <w:rPr>
          <w:rStyle w:val="Accentuation"/>
          <w:rFonts w:asciiTheme="minorHAnsi" w:hAnsiTheme="minorHAnsi" w:cstheme="minorHAnsi"/>
          <w:i w:val="0"/>
          <w:sz w:val="22"/>
          <w:szCs w:val="22"/>
        </w:rPr>
        <w:t>Pour cause de crise sanitaire liée à la pandémie de coronavirus, il n’y a toujours pas eu de visites de prison. Seules les visites des gardés en vue ont été effectuées par les juristes pour le cas de Makokou.</w:t>
      </w:r>
    </w:p>
    <w:p w:rsidR="00F72E0B" w:rsidRDefault="00F72E0B" w:rsidP="00924C70">
      <w:pPr>
        <w:jc w:val="both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</w:p>
    <w:p w:rsidR="00F72E0B" w:rsidRPr="0086747F" w:rsidRDefault="00F72E0B" w:rsidP="00F72E0B">
      <w:pPr>
        <w:jc w:val="both"/>
        <w:rPr>
          <w:rStyle w:val="Accentuation"/>
          <w:rFonts w:asciiTheme="minorHAnsi" w:hAnsiTheme="minorHAnsi" w:cstheme="minorHAnsi"/>
          <w:b/>
          <w:sz w:val="22"/>
          <w:szCs w:val="22"/>
        </w:rPr>
      </w:pPr>
      <w:r w:rsidRPr="0086747F">
        <w:rPr>
          <w:rStyle w:val="Accentuation"/>
          <w:rFonts w:asciiTheme="minorHAnsi" w:hAnsiTheme="minorHAnsi" w:cstheme="minorHAnsi"/>
          <w:b/>
          <w:sz w:val="22"/>
          <w:szCs w:val="22"/>
        </w:rPr>
        <w:t>4.3</w:t>
      </w:r>
      <w:r w:rsidR="0086747F" w:rsidRPr="0086747F">
        <w:rPr>
          <w:rStyle w:val="Accentuation"/>
          <w:rFonts w:asciiTheme="minorHAnsi" w:hAnsiTheme="minorHAnsi" w:cstheme="minorHAnsi"/>
          <w:b/>
          <w:sz w:val="22"/>
          <w:szCs w:val="22"/>
        </w:rPr>
        <w:t xml:space="preserve">. </w:t>
      </w:r>
      <w:r w:rsidRPr="0086747F">
        <w:rPr>
          <w:rStyle w:val="Accentuation"/>
          <w:rFonts w:asciiTheme="minorHAnsi" w:hAnsiTheme="minorHAnsi" w:cstheme="minorHAnsi"/>
          <w:b/>
          <w:sz w:val="22"/>
          <w:szCs w:val="22"/>
        </w:rPr>
        <w:t xml:space="preserve"> Formations</w:t>
      </w:r>
    </w:p>
    <w:p w:rsidR="00F72E0B" w:rsidRPr="0086747F" w:rsidRDefault="00F72E0B" w:rsidP="00F72E0B">
      <w:pPr>
        <w:jc w:val="both"/>
        <w:rPr>
          <w:rStyle w:val="Accentuation"/>
          <w:rFonts w:asciiTheme="minorHAnsi" w:hAnsiTheme="minorHAnsi" w:cstheme="minorHAnsi"/>
          <w:b/>
          <w:i w:val="0"/>
          <w:sz w:val="22"/>
          <w:szCs w:val="22"/>
        </w:rPr>
      </w:pPr>
    </w:p>
    <w:p w:rsidR="00F72E0B" w:rsidRPr="00F72E0B" w:rsidRDefault="007B62A8" w:rsidP="00924C70">
      <w:pPr>
        <w:jc w:val="both"/>
        <w:rPr>
          <w:rStyle w:val="Accentuation"/>
          <w:rFonts w:asciiTheme="minorHAnsi" w:hAnsiTheme="minorHAnsi" w:cstheme="minorHAnsi"/>
          <w:i w:val="0"/>
          <w:iCs w:val="0"/>
          <w:sz w:val="22"/>
          <w:szCs w:val="22"/>
        </w:rPr>
      </w:pPr>
      <w:r>
        <w:rPr>
          <w:rStyle w:val="Accentuation"/>
          <w:rFonts w:asciiTheme="minorHAnsi" w:hAnsiTheme="minorHAnsi" w:cstheme="minorHAnsi"/>
          <w:i w:val="0"/>
          <w:sz w:val="22"/>
          <w:szCs w:val="22"/>
        </w:rPr>
        <w:t xml:space="preserve">A Oyem, le 14 et 15 janvier, a eu été organisée </w:t>
      </w:r>
      <w:r w:rsidR="00F72E0B" w:rsidRPr="0086747F">
        <w:rPr>
          <w:rStyle w:val="Accentuation"/>
          <w:rFonts w:asciiTheme="minorHAnsi" w:hAnsiTheme="minorHAnsi" w:cstheme="minorHAnsi"/>
          <w:i w:val="0"/>
          <w:sz w:val="22"/>
          <w:szCs w:val="22"/>
        </w:rPr>
        <w:t>une formation de renforcement des capacités de</w:t>
      </w:r>
      <w:r>
        <w:rPr>
          <w:rStyle w:val="Accentuation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706DEE">
        <w:rPr>
          <w:rStyle w:val="Accentuation"/>
          <w:rFonts w:asciiTheme="minorHAnsi" w:hAnsiTheme="minorHAnsi" w:cstheme="minorHAnsi"/>
          <w:i w:val="0"/>
          <w:sz w:val="22"/>
          <w:szCs w:val="22"/>
        </w:rPr>
        <w:t>36</w:t>
      </w:r>
      <w:r w:rsidR="00F72E0B" w:rsidRPr="0086747F">
        <w:rPr>
          <w:rStyle w:val="Accentuation"/>
          <w:rFonts w:asciiTheme="minorHAnsi" w:hAnsiTheme="minorHAnsi" w:cstheme="minorHAnsi"/>
          <w:i w:val="0"/>
          <w:sz w:val="22"/>
          <w:szCs w:val="22"/>
        </w:rPr>
        <w:t xml:space="preserve"> Officiers et Agents de Police Judiciaire </w:t>
      </w:r>
      <w:r w:rsidR="00F72E0B" w:rsidRPr="0086747F">
        <w:rPr>
          <w:rFonts w:asciiTheme="minorHAnsi" w:hAnsiTheme="minorHAnsi" w:cstheme="minorHAnsi"/>
          <w:sz w:val="22"/>
          <w:szCs w:val="22"/>
        </w:rPr>
        <w:t xml:space="preserve">de la province du Woleu-Ntem portant sur la réglementation de la protection de la Faune </w:t>
      </w:r>
      <w:r w:rsidR="00E625BD" w:rsidRPr="0086747F">
        <w:rPr>
          <w:rFonts w:asciiTheme="minorHAnsi" w:hAnsiTheme="minorHAnsi" w:cstheme="minorHAnsi"/>
          <w:sz w:val="22"/>
          <w:szCs w:val="22"/>
        </w:rPr>
        <w:t>sauvage</w:t>
      </w:r>
      <w:r w:rsidR="00E625BD">
        <w:rPr>
          <w:rFonts w:asciiTheme="minorHAnsi" w:hAnsiTheme="minorHAnsi" w:cstheme="minorHAnsi"/>
          <w:sz w:val="22"/>
          <w:szCs w:val="22"/>
        </w:rPr>
        <w:t>.</w:t>
      </w:r>
    </w:p>
    <w:p w:rsidR="00596D7F" w:rsidRPr="00924C70" w:rsidRDefault="00596D7F" w:rsidP="00596D7F">
      <w:pPr>
        <w:jc w:val="both"/>
        <w:rPr>
          <w:rStyle w:val="Accentuation"/>
          <w:rFonts w:ascii="Bookman Old Style" w:hAnsi="Bookman Old Style"/>
        </w:rPr>
      </w:pPr>
    </w:p>
    <w:p w:rsidR="000B7079" w:rsidRPr="005370FF" w:rsidRDefault="000B7079" w:rsidP="000B7079">
      <w:pPr>
        <w:pStyle w:val="Titre1"/>
        <w:shd w:val="clear" w:color="auto" w:fill="000000" w:themeFill="text1"/>
        <w:jc w:val="both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  <w:r w:rsidRPr="005370FF">
        <w:rPr>
          <w:rStyle w:val="Accentuation"/>
          <w:rFonts w:asciiTheme="minorHAnsi" w:hAnsiTheme="minorHAnsi" w:cstheme="minorHAnsi"/>
          <w:sz w:val="22"/>
          <w:szCs w:val="22"/>
        </w:rPr>
        <w:t>Communication</w:t>
      </w:r>
      <w:bookmarkEnd w:id="5"/>
    </w:p>
    <w:p w:rsidR="000B7079" w:rsidRPr="005370FF" w:rsidRDefault="000B7079" w:rsidP="000B7079">
      <w:pPr>
        <w:jc w:val="both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</w:p>
    <w:p w:rsidR="000B7079" w:rsidRPr="005370FF" w:rsidRDefault="000B7079" w:rsidP="000B7079">
      <w:pPr>
        <w:spacing w:after="240"/>
        <w:jc w:val="both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  <w:r w:rsidRPr="005370FF">
        <w:rPr>
          <w:rStyle w:val="Accentuation"/>
          <w:rFonts w:asciiTheme="minorHAnsi" w:hAnsiTheme="minorHAnsi" w:cstheme="minorHAnsi"/>
          <w:sz w:val="22"/>
          <w:szCs w:val="22"/>
        </w:rPr>
        <w:t>Indicateur:</w:t>
      </w:r>
    </w:p>
    <w:tbl>
      <w:tblPr>
        <w:tblStyle w:val="Grilledetableauclaire1"/>
        <w:tblW w:w="8897" w:type="dxa"/>
        <w:tblLook w:val="04A0"/>
      </w:tblPr>
      <w:tblGrid>
        <w:gridCol w:w="4606"/>
        <w:gridCol w:w="4291"/>
      </w:tblGrid>
      <w:tr w:rsidR="000B7079" w:rsidRPr="005370FF" w:rsidTr="000F4C8D">
        <w:trPr>
          <w:trHeight w:val="81"/>
        </w:trPr>
        <w:tc>
          <w:tcPr>
            <w:tcW w:w="4606" w:type="dxa"/>
          </w:tcPr>
          <w:p w:rsidR="000B7079" w:rsidRPr="005370FF" w:rsidRDefault="000B7079" w:rsidP="000F4C8D">
            <w:pPr>
              <w:jc w:val="both"/>
              <w:rPr>
                <w:rStyle w:val="Accentuation"/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5370FF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Nombre de pièces publiées</w:t>
            </w:r>
          </w:p>
        </w:tc>
        <w:tc>
          <w:tcPr>
            <w:tcW w:w="4291" w:type="dxa"/>
          </w:tcPr>
          <w:p w:rsidR="000B7079" w:rsidRPr="005370FF" w:rsidRDefault="00011D3D" w:rsidP="000F4C8D">
            <w:pPr>
              <w:jc w:val="center"/>
              <w:rPr>
                <w:rStyle w:val="Accentuation"/>
                <w:rFonts w:asciiTheme="minorHAnsi" w:hAnsiTheme="minorHAnsi" w:cstheme="minorHAnsi"/>
                <w:i w:val="0"/>
                <w:sz w:val="22"/>
                <w:szCs w:val="22"/>
              </w:rPr>
            </w:pPr>
            <w:r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</w:tr>
      <w:tr w:rsidR="000B7079" w:rsidRPr="005370FF" w:rsidTr="000F4C8D">
        <w:trPr>
          <w:trHeight w:val="272"/>
        </w:trPr>
        <w:tc>
          <w:tcPr>
            <w:tcW w:w="4606" w:type="dxa"/>
          </w:tcPr>
          <w:p w:rsidR="000B7079" w:rsidRPr="005370FF" w:rsidRDefault="000B7079" w:rsidP="000F4C8D">
            <w:pPr>
              <w:jc w:val="both"/>
              <w:rPr>
                <w:rStyle w:val="Accentuation"/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5370FF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Télévision</w:t>
            </w:r>
          </w:p>
        </w:tc>
        <w:tc>
          <w:tcPr>
            <w:tcW w:w="4291" w:type="dxa"/>
          </w:tcPr>
          <w:p w:rsidR="000B7079" w:rsidRPr="005370FF" w:rsidRDefault="00011D3D" w:rsidP="000F4C8D">
            <w:pPr>
              <w:jc w:val="center"/>
              <w:rPr>
                <w:rStyle w:val="Accentuation"/>
                <w:rFonts w:asciiTheme="minorHAnsi" w:hAnsiTheme="minorHAnsi" w:cstheme="minorHAnsi"/>
                <w:i w:val="0"/>
                <w:sz w:val="22"/>
                <w:szCs w:val="22"/>
              </w:rPr>
            </w:pPr>
            <w:r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</w:tr>
      <w:tr w:rsidR="000B7079" w:rsidRPr="005370FF" w:rsidTr="000F4C8D">
        <w:trPr>
          <w:trHeight w:val="272"/>
        </w:trPr>
        <w:tc>
          <w:tcPr>
            <w:tcW w:w="4606" w:type="dxa"/>
          </w:tcPr>
          <w:p w:rsidR="000B7079" w:rsidRPr="005370FF" w:rsidRDefault="000B7079" w:rsidP="000F4C8D">
            <w:pPr>
              <w:jc w:val="both"/>
              <w:rPr>
                <w:rStyle w:val="Accentuation"/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5370FF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Internet</w:t>
            </w:r>
          </w:p>
        </w:tc>
        <w:tc>
          <w:tcPr>
            <w:tcW w:w="4291" w:type="dxa"/>
          </w:tcPr>
          <w:p w:rsidR="000B7079" w:rsidRPr="005370FF" w:rsidRDefault="00011D3D" w:rsidP="000F4C8D">
            <w:pPr>
              <w:jc w:val="center"/>
              <w:rPr>
                <w:rStyle w:val="Accentuation"/>
                <w:rFonts w:asciiTheme="minorHAnsi" w:hAnsiTheme="minorHAnsi" w:cstheme="minorHAnsi"/>
                <w:i w:val="0"/>
                <w:sz w:val="22"/>
                <w:szCs w:val="22"/>
              </w:rPr>
            </w:pPr>
            <w:r>
              <w:rPr>
                <w:rStyle w:val="Accentuation"/>
                <w:rFonts w:asciiTheme="minorHAnsi" w:hAnsiTheme="minorHAnsi" w:cstheme="minorHAnsi"/>
                <w:i w:val="0"/>
                <w:sz w:val="22"/>
                <w:szCs w:val="22"/>
              </w:rPr>
              <w:t>00</w:t>
            </w:r>
          </w:p>
        </w:tc>
      </w:tr>
      <w:tr w:rsidR="000B7079" w:rsidRPr="005370FF" w:rsidTr="000F4C8D">
        <w:trPr>
          <w:trHeight w:val="272"/>
        </w:trPr>
        <w:tc>
          <w:tcPr>
            <w:tcW w:w="4606" w:type="dxa"/>
          </w:tcPr>
          <w:p w:rsidR="000B7079" w:rsidRPr="005370FF" w:rsidRDefault="000B7079" w:rsidP="000F4C8D">
            <w:pPr>
              <w:jc w:val="both"/>
              <w:rPr>
                <w:rStyle w:val="Accentuation"/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5370FF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Presse écrite</w:t>
            </w:r>
          </w:p>
        </w:tc>
        <w:tc>
          <w:tcPr>
            <w:tcW w:w="4291" w:type="dxa"/>
          </w:tcPr>
          <w:p w:rsidR="000B7079" w:rsidRPr="005370FF" w:rsidRDefault="00011D3D" w:rsidP="000F4C8D">
            <w:pPr>
              <w:jc w:val="center"/>
              <w:rPr>
                <w:rStyle w:val="Accentuation"/>
                <w:rFonts w:asciiTheme="minorHAnsi" w:hAnsiTheme="minorHAnsi" w:cstheme="minorHAnsi"/>
                <w:i w:val="0"/>
                <w:sz w:val="22"/>
                <w:szCs w:val="22"/>
              </w:rPr>
            </w:pPr>
            <w:r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</w:tr>
      <w:tr w:rsidR="000B7079" w:rsidRPr="005370FF" w:rsidTr="000F4C8D">
        <w:trPr>
          <w:trHeight w:val="272"/>
        </w:trPr>
        <w:tc>
          <w:tcPr>
            <w:tcW w:w="4606" w:type="dxa"/>
          </w:tcPr>
          <w:p w:rsidR="000B7079" w:rsidRPr="005370FF" w:rsidRDefault="000B7079" w:rsidP="000F4C8D">
            <w:pPr>
              <w:jc w:val="both"/>
              <w:rPr>
                <w:rStyle w:val="Accentuation"/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5370FF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Radio</w:t>
            </w:r>
          </w:p>
        </w:tc>
        <w:tc>
          <w:tcPr>
            <w:tcW w:w="4291" w:type="dxa"/>
          </w:tcPr>
          <w:p w:rsidR="000B7079" w:rsidRPr="005370FF" w:rsidRDefault="00011D3D" w:rsidP="000F4C8D">
            <w:pPr>
              <w:jc w:val="center"/>
              <w:rPr>
                <w:rStyle w:val="Accentuation"/>
                <w:rFonts w:asciiTheme="minorHAnsi" w:hAnsiTheme="minorHAnsi" w:cstheme="minorHAnsi"/>
                <w:i w:val="0"/>
                <w:sz w:val="22"/>
                <w:szCs w:val="22"/>
              </w:rPr>
            </w:pPr>
            <w:r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</w:tr>
    </w:tbl>
    <w:p w:rsidR="00A73722" w:rsidRDefault="00A73722" w:rsidP="00564F1D">
      <w:pPr>
        <w:jc w:val="both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</w:p>
    <w:p w:rsidR="00564F1D" w:rsidRPr="00B1029F" w:rsidRDefault="00564F1D" w:rsidP="00564F1D">
      <w:pPr>
        <w:jc w:val="both"/>
        <w:rPr>
          <w:rFonts w:asciiTheme="minorHAnsi" w:hAnsiTheme="minorHAnsi" w:cstheme="minorHAnsi"/>
          <w:sz w:val="22"/>
          <w:szCs w:val="22"/>
        </w:rPr>
      </w:pPr>
      <w:r w:rsidRPr="00BA0DC4">
        <w:rPr>
          <w:rFonts w:asciiTheme="minorHAnsi" w:hAnsiTheme="minorHAnsi" w:cstheme="minorHAnsi"/>
          <w:iCs/>
          <w:sz w:val="22"/>
          <w:szCs w:val="22"/>
        </w:rPr>
        <w:t xml:space="preserve">Au cours du mois de </w:t>
      </w:r>
      <w:r>
        <w:rPr>
          <w:rFonts w:asciiTheme="minorHAnsi" w:hAnsiTheme="minorHAnsi" w:cstheme="minorHAnsi"/>
          <w:iCs/>
          <w:sz w:val="22"/>
          <w:szCs w:val="22"/>
        </w:rPr>
        <w:t>janvier2021</w:t>
      </w:r>
      <w:r w:rsidRPr="00BA0DC4">
        <w:rPr>
          <w:rFonts w:asciiTheme="minorHAnsi" w:hAnsiTheme="minorHAnsi" w:cstheme="minorHAnsi"/>
          <w:iCs/>
          <w:sz w:val="22"/>
          <w:szCs w:val="22"/>
        </w:rPr>
        <w:t>, le projet A</w:t>
      </w:r>
      <w:r>
        <w:rPr>
          <w:rFonts w:asciiTheme="minorHAnsi" w:hAnsiTheme="minorHAnsi" w:cstheme="minorHAnsi"/>
          <w:iCs/>
          <w:sz w:val="22"/>
          <w:szCs w:val="22"/>
        </w:rPr>
        <w:t>ALF</w:t>
      </w:r>
      <w:r w:rsidRPr="00BA0DC4">
        <w:rPr>
          <w:rFonts w:asciiTheme="minorHAnsi" w:hAnsiTheme="minorHAnsi" w:cstheme="minorHAnsi"/>
          <w:iCs/>
          <w:sz w:val="22"/>
          <w:szCs w:val="22"/>
        </w:rPr>
        <w:t xml:space="preserve"> n’a produit aucune pièce médiatique.</w:t>
      </w:r>
    </w:p>
    <w:p w:rsidR="00564F1D" w:rsidRDefault="00564F1D" w:rsidP="00BE0A39">
      <w:pPr>
        <w:spacing w:line="276" w:lineRule="auto"/>
        <w:jc w:val="both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</w:p>
    <w:p w:rsidR="002F3B51" w:rsidRPr="005370FF" w:rsidRDefault="00E50642" w:rsidP="00BE0A39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  <w:lang w:val="fr-BE"/>
        </w:rPr>
      </w:pPr>
      <w:r w:rsidRPr="005370FF">
        <w:rPr>
          <w:rStyle w:val="Accentuation"/>
          <w:rFonts w:asciiTheme="minorHAnsi" w:hAnsiTheme="minorHAnsi" w:cstheme="minorHAnsi"/>
          <w:i w:val="0"/>
          <w:sz w:val="22"/>
          <w:szCs w:val="22"/>
          <w:lang w:val="fr-BE"/>
        </w:rPr>
        <w:t xml:space="preserve">Les </w:t>
      </w:r>
      <w:r w:rsidR="00564F1D">
        <w:rPr>
          <w:rStyle w:val="Accentuation"/>
          <w:rFonts w:asciiTheme="minorHAnsi" w:hAnsiTheme="minorHAnsi" w:cstheme="minorHAnsi"/>
          <w:i w:val="0"/>
          <w:sz w:val="22"/>
          <w:szCs w:val="22"/>
          <w:lang w:val="fr-BE"/>
        </w:rPr>
        <w:t xml:space="preserve">anciens </w:t>
      </w:r>
      <w:r w:rsidRPr="005370FF">
        <w:rPr>
          <w:rStyle w:val="Accentuation"/>
          <w:rFonts w:asciiTheme="minorHAnsi" w:hAnsiTheme="minorHAnsi" w:cstheme="minorHAnsi"/>
          <w:i w:val="0"/>
          <w:sz w:val="22"/>
          <w:szCs w:val="22"/>
          <w:lang w:val="fr-BE"/>
        </w:rPr>
        <w:t xml:space="preserve">articles sont disponibles sur plusieurs médias et notamment sur le </w:t>
      </w:r>
      <w:hyperlink r:id="rId11" w:history="1">
        <w:r w:rsidRPr="0095558B">
          <w:rPr>
            <w:rStyle w:val="Lienhypertexte"/>
            <w:rFonts w:asciiTheme="minorHAnsi" w:hAnsiTheme="minorHAnsi" w:cstheme="minorHAnsi"/>
            <w:sz w:val="22"/>
            <w:szCs w:val="22"/>
            <w:lang w:val="fr-BE"/>
          </w:rPr>
          <w:t>site Internet</w:t>
        </w:r>
      </w:hyperlink>
      <w:r w:rsidRPr="005370FF">
        <w:rPr>
          <w:rStyle w:val="Accentuation"/>
          <w:rFonts w:asciiTheme="minorHAnsi" w:hAnsiTheme="minorHAnsi" w:cstheme="minorHAnsi"/>
          <w:i w:val="0"/>
          <w:sz w:val="22"/>
          <w:szCs w:val="22"/>
          <w:lang w:val="fr-BE"/>
        </w:rPr>
        <w:t xml:space="preserve">, la </w:t>
      </w:r>
      <w:hyperlink r:id="rId12" w:history="1">
        <w:r w:rsidRPr="0095558B">
          <w:rPr>
            <w:rStyle w:val="Lienhypertexte"/>
            <w:rFonts w:asciiTheme="minorHAnsi" w:hAnsiTheme="minorHAnsi" w:cstheme="minorHAnsi"/>
            <w:sz w:val="22"/>
            <w:szCs w:val="22"/>
            <w:lang w:val="fr-BE"/>
          </w:rPr>
          <w:t>page Facebook</w:t>
        </w:r>
      </w:hyperlink>
      <w:r w:rsidRPr="005370FF">
        <w:rPr>
          <w:rStyle w:val="Accentuation"/>
          <w:rFonts w:asciiTheme="minorHAnsi" w:hAnsiTheme="minorHAnsi" w:cstheme="minorHAnsi"/>
          <w:i w:val="0"/>
          <w:sz w:val="22"/>
          <w:szCs w:val="22"/>
          <w:lang w:val="fr-BE"/>
        </w:rPr>
        <w:t xml:space="preserve"> et la </w:t>
      </w:r>
      <w:hyperlink r:id="rId13" w:history="1">
        <w:r w:rsidRPr="0095558B">
          <w:rPr>
            <w:rStyle w:val="Lienhypertexte"/>
            <w:rFonts w:asciiTheme="minorHAnsi" w:hAnsiTheme="minorHAnsi" w:cstheme="minorHAnsi"/>
            <w:sz w:val="22"/>
            <w:szCs w:val="22"/>
            <w:lang w:val="fr-BE"/>
          </w:rPr>
          <w:t>chaine YouTube</w:t>
        </w:r>
      </w:hyperlink>
      <w:r w:rsidRPr="005370FF">
        <w:rPr>
          <w:rStyle w:val="Accentuation"/>
          <w:rFonts w:asciiTheme="minorHAnsi" w:hAnsiTheme="minorHAnsi" w:cstheme="minorHAnsi"/>
          <w:i w:val="0"/>
          <w:sz w:val="22"/>
          <w:szCs w:val="22"/>
          <w:lang w:val="fr-BE"/>
        </w:rPr>
        <w:t xml:space="preserve"> du projet.</w:t>
      </w:r>
    </w:p>
    <w:p w:rsidR="0095558B" w:rsidRDefault="0095558B" w:rsidP="00BE0A39">
      <w:pPr>
        <w:spacing w:line="276" w:lineRule="auto"/>
        <w:jc w:val="both"/>
        <w:rPr>
          <w:rStyle w:val="Accentuation"/>
          <w:rFonts w:asciiTheme="minorHAnsi" w:hAnsiTheme="minorHAnsi" w:cstheme="minorHAnsi"/>
          <w:i w:val="0"/>
          <w:sz w:val="22"/>
          <w:szCs w:val="22"/>
          <w:lang w:val="nl-BE"/>
        </w:rPr>
      </w:pPr>
    </w:p>
    <w:p w:rsidR="00306FD5" w:rsidRPr="005370FF" w:rsidRDefault="00306FD5" w:rsidP="0066676C">
      <w:pPr>
        <w:pStyle w:val="Titre1"/>
        <w:shd w:val="clear" w:color="auto" w:fill="000000" w:themeFill="text1"/>
        <w:jc w:val="both"/>
        <w:rPr>
          <w:rStyle w:val="Accentuation"/>
          <w:rFonts w:asciiTheme="minorHAnsi" w:hAnsiTheme="minorHAnsi" w:cstheme="minorHAnsi"/>
          <w:sz w:val="22"/>
          <w:szCs w:val="22"/>
        </w:rPr>
      </w:pPr>
      <w:bookmarkStart w:id="6" w:name="_Toc330025956"/>
      <w:bookmarkStart w:id="7" w:name="_Toc7774931"/>
      <w:r w:rsidRPr="005370FF">
        <w:rPr>
          <w:rStyle w:val="Accentuation"/>
          <w:rFonts w:asciiTheme="minorHAnsi" w:hAnsiTheme="minorHAnsi" w:cstheme="minorHAnsi"/>
          <w:sz w:val="22"/>
          <w:szCs w:val="22"/>
        </w:rPr>
        <w:t>Relations extérieures</w:t>
      </w:r>
      <w:bookmarkEnd w:id="6"/>
      <w:bookmarkEnd w:id="7"/>
    </w:p>
    <w:p w:rsidR="0066676C" w:rsidRPr="005370FF" w:rsidRDefault="0066676C" w:rsidP="0066676C">
      <w:pPr>
        <w:rPr>
          <w:lang w:val="fr-CH" w:bidi="he-IL"/>
        </w:rPr>
      </w:pPr>
    </w:p>
    <w:p w:rsidR="00306FD5" w:rsidRPr="00255C72" w:rsidRDefault="00306FD5" w:rsidP="00306FD5">
      <w:pPr>
        <w:spacing w:after="240"/>
        <w:jc w:val="both"/>
        <w:rPr>
          <w:rStyle w:val="Accentuation"/>
          <w:rFonts w:asciiTheme="minorHAnsi" w:hAnsiTheme="minorHAnsi" w:cstheme="minorHAnsi"/>
          <w:b/>
          <w:i w:val="0"/>
          <w:sz w:val="22"/>
          <w:szCs w:val="22"/>
        </w:rPr>
      </w:pPr>
      <w:r w:rsidRPr="00255C72">
        <w:rPr>
          <w:rStyle w:val="Accentuation"/>
          <w:rFonts w:asciiTheme="minorHAnsi" w:hAnsiTheme="minorHAnsi" w:cstheme="minorHAnsi"/>
          <w:b/>
          <w:sz w:val="22"/>
          <w:szCs w:val="22"/>
        </w:rPr>
        <w:t>Indicateur:</w:t>
      </w:r>
    </w:p>
    <w:tbl>
      <w:tblPr>
        <w:tblStyle w:val="Grilledetableauclaire1"/>
        <w:tblW w:w="0" w:type="auto"/>
        <w:tblLook w:val="04A0"/>
      </w:tblPr>
      <w:tblGrid>
        <w:gridCol w:w="4350"/>
        <w:gridCol w:w="4380"/>
      </w:tblGrid>
      <w:tr w:rsidR="00255C72" w:rsidRPr="00255C72" w:rsidTr="000B5D2B">
        <w:trPr>
          <w:trHeight w:val="323"/>
        </w:trPr>
        <w:tc>
          <w:tcPr>
            <w:tcW w:w="4350" w:type="dxa"/>
          </w:tcPr>
          <w:p w:rsidR="00306FD5" w:rsidRPr="00255C72" w:rsidRDefault="00306FD5" w:rsidP="000B5D2B">
            <w:pPr>
              <w:jc w:val="both"/>
              <w:rPr>
                <w:rStyle w:val="Accentuation"/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255C72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Nombre de rencontres</w:t>
            </w:r>
          </w:p>
        </w:tc>
        <w:tc>
          <w:tcPr>
            <w:tcW w:w="4380" w:type="dxa"/>
          </w:tcPr>
          <w:p w:rsidR="00306FD5" w:rsidRPr="00255C72" w:rsidRDefault="00F72E0B" w:rsidP="00A73722">
            <w:pPr>
              <w:jc w:val="center"/>
              <w:rPr>
                <w:rStyle w:val="Accentuation"/>
                <w:rFonts w:asciiTheme="minorHAnsi" w:hAnsiTheme="minorHAnsi" w:cstheme="minorHAnsi"/>
                <w:i w:val="0"/>
                <w:sz w:val="22"/>
                <w:szCs w:val="22"/>
              </w:rPr>
            </w:pPr>
            <w:r>
              <w:rPr>
                <w:rStyle w:val="Accentuation"/>
                <w:rFonts w:asciiTheme="minorHAnsi" w:hAnsiTheme="minorHAnsi" w:cstheme="minorHAnsi"/>
                <w:i w:val="0"/>
                <w:sz w:val="22"/>
                <w:szCs w:val="22"/>
              </w:rPr>
              <w:t>3</w:t>
            </w:r>
            <w:r w:rsidR="00A73722">
              <w:rPr>
                <w:rStyle w:val="Accentuation"/>
                <w:rFonts w:asciiTheme="minorHAnsi" w:hAnsiTheme="minorHAnsi" w:cstheme="minorHAnsi"/>
                <w:i w:val="0"/>
                <w:sz w:val="22"/>
                <w:szCs w:val="22"/>
              </w:rPr>
              <w:t>8</w:t>
            </w:r>
          </w:p>
        </w:tc>
      </w:tr>
      <w:tr w:rsidR="00255C72" w:rsidRPr="00255C72" w:rsidTr="000B5D2B">
        <w:trPr>
          <w:trHeight w:val="323"/>
        </w:trPr>
        <w:tc>
          <w:tcPr>
            <w:tcW w:w="4350" w:type="dxa"/>
          </w:tcPr>
          <w:p w:rsidR="00306FD5" w:rsidRPr="00255C72" w:rsidRDefault="00306FD5" w:rsidP="000B5D2B">
            <w:pPr>
              <w:jc w:val="both"/>
              <w:rPr>
                <w:rStyle w:val="Accentuation"/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255C72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Suivi de l’accord de collaboration</w:t>
            </w:r>
            <w:r w:rsidRPr="00255C72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380" w:type="dxa"/>
          </w:tcPr>
          <w:p w:rsidR="00306FD5" w:rsidRPr="00255C72" w:rsidRDefault="00A73722" w:rsidP="000B5D2B">
            <w:pPr>
              <w:jc w:val="center"/>
              <w:rPr>
                <w:rStyle w:val="Accentuation"/>
                <w:rFonts w:asciiTheme="minorHAnsi" w:hAnsiTheme="minorHAnsi" w:cstheme="minorHAnsi"/>
                <w:i w:val="0"/>
                <w:sz w:val="22"/>
                <w:szCs w:val="22"/>
              </w:rPr>
            </w:pPr>
            <w:r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306FD5" w:rsidRPr="00255C72" w:rsidTr="000B5D2B">
        <w:trPr>
          <w:trHeight w:val="297"/>
        </w:trPr>
        <w:tc>
          <w:tcPr>
            <w:tcW w:w="4350" w:type="dxa"/>
            <w:vAlign w:val="center"/>
          </w:tcPr>
          <w:p w:rsidR="00306FD5" w:rsidRPr="00255C72" w:rsidRDefault="00306FD5" w:rsidP="000B5D2B">
            <w:pPr>
              <w:rPr>
                <w:rStyle w:val="Accentuation"/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255C72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Collaboration sur affaires</w:t>
            </w:r>
          </w:p>
        </w:tc>
        <w:tc>
          <w:tcPr>
            <w:tcW w:w="4380" w:type="dxa"/>
            <w:vAlign w:val="center"/>
          </w:tcPr>
          <w:p w:rsidR="00306FD5" w:rsidRPr="00255C72" w:rsidRDefault="00F72E0B" w:rsidP="000B5D2B">
            <w:pPr>
              <w:jc w:val="center"/>
              <w:rPr>
                <w:rStyle w:val="Accentuation"/>
                <w:rFonts w:asciiTheme="minorHAnsi" w:hAnsiTheme="minorHAnsi" w:cstheme="minorHAnsi"/>
                <w:i w:val="0"/>
                <w:sz w:val="22"/>
                <w:szCs w:val="22"/>
              </w:rPr>
            </w:pPr>
            <w:r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</w:tr>
    </w:tbl>
    <w:p w:rsidR="00306FD5" w:rsidRPr="00255C72" w:rsidRDefault="00306FD5" w:rsidP="00306FD5">
      <w:pPr>
        <w:spacing w:line="276" w:lineRule="auto"/>
        <w:jc w:val="both"/>
        <w:rPr>
          <w:rStyle w:val="Accentuation"/>
          <w:rFonts w:asciiTheme="minorHAnsi" w:hAnsiTheme="minorHAnsi" w:cstheme="minorHAnsi"/>
          <w:sz w:val="22"/>
          <w:szCs w:val="22"/>
          <w:lang w:val="fr-BE"/>
        </w:rPr>
      </w:pPr>
    </w:p>
    <w:p w:rsidR="00F72E0B" w:rsidRPr="00A73722" w:rsidRDefault="00F72E0B" w:rsidP="00F72E0B">
      <w:pPr>
        <w:spacing w:line="276" w:lineRule="auto"/>
        <w:jc w:val="both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  <w:r w:rsidRPr="00A73722">
        <w:rPr>
          <w:rStyle w:val="Accentuation"/>
          <w:rFonts w:asciiTheme="minorHAnsi" w:hAnsiTheme="minorHAnsi" w:cstheme="minorHAnsi"/>
          <w:i w:val="0"/>
          <w:sz w:val="22"/>
          <w:szCs w:val="22"/>
        </w:rPr>
        <w:t xml:space="preserve">Le projet AALF a tenu plusieurs rencontres avec </w:t>
      </w:r>
      <w:r w:rsidR="0095558B">
        <w:rPr>
          <w:rStyle w:val="Accentuation"/>
          <w:rFonts w:asciiTheme="minorHAnsi" w:hAnsiTheme="minorHAnsi" w:cstheme="minorHAnsi"/>
          <w:i w:val="0"/>
          <w:sz w:val="22"/>
          <w:szCs w:val="22"/>
        </w:rPr>
        <w:t>les</w:t>
      </w:r>
      <w:r w:rsidR="00E625BD">
        <w:rPr>
          <w:rStyle w:val="Accentuation"/>
          <w:rFonts w:asciiTheme="minorHAnsi" w:hAnsiTheme="minorHAnsi" w:cstheme="minorHAnsi"/>
          <w:i w:val="0"/>
          <w:sz w:val="22"/>
          <w:szCs w:val="22"/>
        </w:rPr>
        <w:t xml:space="preserve"> </w:t>
      </w:r>
      <w:r w:rsidRPr="00A73722">
        <w:rPr>
          <w:rStyle w:val="Accentuation"/>
          <w:rFonts w:asciiTheme="minorHAnsi" w:hAnsiTheme="minorHAnsi" w:cstheme="minorHAnsi"/>
          <w:i w:val="0"/>
          <w:sz w:val="22"/>
          <w:szCs w:val="22"/>
        </w:rPr>
        <w:t xml:space="preserve">autorités administratives et judiciaires dans </w:t>
      </w:r>
      <w:r w:rsidR="0095558B">
        <w:rPr>
          <w:rStyle w:val="Accentuation"/>
          <w:rFonts w:asciiTheme="minorHAnsi" w:hAnsiTheme="minorHAnsi" w:cstheme="minorHAnsi"/>
          <w:i w:val="0"/>
          <w:sz w:val="22"/>
          <w:szCs w:val="22"/>
        </w:rPr>
        <w:t>l</w:t>
      </w:r>
      <w:r w:rsidRPr="00A73722">
        <w:rPr>
          <w:rStyle w:val="Accentuation"/>
          <w:rFonts w:asciiTheme="minorHAnsi" w:hAnsiTheme="minorHAnsi" w:cstheme="minorHAnsi"/>
          <w:i w:val="0"/>
          <w:sz w:val="22"/>
          <w:szCs w:val="22"/>
        </w:rPr>
        <w:t>es provinces de l’Estuaire,</w:t>
      </w:r>
      <w:r w:rsidR="0095558B">
        <w:rPr>
          <w:rStyle w:val="Accentuation"/>
          <w:rFonts w:asciiTheme="minorHAnsi" w:hAnsiTheme="minorHAnsi" w:cstheme="minorHAnsi"/>
          <w:i w:val="0"/>
          <w:sz w:val="22"/>
          <w:szCs w:val="22"/>
        </w:rPr>
        <w:t xml:space="preserve"> du</w:t>
      </w:r>
      <w:r w:rsidR="00EF35FA">
        <w:rPr>
          <w:rStyle w:val="Accentuation"/>
          <w:rFonts w:asciiTheme="minorHAnsi" w:hAnsiTheme="minorHAnsi" w:cstheme="minorHAnsi"/>
          <w:i w:val="0"/>
          <w:sz w:val="22"/>
          <w:szCs w:val="22"/>
        </w:rPr>
        <w:t xml:space="preserve"> </w:t>
      </w:r>
      <w:r w:rsidRPr="00A73722">
        <w:rPr>
          <w:rStyle w:val="Accentuation"/>
          <w:rFonts w:asciiTheme="minorHAnsi" w:hAnsiTheme="minorHAnsi" w:cstheme="minorHAnsi"/>
          <w:i w:val="0"/>
          <w:sz w:val="22"/>
          <w:szCs w:val="22"/>
        </w:rPr>
        <w:t xml:space="preserve">Woleu-Ntem, </w:t>
      </w:r>
      <w:r w:rsidR="0095558B">
        <w:rPr>
          <w:rStyle w:val="Accentuation"/>
          <w:rFonts w:asciiTheme="minorHAnsi" w:hAnsiTheme="minorHAnsi" w:cstheme="minorHAnsi"/>
          <w:i w:val="0"/>
          <w:sz w:val="22"/>
          <w:szCs w:val="22"/>
        </w:rPr>
        <w:t>de l’</w:t>
      </w:r>
      <w:r w:rsidRPr="00A73722">
        <w:rPr>
          <w:rStyle w:val="Accentuation"/>
          <w:rFonts w:asciiTheme="minorHAnsi" w:hAnsiTheme="minorHAnsi" w:cstheme="minorHAnsi"/>
          <w:i w:val="0"/>
          <w:sz w:val="22"/>
          <w:szCs w:val="22"/>
        </w:rPr>
        <w:t xml:space="preserve">Ogooué-Ivindo, </w:t>
      </w:r>
      <w:r w:rsidR="0095558B">
        <w:rPr>
          <w:rStyle w:val="Accentuation"/>
          <w:rFonts w:asciiTheme="minorHAnsi" w:hAnsiTheme="minorHAnsi" w:cstheme="minorHAnsi"/>
          <w:i w:val="0"/>
          <w:sz w:val="22"/>
          <w:szCs w:val="22"/>
        </w:rPr>
        <w:t>de l’</w:t>
      </w:r>
      <w:r w:rsidRPr="00A73722">
        <w:rPr>
          <w:rStyle w:val="Accentuation"/>
          <w:rFonts w:asciiTheme="minorHAnsi" w:hAnsiTheme="minorHAnsi" w:cstheme="minorHAnsi"/>
          <w:i w:val="0"/>
          <w:sz w:val="22"/>
          <w:szCs w:val="22"/>
        </w:rPr>
        <w:t xml:space="preserve">Ogooué-Lolo, </w:t>
      </w:r>
      <w:r w:rsidR="0095558B">
        <w:rPr>
          <w:rStyle w:val="Accentuation"/>
          <w:rFonts w:asciiTheme="minorHAnsi" w:hAnsiTheme="minorHAnsi" w:cstheme="minorHAnsi"/>
          <w:i w:val="0"/>
          <w:sz w:val="22"/>
          <w:szCs w:val="22"/>
        </w:rPr>
        <w:t>de l’</w:t>
      </w:r>
      <w:r w:rsidRPr="00A73722">
        <w:rPr>
          <w:rStyle w:val="Accentuation"/>
          <w:rFonts w:asciiTheme="minorHAnsi" w:hAnsiTheme="minorHAnsi" w:cstheme="minorHAnsi"/>
          <w:i w:val="0"/>
          <w:sz w:val="22"/>
          <w:szCs w:val="22"/>
        </w:rPr>
        <w:t xml:space="preserve">Haut-Ogooué et </w:t>
      </w:r>
      <w:r w:rsidR="0095558B">
        <w:rPr>
          <w:rStyle w:val="Accentuation"/>
          <w:rFonts w:asciiTheme="minorHAnsi" w:hAnsiTheme="minorHAnsi" w:cstheme="minorHAnsi"/>
          <w:i w:val="0"/>
          <w:sz w:val="22"/>
          <w:szCs w:val="22"/>
        </w:rPr>
        <w:t xml:space="preserve">de </w:t>
      </w:r>
      <w:r w:rsidRPr="00A73722">
        <w:rPr>
          <w:rStyle w:val="Accentuation"/>
          <w:rFonts w:asciiTheme="minorHAnsi" w:hAnsiTheme="minorHAnsi" w:cstheme="minorHAnsi"/>
          <w:i w:val="0"/>
          <w:sz w:val="22"/>
          <w:szCs w:val="22"/>
        </w:rPr>
        <w:t>la Ngounié.</w:t>
      </w:r>
    </w:p>
    <w:p w:rsidR="00F72E0B" w:rsidRPr="00A73722" w:rsidRDefault="00F72E0B" w:rsidP="00F72E0B">
      <w:pPr>
        <w:jc w:val="both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</w:p>
    <w:p w:rsidR="00F72E0B" w:rsidRPr="00A73722" w:rsidRDefault="00F72E0B" w:rsidP="00F72E0B">
      <w:pPr>
        <w:jc w:val="both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  <w:r w:rsidRPr="00A73722">
        <w:rPr>
          <w:rStyle w:val="Accentuation"/>
          <w:rFonts w:asciiTheme="minorHAnsi" w:hAnsiTheme="minorHAnsi" w:cstheme="minorHAnsi"/>
          <w:i w:val="0"/>
          <w:sz w:val="22"/>
          <w:szCs w:val="22"/>
        </w:rPr>
        <w:t xml:space="preserve">En effet, </w:t>
      </w:r>
      <w:r w:rsidR="0095558B" w:rsidRPr="00A73722">
        <w:rPr>
          <w:rStyle w:val="Accentuation"/>
          <w:rFonts w:asciiTheme="minorHAnsi" w:hAnsiTheme="minorHAnsi" w:cstheme="minorHAnsi"/>
          <w:i w:val="0"/>
          <w:sz w:val="22"/>
          <w:szCs w:val="22"/>
        </w:rPr>
        <w:t>dans le cadre de leurs missions et programme d’activités</w:t>
      </w:r>
      <w:r w:rsidR="0095558B">
        <w:rPr>
          <w:rStyle w:val="Accentuation"/>
          <w:rFonts w:asciiTheme="minorHAnsi" w:hAnsiTheme="minorHAnsi" w:cstheme="minorHAnsi"/>
          <w:i w:val="0"/>
          <w:sz w:val="22"/>
          <w:szCs w:val="22"/>
        </w:rPr>
        <w:t>,</w:t>
      </w:r>
      <w:r w:rsidRPr="00A73722">
        <w:rPr>
          <w:rStyle w:val="Accentuation"/>
          <w:rFonts w:asciiTheme="minorHAnsi" w:hAnsiTheme="minorHAnsi" w:cstheme="minorHAnsi"/>
          <w:i w:val="0"/>
          <w:sz w:val="22"/>
          <w:szCs w:val="22"/>
        </w:rPr>
        <w:t>les juristes et le Coordonnateur des Activités ont rencontré</w:t>
      </w:r>
      <w:r w:rsidR="0095558B">
        <w:rPr>
          <w:rStyle w:val="Accentuation"/>
          <w:rFonts w:asciiTheme="minorHAnsi" w:hAnsiTheme="minorHAnsi" w:cstheme="minorHAnsi"/>
          <w:i w:val="0"/>
          <w:sz w:val="22"/>
          <w:szCs w:val="22"/>
        </w:rPr>
        <w:t>,</w:t>
      </w:r>
      <w:r w:rsidRPr="00A73722">
        <w:rPr>
          <w:rStyle w:val="Accentuation"/>
          <w:rFonts w:asciiTheme="minorHAnsi" w:hAnsiTheme="minorHAnsi" w:cstheme="minorHAnsi"/>
          <w:i w:val="0"/>
          <w:sz w:val="22"/>
          <w:szCs w:val="22"/>
        </w:rPr>
        <w:t xml:space="preserve"> entre autres</w:t>
      </w:r>
      <w:r w:rsidR="0095558B">
        <w:rPr>
          <w:rStyle w:val="Accentuation"/>
          <w:rFonts w:asciiTheme="minorHAnsi" w:hAnsiTheme="minorHAnsi" w:cstheme="minorHAnsi"/>
          <w:i w:val="0"/>
          <w:sz w:val="22"/>
          <w:szCs w:val="22"/>
        </w:rPr>
        <w:t>,</w:t>
      </w:r>
      <w:r w:rsidRPr="00A73722">
        <w:rPr>
          <w:rStyle w:val="Accentuation"/>
          <w:rFonts w:asciiTheme="minorHAnsi" w:hAnsiTheme="minorHAnsi" w:cstheme="minorHAnsi"/>
          <w:i w:val="0"/>
          <w:sz w:val="22"/>
          <w:szCs w:val="22"/>
        </w:rPr>
        <w:t xml:space="preserve"> Monsieur </w:t>
      </w:r>
      <w:r w:rsidR="00A73722">
        <w:rPr>
          <w:rStyle w:val="Accentuation"/>
          <w:rFonts w:asciiTheme="minorHAnsi" w:hAnsiTheme="minorHAnsi" w:cstheme="minorHAnsi"/>
          <w:i w:val="0"/>
          <w:sz w:val="22"/>
          <w:szCs w:val="22"/>
        </w:rPr>
        <w:t xml:space="preserve">le Gouverneur de la province du Woleu-Ntem, </w:t>
      </w:r>
      <w:r w:rsidRPr="00A73722">
        <w:rPr>
          <w:rStyle w:val="Accentuation"/>
          <w:rFonts w:asciiTheme="minorHAnsi" w:hAnsiTheme="minorHAnsi" w:cstheme="minorHAnsi"/>
          <w:i w:val="0"/>
          <w:sz w:val="22"/>
          <w:szCs w:val="22"/>
        </w:rPr>
        <w:t xml:space="preserve">le </w:t>
      </w:r>
      <w:r w:rsidRPr="00A73722">
        <w:rPr>
          <w:rStyle w:val="Accentuation"/>
          <w:rFonts w:asciiTheme="minorHAnsi" w:hAnsiTheme="minorHAnsi" w:cstheme="minorHAnsi"/>
          <w:i w:val="0"/>
          <w:sz w:val="22"/>
          <w:szCs w:val="22"/>
        </w:rPr>
        <w:lastRenderedPageBreak/>
        <w:t>Directeur Général de la Faune et des Aires protégées, le Directeur de lutte anti-braconnage, les Directeurs provinciaux des Eaux et Forêts</w:t>
      </w:r>
      <w:r w:rsidR="00A73722">
        <w:rPr>
          <w:rStyle w:val="Accentuation"/>
          <w:rFonts w:asciiTheme="minorHAnsi" w:hAnsiTheme="minorHAnsi" w:cstheme="minorHAnsi"/>
          <w:i w:val="0"/>
          <w:sz w:val="22"/>
          <w:szCs w:val="22"/>
        </w:rPr>
        <w:t>, les Douanes du Woleu-Ntem,</w:t>
      </w:r>
      <w:r w:rsidRPr="00A73722">
        <w:rPr>
          <w:rStyle w:val="Accentuation"/>
          <w:rFonts w:asciiTheme="minorHAnsi" w:hAnsiTheme="minorHAnsi" w:cstheme="minorHAnsi"/>
          <w:i w:val="0"/>
          <w:sz w:val="22"/>
          <w:szCs w:val="22"/>
        </w:rPr>
        <w:t xml:space="preserve"> ANPN et SETRAG.</w:t>
      </w:r>
    </w:p>
    <w:p w:rsidR="00F72E0B" w:rsidRPr="00A73722" w:rsidRDefault="00F72E0B" w:rsidP="00F72E0B">
      <w:pPr>
        <w:jc w:val="both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</w:p>
    <w:p w:rsidR="00F72E0B" w:rsidRPr="00A73722" w:rsidRDefault="00F72E0B" w:rsidP="00F72E0B">
      <w:pPr>
        <w:jc w:val="both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  <w:r w:rsidRPr="00A73722">
        <w:rPr>
          <w:rStyle w:val="Accentuation"/>
          <w:rFonts w:asciiTheme="minorHAnsi" w:hAnsiTheme="minorHAnsi" w:cstheme="minorHAnsi"/>
          <w:i w:val="0"/>
          <w:sz w:val="22"/>
          <w:szCs w:val="22"/>
        </w:rPr>
        <w:t>Il y a eu des rencontres avec les magistrats de parquet et ceux du siège dans différentes provinces pour les projets d’opération mais aussi le suivi des affaires en cours</w:t>
      </w:r>
      <w:r w:rsidR="00A73722" w:rsidRPr="00A73722">
        <w:rPr>
          <w:rStyle w:val="Accentuation"/>
          <w:rFonts w:asciiTheme="minorHAnsi" w:hAnsiTheme="minorHAnsi" w:cstheme="minorHAnsi"/>
          <w:i w:val="0"/>
          <w:sz w:val="22"/>
          <w:szCs w:val="22"/>
        </w:rPr>
        <w:t xml:space="preserve"> outre la formation à Oyem</w:t>
      </w:r>
      <w:r w:rsidRPr="00A73722">
        <w:rPr>
          <w:rStyle w:val="Accentuation"/>
          <w:rFonts w:asciiTheme="minorHAnsi" w:hAnsiTheme="minorHAnsi" w:cstheme="minorHAnsi"/>
          <w:i w:val="0"/>
          <w:sz w:val="22"/>
          <w:szCs w:val="22"/>
        </w:rPr>
        <w:t>.</w:t>
      </w:r>
    </w:p>
    <w:p w:rsidR="00F72E0B" w:rsidRPr="00A73722" w:rsidRDefault="00F72E0B" w:rsidP="00F72E0B">
      <w:pPr>
        <w:tabs>
          <w:tab w:val="left" w:pos="6085"/>
        </w:tabs>
        <w:rPr>
          <w:rFonts w:asciiTheme="minorHAnsi" w:hAnsiTheme="minorHAnsi" w:cstheme="minorHAnsi"/>
          <w:sz w:val="22"/>
          <w:szCs w:val="22"/>
        </w:rPr>
      </w:pPr>
      <w:r w:rsidRPr="00A73722">
        <w:rPr>
          <w:rFonts w:asciiTheme="minorHAnsi" w:hAnsiTheme="minorHAnsi" w:cstheme="minorHAnsi"/>
          <w:sz w:val="22"/>
          <w:szCs w:val="22"/>
        </w:rPr>
        <w:tab/>
      </w:r>
    </w:p>
    <w:p w:rsidR="00F72E0B" w:rsidRPr="00A73722" w:rsidRDefault="00F72E0B" w:rsidP="00F72E0B">
      <w:pPr>
        <w:jc w:val="both"/>
        <w:rPr>
          <w:rFonts w:asciiTheme="minorHAnsi" w:hAnsiTheme="minorHAnsi" w:cstheme="minorHAnsi"/>
          <w:sz w:val="22"/>
          <w:szCs w:val="22"/>
        </w:rPr>
      </w:pPr>
      <w:r w:rsidRPr="00A73722">
        <w:rPr>
          <w:rFonts w:asciiTheme="minorHAnsi" w:hAnsiTheme="minorHAnsi" w:cstheme="minorHAnsi"/>
          <w:sz w:val="22"/>
          <w:szCs w:val="22"/>
        </w:rPr>
        <w:t>Au total, trente-</w:t>
      </w:r>
      <w:r w:rsidR="0086747F">
        <w:rPr>
          <w:rFonts w:asciiTheme="minorHAnsi" w:hAnsiTheme="minorHAnsi" w:cstheme="minorHAnsi"/>
          <w:sz w:val="22"/>
          <w:szCs w:val="22"/>
        </w:rPr>
        <w:t>huit</w:t>
      </w:r>
      <w:r w:rsidRPr="00A73722">
        <w:rPr>
          <w:rFonts w:asciiTheme="minorHAnsi" w:hAnsiTheme="minorHAnsi" w:cstheme="minorHAnsi"/>
          <w:sz w:val="22"/>
          <w:szCs w:val="22"/>
        </w:rPr>
        <w:t xml:space="preserve"> (</w:t>
      </w:r>
      <w:r w:rsidR="0086747F">
        <w:rPr>
          <w:rFonts w:asciiTheme="minorHAnsi" w:hAnsiTheme="minorHAnsi" w:cstheme="minorHAnsi"/>
          <w:sz w:val="22"/>
          <w:szCs w:val="22"/>
        </w:rPr>
        <w:t>38</w:t>
      </w:r>
      <w:r w:rsidRPr="00A73722">
        <w:rPr>
          <w:rFonts w:asciiTheme="minorHAnsi" w:hAnsiTheme="minorHAnsi" w:cstheme="minorHAnsi"/>
          <w:sz w:val="22"/>
          <w:szCs w:val="22"/>
        </w:rPr>
        <w:t>) rencontres avec différentes autorités administratives et judiciaires ont eu lieu.</w:t>
      </w:r>
    </w:p>
    <w:p w:rsidR="005370FF" w:rsidRPr="00F72E0B" w:rsidRDefault="005370FF" w:rsidP="000B7079">
      <w:pPr>
        <w:jc w:val="both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</w:p>
    <w:p w:rsidR="009A3358" w:rsidRPr="005370FF" w:rsidRDefault="000B7079" w:rsidP="00741202">
      <w:pPr>
        <w:pStyle w:val="Titre1"/>
        <w:shd w:val="clear" w:color="auto" w:fill="000000" w:themeFill="text1"/>
        <w:jc w:val="both"/>
        <w:rPr>
          <w:rStyle w:val="Accentuation"/>
          <w:rFonts w:asciiTheme="minorHAnsi" w:hAnsiTheme="minorHAnsi" w:cstheme="minorHAnsi"/>
          <w:sz w:val="22"/>
          <w:szCs w:val="22"/>
        </w:rPr>
      </w:pPr>
      <w:bookmarkStart w:id="8" w:name="_Toc7774932"/>
      <w:r w:rsidRPr="005370FF">
        <w:rPr>
          <w:rStyle w:val="Accentuation"/>
          <w:rFonts w:asciiTheme="minorHAnsi" w:hAnsiTheme="minorHAnsi" w:cstheme="minorHAnsi"/>
          <w:sz w:val="22"/>
          <w:szCs w:val="22"/>
        </w:rPr>
        <w:t>Conclusion</w:t>
      </w:r>
      <w:bookmarkEnd w:id="8"/>
    </w:p>
    <w:p w:rsidR="00A73722" w:rsidRDefault="00A73722" w:rsidP="00A6701A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73722" w:rsidRPr="00F90799" w:rsidRDefault="00A73722" w:rsidP="00A73722">
      <w:pPr>
        <w:jc w:val="both"/>
        <w:rPr>
          <w:rFonts w:asciiTheme="minorHAnsi" w:hAnsiTheme="minorHAnsi" w:cstheme="minorHAnsi"/>
          <w:sz w:val="22"/>
          <w:szCs w:val="22"/>
        </w:rPr>
      </w:pPr>
      <w:r w:rsidRPr="00F90799">
        <w:rPr>
          <w:rFonts w:asciiTheme="minorHAnsi" w:hAnsiTheme="minorHAnsi" w:cstheme="minorHAnsi"/>
          <w:sz w:val="22"/>
          <w:szCs w:val="22"/>
        </w:rPr>
        <w:t xml:space="preserve">Pour ce mois de janvier 2021, il y a eu plusieurs activités réalisées dans </w:t>
      </w:r>
      <w:r w:rsidR="0095558B">
        <w:rPr>
          <w:rFonts w:asciiTheme="minorHAnsi" w:hAnsiTheme="minorHAnsi" w:cstheme="minorHAnsi"/>
          <w:sz w:val="22"/>
          <w:szCs w:val="22"/>
        </w:rPr>
        <w:t>les</w:t>
      </w:r>
      <w:r w:rsidR="00E625BD">
        <w:rPr>
          <w:rFonts w:asciiTheme="minorHAnsi" w:hAnsiTheme="minorHAnsi" w:cstheme="minorHAnsi"/>
          <w:sz w:val="22"/>
          <w:szCs w:val="22"/>
        </w:rPr>
        <w:t xml:space="preserve"> </w:t>
      </w:r>
      <w:r w:rsidRPr="00F90799">
        <w:rPr>
          <w:rFonts w:asciiTheme="minorHAnsi" w:hAnsiTheme="minorHAnsi" w:cstheme="minorHAnsi"/>
          <w:sz w:val="22"/>
          <w:szCs w:val="22"/>
        </w:rPr>
        <w:t>provinces</w:t>
      </w:r>
      <w:r w:rsidR="0095558B">
        <w:rPr>
          <w:rFonts w:asciiTheme="minorHAnsi" w:hAnsiTheme="minorHAnsi" w:cstheme="minorHAnsi"/>
          <w:sz w:val="22"/>
          <w:szCs w:val="22"/>
        </w:rPr>
        <w:t xml:space="preserve"> du</w:t>
      </w:r>
      <w:r w:rsidRPr="00F90799">
        <w:rPr>
          <w:rFonts w:asciiTheme="minorHAnsi" w:hAnsiTheme="minorHAnsi" w:cstheme="minorHAnsi"/>
          <w:sz w:val="22"/>
          <w:szCs w:val="22"/>
        </w:rPr>
        <w:t xml:space="preserve">Woleu-Ntem, </w:t>
      </w:r>
      <w:r w:rsidR="0095558B">
        <w:rPr>
          <w:rFonts w:asciiTheme="minorHAnsi" w:hAnsiTheme="minorHAnsi" w:cstheme="minorHAnsi"/>
          <w:sz w:val="22"/>
          <w:szCs w:val="22"/>
        </w:rPr>
        <w:t xml:space="preserve">du </w:t>
      </w:r>
      <w:r w:rsidRPr="00F90799">
        <w:rPr>
          <w:rFonts w:asciiTheme="minorHAnsi" w:hAnsiTheme="minorHAnsi" w:cstheme="minorHAnsi"/>
          <w:sz w:val="22"/>
          <w:szCs w:val="22"/>
        </w:rPr>
        <w:t xml:space="preserve">Haut-Ogooué, </w:t>
      </w:r>
      <w:r w:rsidR="0095558B">
        <w:rPr>
          <w:rFonts w:asciiTheme="minorHAnsi" w:hAnsiTheme="minorHAnsi" w:cstheme="minorHAnsi"/>
          <w:sz w:val="22"/>
          <w:szCs w:val="22"/>
        </w:rPr>
        <w:t>de l’</w:t>
      </w:r>
      <w:r w:rsidRPr="00F90799">
        <w:rPr>
          <w:rFonts w:asciiTheme="minorHAnsi" w:hAnsiTheme="minorHAnsi" w:cstheme="minorHAnsi"/>
          <w:sz w:val="22"/>
          <w:szCs w:val="22"/>
        </w:rPr>
        <w:t>Ogooué-Lolo,</w:t>
      </w:r>
      <w:r w:rsidR="0095558B">
        <w:rPr>
          <w:rFonts w:asciiTheme="minorHAnsi" w:hAnsiTheme="minorHAnsi" w:cstheme="minorHAnsi"/>
          <w:sz w:val="22"/>
          <w:szCs w:val="22"/>
        </w:rPr>
        <w:t xml:space="preserve"> de l’</w:t>
      </w:r>
      <w:r w:rsidRPr="00F90799">
        <w:rPr>
          <w:rFonts w:asciiTheme="minorHAnsi" w:hAnsiTheme="minorHAnsi" w:cstheme="minorHAnsi"/>
          <w:sz w:val="22"/>
          <w:szCs w:val="22"/>
        </w:rPr>
        <w:t xml:space="preserve">Ogooué-Ivindo, </w:t>
      </w:r>
      <w:r w:rsidR="0095558B">
        <w:rPr>
          <w:rFonts w:asciiTheme="minorHAnsi" w:hAnsiTheme="minorHAnsi" w:cstheme="minorHAnsi"/>
          <w:sz w:val="22"/>
          <w:szCs w:val="22"/>
        </w:rPr>
        <w:t xml:space="preserve">de la </w:t>
      </w:r>
      <w:r w:rsidRPr="00F90799">
        <w:rPr>
          <w:rFonts w:asciiTheme="minorHAnsi" w:hAnsiTheme="minorHAnsi" w:cstheme="minorHAnsi"/>
          <w:sz w:val="22"/>
          <w:szCs w:val="22"/>
        </w:rPr>
        <w:t>Ngounié et</w:t>
      </w:r>
      <w:r w:rsidR="0095558B">
        <w:rPr>
          <w:rFonts w:asciiTheme="minorHAnsi" w:hAnsiTheme="minorHAnsi" w:cstheme="minorHAnsi"/>
          <w:sz w:val="22"/>
          <w:szCs w:val="22"/>
        </w:rPr>
        <w:t xml:space="preserve"> de l’</w:t>
      </w:r>
      <w:r w:rsidRPr="00F90799">
        <w:rPr>
          <w:rFonts w:asciiTheme="minorHAnsi" w:hAnsiTheme="minorHAnsi" w:cstheme="minorHAnsi"/>
          <w:sz w:val="22"/>
          <w:szCs w:val="22"/>
        </w:rPr>
        <w:t xml:space="preserve">Estuaire. </w:t>
      </w:r>
    </w:p>
    <w:p w:rsidR="00A73722" w:rsidRPr="00F90799" w:rsidRDefault="00A73722" w:rsidP="00A7372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73722" w:rsidRPr="00F90799" w:rsidRDefault="00A73722" w:rsidP="00A73722">
      <w:pPr>
        <w:jc w:val="both"/>
        <w:rPr>
          <w:rFonts w:asciiTheme="minorHAnsi" w:hAnsiTheme="minorHAnsi" w:cstheme="minorHAnsi"/>
          <w:sz w:val="22"/>
          <w:szCs w:val="22"/>
        </w:rPr>
      </w:pPr>
      <w:r w:rsidRPr="00F90799">
        <w:rPr>
          <w:rFonts w:asciiTheme="minorHAnsi" w:hAnsiTheme="minorHAnsi" w:cstheme="minorHAnsi"/>
          <w:sz w:val="22"/>
          <w:szCs w:val="22"/>
        </w:rPr>
        <w:t>Parmi les activités réalisées il y a eu le suivi d’une audience de délibéré de trois affaires pendantes à la chambre spéciale du tribunal de Libreville ainsi que le suivi des procédures concernant les arrestations réalisées par la police judiciaire à Makokou et à Libreville. De même, le juriste en mission dans la province de l’Ogooué-Lolo a appuyé la brigade de Milolé dans le suivi de l’affaire pendante au parquet de Koula-Moutou.</w:t>
      </w:r>
    </w:p>
    <w:p w:rsidR="00A73722" w:rsidRPr="00F90799" w:rsidRDefault="00A73722" w:rsidP="00A7372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73722" w:rsidRPr="00F90799" w:rsidRDefault="00A73722" w:rsidP="00A73722">
      <w:pPr>
        <w:jc w:val="both"/>
        <w:rPr>
          <w:rFonts w:asciiTheme="minorHAnsi" w:hAnsiTheme="minorHAnsi" w:cstheme="minorHAnsi"/>
          <w:sz w:val="22"/>
          <w:szCs w:val="22"/>
        </w:rPr>
      </w:pPr>
      <w:r w:rsidRPr="00F90799">
        <w:rPr>
          <w:rFonts w:asciiTheme="minorHAnsi" w:hAnsiTheme="minorHAnsi" w:cstheme="minorHAnsi"/>
          <w:sz w:val="22"/>
          <w:szCs w:val="22"/>
        </w:rPr>
        <w:t>Si le parquet de Koula-Moutou a procédé par la composition pénale, à la chambre spéciale, les quatre personnes jugées ont été condamnées à des peines de prison allant à 4 ans parfois des amendes de 13 millions.</w:t>
      </w:r>
    </w:p>
    <w:p w:rsidR="00A73722" w:rsidRPr="00F90799" w:rsidRDefault="00A73722" w:rsidP="00A7372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73722" w:rsidRPr="00F90799" w:rsidRDefault="00A73722" w:rsidP="00A73722">
      <w:pPr>
        <w:jc w:val="both"/>
        <w:rPr>
          <w:rFonts w:asciiTheme="minorHAnsi" w:hAnsiTheme="minorHAnsi" w:cstheme="minorHAnsi"/>
          <w:sz w:val="22"/>
          <w:szCs w:val="22"/>
        </w:rPr>
      </w:pPr>
      <w:r w:rsidRPr="00F90799">
        <w:rPr>
          <w:rFonts w:asciiTheme="minorHAnsi" w:hAnsiTheme="minorHAnsi" w:cstheme="minorHAnsi"/>
          <w:sz w:val="22"/>
          <w:szCs w:val="22"/>
        </w:rPr>
        <w:t>Des rencontres ont également été réalisées par les juristes et le Coordonnateur des activités aussi bien au cours de la formation des O</w:t>
      </w:r>
      <w:r w:rsidR="00307B53">
        <w:rPr>
          <w:rFonts w:asciiTheme="minorHAnsi" w:hAnsiTheme="minorHAnsi" w:cstheme="minorHAnsi"/>
          <w:sz w:val="22"/>
          <w:szCs w:val="22"/>
        </w:rPr>
        <w:t xml:space="preserve">fficiers et Agents de Police Judiciaire </w:t>
      </w:r>
      <w:r w:rsidRPr="00F90799">
        <w:rPr>
          <w:rFonts w:asciiTheme="minorHAnsi" w:hAnsiTheme="minorHAnsi" w:cstheme="minorHAnsi"/>
          <w:sz w:val="22"/>
          <w:szCs w:val="22"/>
        </w:rPr>
        <w:t>de la province du Woleu-Ntem mais aussi au cours des différentes missions dans différentes provinces tant pour les projets d’interpellation que d’appui.</w:t>
      </w:r>
    </w:p>
    <w:p w:rsidR="00A73722" w:rsidRPr="00F90799" w:rsidRDefault="00A73722" w:rsidP="00A7372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73722" w:rsidRPr="00F90799" w:rsidRDefault="00A73722" w:rsidP="00A73722">
      <w:pPr>
        <w:jc w:val="both"/>
        <w:rPr>
          <w:rFonts w:asciiTheme="minorHAnsi" w:hAnsiTheme="minorHAnsi" w:cstheme="minorHAnsi"/>
          <w:sz w:val="22"/>
          <w:szCs w:val="22"/>
        </w:rPr>
      </w:pPr>
      <w:r w:rsidRPr="00F90799">
        <w:rPr>
          <w:rFonts w:asciiTheme="minorHAnsi" w:hAnsiTheme="minorHAnsi" w:cstheme="minorHAnsi"/>
          <w:sz w:val="22"/>
          <w:szCs w:val="22"/>
        </w:rPr>
        <w:t>Seules les visites de prison n’ont pas eu lieu en ce mois de janvier 2021 ce, à cause des mesures sanitaires.</w:t>
      </w:r>
    </w:p>
    <w:p w:rsidR="00600B7D" w:rsidRPr="00F47FA4" w:rsidRDefault="00600B7D" w:rsidP="00A73722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600B7D" w:rsidRPr="00F47FA4" w:rsidSect="006F3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03AD749" w15:done="0"/>
  <w15:commentEx w15:paraId="495D4A1B" w15:done="0"/>
  <w15:commentEx w15:paraId="407D00E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68839" w16cex:dateUtc="2021-02-04T13:50:00Z"/>
  <w16cex:commentExtensible w16cex:durableId="23C689A2" w16cex:dateUtc="2021-02-04T13:56:00Z"/>
  <w16cex:commentExtensible w16cex:durableId="23C68B2B" w16cex:dateUtc="2021-02-04T14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03AD749" w16cid:durableId="23C68839"/>
  <w16cid:commentId w16cid:paraId="495D4A1B" w16cid:durableId="23C689A2"/>
  <w16cid:commentId w16cid:paraId="407D00E1" w16cid:durableId="23C68B2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EC0" w:rsidRDefault="00467EC0" w:rsidP="00BE7B64">
      <w:r>
        <w:separator/>
      </w:r>
    </w:p>
  </w:endnote>
  <w:endnote w:type="continuationSeparator" w:id="1">
    <w:p w:rsidR="00467EC0" w:rsidRDefault="00467EC0" w:rsidP="00BE7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EC0" w:rsidRDefault="00467EC0" w:rsidP="00BE7B64">
      <w:r>
        <w:separator/>
      </w:r>
    </w:p>
  </w:footnote>
  <w:footnote w:type="continuationSeparator" w:id="1">
    <w:p w:rsidR="00467EC0" w:rsidRDefault="00467EC0" w:rsidP="00BE7B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519B"/>
    <w:multiLevelType w:val="multilevel"/>
    <w:tmpl w:val="81D68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E45C1"/>
    <w:multiLevelType w:val="hybridMultilevel"/>
    <w:tmpl w:val="825808C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976ACE"/>
    <w:multiLevelType w:val="hybridMultilevel"/>
    <w:tmpl w:val="544E9F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81FBA"/>
    <w:multiLevelType w:val="hybridMultilevel"/>
    <w:tmpl w:val="5376653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54CF5"/>
    <w:multiLevelType w:val="hybridMultilevel"/>
    <w:tmpl w:val="2C1ECD40"/>
    <w:lvl w:ilvl="0" w:tplc="4F12C2F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7774E"/>
    <w:multiLevelType w:val="hybridMultilevel"/>
    <w:tmpl w:val="62F27A96"/>
    <w:lvl w:ilvl="0" w:tplc="040C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>
    <w:nsid w:val="204D7101"/>
    <w:multiLevelType w:val="hybridMultilevel"/>
    <w:tmpl w:val="0FDA85F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F321A"/>
    <w:multiLevelType w:val="hybridMultilevel"/>
    <w:tmpl w:val="A1CA2F9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D9F5085"/>
    <w:multiLevelType w:val="hybridMultilevel"/>
    <w:tmpl w:val="AF54A58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FD50C3"/>
    <w:multiLevelType w:val="multilevel"/>
    <w:tmpl w:val="080C0025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0">
    <w:nsid w:val="4CFD5C96"/>
    <w:multiLevelType w:val="hybridMultilevel"/>
    <w:tmpl w:val="5FE68138"/>
    <w:lvl w:ilvl="0" w:tplc="C85C0C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E0331B"/>
    <w:multiLevelType w:val="hybridMultilevel"/>
    <w:tmpl w:val="7EBA130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90747E"/>
    <w:multiLevelType w:val="hybridMultilevel"/>
    <w:tmpl w:val="CEA880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7E6F04"/>
    <w:multiLevelType w:val="multilevel"/>
    <w:tmpl w:val="81D68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8C0D83"/>
    <w:multiLevelType w:val="hybridMultilevel"/>
    <w:tmpl w:val="4740F4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011B60"/>
    <w:multiLevelType w:val="hybridMultilevel"/>
    <w:tmpl w:val="8C94B66E"/>
    <w:lvl w:ilvl="0" w:tplc="D7628B1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436F6B"/>
    <w:multiLevelType w:val="multilevel"/>
    <w:tmpl w:val="81D68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946AD6"/>
    <w:multiLevelType w:val="hybridMultilevel"/>
    <w:tmpl w:val="8148126A"/>
    <w:lvl w:ilvl="0" w:tplc="2C1EEB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8D79B7"/>
    <w:multiLevelType w:val="hybridMultilevel"/>
    <w:tmpl w:val="91C83ECC"/>
    <w:lvl w:ilvl="0" w:tplc="0FB61A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F948BF"/>
    <w:multiLevelType w:val="hybridMultilevel"/>
    <w:tmpl w:val="05D61F76"/>
    <w:lvl w:ilvl="0" w:tplc="37E47F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F711B0"/>
    <w:multiLevelType w:val="hybridMultilevel"/>
    <w:tmpl w:val="6C043F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912C41"/>
    <w:multiLevelType w:val="hybridMultilevel"/>
    <w:tmpl w:val="D4D45D20"/>
    <w:lvl w:ilvl="0" w:tplc="26B8DE5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6"/>
  </w:num>
  <w:num w:numId="4">
    <w:abstractNumId w:val="21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11"/>
  </w:num>
  <w:num w:numId="10">
    <w:abstractNumId w:val="12"/>
  </w:num>
  <w:num w:numId="11">
    <w:abstractNumId w:val="2"/>
  </w:num>
  <w:num w:numId="12">
    <w:abstractNumId w:val="10"/>
  </w:num>
  <w:num w:numId="13">
    <w:abstractNumId w:val="8"/>
  </w:num>
  <w:num w:numId="14">
    <w:abstractNumId w:val="3"/>
  </w:num>
  <w:num w:numId="15">
    <w:abstractNumId w:val="5"/>
  </w:num>
  <w:num w:numId="16">
    <w:abstractNumId w:val="18"/>
  </w:num>
  <w:num w:numId="17">
    <w:abstractNumId w:val="17"/>
  </w:num>
  <w:num w:numId="18">
    <w:abstractNumId w:val="14"/>
  </w:num>
  <w:num w:numId="19">
    <w:abstractNumId w:val="4"/>
  </w:num>
  <w:num w:numId="20">
    <w:abstractNumId w:val="20"/>
  </w:num>
  <w:num w:numId="21">
    <w:abstractNumId w:val="19"/>
  </w:num>
  <w:num w:numId="22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élène">
    <w15:presenceInfo w15:providerId="Windows Live" w15:userId="bec208e7712a78a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079"/>
    <w:rsid w:val="00000F6A"/>
    <w:rsid w:val="000060D0"/>
    <w:rsid w:val="00011D3D"/>
    <w:rsid w:val="00017314"/>
    <w:rsid w:val="000204A3"/>
    <w:rsid w:val="00027602"/>
    <w:rsid w:val="00027D7E"/>
    <w:rsid w:val="00036A7A"/>
    <w:rsid w:val="00041B60"/>
    <w:rsid w:val="000479FD"/>
    <w:rsid w:val="00055C1C"/>
    <w:rsid w:val="00066400"/>
    <w:rsid w:val="000740A3"/>
    <w:rsid w:val="0007711E"/>
    <w:rsid w:val="00092963"/>
    <w:rsid w:val="000A192C"/>
    <w:rsid w:val="000B7079"/>
    <w:rsid w:val="000C1C78"/>
    <w:rsid w:val="000C5488"/>
    <w:rsid w:val="000C6609"/>
    <w:rsid w:val="000C6C16"/>
    <w:rsid w:val="000D1B71"/>
    <w:rsid w:val="000E2E5B"/>
    <w:rsid w:val="000E3F54"/>
    <w:rsid w:val="000F34FD"/>
    <w:rsid w:val="000F4C8D"/>
    <w:rsid w:val="000F5605"/>
    <w:rsid w:val="000F606B"/>
    <w:rsid w:val="000F7A74"/>
    <w:rsid w:val="00121E95"/>
    <w:rsid w:val="001277C3"/>
    <w:rsid w:val="00141AC9"/>
    <w:rsid w:val="0014652F"/>
    <w:rsid w:val="00147D55"/>
    <w:rsid w:val="001561B7"/>
    <w:rsid w:val="00156EE8"/>
    <w:rsid w:val="0017006B"/>
    <w:rsid w:val="00171351"/>
    <w:rsid w:val="00172C70"/>
    <w:rsid w:val="0017506C"/>
    <w:rsid w:val="00180BC4"/>
    <w:rsid w:val="00184F2B"/>
    <w:rsid w:val="001C0E29"/>
    <w:rsid w:val="001C0FE1"/>
    <w:rsid w:val="001C1B7E"/>
    <w:rsid w:val="001C71AE"/>
    <w:rsid w:val="001C7E2A"/>
    <w:rsid w:val="001C7F24"/>
    <w:rsid w:val="001D4336"/>
    <w:rsid w:val="001D7858"/>
    <w:rsid w:val="001E0712"/>
    <w:rsid w:val="001E54F4"/>
    <w:rsid w:val="001F18DF"/>
    <w:rsid w:val="001F78C4"/>
    <w:rsid w:val="001F7CE9"/>
    <w:rsid w:val="001F7E56"/>
    <w:rsid w:val="00207CE9"/>
    <w:rsid w:val="00211423"/>
    <w:rsid w:val="00213BF3"/>
    <w:rsid w:val="00215821"/>
    <w:rsid w:val="00215B83"/>
    <w:rsid w:val="002237B6"/>
    <w:rsid w:val="00227AF5"/>
    <w:rsid w:val="00231D99"/>
    <w:rsid w:val="002428D2"/>
    <w:rsid w:val="00242D24"/>
    <w:rsid w:val="00244986"/>
    <w:rsid w:val="00255C72"/>
    <w:rsid w:val="00275028"/>
    <w:rsid w:val="00281C3C"/>
    <w:rsid w:val="00295C1F"/>
    <w:rsid w:val="00296889"/>
    <w:rsid w:val="002A253A"/>
    <w:rsid w:val="002A2E94"/>
    <w:rsid w:val="002A38F6"/>
    <w:rsid w:val="002A4C17"/>
    <w:rsid w:val="002A6F06"/>
    <w:rsid w:val="002B16EF"/>
    <w:rsid w:val="002B207B"/>
    <w:rsid w:val="002C369A"/>
    <w:rsid w:val="002C5BA7"/>
    <w:rsid w:val="002E5405"/>
    <w:rsid w:val="002F186A"/>
    <w:rsid w:val="002F3B51"/>
    <w:rsid w:val="002F5D1B"/>
    <w:rsid w:val="002F7002"/>
    <w:rsid w:val="00302170"/>
    <w:rsid w:val="0030235C"/>
    <w:rsid w:val="00303856"/>
    <w:rsid w:val="00306FD5"/>
    <w:rsid w:val="00307B53"/>
    <w:rsid w:val="00315F65"/>
    <w:rsid w:val="00316BDB"/>
    <w:rsid w:val="00327999"/>
    <w:rsid w:val="00337846"/>
    <w:rsid w:val="00337BCE"/>
    <w:rsid w:val="0034260F"/>
    <w:rsid w:val="003528CC"/>
    <w:rsid w:val="0035316B"/>
    <w:rsid w:val="0035556D"/>
    <w:rsid w:val="003613A3"/>
    <w:rsid w:val="003617C7"/>
    <w:rsid w:val="00370B3C"/>
    <w:rsid w:val="003735D9"/>
    <w:rsid w:val="00377074"/>
    <w:rsid w:val="00383814"/>
    <w:rsid w:val="003860C9"/>
    <w:rsid w:val="00397671"/>
    <w:rsid w:val="003A54A7"/>
    <w:rsid w:val="003A5AF5"/>
    <w:rsid w:val="003B71D1"/>
    <w:rsid w:val="003C7F0D"/>
    <w:rsid w:val="003D5908"/>
    <w:rsid w:val="003F1FD9"/>
    <w:rsid w:val="003F45AA"/>
    <w:rsid w:val="004057AE"/>
    <w:rsid w:val="00405D2D"/>
    <w:rsid w:val="004238F6"/>
    <w:rsid w:val="00446DCC"/>
    <w:rsid w:val="004564E1"/>
    <w:rsid w:val="004572DD"/>
    <w:rsid w:val="004645A5"/>
    <w:rsid w:val="00467EC0"/>
    <w:rsid w:val="00472BF4"/>
    <w:rsid w:val="00473EE5"/>
    <w:rsid w:val="00485C4D"/>
    <w:rsid w:val="004915E7"/>
    <w:rsid w:val="004922E6"/>
    <w:rsid w:val="00492FBD"/>
    <w:rsid w:val="0049357B"/>
    <w:rsid w:val="00494ABD"/>
    <w:rsid w:val="004960F9"/>
    <w:rsid w:val="004A0A7F"/>
    <w:rsid w:val="004A116C"/>
    <w:rsid w:val="004A4554"/>
    <w:rsid w:val="004A6140"/>
    <w:rsid w:val="004B16CD"/>
    <w:rsid w:val="004B4102"/>
    <w:rsid w:val="004B72D4"/>
    <w:rsid w:val="004C09B5"/>
    <w:rsid w:val="004C2C0C"/>
    <w:rsid w:val="004C4A77"/>
    <w:rsid w:val="004C671D"/>
    <w:rsid w:val="004D497E"/>
    <w:rsid w:val="004D4F8C"/>
    <w:rsid w:val="004D569E"/>
    <w:rsid w:val="004D7301"/>
    <w:rsid w:val="004E471D"/>
    <w:rsid w:val="004E4F4D"/>
    <w:rsid w:val="004E6157"/>
    <w:rsid w:val="004F1779"/>
    <w:rsid w:val="004F6A3B"/>
    <w:rsid w:val="005067CB"/>
    <w:rsid w:val="00511E73"/>
    <w:rsid w:val="00517ABF"/>
    <w:rsid w:val="00522932"/>
    <w:rsid w:val="00525E53"/>
    <w:rsid w:val="00535B95"/>
    <w:rsid w:val="005370FF"/>
    <w:rsid w:val="005464D6"/>
    <w:rsid w:val="00550AC9"/>
    <w:rsid w:val="005530E0"/>
    <w:rsid w:val="005568EA"/>
    <w:rsid w:val="00564F1D"/>
    <w:rsid w:val="0057067E"/>
    <w:rsid w:val="00572C73"/>
    <w:rsid w:val="00582AD5"/>
    <w:rsid w:val="00592412"/>
    <w:rsid w:val="0059364C"/>
    <w:rsid w:val="00594AF2"/>
    <w:rsid w:val="00596471"/>
    <w:rsid w:val="00596D7F"/>
    <w:rsid w:val="005A2AF2"/>
    <w:rsid w:val="005A7F47"/>
    <w:rsid w:val="005B2FF7"/>
    <w:rsid w:val="005C4872"/>
    <w:rsid w:val="005C49D0"/>
    <w:rsid w:val="005C5237"/>
    <w:rsid w:val="005C53DE"/>
    <w:rsid w:val="005C5E21"/>
    <w:rsid w:val="005D756A"/>
    <w:rsid w:val="005E49D2"/>
    <w:rsid w:val="005E5D6D"/>
    <w:rsid w:val="005E6030"/>
    <w:rsid w:val="005E6B30"/>
    <w:rsid w:val="005F3DD5"/>
    <w:rsid w:val="00600B7D"/>
    <w:rsid w:val="00604047"/>
    <w:rsid w:val="0060521D"/>
    <w:rsid w:val="00607DFB"/>
    <w:rsid w:val="00612817"/>
    <w:rsid w:val="006225A8"/>
    <w:rsid w:val="00626FD8"/>
    <w:rsid w:val="00632BAA"/>
    <w:rsid w:val="00633329"/>
    <w:rsid w:val="00635824"/>
    <w:rsid w:val="00641E98"/>
    <w:rsid w:val="00642C48"/>
    <w:rsid w:val="00644322"/>
    <w:rsid w:val="0064701D"/>
    <w:rsid w:val="00650C84"/>
    <w:rsid w:val="006543C2"/>
    <w:rsid w:val="00664C88"/>
    <w:rsid w:val="00664F8D"/>
    <w:rsid w:val="0066676C"/>
    <w:rsid w:val="00667C1B"/>
    <w:rsid w:val="00671B32"/>
    <w:rsid w:val="0067238C"/>
    <w:rsid w:val="006756DC"/>
    <w:rsid w:val="0068221D"/>
    <w:rsid w:val="006828DC"/>
    <w:rsid w:val="0068650F"/>
    <w:rsid w:val="00691DDC"/>
    <w:rsid w:val="006C1BA1"/>
    <w:rsid w:val="006C3C8B"/>
    <w:rsid w:val="006C3F54"/>
    <w:rsid w:val="006C79BA"/>
    <w:rsid w:val="006D3C4F"/>
    <w:rsid w:val="006E3FB4"/>
    <w:rsid w:val="006F14B9"/>
    <w:rsid w:val="006F3D5E"/>
    <w:rsid w:val="006F3D93"/>
    <w:rsid w:val="00701C5F"/>
    <w:rsid w:val="00705636"/>
    <w:rsid w:val="00706DEE"/>
    <w:rsid w:val="00714E94"/>
    <w:rsid w:val="00724918"/>
    <w:rsid w:val="007324CA"/>
    <w:rsid w:val="007331CF"/>
    <w:rsid w:val="00733E47"/>
    <w:rsid w:val="00734C4D"/>
    <w:rsid w:val="0074033D"/>
    <w:rsid w:val="00741202"/>
    <w:rsid w:val="0074663C"/>
    <w:rsid w:val="007510DA"/>
    <w:rsid w:val="00752683"/>
    <w:rsid w:val="00761A29"/>
    <w:rsid w:val="00766559"/>
    <w:rsid w:val="00776332"/>
    <w:rsid w:val="00782EA3"/>
    <w:rsid w:val="00796E10"/>
    <w:rsid w:val="007A53F7"/>
    <w:rsid w:val="007B0270"/>
    <w:rsid w:val="007B2213"/>
    <w:rsid w:val="007B4BE6"/>
    <w:rsid w:val="007B62A8"/>
    <w:rsid w:val="007C4C70"/>
    <w:rsid w:val="007F47A5"/>
    <w:rsid w:val="007F5CCD"/>
    <w:rsid w:val="00803446"/>
    <w:rsid w:val="00805115"/>
    <w:rsid w:val="00813961"/>
    <w:rsid w:val="008169FA"/>
    <w:rsid w:val="00817EED"/>
    <w:rsid w:val="0082165E"/>
    <w:rsid w:val="008342CE"/>
    <w:rsid w:val="0083560D"/>
    <w:rsid w:val="0084013A"/>
    <w:rsid w:val="00843603"/>
    <w:rsid w:val="00845D9D"/>
    <w:rsid w:val="00855E3D"/>
    <w:rsid w:val="00863178"/>
    <w:rsid w:val="0086747F"/>
    <w:rsid w:val="0086799F"/>
    <w:rsid w:val="008740CD"/>
    <w:rsid w:val="00874C07"/>
    <w:rsid w:val="00874CA6"/>
    <w:rsid w:val="00875F70"/>
    <w:rsid w:val="00877CAE"/>
    <w:rsid w:val="00877E09"/>
    <w:rsid w:val="00890961"/>
    <w:rsid w:val="00891A7B"/>
    <w:rsid w:val="00893459"/>
    <w:rsid w:val="008B0B96"/>
    <w:rsid w:val="008B2280"/>
    <w:rsid w:val="008B797E"/>
    <w:rsid w:val="008C0B6C"/>
    <w:rsid w:val="008C1D86"/>
    <w:rsid w:val="008C7CD5"/>
    <w:rsid w:val="008D276B"/>
    <w:rsid w:val="008D3BCC"/>
    <w:rsid w:val="008D53B2"/>
    <w:rsid w:val="008D7761"/>
    <w:rsid w:val="008E76A8"/>
    <w:rsid w:val="0090204E"/>
    <w:rsid w:val="0090671C"/>
    <w:rsid w:val="009110EF"/>
    <w:rsid w:val="00914D96"/>
    <w:rsid w:val="009216E9"/>
    <w:rsid w:val="009225F7"/>
    <w:rsid w:val="00924C70"/>
    <w:rsid w:val="009258E0"/>
    <w:rsid w:val="009270B8"/>
    <w:rsid w:val="009411D6"/>
    <w:rsid w:val="0095558B"/>
    <w:rsid w:val="00957328"/>
    <w:rsid w:val="00965735"/>
    <w:rsid w:val="009745A8"/>
    <w:rsid w:val="00976717"/>
    <w:rsid w:val="00976E24"/>
    <w:rsid w:val="00983162"/>
    <w:rsid w:val="0098790B"/>
    <w:rsid w:val="00990861"/>
    <w:rsid w:val="009961B5"/>
    <w:rsid w:val="009A3358"/>
    <w:rsid w:val="009A3565"/>
    <w:rsid w:val="009A3ECC"/>
    <w:rsid w:val="009A691C"/>
    <w:rsid w:val="009A6DB3"/>
    <w:rsid w:val="009B0A9A"/>
    <w:rsid w:val="009B3C3D"/>
    <w:rsid w:val="009B4CE4"/>
    <w:rsid w:val="009D07C3"/>
    <w:rsid w:val="009D3E0C"/>
    <w:rsid w:val="009D5742"/>
    <w:rsid w:val="009E066B"/>
    <w:rsid w:val="009E60B4"/>
    <w:rsid w:val="009F5BD1"/>
    <w:rsid w:val="00A026DA"/>
    <w:rsid w:val="00A02BC9"/>
    <w:rsid w:val="00A04C16"/>
    <w:rsid w:val="00A10C0C"/>
    <w:rsid w:val="00A12D10"/>
    <w:rsid w:val="00A214CD"/>
    <w:rsid w:val="00A219F3"/>
    <w:rsid w:val="00A21F4E"/>
    <w:rsid w:val="00A236D1"/>
    <w:rsid w:val="00A37199"/>
    <w:rsid w:val="00A407DE"/>
    <w:rsid w:val="00A424EB"/>
    <w:rsid w:val="00A42BA7"/>
    <w:rsid w:val="00A42EB5"/>
    <w:rsid w:val="00A434CB"/>
    <w:rsid w:val="00A43B40"/>
    <w:rsid w:val="00A4619B"/>
    <w:rsid w:val="00A472B2"/>
    <w:rsid w:val="00A515B3"/>
    <w:rsid w:val="00A5295F"/>
    <w:rsid w:val="00A57371"/>
    <w:rsid w:val="00A61D72"/>
    <w:rsid w:val="00A63DCF"/>
    <w:rsid w:val="00A6701A"/>
    <w:rsid w:val="00A6727D"/>
    <w:rsid w:val="00A7039A"/>
    <w:rsid w:val="00A73722"/>
    <w:rsid w:val="00A762D5"/>
    <w:rsid w:val="00A82C93"/>
    <w:rsid w:val="00A83799"/>
    <w:rsid w:val="00A83924"/>
    <w:rsid w:val="00A90F5D"/>
    <w:rsid w:val="00A9346D"/>
    <w:rsid w:val="00AA0CB8"/>
    <w:rsid w:val="00AA4752"/>
    <w:rsid w:val="00AA5A87"/>
    <w:rsid w:val="00AA710C"/>
    <w:rsid w:val="00AB2A83"/>
    <w:rsid w:val="00AB3A14"/>
    <w:rsid w:val="00AB7846"/>
    <w:rsid w:val="00AC2F62"/>
    <w:rsid w:val="00AD04C2"/>
    <w:rsid w:val="00AD1766"/>
    <w:rsid w:val="00AD228F"/>
    <w:rsid w:val="00AD7313"/>
    <w:rsid w:val="00AE4F34"/>
    <w:rsid w:val="00AE6F7B"/>
    <w:rsid w:val="00AF10DC"/>
    <w:rsid w:val="00AF153C"/>
    <w:rsid w:val="00AF3556"/>
    <w:rsid w:val="00AF5644"/>
    <w:rsid w:val="00B01178"/>
    <w:rsid w:val="00B031B3"/>
    <w:rsid w:val="00B105FD"/>
    <w:rsid w:val="00B1299D"/>
    <w:rsid w:val="00B16408"/>
    <w:rsid w:val="00B342F9"/>
    <w:rsid w:val="00B34916"/>
    <w:rsid w:val="00B440FC"/>
    <w:rsid w:val="00B56F2A"/>
    <w:rsid w:val="00B62308"/>
    <w:rsid w:val="00B74B86"/>
    <w:rsid w:val="00B80F78"/>
    <w:rsid w:val="00B8190B"/>
    <w:rsid w:val="00B86103"/>
    <w:rsid w:val="00B93BEC"/>
    <w:rsid w:val="00B96721"/>
    <w:rsid w:val="00BA62F8"/>
    <w:rsid w:val="00BB3128"/>
    <w:rsid w:val="00BC0DCB"/>
    <w:rsid w:val="00BC625B"/>
    <w:rsid w:val="00BD1773"/>
    <w:rsid w:val="00BD25A9"/>
    <w:rsid w:val="00BD51D2"/>
    <w:rsid w:val="00BD5BAB"/>
    <w:rsid w:val="00BD62C5"/>
    <w:rsid w:val="00BD7627"/>
    <w:rsid w:val="00BE04BF"/>
    <w:rsid w:val="00BE0A39"/>
    <w:rsid w:val="00BE0FE8"/>
    <w:rsid w:val="00BE7B64"/>
    <w:rsid w:val="00BF3288"/>
    <w:rsid w:val="00BF3867"/>
    <w:rsid w:val="00C0158B"/>
    <w:rsid w:val="00C11C47"/>
    <w:rsid w:val="00C13BC6"/>
    <w:rsid w:val="00C1585B"/>
    <w:rsid w:val="00C239A6"/>
    <w:rsid w:val="00C30A8F"/>
    <w:rsid w:val="00C35526"/>
    <w:rsid w:val="00C3646E"/>
    <w:rsid w:val="00C4593F"/>
    <w:rsid w:val="00C45C2D"/>
    <w:rsid w:val="00C6289E"/>
    <w:rsid w:val="00C62C80"/>
    <w:rsid w:val="00C8123B"/>
    <w:rsid w:val="00CA3F97"/>
    <w:rsid w:val="00CA4278"/>
    <w:rsid w:val="00CB2E64"/>
    <w:rsid w:val="00CC1629"/>
    <w:rsid w:val="00CC2D91"/>
    <w:rsid w:val="00CC493E"/>
    <w:rsid w:val="00CC7210"/>
    <w:rsid w:val="00CD14E0"/>
    <w:rsid w:val="00CD2DFF"/>
    <w:rsid w:val="00CE15EC"/>
    <w:rsid w:val="00D01AF5"/>
    <w:rsid w:val="00D01D85"/>
    <w:rsid w:val="00D07AE5"/>
    <w:rsid w:val="00D23863"/>
    <w:rsid w:val="00D239B2"/>
    <w:rsid w:val="00D31E70"/>
    <w:rsid w:val="00D35838"/>
    <w:rsid w:val="00D45A28"/>
    <w:rsid w:val="00D51746"/>
    <w:rsid w:val="00D55AB6"/>
    <w:rsid w:val="00D56046"/>
    <w:rsid w:val="00D57757"/>
    <w:rsid w:val="00D72073"/>
    <w:rsid w:val="00D76C32"/>
    <w:rsid w:val="00D908E4"/>
    <w:rsid w:val="00D93EF8"/>
    <w:rsid w:val="00DB4249"/>
    <w:rsid w:val="00DB6E98"/>
    <w:rsid w:val="00DB71AD"/>
    <w:rsid w:val="00DD0619"/>
    <w:rsid w:val="00DD16BD"/>
    <w:rsid w:val="00DD1F81"/>
    <w:rsid w:val="00DD2910"/>
    <w:rsid w:val="00DD5B78"/>
    <w:rsid w:val="00DD750A"/>
    <w:rsid w:val="00DF279D"/>
    <w:rsid w:val="00E05E57"/>
    <w:rsid w:val="00E12ADF"/>
    <w:rsid w:val="00E168EB"/>
    <w:rsid w:val="00E21883"/>
    <w:rsid w:val="00E22C32"/>
    <w:rsid w:val="00E327A7"/>
    <w:rsid w:val="00E33E0E"/>
    <w:rsid w:val="00E34AE5"/>
    <w:rsid w:val="00E34BF1"/>
    <w:rsid w:val="00E3772B"/>
    <w:rsid w:val="00E413CF"/>
    <w:rsid w:val="00E44DFD"/>
    <w:rsid w:val="00E44E66"/>
    <w:rsid w:val="00E47FA3"/>
    <w:rsid w:val="00E50642"/>
    <w:rsid w:val="00E61553"/>
    <w:rsid w:val="00E625BD"/>
    <w:rsid w:val="00E63737"/>
    <w:rsid w:val="00E641DA"/>
    <w:rsid w:val="00E9251D"/>
    <w:rsid w:val="00E95C09"/>
    <w:rsid w:val="00EA0B35"/>
    <w:rsid w:val="00EA5FAE"/>
    <w:rsid w:val="00EB56FB"/>
    <w:rsid w:val="00EB7C47"/>
    <w:rsid w:val="00EC070F"/>
    <w:rsid w:val="00ED17C9"/>
    <w:rsid w:val="00ED3735"/>
    <w:rsid w:val="00EE0DDA"/>
    <w:rsid w:val="00EE40F4"/>
    <w:rsid w:val="00EE64A2"/>
    <w:rsid w:val="00EE7935"/>
    <w:rsid w:val="00EF35FA"/>
    <w:rsid w:val="00EF7C83"/>
    <w:rsid w:val="00F03DDD"/>
    <w:rsid w:val="00F1532A"/>
    <w:rsid w:val="00F16216"/>
    <w:rsid w:val="00F22EB2"/>
    <w:rsid w:val="00F2421E"/>
    <w:rsid w:val="00F25AE1"/>
    <w:rsid w:val="00F41C0F"/>
    <w:rsid w:val="00F43C1C"/>
    <w:rsid w:val="00F47FA4"/>
    <w:rsid w:val="00F550E9"/>
    <w:rsid w:val="00F56A1F"/>
    <w:rsid w:val="00F6325D"/>
    <w:rsid w:val="00F72E0B"/>
    <w:rsid w:val="00F7401A"/>
    <w:rsid w:val="00F746CB"/>
    <w:rsid w:val="00F82775"/>
    <w:rsid w:val="00F83177"/>
    <w:rsid w:val="00F83964"/>
    <w:rsid w:val="00F97EC4"/>
    <w:rsid w:val="00FA2147"/>
    <w:rsid w:val="00FA6EC5"/>
    <w:rsid w:val="00FC2AD0"/>
    <w:rsid w:val="00FE3F92"/>
    <w:rsid w:val="00FE68C6"/>
    <w:rsid w:val="00FE6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0B7079"/>
    <w:pPr>
      <w:keepNext/>
      <w:numPr>
        <w:numId w:val="1"/>
      </w:numPr>
      <w:pBdr>
        <w:bottom w:val="single" w:sz="4" w:space="1" w:color="auto"/>
      </w:pBdr>
      <w:outlineLvl w:val="0"/>
    </w:pPr>
    <w:rPr>
      <w:b/>
      <w:bCs/>
      <w:sz w:val="28"/>
      <w:lang w:val="fr-CH" w:bidi="he-IL"/>
    </w:rPr>
  </w:style>
  <w:style w:type="paragraph" w:styleId="Titre2">
    <w:name w:val="heading 2"/>
    <w:basedOn w:val="Normal"/>
    <w:next w:val="Normal"/>
    <w:link w:val="Titre2Car"/>
    <w:uiPriority w:val="99"/>
    <w:qFormat/>
    <w:rsid w:val="000B707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0B707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0B707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0B7079"/>
    <w:pPr>
      <w:keepNext/>
      <w:keepLines/>
      <w:numPr>
        <w:ilvl w:val="4"/>
        <w:numId w:val="1"/>
      </w:numPr>
      <w:spacing w:before="200"/>
      <w:outlineLvl w:val="4"/>
    </w:pPr>
    <w:rPr>
      <w:rFonts w:ascii="Rockwell" w:hAnsi="Rockwell"/>
      <w:color w:val="365338"/>
    </w:rPr>
  </w:style>
  <w:style w:type="paragraph" w:styleId="Titre6">
    <w:name w:val="heading 6"/>
    <w:basedOn w:val="Normal"/>
    <w:next w:val="Normal"/>
    <w:link w:val="Titre6Car"/>
    <w:uiPriority w:val="99"/>
    <w:qFormat/>
    <w:rsid w:val="000B7079"/>
    <w:pPr>
      <w:keepNext/>
      <w:keepLines/>
      <w:numPr>
        <w:ilvl w:val="5"/>
        <w:numId w:val="1"/>
      </w:numPr>
      <w:spacing w:before="200"/>
      <w:outlineLvl w:val="5"/>
    </w:pPr>
    <w:rPr>
      <w:rFonts w:ascii="Rockwell" w:hAnsi="Rockwell"/>
      <w:i/>
      <w:iCs/>
      <w:color w:val="365338"/>
    </w:rPr>
  </w:style>
  <w:style w:type="paragraph" w:styleId="Titre7">
    <w:name w:val="heading 7"/>
    <w:basedOn w:val="Normal"/>
    <w:next w:val="Normal"/>
    <w:link w:val="Titre7Car"/>
    <w:uiPriority w:val="99"/>
    <w:qFormat/>
    <w:rsid w:val="000B7079"/>
    <w:pPr>
      <w:keepNext/>
      <w:keepLines/>
      <w:numPr>
        <w:ilvl w:val="6"/>
        <w:numId w:val="1"/>
      </w:numPr>
      <w:spacing w:before="200"/>
      <w:outlineLvl w:val="6"/>
    </w:pPr>
    <w:rPr>
      <w:rFonts w:ascii="Rockwell" w:hAnsi="Rockwell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9"/>
    <w:qFormat/>
    <w:rsid w:val="000B7079"/>
    <w:pPr>
      <w:keepNext/>
      <w:keepLines/>
      <w:numPr>
        <w:ilvl w:val="7"/>
        <w:numId w:val="1"/>
      </w:numPr>
      <w:spacing w:before="200"/>
      <w:outlineLvl w:val="7"/>
    </w:pPr>
    <w:rPr>
      <w:rFonts w:ascii="Rockwell" w:hAnsi="Rockwell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9"/>
    <w:qFormat/>
    <w:rsid w:val="000B7079"/>
    <w:pPr>
      <w:keepNext/>
      <w:keepLines/>
      <w:numPr>
        <w:ilvl w:val="8"/>
        <w:numId w:val="1"/>
      </w:numPr>
      <w:spacing w:before="200"/>
      <w:outlineLvl w:val="8"/>
    </w:pPr>
    <w:rPr>
      <w:rFonts w:ascii="Rockwell" w:hAnsi="Rockwell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B7079"/>
    <w:rPr>
      <w:rFonts w:ascii="Times New Roman" w:eastAsia="Times New Roman" w:hAnsi="Times New Roman" w:cs="Times New Roman"/>
      <w:b/>
      <w:bCs/>
      <w:sz w:val="28"/>
      <w:szCs w:val="24"/>
      <w:lang w:val="fr-CH" w:bidi="he-IL"/>
    </w:rPr>
  </w:style>
  <w:style w:type="character" w:customStyle="1" w:styleId="Titre2Car">
    <w:name w:val="Titre 2 Car"/>
    <w:basedOn w:val="Policepardfaut"/>
    <w:link w:val="Titre2"/>
    <w:uiPriority w:val="99"/>
    <w:rsid w:val="000B7079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Titre3Car">
    <w:name w:val="Titre 3 Car"/>
    <w:basedOn w:val="Policepardfaut"/>
    <w:link w:val="Titre3"/>
    <w:uiPriority w:val="99"/>
    <w:rsid w:val="000B707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Titre4Car">
    <w:name w:val="Titre 4 Car"/>
    <w:basedOn w:val="Policepardfaut"/>
    <w:link w:val="Titre4"/>
    <w:uiPriority w:val="99"/>
    <w:rsid w:val="000B7079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Titre5Car">
    <w:name w:val="Titre 5 Car"/>
    <w:basedOn w:val="Policepardfaut"/>
    <w:link w:val="Titre5"/>
    <w:uiPriority w:val="99"/>
    <w:rsid w:val="000B7079"/>
    <w:rPr>
      <w:rFonts w:ascii="Rockwell" w:eastAsia="Times New Roman" w:hAnsi="Rockwell" w:cs="Times New Roman"/>
      <w:color w:val="365338"/>
      <w:sz w:val="24"/>
      <w:szCs w:val="24"/>
      <w:lang w:val="en-US"/>
    </w:rPr>
  </w:style>
  <w:style w:type="character" w:customStyle="1" w:styleId="Titre6Car">
    <w:name w:val="Titre 6 Car"/>
    <w:basedOn w:val="Policepardfaut"/>
    <w:link w:val="Titre6"/>
    <w:uiPriority w:val="99"/>
    <w:rsid w:val="000B7079"/>
    <w:rPr>
      <w:rFonts w:ascii="Rockwell" w:eastAsia="Times New Roman" w:hAnsi="Rockwell" w:cs="Times New Roman"/>
      <w:i/>
      <w:iCs/>
      <w:color w:val="365338"/>
      <w:sz w:val="24"/>
      <w:szCs w:val="24"/>
      <w:lang w:val="en-US"/>
    </w:rPr>
  </w:style>
  <w:style w:type="character" w:customStyle="1" w:styleId="Titre7Car">
    <w:name w:val="Titre 7 Car"/>
    <w:basedOn w:val="Policepardfaut"/>
    <w:link w:val="Titre7"/>
    <w:uiPriority w:val="99"/>
    <w:rsid w:val="000B7079"/>
    <w:rPr>
      <w:rFonts w:ascii="Rockwell" w:eastAsia="Times New Roman" w:hAnsi="Rockwell" w:cs="Times New Roman"/>
      <w:i/>
      <w:iCs/>
      <w:color w:val="404040"/>
      <w:sz w:val="24"/>
      <w:szCs w:val="24"/>
      <w:lang w:val="en-US"/>
    </w:rPr>
  </w:style>
  <w:style w:type="character" w:customStyle="1" w:styleId="Titre8Car">
    <w:name w:val="Titre 8 Car"/>
    <w:basedOn w:val="Policepardfaut"/>
    <w:link w:val="Titre8"/>
    <w:uiPriority w:val="99"/>
    <w:rsid w:val="000B7079"/>
    <w:rPr>
      <w:rFonts w:ascii="Rockwell" w:eastAsia="Times New Roman" w:hAnsi="Rockwell" w:cs="Times New Roman"/>
      <w:color w:val="404040"/>
      <w:sz w:val="20"/>
      <w:szCs w:val="20"/>
      <w:lang w:val="en-US"/>
    </w:rPr>
  </w:style>
  <w:style w:type="character" w:customStyle="1" w:styleId="Titre9Car">
    <w:name w:val="Titre 9 Car"/>
    <w:basedOn w:val="Policepardfaut"/>
    <w:link w:val="Titre9"/>
    <w:uiPriority w:val="99"/>
    <w:rsid w:val="000B7079"/>
    <w:rPr>
      <w:rFonts w:ascii="Rockwell" w:eastAsia="Times New Roman" w:hAnsi="Rockwell" w:cs="Times New Roman"/>
      <w:i/>
      <w:iCs/>
      <w:color w:val="404040"/>
      <w:sz w:val="20"/>
      <w:szCs w:val="20"/>
      <w:lang w:val="en-US"/>
    </w:rPr>
  </w:style>
  <w:style w:type="paragraph" w:styleId="En-tte">
    <w:name w:val="header"/>
    <w:basedOn w:val="Normal"/>
    <w:link w:val="En-tteCar"/>
    <w:uiPriority w:val="99"/>
    <w:rsid w:val="000B70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7079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Grilledutableau">
    <w:name w:val="Table Grid"/>
    <w:basedOn w:val="TableauNormal"/>
    <w:uiPriority w:val="59"/>
    <w:rsid w:val="000B7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BE" w:eastAsia="fr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rsid w:val="000B7079"/>
    <w:rPr>
      <w:rFonts w:cs="Times New Roman"/>
      <w:color w:val="DB5353"/>
      <w:u w:val="single"/>
    </w:rPr>
  </w:style>
  <w:style w:type="paragraph" w:styleId="Paragraphedeliste">
    <w:name w:val="List Paragraph"/>
    <w:basedOn w:val="Normal"/>
    <w:uiPriority w:val="34"/>
    <w:qFormat/>
    <w:rsid w:val="000B7079"/>
    <w:pPr>
      <w:ind w:left="720"/>
      <w:contextualSpacing/>
    </w:pPr>
  </w:style>
  <w:style w:type="paragraph" w:styleId="TM1">
    <w:name w:val="toc 1"/>
    <w:basedOn w:val="Normal"/>
    <w:next w:val="Normal"/>
    <w:autoRedefine/>
    <w:uiPriority w:val="39"/>
    <w:rsid w:val="000B7079"/>
    <w:pPr>
      <w:tabs>
        <w:tab w:val="left" w:pos="709"/>
        <w:tab w:val="right" w:leader="dot" w:pos="9062"/>
      </w:tabs>
      <w:spacing w:after="100"/>
    </w:pPr>
    <w:rPr>
      <w:noProof/>
      <w:lang w:bidi="he-IL"/>
    </w:rPr>
  </w:style>
  <w:style w:type="paragraph" w:styleId="NormalWeb">
    <w:name w:val="Normal (Web)"/>
    <w:basedOn w:val="Normal"/>
    <w:uiPriority w:val="99"/>
    <w:unhideWhenUsed/>
    <w:rsid w:val="000B7079"/>
    <w:pPr>
      <w:spacing w:before="100" w:beforeAutospacing="1" w:after="100" w:afterAutospacing="1"/>
    </w:pPr>
    <w:rPr>
      <w:lang w:val="fr-BE" w:eastAsia="fr-BE"/>
    </w:rPr>
  </w:style>
  <w:style w:type="table" w:customStyle="1" w:styleId="Grilledetableauclaire1">
    <w:name w:val="Grille de tableau claire1"/>
    <w:basedOn w:val="TableauNormal"/>
    <w:uiPriority w:val="40"/>
    <w:rsid w:val="000B7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BE" w:eastAsia="fr-BE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qFormat/>
    <w:rsid w:val="000B7079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3E4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3E47"/>
    <w:rPr>
      <w:rFonts w:ascii="Tahoma" w:eastAsia="Times New Roman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07711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7711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7711E"/>
    <w:rPr>
      <w:rFonts w:ascii="Times New Roman" w:eastAsia="Times New Roman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7711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7711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077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BE7B6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E7B64"/>
    <w:rPr>
      <w:rFonts w:ascii="Times New Roman" w:eastAsia="Times New Roman" w:hAnsi="Times New Roman" w:cs="Times New Roman"/>
      <w:sz w:val="24"/>
      <w:szCs w:val="24"/>
    </w:rPr>
  </w:style>
  <w:style w:type="paragraph" w:styleId="Corpsdetexte3">
    <w:name w:val="Body Text 3"/>
    <w:link w:val="Corpsdetexte3Car"/>
    <w:uiPriority w:val="99"/>
    <w:semiHidden/>
    <w:unhideWhenUsed/>
    <w:rsid w:val="00957328"/>
    <w:pPr>
      <w:spacing w:after="120" w:line="240" w:lineRule="auto"/>
      <w:jc w:val="center"/>
    </w:pPr>
    <w:rPr>
      <w:rFonts w:ascii="Perpetua" w:eastAsia="Times New Roman" w:hAnsi="Perpetua" w:cs="Times New Roman"/>
      <w:color w:val="000000"/>
      <w:kern w:val="28"/>
      <w:sz w:val="32"/>
      <w:szCs w:val="32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957328"/>
    <w:rPr>
      <w:rFonts w:ascii="Perpetua" w:eastAsia="Times New Roman" w:hAnsi="Perpetua" w:cs="Times New Roman"/>
      <w:color w:val="000000"/>
      <w:kern w:val="28"/>
      <w:sz w:val="32"/>
      <w:szCs w:val="32"/>
      <w:lang w:eastAsia="fr-FR"/>
    </w:rPr>
  </w:style>
  <w:style w:type="character" w:customStyle="1" w:styleId="textexposedshow">
    <w:name w:val="text_exposed_show"/>
    <w:basedOn w:val="Policepardfaut"/>
    <w:rsid w:val="00296889"/>
  </w:style>
  <w:style w:type="character" w:styleId="lev">
    <w:name w:val="Strong"/>
    <w:basedOn w:val="Policepardfaut"/>
    <w:uiPriority w:val="22"/>
    <w:qFormat/>
    <w:rsid w:val="00632BAA"/>
    <w:rPr>
      <w:b/>
      <w:bCs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5558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user/ConservationJustice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Conservation-Justice-163892326976793/" TargetMode="Externa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ervation-justice.org/f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A85B0-F9BF-4AA4-BC40-D96E83D6E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1534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CJ Management_20</cp:lastModifiedBy>
  <cp:revision>7</cp:revision>
  <dcterms:created xsi:type="dcterms:W3CDTF">2021-02-04T15:09:00Z</dcterms:created>
  <dcterms:modified xsi:type="dcterms:W3CDTF">2021-02-04T15:29:00Z</dcterms:modified>
</cp:coreProperties>
</file>