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94180" w14:textId="42F9C314" w:rsidR="003600C5" w:rsidRDefault="00764001" w:rsidP="00177AF6">
      <w:pPr>
        <w:pStyle w:val="Header"/>
        <w:tabs>
          <w:tab w:val="left" w:pos="708"/>
        </w:tabs>
        <w:spacing w:line="276" w:lineRule="auto"/>
        <w:jc w:val="center"/>
      </w:pPr>
      <w:r>
        <w:rPr>
          <w:noProof/>
          <w:lang w:val="en-US"/>
        </w:rPr>
        <w:pict w14:anchorId="1C2E26C6">
          <v:rect id="Rectangle 1" o:spid="_x0000_s1035" style="position:absolute;left:0;text-align:left;margin-left:-1.5pt;margin-top:-74.9pt;width:597pt;height:177.75pt;z-index:251664896;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" fillcolor="window" stroked="f" strokeweight="1pt">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2472CD" w:rsidRPr="003D56C1" w14:paraId="15F20484" w14:textId="77777777" w:rsidTr="002472CD">
                    <w:trPr>
                      <w:trHeight w:val="1385"/>
                    </w:trPr>
                    <w:tc>
                      <w:tcPr>
                        <w:tcW w:w="1134" w:type="dxa"/>
                        <w:hideMark/>
                      </w:tcPr>
                      <w:p w14:paraId="44501401" w14:textId="77777777" w:rsidR="002472CD" w:rsidRPr="002472CD" w:rsidRDefault="002472CD" w:rsidP="00E806FA">
                        <w:pPr>
                          <w:ind w:left="-26"/>
                          <w:rPr>
                            <w:color w:val="525252"/>
                            <w:sz w:val="18"/>
                          </w:rPr>
                        </w:pPr>
                        <w:r w:rsidRPr="002472CD">
                          <w:rPr>
                            <w:noProof/>
                            <w:color w:val="525252"/>
                            <w:sz w:val="18"/>
                            <w:lang w:val="en-US"/>
                          </w:rPr>
                          <w:drawing>
                            <wp:inline distT="0" distB="0" distL="0" distR="0" wp14:anchorId="0F57EC69" wp14:editId="3B153074">
                              <wp:extent cx="638175" cy="77216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38649" cy="772734"/>
                                      </a:xfrm>
                                      <a:prstGeom prst="rect">
                                        <a:avLst/>
                                      </a:prstGeom>
                                    </pic:spPr>
                                  </pic:pic>
                                </a:graphicData>
                              </a:graphic>
                            </wp:inline>
                          </w:drawing>
                        </w:r>
                      </w:p>
                    </w:tc>
                    <w:tc>
                      <w:tcPr>
                        <w:tcW w:w="2234" w:type="dxa"/>
                        <w:vAlign w:val="center"/>
                      </w:tcPr>
                      <w:p w14:paraId="4F1C3D89" w14:textId="77777777" w:rsidR="002472CD" w:rsidRPr="002472CD" w:rsidRDefault="002472CD" w:rsidP="00E806FA">
                        <w:pPr>
                          <w:ind w:left="34"/>
                          <w:rPr>
                            <w:color w:val="525252"/>
                            <w:sz w:val="16"/>
                            <w:lang w:val="fr-FR"/>
                          </w:rPr>
                        </w:pPr>
                        <w:r w:rsidRPr="002472CD">
                          <w:rPr>
                            <w:color w:val="525252"/>
                            <w:sz w:val="16"/>
                            <w:lang w:val="fr-FR"/>
                          </w:rPr>
                          <w:t>REPUBLIQUE GABONAISE</w:t>
                        </w:r>
                      </w:p>
                      <w:p w14:paraId="09719314" w14:textId="77777777" w:rsidR="002472CD" w:rsidRPr="002472CD" w:rsidRDefault="002472CD" w:rsidP="00E806FA">
                        <w:pPr>
                          <w:ind w:left="34"/>
                          <w:rPr>
                            <w:color w:val="525252"/>
                            <w:sz w:val="16"/>
                            <w:lang w:val="fr-FR"/>
                          </w:rPr>
                        </w:pPr>
                        <w:r w:rsidRPr="002472CD">
                          <w:rPr>
                            <w:color w:val="525252"/>
                            <w:sz w:val="16"/>
                            <w:lang w:val="fr-FR"/>
                          </w:rPr>
                          <w:t>Ministère des Eaux et Forêts</w:t>
                        </w:r>
                      </w:p>
                      <w:p w14:paraId="652425BA" w14:textId="77777777" w:rsidR="002472CD" w:rsidRPr="002472CD" w:rsidRDefault="002472CD" w:rsidP="00E806FA">
                        <w:pPr>
                          <w:ind w:left="34"/>
                          <w:rPr>
                            <w:noProof/>
                            <w:color w:val="525252"/>
                            <w:sz w:val="18"/>
                          </w:rPr>
                        </w:pPr>
                        <w:r w:rsidRPr="002472CD">
                          <w:rPr>
                            <w:color w:val="525252"/>
                            <w:sz w:val="16"/>
                            <w:lang w:val="fr-FR"/>
                          </w:rPr>
                          <w:t>Secrétariat Général</w:t>
                        </w:r>
                      </w:p>
                    </w:tc>
                    <w:tc>
                      <w:tcPr>
                        <w:tcW w:w="1276" w:type="dxa"/>
                      </w:tcPr>
                      <w:p w14:paraId="36C84B01" w14:textId="77777777" w:rsidR="002472CD" w:rsidRPr="002472CD" w:rsidRDefault="002472CD" w:rsidP="00E806FA">
                        <w:pPr>
                          <w:rPr>
                            <w:color w:val="525252"/>
                            <w:sz w:val="18"/>
                            <w:lang w:val="fr-FR"/>
                          </w:rPr>
                        </w:pPr>
                        <w:r w:rsidRPr="002472CD">
                          <w:rPr>
                            <w:noProof/>
                            <w:color w:val="525252"/>
                            <w:sz w:val="18"/>
                            <w:lang w:val="en-US"/>
                          </w:rPr>
                          <w:drawing>
                            <wp:inline distT="0" distB="0" distL="0" distR="0" wp14:anchorId="36F0AC18" wp14:editId="4A06DDB3">
                              <wp:extent cx="733425" cy="730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33994" cy="730817"/>
                                      </a:xfrm>
                                      <a:prstGeom prst="rect">
                                        <a:avLst/>
                                      </a:prstGeom>
                                    </pic:spPr>
                                  </pic:pic>
                                </a:graphicData>
                              </a:graphic>
                            </wp:inline>
                          </w:drawing>
                        </w:r>
                      </w:p>
                    </w:tc>
                    <w:tc>
                      <w:tcPr>
                        <w:tcW w:w="2835" w:type="dxa"/>
                        <w:vAlign w:val="center"/>
                      </w:tcPr>
                      <w:p w14:paraId="3CF2378F" w14:textId="77777777" w:rsidR="002472CD" w:rsidRPr="002472CD" w:rsidRDefault="002472CD" w:rsidP="00E806FA">
                        <w:pPr>
                          <w:ind w:left="34"/>
                          <w:rPr>
                            <w:color w:val="525252"/>
                            <w:sz w:val="16"/>
                            <w:lang w:val="fr-FR"/>
                          </w:rPr>
                        </w:pPr>
                        <w:r w:rsidRPr="002472CD">
                          <w:rPr>
                            <w:color w:val="525252"/>
                            <w:sz w:val="16"/>
                            <w:lang w:val="fr-FR"/>
                          </w:rPr>
                          <w:t xml:space="preserve">CONSERVATION JUSTICE </w:t>
                        </w:r>
                      </w:p>
                      <w:p w14:paraId="6CF5D2FA" w14:textId="5D614B04" w:rsidR="002472CD" w:rsidRDefault="002472CD" w:rsidP="002472CD">
                        <w:pPr>
                          <w:ind w:left="34"/>
                          <w:rPr>
                            <w:color w:val="525252"/>
                            <w:sz w:val="16"/>
                            <w:lang w:val="fr-FR"/>
                          </w:rPr>
                        </w:pPr>
                        <w:r w:rsidRPr="002472CD">
                          <w:rPr>
                            <w:color w:val="525252"/>
                            <w:sz w:val="16"/>
                            <w:lang w:val="fr-FR"/>
                          </w:rPr>
                          <w:t xml:space="preserve"> (+241) 04 23 38 65 </w:t>
                        </w:r>
                      </w:p>
                      <w:p w14:paraId="68ABDCD6" w14:textId="5870AFBF" w:rsidR="002472CD" w:rsidRPr="002472CD" w:rsidRDefault="002472CD" w:rsidP="002472CD">
                        <w:pPr>
                          <w:ind w:left="34"/>
                          <w:rPr>
                            <w:color w:val="525252"/>
                            <w:sz w:val="16"/>
                            <w:lang w:val="fr-FR"/>
                          </w:rPr>
                        </w:pPr>
                        <w:r w:rsidRPr="002472CD">
                          <w:rPr>
                            <w:color w:val="525252"/>
                            <w:sz w:val="16"/>
                            <w:lang w:val="fr-FR"/>
                          </w:rPr>
                          <w:t>luc@conservation-justice.org</w:t>
                        </w:r>
                      </w:p>
                      <w:p w14:paraId="23BF3300" w14:textId="57D6900E" w:rsidR="002472CD" w:rsidRPr="002472CD" w:rsidRDefault="002472CD" w:rsidP="002472CD">
                        <w:pPr>
                          <w:ind w:left="34"/>
                          <w:rPr>
                            <w:color w:val="525252"/>
                            <w:sz w:val="16"/>
                            <w:lang w:val="fr-FR"/>
                          </w:rPr>
                        </w:pPr>
                        <w:r w:rsidRPr="002472CD">
                          <w:rPr>
                            <w:color w:val="525252"/>
                            <w:sz w:val="16"/>
                          </w:rPr>
                          <w:t>www.conservation-justice.org</w:t>
                        </w:r>
                      </w:p>
                    </w:tc>
                    <w:tc>
                      <w:tcPr>
                        <w:tcW w:w="1417" w:type="dxa"/>
                        <w:vAlign w:val="center"/>
                      </w:tcPr>
                      <w:p w14:paraId="49CBF724" w14:textId="77777777" w:rsidR="002472CD" w:rsidRPr="002472CD" w:rsidRDefault="002472CD" w:rsidP="00E806FA">
                        <w:pPr>
                          <w:ind w:left="34"/>
                          <w:rPr>
                            <w:noProof/>
                            <w:color w:val="525252"/>
                            <w:sz w:val="18"/>
                          </w:rPr>
                        </w:pPr>
                        <w:r>
                          <w:rPr>
                            <w:noProof/>
                            <w:lang w:val="en-US"/>
                          </w:rPr>
                          <w:drawing>
                            <wp:inline distT="0" distB="0" distL="0" distR="0" wp14:anchorId="2310C0F3" wp14:editId="5ECC95ED">
                              <wp:extent cx="762000" cy="663461"/>
                              <wp:effectExtent l="0" t="0" r="0" b="0"/>
                              <wp:docPr id="2" name="Image 1" descr="C:\Users\HP\Pictures\Copie de logo muyis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HP\Pictures\Copie de logo muyissi.jpg"/>
                                      <pic:cNvPicPr>
                                        <a:picLocks noChangeAspect="1" noChangeArrowheads="1"/>
                                      </pic:cNvPicPr>
                                    </pic:nvPicPr>
                                    <pic:blipFill>
                                      <a:blip r:embed="rId10" cstate="print"/>
                                      <a:srcRect/>
                                      <a:stretch>
                                        <a:fillRect/>
                                      </a:stretch>
                                    </pic:blipFill>
                                    <pic:spPr bwMode="auto">
                                      <a:xfrm>
                                        <a:off x="0" y="0"/>
                                        <a:ext cx="779799" cy="678958"/>
                                      </a:xfrm>
                                      <a:prstGeom prst="rect">
                                        <a:avLst/>
                                      </a:prstGeom>
                                      <a:noFill/>
                                      <a:ln w="9525">
                                        <a:noFill/>
                                        <a:miter lim="800000"/>
                                        <a:headEnd/>
                                        <a:tailEnd/>
                                      </a:ln>
                                    </pic:spPr>
                                  </pic:pic>
                                </a:graphicData>
                              </a:graphic>
                            </wp:inline>
                          </w:drawing>
                        </w:r>
                      </w:p>
                    </w:tc>
                    <w:tc>
                      <w:tcPr>
                        <w:tcW w:w="2552" w:type="dxa"/>
                        <w:vAlign w:val="center"/>
                      </w:tcPr>
                      <w:p w14:paraId="0F5AF3AA" w14:textId="77777777" w:rsidR="002472CD" w:rsidRPr="002472CD" w:rsidRDefault="002472CD" w:rsidP="002472CD">
                        <w:pPr>
                          <w:ind w:left="34"/>
                          <w:rPr>
                            <w:noProof/>
                            <w:color w:val="525252"/>
                            <w:sz w:val="16"/>
                          </w:rPr>
                        </w:pPr>
                        <w:r w:rsidRPr="002472CD">
                          <w:rPr>
                            <w:noProof/>
                            <w:color w:val="525252"/>
                            <w:sz w:val="16"/>
                          </w:rPr>
                          <w:t>MUYISSI ENVIRONNEMENT</w:t>
                        </w:r>
                      </w:p>
                      <w:p w14:paraId="73057589" w14:textId="61E18246" w:rsidR="002472CD" w:rsidRPr="002472CD" w:rsidRDefault="002472CD" w:rsidP="002472CD">
                        <w:pPr>
                          <w:ind w:left="34"/>
                          <w:rPr>
                            <w:noProof/>
                            <w:color w:val="525252"/>
                            <w:sz w:val="16"/>
                          </w:rPr>
                        </w:pPr>
                        <w:r w:rsidRPr="002472CD">
                          <w:rPr>
                            <w:noProof/>
                            <w:color w:val="525252"/>
                            <w:sz w:val="18"/>
                          </w:rPr>
                          <w:t xml:space="preserve"> </w:t>
                        </w:r>
                        <w:r w:rsidRPr="002472CD">
                          <w:rPr>
                            <w:noProof/>
                            <w:color w:val="525252"/>
                            <w:sz w:val="16"/>
                          </w:rPr>
                          <w:t xml:space="preserve">(+241) 07873785             ladislasdemaison@gmail.com </w:t>
                        </w:r>
                      </w:p>
                      <w:p w14:paraId="7FBD22EE" w14:textId="3FAA088C" w:rsidR="002472CD" w:rsidRPr="002472CD" w:rsidRDefault="002472CD" w:rsidP="002472CD">
                        <w:pPr>
                          <w:ind w:left="34"/>
                          <w:rPr>
                            <w:noProof/>
                            <w:color w:val="525252"/>
                            <w:sz w:val="18"/>
                          </w:rPr>
                        </w:pPr>
                        <w:r w:rsidRPr="002472CD">
                          <w:rPr>
                            <w:noProof/>
                            <w:color w:val="525252"/>
                            <w:sz w:val="16"/>
                          </w:rPr>
                          <w:t>ongmuyissi.org</w:t>
                        </w:r>
                      </w:p>
                    </w:tc>
                  </w:tr>
                </w:tbl>
                <w:p w14:paraId="00A3FFC4" w14:textId="77777777" w:rsidR="002472CD" w:rsidRPr="00C25A3B" w:rsidRDefault="002472CD" w:rsidP="002472CD">
                  <w:pPr>
                    <w:pStyle w:val="Header"/>
                    <w:tabs>
                      <w:tab w:val="clear" w:pos="9072"/>
                      <w:tab w:val="left" w:pos="708"/>
                    </w:tabs>
                    <w:ind w:left="426" w:right="2259"/>
                    <w:rPr>
                      <w:b/>
                      <w:color w:val="0D0D0D" w:themeColor="text1" w:themeTint="F2"/>
                      <w:sz w:val="160"/>
                      <w:lang w:val="fr-FR"/>
                    </w:rPr>
                  </w:pPr>
                  <w:r w:rsidRPr="00C25A3B">
                    <w:rPr>
                      <w:b/>
                      <w:color w:val="0D0D0D" w:themeColor="text1" w:themeTint="F2"/>
                      <w:sz w:val="72"/>
                      <w:lang w:val="fr-FR"/>
                    </w:rPr>
                    <w:t>Projet ALEFI</w:t>
                  </w:r>
                </w:p>
                <w:p w14:paraId="2E97C471" w14:textId="77777777" w:rsidR="002472CD" w:rsidRPr="00C25A3B" w:rsidRDefault="002472CD" w:rsidP="002472CD">
                  <w:pPr>
                    <w:ind w:left="426"/>
                    <w:rPr>
                      <w:color w:val="0D0D0D" w:themeColor="text1" w:themeTint="F2"/>
                      <w:lang w:val="fr-FR"/>
                    </w:rPr>
                  </w:pPr>
                  <w:r w:rsidRPr="00C25A3B">
                    <w:rPr>
                      <w:color w:val="0D0D0D" w:themeColor="text1" w:themeTint="F2"/>
                      <w:lang w:val="fr-FR"/>
                    </w:rPr>
                    <w:t>Appui à la Lutte contre l’Exploitation Forestière Illégale</w:t>
                  </w:r>
                </w:p>
              </w:txbxContent>
            </v:textbox>
            <w10:wrap anchorx="page"/>
          </v:rect>
        </w:pict>
      </w:r>
      <w:r>
        <w:rPr>
          <w:noProof/>
          <w:lang w:val="fr-FR" w:eastAsia="fr-FR"/>
        </w:rPr>
        <w:pict w14:anchorId="38949ABF">
          <v:rect id="_x0000_s1026" style="position:absolute;left:0;text-align:left;margin-left:94.5pt;margin-top:-53.2pt;width:250.5pt;height:45.75pt;z-index:251660800" stroked="f"/>
        </w:pict>
      </w:r>
    </w:p>
    <w:p w14:paraId="07C7B967" w14:textId="37060979" w:rsidR="003600C5" w:rsidRPr="00846FBC" w:rsidRDefault="003600C5" w:rsidP="00177AF6">
      <w:pPr>
        <w:pStyle w:val="Header"/>
        <w:tabs>
          <w:tab w:val="left" w:pos="708"/>
        </w:tabs>
        <w:spacing w:line="276" w:lineRule="auto"/>
        <w:jc w:val="center"/>
        <w:rPr>
          <w:lang w:val="en-US"/>
        </w:rPr>
      </w:pPr>
    </w:p>
    <w:p w14:paraId="14206622" w14:textId="77777777" w:rsidR="003600C5" w:rsidRPr="00846FBC" w:rsidRDefault="003600C5" w:rsidP="00177AF6">
      <w:pPr>
        <w:pStyle w:val="Header"/>
        <w:tabs>
          <w:tab w:val="left" w:pos="708"/>
        </w:tabs>
        <w:spacing w:line="276" w:lineRule="auto"/>
        <w:jc w:val="center"/>
        <w:rPr>
          <w:lang w:val="en-US"/>
        </w:rPr>
      </w:pPr>
    </w:p>
    <w:p w14:paraId="5E65283B" w14:textId="77777777" w:rsidR="003600C5" w:rsidRPr="00846FBC" w:rsidRDefault="003600C5" w:rsidP="00177AF6">
      <w:pPr>
        <w:pStyle w:val="Header"/>
        <w:tabs>
          <w:tab w:val="left" w:pos="708"/>
        </w:tabs>
        <w:spacing w:line="276" w:lineRule="auto"/>
        <w:jc w:val="center"/>
        <w:rPr>
          <w:lang w:val="en-US"/>
        </w:rPr>
      </w:pPr>
    </w:p>
    <w:p w14:paraId="69C54AF4" w14:textId="77777777" w:rsidR="003600C5" w:rsidRDefault="003600C5" w:rsidP="00177AF6">
      <w:pPr>
        <w:pStyle w:val="Header"/>
        <w:tabs>
          <w:tab w:val="left" w:pos="708"/>
        </w:tabs>
        <w:spacing w:line="276" w:lineRule="auto"/>
        <w:rPr>
          <w:lang w:val="en-US"/>
        </w:rPr>
      </w:pPr>
    </w:p>
    <w:p w14:paraId="589B592E" w14:textId="77777777" w:rsidR="002472CD" w:rsidRDefault="002472CD" w:rsidP="00177AF6">
      <w:pPr>
        <w:pStyle w:val="Header"/>
        <w:tabs>
          <w:tab w:val="left" w:pos="708"/>
        </w:tabs>
        <w:spacing w:line="276" w:lineRule="auto"/>
        <w:rPr>
          <w:lang w:val="en-US"/>
        </w:rPr>
      </w:pPr>
    </w:p>
    <w:p w14:paraId="5AB91127" w14:textId="77777777" w:rsidR="002472CD" w:rsidRDefault="002472CD" w:rsidP="00177AF6">
      <w:pPr>
        <w:pStyle w:val="Header"/>
        <w:tabs>
          <w:tab w:val="left" w:pos="708"/>
        </w:tabs>
        <w:spacing w:line="276" w:lineRule="auto"/>
        <w:rPr>
          <w:lang w:val="en-US"/>
        </w:rPr>
      </w:pPr>
    </w:p>
    <w:p w14:paraId="207A1EC6" w14:textId="77777777" w:rsidR="002472CD" w:rsidRDefault="002472CD" w:rsidP="00177AF6">
      <w:pPr>
        <w:pStyle w:val="Header"/>
        <w:tabs>
          <w:tab w:val="left" w:pos="708"/>
        </w:tabs>
        <w:spacing w:line="276" w:lineRule="auto"/>
        <w:rPr>
          <w:lang w:val="en-US"/>
        </w:rPr>
      </w:pPr>
    </w:p>
    <w:p w14:paraId="0473F2B9" w14:textId="77777777" w:rsidR="002472CD" w:rsidRDefault="002472CD" w:rsidP="00177AF6">
      <w:pPr>
        <w:pStyle w:val="Header"/>
        <w:tabs>
          <w:tab w:val="left" w:pos="708"/>
        </w:tabs>
        <w:spacing w:line="276" w:lineRule="auto"/>
        <w:rPr>
          <w:lang w:val="en-US"/>
        </w:rPr>
      </w:pPr>
    </w:p>
    <w:p w14:paraId="6F335CC0" w14:textId="77777777" w:rsidR="002472CD" w:rsidRDefault="002472CD" w:rsidP="00177AF6">
      <w:pPr>
        <w:pStyle w:val="Header"/>
        <w:tabs>
          <w:tab w:val="left" w:pos="708"/>
        </w:tabs>
        <w:spacing w:line="276" w:lineRule="auto"/>
        <w:rPr>
          <w:lang w:val="en-US"/>
        </w:rPr>
      </w:pPr>
    </w:p>
    <w:p w14:paraId="08D3DE09" w14:textId="77777777" w:rsidR="002472CD" w:rsidRPr="00654C9A" w:rsidRDefault="002472CD" w:rsidP="00177AF6">
      <w:pPr>
        <w:pStyle w:val="Header"/>
        <w:tabs>
          <w:tab w:val="left" w:pos="708"/>
        </w:tabs>
        <w:spacing w:line="276" w:lineRule="auto"/>
        <w:rPr>
          <w:sz w:val="40"/>
          <w:szCs w:val="40"/>
          <w:lang w:val="en-US"/>
        </w:rPr>
      </w:pPr>
    </w:p>
    <w:p w14:paraId="50D96594" w14:textId="77777777" w:rsidR="00F955A1" w:rsidRPr="00654C9A" w:rsidRDefault="00D82C1F" w:rsidP="00654C9A">
      <w:pPr>
        <w:shd w:val="clear" w:color="auto" w:fill="000000" w:themeFill="text1"/>
        <w:ind w:left="-1276" w:right="-1277" w:firstLine="1276"/>
        <w:rPr>
          <w:b/>
          <w:sz w:val="40"/>
          <w:szCs w:val="40"/>
        </w:rPr>
      </w:pPr>
      <w:bookmarkStart w:id="0" w:name="_Toc492548191"/>
      <w:r w:rsidRPr="00654C9A">
        <w:rPr>
          <w:b/>
          <w:sz w:val="40"/>
          <w:szCs w:val="40"/>
        </w:rPr>
        <w:t>RAPPORT D’ACTIVITÉS</w:t>
      </w:r>
      <w:bookmarkEnd w:id="0"/>
      <w:r w:rsidRPr="00654C9A">
        <w:rPr>
          <w:b/>
          <w:sz w:val="40"/>
          <w:szCs w:val="40"/>
        </w:rPr>
        <w:t xml:space="preserve"> </w:t>
      </w:r>
    </w:p>
    <w:p w14:paraId="3F1AD108" w14:textId="783F48B0" w:rsidR="00D8673D" w:rsidRPr="00654C9A" w:rsidRDefault="00B237AE" w:rsidP="00654C9A">
      <w:pPr>
        <w:shd w:val="clear" w:color="auto" w:fill="000000" w:themeFill="text1"/>
        <w:ind w:left="-1276" w:right="-1277" w:firstLine="1276"/>
        <w:rPr>
          <w:color w:val="FFFFFF" w:themeColor="background1"/>
          <w:sz w:val="40"/>
          <w:szCs w:val="40"/>
          <w:lang w:val="fr-FR"/>
        </w:rPr>
      </w:pPr>
      <w:r>
        <w:rPr>
          <w:color w:val="FFFFFF" w:themeColor="background1"/>
          <w:sz w:val="40"/>
          <w:szCs w:val="40"/>
          <w:lang w:val="fr-FR"/>
        </w:rPr>
        <w:t>Novem</w:t>
      </w:r>
      <w:r w:rsidR="004750B6">
        <w:rPr>
          <w:color w:val="FFFFFF" w:themeColor="background1"/>
          <w:sz w:val="40"/>
          <w:szCs w:val="40"/>
          <w:lang w:val="fr-FR"/>
        </w:rPr>
        <w:t>bre</w:t>
      </w:r>
      <w:r w:rsidR="006062AA" w:rsidRPr="00654C9A">
        <w:rPr>
          <w:color w:val="FFFFFF" w:themeColor="background1"/>
          <w:sz w:val="40"/>
          <w:szCs w:val="40"/>
          <w:lang w:val="fr-FR"/>
        </w:rPr>
        <w:t xml:space="preserve"> </w:t>
      </w:r>
      <w:r w:rsidR="00F419E4" w:rsidRPr="00654C9A">
        <w:rPr>
          <w:color w:val="FFFFFF" w:themeColor="background1"/>
          <w:sz w:val="40"/>
          <w:szCs w:val="40"/>
          <w:lang w:val="fr-FR"/>
        </w:rPr>
        <w:t>2018</w:t>
      </w:r>
    </w:p>
    <w:p w14:paraId="02D1F9D3" w14:textId="77777777" w:rsidR="003600C5" w:rsidRDefault="003600C5" w:rsidP="00177AF6">
      <w:pPr>
        <w:pStyle w:val="Header"/>
        <w:tabs>
          <w:tab w:val="left" w:pos="708"/>
        </w:tabs>
        <w:spacing w:line="276" w:lineRule="auto"/>
        <w:jc w:val="center"/>
        <w:rPr>
          <w:b/>
        </w:rPr>
      </w:pPr>
    </w:p>
    <w:p w14:paraId="4C69C5EE" w14:textId="77777777" w:rsidR="003600C5" w:rsidRDefault="003600C5" w:rsidP="00177AF6">
      <w:pPr>
        <w:pStyle w:val="Header"/>
        <w:tabs>
          <w:tab w:val="left" w:pos="708"/>
        </w:tabs>
        <w:spacing w:line="276" w:lineRule="auto"/>
        <w:jc w:val="center"/>
        <w:rPr>
          <w:b/>
        </w:rPr>
      </w:pPr>
    </w:p>
    <w:p w14:paraId="3F1DBB89" w14:textId="77777777" w:rsidR="002302FC" w:rsidRDefault="002302FC" w:rsidP="00177AF6">
      <w:pPr>
        <w:pStyle w:val="Header"/>
        <w:tabs>
          <w:tab w:val="left" w:pos="708"/>
        </w:tabs>
        <w:spacing w:line="276" w:lineRule="auto"/>
        <w:rPr>
          <w:b/>
        </w:rPr>
      </w:pPr>
    </w:p>
    <w:p w14:paraId="72B05C4B" w14:textId="785DC671" w:rsidR="003600C5" w:rsidRDefault="006872D8" w:rsidP="00177AF6">
      <w:pPr>
        <w:pStyle w:val="Header"/>
        <w:tabs>
          <w:tab w:val="left" w:pos="708"/>
        </w:tabs>
        <w:spacing w:line="276" w:lineRule="auto"/>
        <w:jc w:val="center"/>
        <w:rPr>
          <w:b/>
          <w:sz w:val="28"/>
          <w:szCs w:val="28"/>
          <w:lang w:val="fr-FR"/>
        </w:rPr>
      </w:pPr>
      <w:r w:rsidRPr="00C54502">
        <w:rPr>
          <w:b/>
          <w:sz w:val="28"/>
          <w:szCs w:val="28"/>
          <w:lang w:val="fr-FR"/>
        </w:rPr>
        <w:t>SOMMAIRE</w:t>
      </w:r>
    </w:p>
    <w:p w14:paraId="72D1AE2B" w14:textId="77777777" w:rsidR="002302FC" w:rsidRDefault="002302FC" w:rsidP="00177AF6">
      <w:pPr>
        <w:pStyle w:val="Header"/>
        <w:tabs>
          <w:tab w:val="left" w:pos="708"/>
        </w:tabs>
        <w:spacing w:line="276" w:lineRule="auto"/>
        <w:jc w:val="center"/>
        <w:rPr>
          <w:b/>
          <w:sz w:val="28"/>
          <w:szCs w:val="28"/>
          <w:lang w:val="fr-FR"/>
        </w:rPr>
      </w:pPr>
    </w:p>
    <w:p w14:paraId="6C1E3CE5" w14:textId="77777777" w:rsidR="00D16E80" w:rsidRDefault="00D16E80" w:rsidP="00177AF6">
      <w:pPr>
        <w:pStyle w:val="Header"/>
        <w:tabs>
          <w:tab w:val="left" w:pos="708"/>
        </w:tabs>
        <w:spacing w:line="276" w:lineRule="auto"/>
        <w:jc w:val="center"/>
        <w:rPr>
          <w:b/>
          <w:sz w:val="28"/>
          <w:szCs w:val="28"/>
          <w:lang w:val="fr-FR"/>
        </w:rPr>
      </w:pPr>
    </w:p>
    <w:p w14:paraId="5AEC2662" w14:textId="6B8E7DDD" w:rsidR="0083608B" w:rsidRDefault="00824A14">
      <w:pPr>
        <w:pStyle w:val="TOC1"/>
        <w:rPr>
          <w:rFonts w:asciiTheme="minorHAnsi" w:eastAsiaTheme="minorEastAsia" w:hAnsiTheme="minorHAnsi" w:cstheme="minorBidi"/>
          <w:sz w:val="22"/>
          <w:szCs w:val="22"/>
          <w:lang w:val="en-US" w:bidi="ar-SA"/>
        </w:rPr>
      </w:pPr>
      <w:r>
        <w:rPr>
          <w:lang w:val="fr-FR"/>
        </w:rPr>
        <w:fldChar w:fldCharType="begin"/>
      </w:r>
      <w:r w:rsidR="003600C5">
        <w:rPr>
          <w:lang w:val="fr-FR"/>
        </w:rPr>
        <w:instrText xml:space="preserve"> TOC \o "1-3" \h \z \u </w:instrText>
      </w:r>
      <w:r>
        <w:rPr>
          <w:lang w:val="fr-FR"/>
        </w:rPr>
        <w:fldChar w:fldCharType="separate"/>
      </w:r>
      <w:hyperlink w:anchor="_Toc511008902" w:history="1">
        <w:r w:rsidR="0083608B" w:rsidRPr="00884178">
          <w:rPr>
            <w:rStyle w:val="Hyperlink"/>
          </w:rPr>
          <w:t>1</w:t>
        </w:r>
        <w:r w:rsidR="0083608B">
          <w:rPr>
            <w:rFonts w:asciiTheme="minorHAnsi" w:eastAsiaTheme="minorEastAsia" w:hAnsiTheme="minorHAnsi" w:cstheme="minorBidi"/>
            <w:sz w:val="22"/>
            <w:szCs w:val="22"/>
            <w:lang w:val="en-US" w:bidi="ar-SA"/>
          </w:rPr>
          <w:tab/>
        </w:r>
        <w:r w:rsidR="0083608B" w:rsidRPr="00884178">
          <w:rPr>
            <w:rStyle w:val="Hyperlink"/>
          </w:rPr>
          <w:t>Points principaux</w:t>
        </w:r>
        <w:r w:rsidR="0083608B">
          <w:rPr>
            <w:webHidden/>
          </w:rPr>
          <w:tab/>
        </w:r>
        <w:r w:rsidR="0083608B">
          <w:rPr>
            <w:webHidden/>
          </w:rPr>
          <w:fldChar w:fldCharType="begin"/>
        </w:r>
        <w:r w:rsidR="0083608B">
          <w:rPr>
            <w:webHidden/>
          </w:rPr>
          <w:instrText xml:space="preserve"> PAGEREF _Toc511008902 \h </w:instrText>
        </w:r>
        <w:r w:rsidR="0083608B">
          <w:rPr>
            <w:webHidden/>
          </w:rPr>
        </w:r>
        <w:r w:rsidR="0083608B">
          <w:rPr>
            <w:webHidden/>
          </w:rPr>
          <w:fldChar w:fldCharType="separate"/>
        </w:r>
        <w:r w:rsidR="00911228">
          <w:rPr>
            <w:webHidden/>
          </w:rPr>
          <w:t>2</w:t>
        </w:r>
        <w:r w:rsidR="0083608B">
          <w:rPr>
            <w:webHidden/>
          </w:rPr>
          <w:fldChar w:fldCharType="end"/>
        </w:r>
      </w:hyperlink>
    </w:p>
    <w:p w14:paraId="30897770" w14:textId="03C24574" w:rsidR="0083608B" w:rsidRDefault="00764001">
      <w:pPr>
        <w:pStyle w:val="TOC1"/>
        <w:rPr>
          <w:rFonts w:asciiTheme="minorHAnsi" w:eastAsiaTheme="minorEastAsia" w:hAnsiTheme="minorHAnsi" w:cstheme="minorBidi"/>
          <w:sz w:val="22"/>
          <w:szCs w:val="22"/>
          <w:lang w:val="en-US" w:bidi="ar-SA"/>
        </w:rPr>
      </w:pPr>
      <w:hyperlink w:anchor="_Toc511008903" w:history="1">
        <w:r w:rsidR="0083608B" w:rsidRPr="00884178">
          <w:rPr>
            <w:rStyle w:val="Hyperlink"/>
          </w:rPr>
          <w:t>2</w:t>
        </w:r>
        <w:r w:rsidR="0083608B">
          <w:rPr>
            <w:rFonts w:asciiTheme="minorHAnsi" w:eastAsiaTheme="minorEastAsia" w:hAnsiTheme="minorHAnsi" w:cstheme="minorBidi"/>
            <w:sz w:val="22"/>
            <w:szCs w:val="22"/>
            <w:lang w:val="en-US" w:bidi="ar-SA"/>
          </w:rPr>
          <w:tab/>
        </w:r>
        <w:r w:rsidR="0083608B" w:rsidRPr="00884178">
          <w:rPr>
            <w:rStyle w:val="Hyperlink"/>
            <w:lang w:val="fr-FR"/>
          </w:rPr>
          <w:t>Investigations</w:t>
        </w:r>
        <w:r w:rsidR="0083608B">
          <w:rPr>
            <w:webHidden/>
          </w:rPr>
          <w:tab/>
        </w:r>
        <w:r w:rsidR="0083608B">
          <w:rPr>
            <w:webHidden/>
          </w:rPr>
          <w:fldChar w:fldCharType="begin"/>
        </w:r>
        <w:r w:rsidR="0083608B">
          <w:rPr>
            <w:webHidden/>
          </w:rPr>
          <w:instrText xml:space="preserve"> PAGEREF _Toc511008903 \h </w:instrText>
        </w:r>
        <w:r w:rsidR="0083608B">
          <w:rPr>
            <w:webHidden/>
          </w:rPr>
        </w:r>
        <w:r w:rsidR="0083608B">
          <w:rPr>
            <w:webHidden/>
          </w:rPr>
          <w:fldChar w:fldCharType="separate"/>
        </w:r>
        <w:r w:rsidR="00911228">
          <w:rPr>
            <w:webHidden/>
          </w:rPr>
          <w:t>2</w:t>
        </w:r>
        <w:r w:rsidR="0083608B">
          <w:rPr>
            <w:webHidden/>
          </w:rPr>
          <w:fldChar w:fldCharType="end"/>
        </w:r>
      </w:hyperlink>
    </w:p>
    <w:p w14:paraId="24B7C481" w14:textId="218B58B6" w:rsidR="0083608B" w:rsidRDefault="00764001">
      <w:pPr>
        <w:pStyle w:val="TOC1"/>
        <w:rPr>
          <w:rFonts w:asciiTheme="minorHAnsi" w:eastAsiaTheme="minorEastAsia" w:hAnsiTheme="minorHAnsi" w:cstheme="minorBidi"/>
          <w:sz w:val="22"/>
          <w:szCs w:val="22"/>
          <w:lang w:val="en-US" w:bidi="ar-SA"/>
        </w:rPr>
      </w:pPr>
      <w:hyperlink w:anchor="_Toc511008904" w:history="1">
        <w:r w:rsidR="0083608B" w:rsidRPr="00884178">
          <w:rPr>
            <w:rStyle w:val="Hyperlink"/>
            <w:lang w:val="fr-FR"/>
          </w:rPr>
          <w:t>3</w:t>
        </w:r>
        <w:r w:rsidR="0083608B">
          <w:rPr>
            <w:rFonts w:asciiTheme="minorHAnsi" w:eastAsiaTheme="minorEastAsia" w:hAnsiTheme="minorHAnsi" w:cstheme="minorBidi"/>
            <w:sz w:val="22"/>
            <w:szCs w:val="22"/>
            <w:lang w:val="en-US" w:bidi="ar-SA"/>
          </w:rPr>
          <w:tab/>
        </w:r>
        <w:r w:rsidR="0083608B" w:rsidRPr="00884178">
          <w:rPr>
            <w:rStyle w:val="Hyperlink"/>
            <w:lang w:val="fr-FR"/>
          </w:rPr>
          <w:t>Opérations</w:t>
        </w:r>
        <w:r w:rsidR="0083608B">
          <w:rPr>
            <w:webHidden/>
          </w:rPr>
          <w:tab/>
        </w:r>
        <w:r w:rsidR="0083608B">
          <w:rPr>
            <w:webHidden/>
          </w:rPr>
          <w:fldChar w:fldCharType="begin"/>
        </w:r>
        <w:r w:rsidR="0083608B">
          <w:rPr>
            <w:webHidden/>
          </w:rPr>
          <w:instrText xml:space="preserve"> PAGEREF _Toc511008904 \h </w:instrText>
        </w:r>
        <w:r w:rsidR="0083608B">
          <w:rPr>
            <w:webHidden/>
          </w:rPr>
        </w:r>
        <w:r w:rsidR="0083608B">
          <w:rPr>
            <w:webHidden/>
          </w:rPr>
          <w:fldChar w:fldCharType="separate"/>
        </w:r>
        <w:r w:rsidR="00911228">
          <w:rPr>
            <w:webHidden/>
          </w:rPr>
          <w:t>2</w:t>
        </w:r>
        <w:r w:rsidR="0083608B">
          <w:rPr>
            <w:webHidden/>
          </w:rPr>
          <w:fldChar w:fldCharType="end"/>
        </w:r>
      </w:hyperlink>
    </w:p>
    <w:p w14:paraId="38FA40E9" w14:textId="7F4F432A" w:rsidR="0083608B" w:rsidRDefault="00764001">
      <w:pPr>
        <w:pStyle w:val="TOC1"/>
        <w:rPr>
          <w:rFonts w:asciiTheme="minorHAnsi" w:eastAsiaTheme="minorEastAsia" w:hAnsiTheme="minorHAnsi" w:cstheme="minorBidi"/>
          <w:sz w:val="22"/>
          <w:szCs w:val="22"/>
          <w:lang w:val="en-US" w:bidi="ar-SA"/>
        </w:rPr>
      </w:pPr>
      <w:hyperlink w:anchor="_Toc511008905" w:history="1">
        <w:r w:rsidR="0083608B" w:rsidRPr="00884178">
          <w:rPr>
            <w:rStyle w:val="Hyperlink"/>
          </w:rPr>
          <w:t>4</w:t>
        </w:r>
        <w:r w:rsidR="0083608B">
          <w:rPr>
            <w:rFonts w:asciiTheme="minorHAnsi" w:eastAsiaTheme="minorEastAsia" w:hAnsiTheme="minorHAnsi" w:cstheme="minorBidi"/>
            <w:sz w:val="22"/>
            <w:szCs w:val="22"/>
            <w:lang w:val="en-US" w:bidi="ar-SA"/>
          </w:rPr>
          <w:tab/>
        </w:r>
        <w:r w:rsidR="0083608B" w:rsidRPr="00884178">
          <w:rPr>
            <w:rStyle w:val="Hyperlink"/>
          </w:rPr>
          <w:t>Département juridique</w:t>
        </w:r>
        <w:r w:rsidR="0083608B">
          <w:rPr>
            <w:webHidden/>
          </w:rPr>
          <w:tab/>
        </w:r>
        <w:r w:rsidR="0083608B">
          <w:rPr>
            <w:webHidden/>
          </w:rPr>
          <w:fldChar w:fldCharType="begin"/>
        </w:r>
        <w:r w:rsidR="0083608B">
          <w:rPr>
            <w:webHidden/>
          </w:rPr>
          <w:instrText xml:space="preserve"> PAGEREF _Toc511008905 \h </w:instrText>
        </w:r>
        <w:r w:rsidR="0083608B">
          <w:rPr>
            <w:webHidden/>
          </w:rPr>
        </w:r>
        <w:r w:rsidR="0083608B">
          <w:rPr>
            <w:webHidden/>
          </w:rPr>
          <w:fldChar w:fldCharType="separate"/>
        </w:r>
        <w:r w:rsidR="00911228">
          <w:rPr>
            <w:webHidden/>
          </w:rPr>
          <w:t>2</w:t>
        </w:r>
        <w:r w:rsidR="0083608B">
          <w:rPr>
            <w:webHidden/>
          </w:rPr>
          <w:fldChar w:fldCharType="end"/>
        </w:r>
      </w:hyperlink>
    </w:p>
    <w:p w14:paraId="7398FF63" w14:textId="1DFB7998" w:rsidR="0083608B" w:rsidRDefault="00764001">
      <w:pPr>
        <w:pStyle w:val="TOC1"/>
        <w:rPr>
          <w:rFonts w:asciiTheme="minorHAnsi" w:eastAsiaTheme="minorEastAsia" w:hAnsiTheme="minorHAnsi" w:cstheme="minorBidi"/>
          <w:sz w:val="22"/>
          <w:szCs w:val="22"/>
          <w:lang w:val="en-US" w:bidi="ar-SA"/>
        </w:rPr>
      </w:pPr>
      <w:hyperlink w:anchor="_Toc511008906" w:history="1">
        <w:r w:rsidR="0083608B" w:rsidRPr="00884178">
          <w:rPr>
            <w:rStyle w:val="Hyperlink"/>
          </w:rPr>
          <w:t>5</w:t>
        </w:r>
        <w:r w:rsidR="0083608B">
          <w:rPr>
            <w:rFonts w:asciiTheme="minorHAnsi" w:eastAsiaTheme="minorEastAsia" w:hAnsiTheme="minorHAnsi" w:cstheme="minorBidi"/>
            <w:sz w:val="22"/>
            <w:szCs w:val="22"/>
            <w:lang w:val="en-US" w:bidi="ar-SA"/>
          </w:rPr>
          <w:tab/>
        </w:r>
        <w:r w:rsidR="0083608B" w:rsidRPr="00884178">
          <w:rPr>
            <w:rStyle w:val="Hyperlink"/>
          </w:rPr>
          <w:t>Missions sociales</w:t>
        </w:r>
        <w:r w:rsidR="0083608B">
          <w:rPr>
            <w:webHidden/>
          </w:rPr>
          <w:tab/>
        </w:r>
        <w:r w:rsidR="0083608B">
          <w:rPr>
            <w:webHidden/>
          </w:rPr>
          <w:fldChar w:fldCharType="begin"/>
        </w:r>
        <w:r w:rsidR="0083608B">
          <w:rPr>
            <w:webHidden/>
          </w:rPr>
          <w:instrText xml:space="preserve"> PAGEREF _Toc511008906 \h </w:instrText>
        </w:r>
        <w:r w:rsidR="0083608B">
          <w:rPr>
            <w:webHidden/>
          </w:rPr>
        </w:r>
        <w:r w:rsidR="0083608B">
          <w:rPr>
            <w:webHidden/>
          </w:rPr>
          <w:fldChar w:fldCharType="separate"/>
        </w:r>
        <w:r w:rsidR="00911228">
          <w:rPr>
            <w:webHidden/>
          </w:rPr>
          <w:t>3</w:t>
        </w:r>
        <w:r w:rsidR="0083608B">
          <w:rPr>
            <w:webHidden/>
          </w:rPr>
          <w:fldChar w:fldCharType="end"/>
        </w:r>
      </w:hyperlink>
    </w:p>
    <w:p w14:paraId="4F8A6383" w14:textId="382B24FA" w:rsidR="0083608B" w:rsidRDefault="00764001">
      <w:pPr>
        <w:pStyle w:val="TOC1"/>
        <w:rPr>
          <w:rFonts w:asciiTheme="minorHAnsi" w:eastAsiaTheme="minorEastAsia" w:hAnsiTheme="minorHAnsi" w:cstheme="minorBidi"/>
          <w:sz w:val="22"/>
          <w:szCs w:val="22"/>
          <w:lang w:val="en-US" w:bidi="ar-SA"/>
        </w:rPr>
      </w:pPr>
      <w:hyperlink w:anchor="_Toc511008907" w:history="1">
        <w:r w:rsidR="0083608B" w:rsidRPr="00884178">
          <w:rPr>
            <w:rStyle w:val="Hyperlink"/>
            <w:lang w:val="fr-FR"/>
          </w:rPr>
          <w:t>6</w:t>
        </w:r>
        <w:r w:rsidR="0083608B">
          <w:rPr>
            <w:rFonts w:asciiTheme="minorHAnsi" w:eastAsiaTheme="minorEastAsia" w:hAnsiTheme="minorHAnsi" w:cstheme="minorBidi"/>
            <w:sz w:val="22"/>
            <w:szCs w:val="22"/>
            <w:lang w:val="en-US" w:bidi="ar-SA"/>
          </w:rPr>
          <w:tab/>
        </w:r>
        <w:r w:rsidR="0083608B" w:rsidRPr="00884178">
          <w:rPr>
            <w:rStyle w:val="Hyperlink"/>
            <w:lang w:val="fr-FR"/>
          </w:rPr>
          <w:t>Communication</w:t>
        </w:r>
        <w:r w:rsidR="0083608B">
          <w:rPr>
            <w:webHidden/>
          </w:rPr>
          <w:tab/>
        </w:r>
        <w:r w:rsidR="0083608B">
          <w:rPr>
            <w:webHidden/>
          </w:rPr>
          <w:fldChar w:fldCharType="begin"/>
        </w:r>
        <w:r w:rsidR="0083608B">
          <w:rPr>
            <w:webHidden/>
          </w:rPr>
          <w:instrText xml:space="preserve"> PAGEREF _Toc511008907 \h </w:instrText>
        </w:r>
        <w:r w:rsidR="0083608B">
          <w:rPr>
            <w:webHidden/>
          </w:rPr>
        </w:r>
        <w:r w:rsidR="0083608B">
          <w:rPr>
            <w:webHidden/>
          </w:rPr>
          <w:fldChar w:fldCharType="separate"/>
        </w:r>
        <w:r w:rsidR="00911228">
          <w:rPr>
            <w:webHidden/>
          </w:rPr>
          <w:t>5</w:t>
        </w:r>
        <w:r w:rsidR="0083608B">
          <w:rPr>
            <w:webHidden/>
          </w:rPr>
          <w:fldChar w:fldCharType="end"/>
        </w:r>
      </w:hyperlink>
    </w:p>
    <w:p w14:paraId="0B187DD2" w14:textId="718FA63B" w:rsidR="0083608B" w:rsidRDefault="00764001">
      <w:pPr>
        <w:pStyle w:val="TOC1"/>
        <w:rPr>
          <w:rFonts w:asciiTheme="minorHAnsi" w:eastAsiaTheme="minorEastAsia" w:hAnsiTheme="minorHAnsi" w:cstheme="minorBidi"/>
          <w:sz w:val="22"/>
          <w:szCs w:val="22"/>
          <w:lang w:val="en-US" w:bidi="ar-SA"/>
        </w:rPr>
      </w:pPr>
      <w:hyperlink w:anchor="_Toc511008908" w:history="1">
        <w:r w:rsidR="0083608B" w:rsidRPr="00884178">
          <w:rPr>
            <w:rStyle w:val="Hyperlink"/>
            <w:lang w:val="fr-FR"/>
          </w:rPr>
          <w:t>7</w:t>
        </w:r>
        <w:r w:rsidR="0083608B">
          <w:rPr>
            <w:rFonts w:asciiTheme="minorHAnsi" w:eastAsiaTheme="minorEastAsia" w:hAnsiTheme="minorHAnsi" w:cstheme="minorBidi"/>
            <w:sz w:val="22"/>
            <w:szCs w:val="22"/>
            <w:lang w:val="en-US" w:bidi="ar-SA"/>
          </w:rPr>
          <w:tab/>
        </w:r>
        <w:r w:rsidR="0083608B" w:rsidRPr="00884178">
          <w:rPr>
            <w:rStyle w:val="Hyperlink"/>
          </w:rPr>
          <w:t>Relations</w:t>
        </w:r>
        <w:r w:rsidR="0083608B" w:rsidRPr="00884178">
          <w:rPr>
            <w:rStyle w:val="Hyperlink"/>
            <w:lang w:val="fr-FR"/>
          </w:rPr>
          <w:t xml:space="preserve"> extérieures</w:t>
        </w:r>
        <w:r w:rsidR="0083608B">
          <w:rPr>
            <w:webHidden/>
          </w:rPr>
          <w:tab/>
        </w:r>
        <w:r w:rsidR="0083608B">
          <w:rPr>
            <w:webHidden/>
          </w:rPr>
          <w:fldChar w:fldCharType="begin"/>
        </w:r>
        <w:r w:rsidR="0083608B">
          <w:rPr>
            <w:webHidden/>
          </w:rPr>
          <w:instrText xml:space="preserve"> PAGEREF _Toc511008908 \h </w:instrText>
        </w:r>
        <w:r w:rsidR="0083608B">
          <w:rPr>
            <w:webHidden/>
          </w:rPr>
        </w:r>
        <w:r w:rsidR="0083608B">
          <w:rPr>
            <w:webHidden/>
          </w:rPr>
          <w:fldChar w:fldCharType="separate"/>
        </w:r>
        <w:r w:rsidR="00911228">
          <w:rPr>
            <w:webHidden/>
          </w:rPr>
          <w:t>6</w:t>
        </w:r>
        <w:r w:rsidR="0083608B">
          <w:rPr>
            <w:webHidden/>
          </w:rPr>
          <w:fldChar w:fldCharType="end"/>
        </w:r>
      </w:hyperlink>
    </w:p>
    <w:p w14:paraId="459FA3FA" w14:textId="1D957608" w:rsidR="0083608B" w:rsidRDefault="00764001">
      <w:pPr>
        <w:pStyle w:val="TOC1"/>
        <w:rPr>
          <w:rFonts w:asciiTheme="minorHAnsi" w:eastAsiaTheme="minorEastAsia" w:hAnsiTheme="minorHAnsi" w:cstheme="minorBidi"/>
          <w:sz w:val="22"/>
          <w:szCs w:val="22"/>
          <w:lang w:val="en-US" w:bidi="ar-SA"/>
        </w:rPr>
      </w:pPr>
      <w:hyperlink w:anchor="_Toc511008909" w:history="1">
        <w:r w:rsidR="0083608B" w:rsidRPr="00884178">
          <w:rPr>
            <w:rStyle w:val="Hyperlink"/>
            <w:lang w:val="fr-FR"/>
          </w:rPr>
          <w:t>8</w:t>
        </w:r>
        <w:r w:rsidR="0083608B">
          <w:rPr>
            <w:rFonts w:asciiTheme="minorHAnsi" w:eastAsiaTheme="minorEastAsia" w:hAnsiTheme="minorHAnsi" w:cstheme="minorBidi"/>
            <w:sz w:val="22"/>
            <w:szCs w:val="22"/>
            <w:lang w:val="en-US" w:bidi="ar-SA"/>
          </w:rPr>
          <w:tab/>
        </w:r>
        <w:r w:rsidR="0083608B" w:rsidRPr="00884178">
          <w:rPr>
            <w:rStyle w:val="Hyperlink"/>
            <w:lang w:val="fr-FR"/>
          </w:rPr>
          <w:t>Conclusion</w:t>
        </w:r>
        <w:r w:rsidR="0083608B">
          <w:rPr>
            <w:webHidden/>
          </w:rPr>
          <w:tab/>
        </w:r>
        <w:r w:rsidR="0083608B">
          <w:rPr>
            <w:webHidden/>
          </w:rPr>
          <w:fldChar w:fldCharType="begin"/>
        </w:r>
        <w:r w:rsidR="0083608B">
          <w:rPr>
            <w:webHidden/>
          </w:rPr>
          <w:instrText xml:space="preserve"> PAGEREF _Toc511008909 \h </w:instrText>
        </w:r>
        <w:r w:rsidR="0083608B">
          <w:rPr>
            <w:webHidden/>
          </w:rPr>
        </w:r>
        <w:r w:rsidR="0083608B">
          <w:rPr>
            <w:webHidden/>
          </w:rPr>
          <w:fldChar w:fldCharType="separate"/>
        </w:r>
        <w:r w:rsidR="00911228">
          <w:rPr>
            <w:webHidden/>
          </w:rPr>
          <w:t>7</w:t>
        </w:r>
        <w:r w:rsidR="0083608B">
          <w:rPr>
            <w:webHidden/>
          </w:rPr>
          <w:fldChar w:fldCharType="end"/>
        </w:r>
      </w:hyperlink>
    </w:p>
    <w:p w14:paraId="1D3DD9A1" w14:textId="5FA0CA20" w:rsidR="00D16E80" w:rsidRDefault="00824A14" w:rsidP="00177AF6">
      <w:pPr>
        <w:tabs>
          <w:tab w:val="right" w:leader="dot" w:pos="9062"/>
        </w:tabs>
        <w:spacing w:line="276" w:lineRule="auto"/>
        <w:rPr>
          <w:lang w:val="fr-FR"/>
        </w:rPr>
      </w:pPr>
      <w:r>
        <w:rPr>
          <w:lang w:val="fr-FR"/>
        </w:rPr>
        <w:fldChar w:fldCharType="end"/>
      </w:r>
    </w:p>
    <w:p w14:paraId="07FB5080" w14:textId="4F4BE550" w:rsidR="002472CD" w:rsidRDefault="00764001">
      <w:pPr>
        <w:rPr>
          <w:lang w:val="fr-FR"/>
        </w:rPr>
      </w:pPr>
      <w:r>
        <w:rPr>
          <w:noProof/>
          <w:lang w:val="en-US"/>
        </w:rPr>
        <w:pict w14:anchorId="262F3B4C">
          <v:rect id="_x0000_s1032" style="position:absolute;margin-left:-6.75pt;margin-top:133.85pt;width:482.25pt;height:93.75pt;z-index:251663872" stroked="f">
            <v:textbox>
              <w:txbxContent>
                <w:p w14:paraId="78BE5800" w14:textId="4E19B005" w:rsidR="001474FF" w:rsidRDefault="001474FF">
                  <w:r>
                    <w:rPr>
                      <w:noProof/>
                      <w:lang w:val="en-US"/>
                    </w:rPr>
                    <w:drawing>
                      <wp:inline distT="0" distB="0" distL="0" distR="0" wp14:anchorId="4A829A5D" wp14:editId="0F68C6DE">
                        <wp:extent cx="5669915" cy="885190"/>
                        <wp:effectExtent l="0" t="0" r="6985" b="0"/>
                        <wp:docPr id="30"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915" cy="885190"/>
                                </a:xfrm>
                                <a:prstGeom prst="rect">
                                  <a:avLst/>
                                </a:prstGeom>
                                <a:noFill/>
                              </pic:spPr>
                            </pic:pic>
                          </a:graphicData>
                        </a:graphic>
                      </wp:inline>
                    </w:drawing>
                  </w:r>
                </w:p>
              </w:txbxContent>
            </v:textbox>
          </v:rect>
        </w:pict>
      </w:r>
      <w:r>
        <w:rPr>
          <w:noProof/>
          <w:lang w:val="en-US"/>
        </w:rPr>
        <w:pict w14:anchorId="4A5FE508">
          <v:rect id="_x0000_s1031" style="position:absolute;margin-left:365.25pt;margin-top:105.25pt;width:107.25pt;height:39.75pt;z-index:251662848" stroked="f"/>
        </w:pict>
      </w:r>
      <w:r>
        <w:rPr>
          <w:noProof/>
          <w:lang w:val="en-US"/>
        </w:rPr>
        <w:pict w14:anchorId="2B8B6B89">
          <v:rect id="_x0000_s1030" style="position:absolute;margin-left:375pt;margin-top:162pt;width:93.75pt;height:35.25pt;z-index:251661824" stroked="f"/>
        </w:pict>
      </w:r>
      <w:r w:rsidR="00D16E80">
        <w:rPr>
          <w:lang w:val="fr-FR"/>
        </w:rPr>
        <w:br w:type="page"/>
      </w:r>
    </w:p>
    <w:p w14:paraId="7501F964" w14:textId="124B6E8F" w:rsidR="009E16CC" w:rsidRPr="009E12C7" w:rsidRDefault="003600C5" w:rsidP="00654C9A">
      <w:pPr>
        <w:pStyle w:val="Heading1"/>
        <w:numPr>
          <w:ilvl w:val="0"/>
          <w:numId w:val="24"/>
        </w:numPr>
        <w:shd w:val="clear" w:color="auto" w:fill="000000" w:themeFill="text1"/>
        <w:spacing w:after="240" w:line="276" w:lineRule="auto"/>
        <w:ind w:left="426" w:hanging="426"/>
      </w:pPr>
      <w:bookmarkStart w:id="1" w:name="_Toc374452665"/>
      <w:bookmarkStart w:id="2" w:name="_Toc511008902"/>
      <w:r>
        <w:lastRenderedPageBreak/>
        <w:t>Points principaux</w:t>
      </w:r>
      <w:bookmarkEnd w:id="1"/>
      <w:bookmarkEnd w:id="2"/>
    </w:p>
    <w:p w14:paraId="559F3A3B" w14:textId="1D198F4E" w:rsidR="0027015A" w:rsidRPr="0027015A" w:rsidRDefault="0027015A" w:rsidP="0027015A">
      <w:pPr>
        <w:pStyle w:val="ListParagraph"/>
        <w:numPr>
          <w:ilvl w:val="0"/>
          <w:numId w:val="17"/>
        </w:numPr>
        <w:spacing w:before="120" w:after="120" w:line="276" w:lineRule="auto"/>
        <w:contextualSpacing w:val="0"/>
        <w:jc w:val="both"/>
        <w:rPr>
          <w:lang w:val="fr-FR"/>
        </w:rPr>
      </w:pPr>
      <w:r w:rsidRPr="0027015A">
        <w:rPr>
          <w:b/>
          <w:lang w:val="fr-FR"/>
        </w:rPr>
        <w:t xml:space="preserve">07 au 16 novembre 2018 dans la Ngounié, </w:t>
      </w:r>
      <w:r w:rsidRPr="0027015A">
        <w:rPr>
          <w:lang w:val="fr-FR"/>
        </w:rPr>
        <w:t xml:space="preserve">mission d’information et de sensibilisation dans les départements de </w:t>
      </w:r>
      <w:proofErr w:type="spellStart"/>
      <w:r w:rsidRPr="0027015A">
        <w:rPr>
          <w:lang w:val="fr-FR"/>
        </w:rPr>
        <w:t>Ndolou</w:t>
      </w:r>
      <w:proofErr w:type="spellEnd"/>
      <w:r w:rsidRPr="0027015A">
        <w:rPr>
          <w:lang w:val="fr-FR"/>
        </w:rPr>
        <w:t xml:space="preserve"> et </w:t>
      </w:r>
      <w:proofErr w:type="spellStart"/>
      <w:r w:rsidRPr="0027015A">
        <w:rPr>
          <w:lang w:val="fr-FR"/>
        </w:rPr>
        <w:t>Tsamba-Magotsi</w:t>
      </w:r>
      <w:proofErr w:type="spellEnd"/>
    </w:p>
    <w:p w14:paraId="3BA5986F" w14:textId="558C428D" w:rsidR="0027015A" w:rsidRDefault="0027015A" w:rsidP="0027015A">
      <w:pPr>
        <w:pStyle w:val="ListParagraph"/>
        <w:numPr>
          <w:ilvl w:val="0"/>
          <w:numId w:val="17"/>
        </w:numPr>
        <w:spacing w:before="120" w:after="120" w:line="276" w:lineRule="auto"/>
        <w:contextualSpacing w:val="0"/>
        <w:jc w:val="both"/>
        <w:rPr>
          <w:lang w:val="fr-FR"/>
        </w:rPr>
      </w:pPr>
      <w:r w:rsidRPr="0027015A">
        <w:rPr>
          <w:b/>
          <w:lang w:val="fr-FR"/>
        </w:rPr>
        <w:t>19 au 28 novembre 2018 dans le moyen-</w:t>
      </w:r>
      <w:proofErr w:type="spellStart"/>
      <w:r w:rsidRPr="0027015A">
        <w:rPr>
          <w:b/>
          <w:lang w:val="fr-FR"/>
        </w:rPr>
        <w:t>ogooué</w:t>
      </w:r>
      <w:proofErr w:type="spellEnd"/>
      <w:r w:rsidRPr="0027015A">
        <w:rPr>
          <w:b/>
          <w:lang w:val="fr-FR"/>
        </w:rPr>
        <w:t xml:space="preserve">, </w:t>
      </w:r>
      <w:r w:rsidRPr="0027015A">
        <w:rPr>
          <w:lang w:val="fr-FR"/>
        </w:rPr>
        <w:t>mission d’information et de sensibilisation dans les départements de l'</w:t>
      </w:r>
      <w:proofErr w:type="spellStart"/>
      <w:r>
        <w:rPr>
          <w:lang w:val="fr-FR"/>
        </w:rPr>
        <w:t>A</w:t>
      </w:r>
      <w:r w:rsidRPr="0027015A">
        <w:rPr>
          <w:lang w:val="fr-FR"/>
        </w:rPr>
        <w:t>banga-Bigné</w:t>
      </w:r>
      <w:proofErr w:type="spellEnd"/>
      <w:r w:rsidRPr="0027015A">
        <w:rPr>
          <w:lang w:val="fr-FR"/>
        </w:rPr>
        <w:t xml:space="preserve"> et de l'</w:t>
      </w:r>
      <w:r>
        <w:rPr>
          <w:lang w:val="fr-FR"/>
        </w:rPr>
        <w:t>O</w:t>
      </w:r>
      <w:r w:rsidRPr="0027015A">
        <w:rPr>
          <w:lang w:val="fr-FR"/>
        </w:rPr>
        <w:t>gooué et lacs</w:t>
      </w:r>
    </w:p>
    <w:p w14:paraId="00E1EC26" w14:textId="3CE93B02" w:rsidR="005A2F88" w:rsidRPr="0027015A" w:rsidRDefault="005A2F88" w:rsidP="0027015A">
      <w:pPr>
        <w:pStyle w:val="ListParagraph"/>
        <w:numPr>
          <w:ilvl w:val="0"/>
          <w:numId w:val="17"/>
        </w:numPr>
        <w:spacing w:before="120" w:after="120" w:line="276" w:lineRule="auto"/>
        <w:contextualSpacing w:val="0"/>
        <w:jc w:val="both"/>
        <w:rPr>
          <w:lang w:val="fr-FR"/>
        </w:rPr>
      </w:pPr>
      <w:r w:rsidRPr="005A2F88">
        <w:rPr>
          <w:b/>
          <w:lang w:val="fr-FR"/>
        </w:rPr>
        <w:t xml:space="preserve">30 Novembre 2018 à </w:t>
      </w:r>
      <w:proofErr w:type="spellStart"/>
      <w:r w:rsidRPr="005A2F88">
        <w:rPr>
          <w:b/>
          <w:lang w:val="fr-FR"/>
        </w:rPr>
        <w:t>Ntoum</w:t>
      </w:r>
      <w:proofErr w:type="spellEnd"/>
      <w:r w:rsidRPr="005A2F88">
        <w:rPr>
          <w:lang w:val="fr-FR"/>
        </w:rPr>
        <w:t xml:space="preserve">, arrestation des nommés Moussa </w:t>
      </w:r>
      <w:r w:rsidR="002B29F1" w:rsidRPr="005A2F88">
        <w:rPr>
          <w:lang w:val="fr-FR"/>
        </w:rPr>
        <w:t xml:space="preserve">Diarisso, Chen </w:t>
      </w:r>
      <w:proofErr w:type="spellStart"/>
      <w:r w:rsidRPr="005A2F88">
        <w:rPr>
          <w:lang w:val="fr-FR"/>
        </w:rPr>
        <w:t>Xinliang</w:t>
      </w:r>
      <w:proofErr w:type="spellEnd"/>
      <w:r w:rsidRPr="005A2F88">
        <w:rPr>
          <w:lang w:val="fr-FR"/>
        </w:rPr>
        <w:t xml:space="preserve"> et </w:t>
      </w:r>
      <w:proofErr w:type="spellStart"/>
      <w:r w:rsidR="002B29F1" w:rsidRPr="005A2F88">
        <w:rPr>
          <w:lang w:val="fr-FR"/>
        </w:rPr>
        <w:t>Allogho</w:t>
      </w:r>
      <w:proofErr w:type="spellEnd"/>
      <w:r w:rsidR="002B29F1" w:rsidRPr="005A2F88">
        <w:rPr>
          <w:lang w:val="fr-FR"/>
        </w:rPr>
        <w:t xml:space="preserve"> Fadi </w:t>
      </w:r>
      <w:r w:rsidRPr="005A2F88">
        <w:rPr>
          <w:lang w:val="fr-FR"/>
        </w:rPr>
        <w:t xml:space="preserve">Jaber pour exploitation sans titre et </w:t>
      </w:r>
      <w:r w:rsidR="002B29F1" w:rsidRPr="005A2F88">
        <w:rPr>
          <w:lang w:val="fr-FR"/>
        </w:rPr>
        <w:t>manœuvres</w:t>
      </w:r>
      <w:r w:rsidRPr="005A2F88">
        <w:rPr>
          <w:lang w:val="fr-FR"/>
        </w:rPr>
        <w:t xml:space="preserve"> frauduleuses</w:t>
      </w:r>
    </w:p>
    <w:p w14:paraId="7F7E571F" w14:textId="6A226DEF" w:rsidR="003600C5" w:rsidRPr="008B7BA0" w:rsidRDefault="003600C5" w:rsidP="00654C9A">
      <w:pPr>
        <w:pStyle w:val="Heading1"/>
        <w:numPr>
          <w:ilvl w:val="0"/>
          <w:numId w:val="24"/>
        </w:numPr>
        <w:shd w:val="clear" w:color="auto" w:fill="000000" w:themeFill="text1"/>
        <w:spacing w:line="276" w:lineRule="auto"/>
        <w:ind w:left="426" w:hanging="426"/>
        <w:jc w:val="both"/>
        <w:rPr>
          <w:lang w:val="fr-BE"/>
        </w:rPr>
      </w:pPr>
      <w:bookmarkStart w:id="3" w:name="_Toc511008903"/>
      <w:r w:rsidRPr="00AF3269">
        <w:rPr>
          <w:lang w:val="fr-FR"/>
        </w:rPr>
        <w:t>Investigations</w:t>
      </w:r>
      <w:bookmarkEnd w:id="3"/>
    </w:p>
    <w:p w14:paraId="2CE1354D" w14:textId="77777777" w:rsidR="008861E1" w:rsidRDefault="008861E1" w:rsidP="00177AF6">
      <w:pPr>
        <w:spacing w:line="276" w:lineRule="auto"/>
        <w:jc w:val="both"/>
        <w:rPr>
          <w:bCs/>
          <w:lang w:val="fr-FR"/>
        </w:rPr>
      </w:pPr>
    </w:p>
    <w:p w14:paraId="673430B0" w14:textId="77777777" w:rsidR="00E856F8" w:rsidRPr="00D64947" w:rsidRDefault="00E856F8" w:rsidP="00177AF6">
      <w:pPr>
        <w:spacing w:after="240" w:line="276" w:lineRule="auto"/>
        <w:jc w:val="both"/>
        <w:rPr>
          <w:lang w:val="fr-FR"/>
        </w:rPr>
      </w:pPr>
      <w:r w:rsidRPr="00D64947">
        <w:rPr>
          <w:u w:val="single"/>
          <w:lang w:val="fr-FR"/>
        </w:rPr>
        <w:t>Indicateur</w:t>
      </w:r>
      <w:r w:rsidRPr="00D64947">
        <w:rPr>
          <w:lang w:val="fr-FR"/>
        </w:rPr>
        <w:t> :</w:t>
      </w:r>
    </w:p>
    <w:tbl>
      <w:tblPr>
        <w:tblStyle w:val="TableGridLight"/>
        <w:tblW w:w="0" w:type="auto"/>
        <w:tblLook w:val="04A0" w:firstRow="1" w:lastRow="0" w:firstColumn="1" w:lastColumn="0" w:noHBand="0" w:noVBand="1"/>
      </w:tblPr>
      <w:tblGrid>
        <w:gridCol w:w="4531"/>
        <w:gridCol w:w="4531"/>
      </w:tblGrid>
      <w:tr w:rsidR="00E856F8" w:rsidRPr="00D64947" w14:paraId="10C109C4" w14:textId="77777777" w:rsidTr="00497F8C">
        <w:tc>
          <w:tcPr>
            <w:tcW w:w="4531" w:type="dxa"/>
          </w:tcPr>
          <w:p w14:paraId="583CAD72" w14:textId="59CB6AA3" w:rsidR="00E856F8" w:rsidRPr="00D64947" w:rsidRDefault="00E856F8" w:rsidP="005A4B46">
            <w:pPr>
              <w:spacing w:line="276" w:lineRule="auto"/>
              <w:jc w:val="both"/>
              <w:rPr>
                <w:lang w:val="fr-FR"/>
              </w:rPr>
            </w:pPr>
            <w:r w:rsidRPr="00D64947">
              <w:rPr>
                <w:lang w:val="fr-FR"/>
              </w:rPr>
              <w:t>Nombre d’investigations menées</w:t>
            </w:r>
          </w:p>
        </w:tc>
        <w:tc>
          <w:tcPr>
            <w:tcW w:w="4531" w:type="dxa"/>
          </w:tcPr>
          <w:p w14:paraId="2AD6E2A1" w14:textId="60C0B1C1" w:rsidR="00E856F8" w:rsidRPr="00B51359" w:rsidRDefault="00BC74E3" w:rsidP="00690E5C">
            <w:pPr>
              <w:spacing w:line="276" w:lineRule="auto"/>
              <w:jc w:val="center"/>
              <w:rPr>
                <w:lang w:val="fr-FR"/>
              </w:rPr>
            </w:pPr>
            <w:r>
              <w:rPr>
                <w:lang w:val="fr-FR"/>
              </w:rPr>
              <w:t>14</w:t>
            </w:r>
          </w:p>
        </w:tc>
      </w:tr>
      <w:tr w:rsidR="00E856F8" w:rsidRPr="00D64947" w14:paraId="620814A6" w14:textId="77777777" w:rsidTr="00497F8C">
        <w:tc>
          <w:tcPr>
            <w:tcW w:w="4531" w:type="dxa"/>
          </w:tcPr>
          <w:p w14:paraId="58A05E6C" w14:textId="77777777" w:rsidR="00E856F8" w:rsidRPr="00D64947" w:rsidRDefault="00E856F8" w:rsidP="00177AF6">
            <w:pPr>
              <w:spacing w:line="276" w:lineRule="auto"/>
              <w:jc w:val="both"/>
              <w:rPr>
                <w:lang w:val="fr-FR"/>
              </w:rPr>
            </w:pPr>
            <w:r w:rsidRPr="00D64947">
              <w:rPr>
                <w:lang w:val="fr-FR"/>
              </w:rPr>
              <w:t>Investigation ayant menées à une opération</w:t>
            </w:r>
          </w:p>
        </w:tc>
        <w:tc>
          <w:tcPr>
            <w:tcW w:w="4531" w:type="dxa"/>
          </w:tcPr>
          <w:p w14:paraId="1B53343F" w14:textId="6AEDA343" w:rsidR="00E856F8" w:rsidRPr="00B51359" w:rsidRDefault="00847FFA" w:rsidP="00690E5C">
            <w:pPr>
              <w:spacing w:line="276" w:lineRule="auto"/>
              <w:jc w:val="center"/>
              <w:rPr>
                <w:lang w:val="fr-FR"/>
              </w:rPr>
            </w:pPr>
            <w:r>
              <w:rPr>
                <w:lang w:val="fr-FR"/>
              </w:rPr>
              <w:t>0</w:t>
            </w:r>
          </w:p>
        </w:tc>
      </w:tr>
      <w:tr w:rsidR="00E856F8" w:rsidRPr="00D64947" w14:paraId="64686EBE" w14:textId="77777777" w:rsidTr="00497F8C">
        <w:tc>
          <w:tcPr>
            <w:tcW w:w="4531" w:type="dxa"/>
          </w:tcPr>
          <w:p w14:paraId="6B0D143F" w14:textId="4771A959" w:rsidR="00E856F8" w:rsidRPr="00D64947" w:rsidRDefault="00E856F8" w:rsidP="005A4B46">
            <w:pPr>
              <w:spacing w:line="276" w:lineRule="auto"/>
              <w:jc w:val="both"/>
              <w:rPr>
                <w:lang w:val="fr-FR"/>
              </w:rPr>
            </w:pPr>
            <w:r w:rsidRPr="00D64947">
              <w:rPr>
                <w:lang w:val="fr-FR"/>
              </w:rPr>
              <w:t>Nombre de trafiquants identifiés</w:t>
            </w:r>
          </w:p>
        </w:tc>
        <w:tc>
          <w:tcPr>
            <w:tcW w:w="4531" w:type="dxa"/>
          </w:tcPr>
          <w:p w14:paraId="6FCE9CF6" w14:textId="5C64B73B" w:rsidR="00E856F8" w:rsidRPr="00B51359" w:rsidRDefault="00847FFA" w:rsidP="00690E5C">
            <w:pPr>
              <w:spacing w:line="276" w:lineRule="auto"/>
              <w:jc w:val="center"/>
              <w:rPr>
                <w:lang w:val="fr-FR"/>
              </w:rPr>
            </w:pPr>
            <w:r>
              <w:rPr>
                <w:lang w:val="fr-FR"/>
              </w:rPr>
              <w:t>0</w:t>
            </w:r>
          </w:p>
        </w:tc>
      </w:tr>
    </w:tbl>
    <w:p w14:paraId="56684DF1" w14:textId="31AC843A" w:rsidR="0055015F" w:rsidRDefault="0055015F" w:rsidP="00000F3E">
      <w:pPr>
        <w:spacing w:before="120" w:after="240" w:line="276" w:lineRule="auto"/>
        <w:jc w:val="both"/>
        <w:rPr>
          <w:bCs/>
          <w:lang w:val="fr-FR"/>
        </w:rPr>
      </w:pPr>
      <w:r w:rsidRPr="0055015F">
        <w:rPr>
          <w:bCs/>
          <w:lang w:val="fr-FR"/>
        </w:rPr>
        <w:t xml:space="preserve">Au cours du mois de novembre, 14 investigations ont été organisées dans les villages des provinces du Moyen-Ogooué et de la Ngounié. Dans ces villages, le processus de mise en place des CGSP s'organise progressivement. Cependant, </w:t>
      </w:r>
      <w:r w:rsidR="00957948" w:rsidRPr="0055015F">
        <w:rPr>
          <w:bCs/>
          <w:lang w:val="fr-FR"/>
        </w:rPr>
        <w:t>les sociétés</w:t>
      </w:r>
      <w:r w:rsidRPr="0055015F">
        <w:rPr>
          <w:bCs/>
          <w:lang w:val="fr-FR"/>
        </w:rPr>
        <w:t xml:space="preserve"> qui ont </w:t>
      </w:r>
      <w:r w:rsidR="00957948" w:rsidRPr="0055015F">
        <w:rPr>
          <w:bCs/>
          <w:lang w:val="fr-FR"/>
        </w:rPr>
        <w:t>déjà</w:t>
      </w:r>
      <w:r w:rsidRPr="0055015F">
        <w:rPr>
          <w:bCs/>
          <w:lang w:val="fr-FR"/>
        </w:rPr>
        <w:t xml:space="preserve"> signé des CGSP tardent à les mettre à </w:t>
      </w:r>
      <w:r w:rsidR="00957948" w:rsidRPr="0055015F">
        <w:rPr>
          <w:bCs/>
          <w:lang w:val="fr-FR"/>
        </w:rPr>
        <w:t>exécution</w:t>
      </w:r>
      <w:r w:rsidRPr="0055015F">
        <w:rPr>
          <w:bCs/>
          <w:lang w:val="fr-FR"/>
        </w:rPr>
        <w:t xml:space="preserve">. C'est le cas de la société EFQ qui a signé un cahier des charges avec les populations de </w:t>
      </w:r>
      <w:proofErr w:type="spellStart"/>
      <w:r w:rsidRPr="0055015F">
        <w:rPr>
          <w:bCs/>
          <w:lang w:val="fr-FR"/>
        </w:rPr>
        <w:t>Mandilou</w:t>
      </w:r>
      <w:proofErr w:type="spellEnd"/>
      <w:r w:rsidRPr="0055015F">
        <w:rPr>
          <w:bCs/>
          <w:lang w:val="fr-FR"/>
        </w:rPr>
        <w:t xml:space="preserve"> le 09 février 2018. Malheureusement EFQ n'a réalisé jusqu'à </w:t>
      </w:r>
      <w:r w:rsidR="00957948" w:rsidRPr="0055015F">
        <w:rPr>
          <w:bCs/>
          <w:lang w:val="fr-FR"/>
        </w:rPr>
        <w:t>présent</w:t>
      </w:r>
      <w:r w:rsidRPr="0055015F">
        <w:rPr>
          <w:bCs/>
          <w:lang w:val="fr-FR"/>
        </w:rPr>
        <w:t xml:space="preserve"> aucun de ses engagements.</w:t>
      </w:r>
    </w:p>
    <w:p w14:paraId="46DAC4DA" w14:textId="68B3ECD1" w:rsidR="008861E1" w:rsidRPr="00E3467B" w:rsidRDefault="003600C5" w:rsidP="00654C9A">
      <w:pPr>
        <w:pStyle w:val="Heading1"/>
        <w:numPr>
          <w:ilvl w:val="0"/>
          <w:numId w:val="24"/>
        </w:numPr>
        <w:shd w:val="clear" w:color="auto" w:fill="000000" w:themeFill="text1"/>
        <w:spacing w:line="276" w:lineRule="auto"/>
        <w:ind w:left="426" w:hanging="426"/>
        <w:jc w:val="both"/>
        <w:rPr>
          <w:lang w:val="fr-FR"/>
        </w:rPr>
      </w:pPr>
      <w:bookmarkStart w:id="4" w:name="_Toc511008904"/>
      <w:r w:rsidRPr="00C810B3">
        <w:rPr>
          <w:lang w:val="fr-FR"/>
        </w:rPr>
        <w:t>Opérations</w:t>
      </w:r>
      <w:bookmarkEnd w:id="4"/>
    </w:p>
    <w:p w14:paraId="51BEB2AB" w14:textId="77777777" w:rsidR="00490FB5" w:rsidRDefault="00490FB5" w:rsidP="00177AF6">
      <w:pPr>
        <w:spacing w:line="276" w:lineRule="auto"/>
        <w:jc w:val="both"/>
      </w:pPr>
    </w:p>
    <w:p w14:paraId="4841D235" w14:textId="77777777" w:rsidR="00E856F8" w:rsidRPr="007A102D" w:rsidRDefault="00E856F8" w:rsidP="00177AF6">
      <w:pPr>
        <w:spacing w:after="240" w:line="276" w:lineRule="auto"/>
        <w:jc w:val="both"/>
        <w:rPr>
          <w:lang w:val="fr-FR"/>
        </w:rPr>
      </w:pPr>
      <w:r w:rsidRPr="007A102D">
        <w:rPr>
          <w:u w:val="single"/>
          <w:lang w:val="fr-FR"/>
        </w:rPr>
        <w:t>Indicateur</w:t>
      </w:r>
      <w:r w:rsidRPr="007A102D">
        <w:rPr>
          <w:lang w:val="fr-FR"/>
        </w:rPr>
        <w:t xml:space="preserve"> :</w:t>
      </w:r>
    </w:p>
    <w:tbl>
      <w:tblPr>
        <w:tblStyle w:val="TableGridLight"/>
        <w:tblW w:w="8931" w:type="dxa"/>
        <w:tblInd w:w="108" w:type="dxa"/>
        <w:tblLook w:val="04A0" w:firstRow="1" w:lastRow="0" w:firstColumn="1" w:lastColumn="0" w:noHBand="0" w:noVBand="1"/>
      </w:tblPr>
      <w:tblGrid>
        <w:gridCol w:w="4453"/>
        <w:gridCol w:w="4478"/>
      </w:tblGrid>
      <w:tr w:rsidR="00E856F8" w:rsidRPr="007A102D" w14:paraId="47F19396" w14:textId="77777777" w:rsidTr="0052274F">
        <w:trPr>
          <w:trHeight w:val="70"/>
        </w:trPr>
        <w:tc>
          <w:tcPr>
            <w:tcW w:w="4453" w:type="dxa"/>
          </w:tcPr>
          <w:p w14:paraId="202A0AE8" w14:textId="77777777" w:rsidR="00E856F8" w:rsidRPr="007A102D" w:rsidRDefault="00E856F8" w:rsidP="00177AF6">
            <w:pPr>
              <w:spacing w:line="276" w:lineRule="auto"/>
              <w:jc w:val="both"/>
              <w:rPr>
                <w:lang w:val="fr-FR"/>
              </w:rPr>
            </w:pPr>
            <w:r w:rsidRPr="007A102D">
              <w:rPr>
                <w:lang w:val="fr-FR"/>
              </w:rPr>
              <w:t>Nombre d’opérations menées ce mois</w:t>
            </w:r>
          </w:p>
        </w:tc>
        <w:tc>
          <w:tcPr>
            <w:tcW w:w="4478" w:type="dxa"/>
          </w:tcPr>
          <w:p w14:paraId="07F11CFC" w14:textId="78191182" w:rsidR="00E856F8" w:rsidRPr="003D65BB" w:rsidRDefault="00C328A8" w:rsidP="00C52D30">
            <w:pPr>
              <w:spacing w:line="276" w:lineRule="auto"/>
              <w:jc w:val="center"/>
              <w:rPr>
                <w:lang w:val="fr-FR"/>
              </w:rPr>
            </w:pPr>
            <w:r>
              <w:rPr>
                <w:lang w:val="fr-FR"/>
              </w:rPr>
              <w:t>1</w:t>
            </w:r>
          </w:p>
        </w:tc>
      </w:tr>
      <w:tr w:rsidR="00174F3D" w:rsidRPr="007A102D" w14:paraId="3E29BAC8" w14:textId="77777777" w:rsidTr="0052274F">
        <w:trPr>
          <w:trHeight w:val="231"/>
        </w:trPr>
        <w:tc>
          <w:tcPr>
            <w:tcW w:w="4453" w:type="dxa"/>
          </w:tcPr>
          <w:p w14:paraId="2887B2A1" w14:textId="688DB86D" w:rsidR="00174F3D" w:rsidRPr="007A102D" w:rsidRDefault="00174F3D" w:rsidP="00177AF6">
            <w:pPr>
              <w:spacing w:line="276" w:lineRule="auto"/>
              <w:jc w:val="both"/>
              <w:rPr>
                <w:lang w:val="fr-FR"/>
              </w:rPr>
            </w:pPr>
            <w:r>
              <w:rPr>
                <w:lang w:val="fr-FR"/>
              </w:rPr>
              <w:t xml:space="preserve">Nombre de personnes arrêtées </w:t>
            </w:r>
          </w:p>
        </w:tc>
        <w:tc>
          <w:tcPr>
            <w:tcW w:w="4478" w:type="dxa"/>
          </w:tcPr>
          <w:p w14:paraId="78DC800F" w14:textId="42A12A24" w:rsidR="00174F3D" w:rsidRPr="003D65BB" w:rsidRDefault="00C328A8" w:rsidP="00C52D30">
            <w:pPr>
              <w:spacing w:line="276" w:lineRule="auto"/>
              <w:jc w:val="center"/>
              <w:rPr>
                <w:lang w:val="fr-FR"/>
              </w:rPr>
            </w:pPr>
            <w:r>
              <w:rPr>
                <w:lang w:val="fr-FR"/>
              </w:rPr>
              <w:t>4</w:t>
            </w:r>
          </w:p>
        </w:tc>
      </w:tr>
    </w:tbl>
    <w:p w14:paraId="5D6AC5A8" w14:textId="01DE52EB" w:rsidR="00F64921" w:rsidRDefault="00BC4E1C" w:rsidP="00BC4E1C">
      <w:pPr>
        <w:spacing w:before="120" w:after="240" w:line="276" w:lineRule="auto"/>
        <w:jc w:val="both"/>
        <w:rPr>
          <w:bCs/>
          <w:lang w:val="fr-FR"/>
        </w:rPr>
      </w:pPr>
      <w:r w:rsidRPr="00BC4E1C">
        <w:rPr>
          <w:bCs/>
          <w:lang w:val="fr-FR"/>
        </w:rPr>
        <w:t xml:space="preserve">Une </w:t>
      </w:r>
      <w:r w:rsidR="001F7E45" w:rsidRPr="00BC4E1C">
        <w:rPr>
          <w:bCs/>
          <w:lang w:val="fr-FR"/>
        </w:rPr>
        <w:t>opération</w:t>
      </w:r>
      <w:r w:rsidRPr="00BC4E1C">
        <w:rPr>
          <w:bCs/>
          <w:lang w:val="fr-FR"/>
        </w:rPr>
        <w:t xml:space="preserve"> a </w:t>
      </w:r>
      <w:r w:rsidR="001F7E45" w:rsidRPr="00BC4E1C">
        <w:rPr>
          <w:bCs/>
          <w:lang w:val="fr-FR"/>
        </w:rPr>
        <w:t>été</w:t>
      </w:r>
      <w:r w:rsidRPr="00BC4E1C">
        <w:rPr>
          <w:bCs/>
          <w:lang w:val="fr-FR"/>
        </w:rPr>
        <w:t xml:space="preserve"> </w:t>
      </w:r>
      <w:r w:rsidR="001F7E45" w:rsidRPr="00BC4E1C">
        <w:rPr>
          <w:bCs/>
          <w:lang w:val="fr-FR"/>
        </w:rPr>
        <w:t>organisée</w:t>
      </w:r>
      <w:r w:rsidRPr="00BC4E1C">
        <w:rPr>
          <w:bCs/>
          <w:lang w:val="fr-FR"/>
        </w:rPr>
        <w:t xml:space="preserve"> au cou</w:t>
      </w:r>
      <w:r>
        <w:rPr>
          <w:bCs/>
          <w:lang w:val="fr-FR"/>
        </w:rPr>
        <w:t>rs du mois de novembre :</w:t>
      </w:r>
    </w:p>
    <w:p w14:paraId="1A52BDB5" w14:textId="64B79D89" w:rsidR="00BC4E1C" w:rsidRPr="00BC4E1C" w:rsidRDefault="00BC4E1C" w:rsidP="00BC4E1C">
      <w:pPr>
        <w:spacing w:before="120" w:after="240" w:line="276" w:lineRule="auto"/>
        <w:jc w:val="both"/>
        <w:rPr>
          <w:b/>
          <w:bCs/>
          <w:lang w:val="fr-FR"/>
        </w:rPr>
      </w:pPr>
      <w:r w:rsidRPr="00BC4E1C">
        <w:rPr>
          <w:b/>
          <w:bCs/>
          <w:lang w:val="fr-FR"/>
        </w:rPr>
        <w:t xml:space="preserve">30 Novembre 2018 à </w:t>
      </w:r>
      <w:proofErr w:type="spellStart"/>
      <w:r w:rsidRPr="00BC4E1C">
        <w:rPr>
          <w:b/>
          <w:bCs/>
          <w:lang w:val="fr-FR"/>
        </w:rPr>
        <w:t>Ntoum</w:t>
      </w:r>
      <w:proofErr w:type="spellEnd"/>
      <w:r w:rsidRPr="00BC4E1C">
        <w:rPr>
          <w:b/>
          <w:bCs/>
          <w:lang w:val="fr-FR"/>
        </w:rPr>
        <w:t xml:space="preserve">, arrestation des nommés </w:t>
      </w:r>
      <w:r w:rsidR="00001C58" w:rsidRPr="00001C58">
        <w:rPr>
          <w:b/>
          <w:bCs/>
          <w:lang w:val="fr-FR"/>
        </w:rPr>
        <w:t xml:space="preserve">Moussa Diarisso, Chen </w:t>
      </w:r>
      <w:proofErr w:type="spellStart"/>
      <w:r w:rsidR="00001C58" w:rsidRPr="00001C58">
        <w:rPr>
          <w:b/>
          <w:bCs/>
          <w:lang w:val="fr-FR"/>
        </w:rPr>
        <w:t>Xinliang</w:t>
      </w:r>
      <w:proofErr w:type="spellEnd"/>
      <w:r w:rsidR="00001C58" w:rsidRPr="00001C58">
        <w:rPr>
          <w:b/>
          <w:bCs/>
          <w:lang w:val="fr-FR"/>
        </w:rPr>
        <w:t xml:space="preserve">, </w:t>
      </w:r>
      <w:proofErr w:type="spellStart"/>
      <w:r w:rsidR="00001C58" w:rsidRPr="00001C58">
        <w:rPr>
          <w:b/>
          <w:bCs/>
          <w:lang w:val="fr-FR"/>
        </w:rPr>
        <w:t>Allogho</w:t>
      </w:r>
      <w:proofErr w:type="spellEnd"/>
      <w:r w:rsidR="00001C58" w:rsidRPr="00001C58">
        <w:rPr>
          <w:b/>
          <w:bCs/>
          <w:lang w:val="fr-FR"/>
        </w:rPr>
        <w:t xml:space="preserve"> Fadi Jaber et </w:t>
      </w:r>
      <w:proofErr w:type="spellStart"/>
      <w:r w:rsidR="00001C58" w:rsidRPr="00001C58">
        <w:rPr>
          <w:b/>
          <w:bCs/>
          <w:lang w:val="fr-FR"/>
        </w:rPr>
        <w:t>Olago</w:t>
      </w:r>
      <w:proofErr w:type="spellEnd"/>
      <w:r w:rsidR="00001C58" w:rsidRPr="00001C58">
        <w:rPr>
          <w:b/>
          <w:bCs/>
          <w:lang w:val="fr-FR"/>
        </w:rPr>
        <w:t xml:space="preserve"> </w:t>
      </w:r>
      <w:proofErr w:type="spellStart"/>
      <w:r w:rsidR="00001C58" w:rsidRPr="00001C58">
        <w:rPr>
          <w:b/>
          <w:bCs/>
          <w:lang w:val="fr-FR"/>
        </w:rPr>
        <w:t>Boubala</w:t>
      </w:r>
      <w:proofErr w:type="spellEnd"/>
      <w:r w:rsidR="00001C58" w:rsidRPr="00001C58">
        <w:rPr>
          <w:b/>
          <w:bCs/>
          <w:lang w:val="fr-FR"/>
        </w:rPr>
        <w:t xml:space="preserve"> </w:t>
      </w:r>
      <w:r w:rsidR="00001C58" w:rsidRPr="00001C58">
        <w:rPr>
          <w:b/>
          <w:bCs/>
          <w:lang w:val="fr-FR"/>
        </w:rPr>
        <w:t>Pierre Léonce</w:t>
      </w:r>
      <w:r w:rsidRPr="00BC4E1C">
        <w:rPr>
          <w:b/>
          <w:bCs/>
          <w:lang w:val="fr-FR"/>
        </w:rPr>
        <w:t xml:space="preserve"> </w:t>
      </w:r>
      <w:r w:rsidR="00001C58">
        <w:rPr>
          <w:b/>
          <w:bCs/>
          <w:lang w:val="fr-FR"/>
        </w:rPr>
        <w:t xml:space="preserve">en possession de </w:t>
      </w:r>
      <w:r w:rsidR="00001C58" w:rsidRPr="00001C58">
        <w:rPr>
          <w:b/>
          <w:bCs/>
          <w:lang w:val="fr-FR"/>
        </w:rPr>
        <w:t xml:space="preserve">47 billes de Padouk, </w:t>
      </w:r>
      <w:proofErr w:type="spellStart"/>
      <w:r w:rsidR="00001C58" w:rsidRPr="00001C58">
        <w:rPr>
          <w:b/>
          <w:bCs/>
          <w:lang w:val="fr-FR"/>
        </w:rPr>
        <w:t>Ovengkol</w:t>
      </w:r>
      <w:proofErr w:type="spellEnd"/>
      <w:r w:rsidR="00001C58" w:rsidRPr="00001C58">
        <w:rPr>
          <w:b/>
          <w:bCs/>
          <w:lang w:val="fr-FR"/>
        </w:rPr>
        <w:t xml:space="preserve"> et </w:t>
      </w:r>
      <w:proofErr w:type="spellStart"/>
      <w:r w:rsidR="00001C58" w:rsidRPr="00001C58">
        <w:rPr>
          <w:b/>
          <w:bCs/>
          <w:lang w:val="fr-FR"/>
        </w:rPr>
        <w:t>Tali</w:t>
      </w:r>
      <w:proofErr w:type="spellEnd"/>
      <w:r w:rsidR="00001C58" w:rsidRPr="00001C58">
        <w:rPr>
          <w:b/>
          <w:bCs/>
          <w:lang w:val="fr-FR"/>
        </w:rPr>
        <w:t xml:space="preserve"> d'un volume de 270,72m</w:t>
      </w:r>
      <w:r w:rsidR="00001C58" w:rsidRPr="00001C58">
        <w:rPr>
          <w:b/>
          <w:bCs/>
          <w:vertAlign w:val="superscript"/>
          <w:lang w:val="fr-FR"/>
        </w:rPr>
        <w:t>3</w:t>
      </w:r>
      <w:r w:rsidR="00001C58">
        <w:rPr>
          <w:b/>
          <w:bCs/>
          <w:lang w:val="fr-FR"/>
        </w:rPr>
        <w:t xml:space="preserve"> d’origine illégale</w:t>
      </w:r>
    </w:p>
    <w:p w14:paraId="4CB34143" w14:textId="0465CB1B" w:rsidR="00BC4E1C" w:rsidRPr="00BC4E1C" w:rsidRDefault="00727F7A" w:rsidP="00BC4E1C">
      <w:pPr>
        <w:spacing w:before="120" w:after="240" w:line="276" w:lineRule="auto"/>
        <w:jc w:val="both"/>
        <w:rPr>
          <w:bCs/>
          <w:lang w:val="fr-FR"/>
        </w:rPr>
      </w:pPr>
      <w:r>
        <w:rPr>
          <w:bCs/>
          <w:lang w:val="fr-FR"/>
        </w:rPr>
        <w:t>Au cours d’une</w:t>
      </w:r>
      <w:r w:rsidR="00BC4E1C" w:rsidRPr="00BC4E1C">
        <w:rPr>
          <w:bCs/>
          <w:lang w:val="fr-FR"/>
        </w:rPr>
        <w:t xml:space="preserve"> mission de police forestière, les agents </w:t>
      </w:r>
      <w:r>
        <w:rPr>
          <w:bCs/>
          <w:lang w:val="fr-FR"/>
        </w:rPr>
        <w:t xml:space="preserve">des Eaux et Forêts </w:t>
      </w:r>
      <w:r w:rsidR="00BC4E1C" w:rsidRPr="00BC4E1C">
        <w:rPr>
          <w:bCs/>
          <w:lang w:val="fr-FR"/>
        </w:rPr>
        <w:t>constate</w:t>
      </w:r>
      <w:r>
        <w:rPr>
          <w:bCs/>
          <w:lang w:val="fr-FR"/>
        </w:rPr>
        <w:t>nt</w:t>
      </w:r>
      <w:r w:rsidR="00BC4E1C" w:rsidRPr="00BC4E1C">
        <w:rPr>
          <w:bCs/>
          <w:lang w:val="fr-FR"/>
        </w:rPr>
        <w:t xml:space="preserve"> que les documents en possession des chauffeurs des camions grumiers n’étaient pas conformes à la législation forestière. Informé de ces faits, le </w:t>
      </w:r>
      <w:r w:rsidRPr="00BC4E1C">
        <w:rPr>
          <w:bCs/>
          <w:lang w:val="fr-FR"/>
        </w:rPr>
        <w:t xml:space="preserve">procureur </w:t>
      </w:r>
      <w:r w:rsidR="00BC4E1C" w:rsidRPr="00BC4E1C">
        <w:rPr>
          <w:bCs/>
          <w:lang w:val="fr-FR"/>
        </w:rPr>
        <w:t xml:space="preserve">diligente sur les lieux une équipe composée des agents de la Direction Générale de Recherche, des Eaux et Forêts, accompagnés des juristes de Conservation Justice afin de mettre la main sur les responsables. </w:t>
      </w:r>
      <w:r w:rsidR="00BC4E1C" w:rsidRPr="00BC4E1C">
        <w:rPr>
          <w:bCs/>
          <w:lang w:val="fr-FR"/>
        </w:rPr>
        <w:t xml:space="preserve">Moussa Diarisso, Chen </w:t>
      </w:r>
      <w:proofErr w:type="spellStart"/>
      <w:r w:rsidR="00BC4E1C" w:rsidRPr="00BC4E1C">
        <w:rPr>
          <w:bCs/>
          <w:lang w:val="fr-FR"/>
        </w:rPr>
        <w:t>Xinliang</w:t>
      </w:r>
      <w:proofErr w:type="spellEnd"/>
      <w:r w:rsidR="00BC4E1C" w:rsidRPr="00BC4E1C">
        <w:rPr>
          <w:bCs/>
          <w:lang w:val="fr-FR"/>
        </w:rPr>
        <w:t xml:space="preserve">, </w:t>
      </w:r>
      <w:proofErr w:type="spellStart"/>
      <w:r w:rsidR="00BC4E1C" w:rsidRPr="00BC4E1C">
        <w:rPr>
          <w:bCs/>
          <w:lang w:val="fr-FR"/>
        </w:rPr>
        <w:t>Allogho</w:t>
      </w:r>
      <w:proofErr w:type="spellEnd"/>
      <w:r w:rsidR="00BC4E1C" w:rsidRPr="00BC4E1C">
        <w:rPr>
          <w:bCs/>
          <w:lang w:val="fr-FR"/>
        </w:rPr>
        <w:t xml:space="preserve"> Fadi</w:t>
      </w:r>
      <w:r w:rsidR="00BC4E1C" w:rsidRPr="00BC4E1C">
        <w:rPr>
          <w:bCs/>
          <w:lang w:val="fr-FR"/>
        </w:rPr>
        <w:t xml:space="preserve"> Jaber et </w:t>
      </w:r>
      <w:proofErr w:type="spellStart"/>
      <w:r w:rsidR="00BC4E1C" w:rsidRPr="00BC4E1C">
        <w:rPr>
          <w:bCs/>
          <w:lang w:val="fr-FR"/>
        </w:rPr>
        <w:t>Olago</w:t>
      </w:r>
      <w:proofErr w:type="spellEnd"/>
      <w:r w:rsidR="00BC4E1C" w:rsidRPr="00BC4E1C">
        <w:rPr>
          <w:bCs/>
          <w:lang w:val="fr-FR"/>
        </w:rPr>
        <w:t xml:space="preserve"> </w:t>
      </w:r>
      <w:proofErr w:type="spellStart"/>
      <w:r w:rsidR="00BC4E1C" w:rsidRPr="00BC4E1C">
        <w:rPr>
          <w:bCs/>
          <w:lang w:val="fr-FR"/>
        </w:rPr>
        <w:t>Boubala</w:t>
      </w:r>
      <w:proofErr w:type="spellEnd"/>
      <w:r w:rsidR="00BC4E1C" w:rsidRPr="00BC4E1C">
        <w:rPr>
          <w:bCs/>
          <w:lang w:val="fr-FR"/>
        </w:rPr>
        <w:t xml:space="preserve"> </w:t>
      </w:r>
      <w:r w:rsidR="00BC4E1C" w:rsidRPr="00BC4E1C">
        <w:rPr>
          <w:bCs/>
          <w:lang w:val="fr-FR"/>
        </w:rPr>
        <w:t xml:space="preserve">Pierre </w:t>
      </w:r>
      <w:r w:rsidR="00BC4E1C" w:rsidRPr="00BC4E1C">
        <w:rPr>
          <w:bCs/>
          <w:lang w:val="fr-FR"/>
        </w:rPr>
        <w:lastRenderedPageBreak/>
        <w:t>Léonce sont interpellés pour répondre des faits qui leur sont reprochés.</w:t>
      </w:r>
      <w:r w:rsidR="00E23770">
        <w:rPr>
          <w:bCs/>
          <w:lang w:val="fr-FR"/>
        </w:rPr>
        <w:t xml:space="preserve"> </w:t>
      </w:r>
      <w:r w:rsidR="00E23770" w:rsidRPr="00E23770">
        <w:rPr>
          <w:bCs/>
          <w:lang w:val="fr-FR"/>
        </w:rPr>
        <w:t xml:space="preserve">Au total 47 billes de Padouk, </w:t>
      </w:r>
      <w:proofErr w:type="spellStart"/>
      <w:r w:rsidR="00E23770" w:rsidRPr="00E23770">
        <w:rPr>
          <w:bCs/>
          <w:lang w:val="fr-FR"/>
        </w:rPr>
        <w:t>Ovengkol</w:t>
      </w:r>
      <w:proofErr w:type="spellEnd"/>
      <w:r w:rsidR="00E23770" w:rsidRPr="00E23770">
        <w:rPr>
          <w:bCs/>
          <w:lang w:val="fr-FR"/>
        </w:rPr>
        <w:t xml:space="preserve"> et </w:t>
      </w:r>
      <w:proofErr w:type="spellStart"/>
      <w:r w:rsidR="00E23770" w:rsidRPr="00E23770">
        <w:rPr>
          <w:bCs/>
          <w:lang w:val="fr-FR"/>
        </w:rPr>
        <w:t>Tali</w:t>
      </w:r>
      <w:proofErr w:type="spellEnd"/>
      <w:r w:rsidR="00E23770" w:rsidRPr="00E23770">
        <w:rPr>
          <w:bCs/>
          <w:lang w:val="fr-FR"/>
        </w:rPr>
        <w:t xml:space="preserve"> d'un volume de 270,72m</w:t>
      </w:r>
      <w:r w:rsidR="00E23770" w:rsidRPr="004446E7">
        <w:rPr>
          <w:bCs/>
          <w:vertAlign w:val="superscript"/>
          <w:lang w:val="fr-FR"/>
        </w:rPr>
        <w:t>3</w:t>
      </w:r>
      <w:r w:rsidR="00E23770" w:rsidRPr="00E23770">
        <w:rPr>
          <w:bCs/>
          <w:lang w:val="fr-FR"/>
        </w:rPr>
        <w:t xml:space="preserve"> ont </w:t>
      </w:r>
      <w:r w:rsidR="004446E7" w:rsidRPr="00E23770">
        <w:rPr>
          <w:bCs/>
          <w:lang w:val="fr-FR"/>
        </w:rPr>
        <w:t>été</w:t>
      </w:r>
      <w:r w:rsidR="00E23770" w:rsidRPr="00E23770">
        <w:rPr>
          <w:bCs/>
          <w:lang w:val="fr-FR"/>
        </w:rPr>
        <w:t xml:space="preserve"> saisies</w:t>
      </w:r>
    </w:p>
    <w:p w14:paraId="28737C67" w14:textId="6D2F8576" w:rsidR="003600C5" w:rsidRDefault="003600C5" w:rsidP="00654C9A">
      <w:pPr>
        <w:pStyle w:val="Heading1"/>
        <w:numPr>
          <w:ilvl w:val="0"/>
          <w:numId w:val="24"/>
        </w:numPr>
        <w:shd w:val="clear" w:color="auto" w:fill="000000" w:themeFill="text1"/>
        <w:spacing w:line="276" w:lineRule="auto"/>
        <w:ind w:left="426" w:hanging="426"/>
        <w:jc w:val="both"/>
        <w:rPr>
          <w:lang w:val="fr-BE"/>
        </w:rPr>
      </w:pPr>
      <w:bookmarkStart w:id="5" w:name="_Toc511008905"/>
      <w:r>
        <w:rPr>
          <w:lang w:val="fr-BE"/>
        </w:rPr>
        <w:t>Département juridique</w:t>
      </w:r>
      <w:bookmarkEnd w:id="5"/>
    </w:p>
    <w:p w14:paraId="71783B67" w14:textId="77777777" w:rsidR="003600C5" w:rsidRDefault="003600C5" w:rsidP="00177AF6">
      <w:pPr>
        <w:spacing w:line="276" w:lineRule="auto"/>
        <w:jc w:val="both"/>
        <w:rPr>
          <w:lang w:bidi="he-IL"/>
        </w:rPr>
      </w:pPr>
    </w:p>
    <w:p w14:paraId="2C8BE344" w14:textId="0D0FA3F4" w:rsidR="00043FD9" w:rsidRDefault="00043FD9" w:rsidP="00177AF6">
      <w:pPr>
        <w:spacing w:after="240" w:line="276" w:lineRule="auto"/>
        <w:jc w:val="both"/>
        <w:rPr>
          <w:iCs/>
        </w:rPr>
      </w:pPr>
      <w:r>
        <w:rPr>
          <w:iCs/>
        </w:rPr>
        <w:t>Le département juridique d’ALEFI</w:t>
      </w:r>
      <w:r w:rsidR="005F2AF0">
        <w:rPr>
          <w:iCs/>
        </w:rPr>
        <w:t xml:space="preserve"> a </w:t>
      </w:r>
      <w:r w:rsidR="004E53CB">
        <w:rPr>
          <w:iCs/>
        </w:rPr>
        <w:t>enregistré trois condamnations dans une affaire à Mouila</w:t>
      </w:r>
      <w:r w:rsidR="00553441">
        <w:rPr>
          <w:iCs/>
        </w:rPr>
        <w:t>.</w:t>
      </w:r>
    </w:p>
    <w:p w14:paraId="7154C189" w14:textId="1EA3E0F8" w:rsidR="00B019C7" w:rsidRPr="00B019C7" w:rsidRDefault="00B019C7" w:rsidP="00177AF6">
      <w:pPr>
        <w:spacing w:after="240" w:line="276" w:lineRule="auto"/>
        <w:jc w:val="both"/>
        <w:rPr>
          <w:b/>
          <w:iCs/>
        </w:rPr>
      </w:pPr>
      <w:r w:rsidRPr="00B019C7">
        <w:rPr>
          <w:b/>
          <w:iCs/>
        </w:rPr>
        <w:t>4.1. Suivi des affaires</w:t>
      </w:r>
    </w:p>
    <w:p w14:paraId="090247EF" w14:textId="6686D0BF" w:rsidR="00B57D3F" w:rsidRPr="005B5FD3" w:rsidRDefault="00B019C7" w:rsidP="00177AF6">
      <w:pPr>
        <w:spacing w:after="240" w:line="276" w:lineRule="auto"/>
        <w:jc w:val="both"/>
        <w:rPr>
          <w:lang w:val="fr-FR"/>
        </w:rPr>
      </w:pPr>
      <w:r w:rsidRPr="00F67DDE">
        <w:rPr>
          <w:u w:val="single"/>
          <w:lang w:val="fr-FR"/>
        </w:rPr>
        <w:t>Indicateur</w:t>
      </w:r>
      <w:r w:rsidRPr="005B5FD3">
        <w:rPr>
          <w:lang w:val="fr-FR"/>
        </w:rPr>
        <w:t xml:space="preserve"> :</w:t>
      </w:r>
    </w:p>
    <w:tbl>
      <w:tblPr>
        <w:tblStyle w:val="TableGridLight"/>
        <w:tblW w:w="0" w:type="auto"/>
        <w:jc w:val="center"/>
        <w:tblLook w:val="04A0" w:firstRow="1" w:lastRow="0" w:firstColumn="1" w:lastColumn="0" w:noHBand="0" w:noVBand="1"/>
      </w:tblPr>
      <w:tblGrid>
        <w:gridCol w:w="4644"/>
        <w:gridCol w:w="4200"/>
      </w:tblGrid>
      <w:tr w:rsidR="00F93FB0" w:rsidRPr="00D45D04" w14:paraId="00706EB2" w14:textId="77777777" w:rsidTr="00E806FA">
        <w:trPr>
          <w:jc w:val="center"/>
        </w:trPr>
        <w:tc>
          <w:tcPr>
            <w:tcW w:w="4644" w:type="dxa"/>
          </w:tcPr>
          <w:p w14:paraId="5578550D" w14:textId="77777777" w:rsidR="00F93FB0" w:rsidRPr="00E067F1" w:rsidRDefault="00F93FB0" w:rsidP="00E806FA">
            <w:pPr>
              <w:jc w:val="both"/>
              <w:rPr>
                <w:lang w:val="fr-FR"/>
              </w:rPr>
            </w:pPr>
            <w:r w:rsidRPr="00E067F1">
              <w:rPr>
                <w:lang w:val="fr-FR"/>
              </w:rPr>
              <w:t xml:space="preserve">Nombre d’affaires suivies                     </w:t>
            </w:r>
          </w:p>
        </w:tc>
        <w:tc>
          <w:tcPr>
            <w:tcW w:w="4200" w:type="dxa"/>
          </w:tcPr>
          <w:p w14:paraId="0463B702" w14:textId="1BE076A5" w:rsidR="00F93FB0" w:rsidRPr="00A75236" w:rsidRDefault="00D919F3" w:rsidP="00E806FA">
            <w:pPr>
              <w:jc w:val="center"/>
              <w:rPr>
                <w:lang w:val="fr-FR"/>
              </w:rPr>
            </w:pPr>
            <w:r>
              <w:rPr>
                <w:lang w:val="fr-FR"/>
              </w:rPr>
              <w:t>1</w:t>
            </w:r>
          </w:p>
        </w:tc>
      </w:tr>
      <w:tr w:rsidR="00F93FB0" w:rsidRPr="00C8122C" w14:paraId="0DB3FD4C" w14:textId="77777777" w:rsidTr="00E806FA">
        <w:trPr>
          <w:jc w:val="center"/>
        </w:trPr>
        <w:tc>
          <w:tcPr>
            <w:tcW w:w="4644" w:type="dxa"/>
          </w:tcPr>
          <w:p w14:paraId="74534128" w14:textId="77777777" w:rsidR="00F93FB0" w:rsidRPr="00E067F1" w:rsidRDefault="00F93FB0" w:rsidP="00E806FA">
            <w:pPr>
              <w:jc w:val="both"/>
              <w:rPr>
                <w:lang w:val="fr-FR"/>
              </w:rPr>
            </w:pPr>
            <w:r>
              <w:rPr>
                <w:lang w:val="fr-FR"/>
              </w:rPr>
              <w:t>Nombre de condamnations</w:t>
            </w:r>
          </w:p>
        </w:tc>
        <w:tc>
          <w:tcPr>
            <w:tcW w:w="4200" w:type="dxa"/>
          </w:tcPr>
          <w:p w14:paraId="38F798F7" w14:textId="544C155F" w:rsidR="00F93FB0" w:rsidRPr="00A75236" w:rsidRDefault="007721B9" w:rsidP="00E806FA">
            <w:pPr>
              <w:jc w:val="center"/>
              <w:rPr>
                <w:lang w:val="fr-FR"/>
              </w:rPr>
            </w:pPr>
            <w:r>
              <w:rPr>
                <w:lang w:val="fr-FR"/>
              </w:rPr>
              <w:t>0</w:t>
            </w:r>
          </w:p>
        </w:tc>
      </w:tr>
      <w:tr w:rsidR="00F93FB0" w:rsidRPr="004C5C82" w14:paraId="3E4C35C1" w14:textId="77777777" w:rsidTr="00E806FA">
        <w:trPr>
          <w:jc w:val="center"/>
        </w:trPr>
        <w:tc>
          <w:tcPr>
            <w:tcW w:w="4644" w:type="dxa"/>
          </w:tcPr>
          <w:p w14:paraId="4D08FD9D" w14:textId="77777777" w:rsidR="00F93FB0" w:rsidRPr="00E067F1" w:rsidRDefault="00F93FB0" w:rsidP="00E806FA">
            <w:pPr>
              <w:jc w:val="both"/>
              <w:rPr>
                <w:lang w:val="fr-FR"/>
              </w:rPr>
            </w:pPr>
            <w:r>
              <w:rPr>
                <w:lang w:val="fr-FR"/>
              </w:rPr>
              <w:t>Affaires enregistrées</w:t>
            </w:r>
          </w:p>
        </w:tc>
        <w:tc>
          <w:tcPr>
            <w:tcW w:w="4200" w:type="dxa"/>
          </w:tcPr>
          <w:p w14:paraId="6CF641EE" w14:textId="7F72C95D" w:rsidR="00F93FB0" w:rsidRPr="00A75236" w:rsidRDefault="007721B9" w:rsidP="00E806FA">
            <w:pPr>
              <w:jc w:val="center"/>
              <w:rPr>
                <w:lang w:val="fr-FR"/>
              </w:rPr>
            </w:pPr>
            <w:r>
              <w:rPr>
                <w:lang w:val="fr-FR"/>
              </w:rPr>
              <w:t>1</w:t>
            </w:r>
          </w:p>
        </w:tc>
      </w:tr>
      <w:tr w:rsidR="00F93FB0" w:rsidRPr="004C5C82" w14:paraId="1A869176" w14:textId="77777777" w:rsidTr="00E806FA">
        <w:trPr>
          <w:jc w:val="center"/>
        </w:trPr>
        <w:tc>
          <w:tcPr>
            <w:tcW w:w="4644" w:type="dxa"/>
          </w:tcPr>
          <w:p w14:paraId="0CB71558" w14:textId="77777777" w:rsidR="00F93FB0" w:rsidRDefault="00F93FB0" w:rsidP="00E806FA">
            <w:pPr>
              <w:jc w:val="both"/>
              <w:rPr>
                <w:lang w:val="fr-FR"/>
              </w:rPr>
            </w:pPr>
            <w:r>
              <w:rPr>
                <w:lang w:val="fr-FR"/>
              </w:rPr>
              <w:t>Nombre de prévenus</w:t>
            </w:r>
          </w:p>
        </w:tc>
        <w:tc>
          <w:tcPr>
            <w:tcW w:w="4200" w:type="dxa"/>
          </w:tcPr>
          <w:p w14:paraId="66BA777B" w14:textId="39E9206F" w:rsidR="00F93FB0" w:rsidRPr="00A75236" w:rsidRDefault="007721B9" w:rsidP="00E806FA">
            <w:pPr>
              <w:jc w:val="center"/>
              <w:rPr>
                <w:lang w:val="fr-FR"/>
              </w:rPr>
            </w:pPr>
            <w:r>
              <w:rPr>
                <w:lang w:val="fr-FR"/>
              </w:rPr>
              <w:t>4</w:t>
            </w:r>
          </w:p>
        </w:tc>
      </w:tr>
    </w:tbl>
    <w:p w14:paraId="08A8D324" w14:textId="77777777" w:rsidR="00AA27D7" w:rsidRDefault="00AA27D7" w:rsidP="00F04515">
      <w:pPr>
        <w:spacing w:line="276" w:lineRule="auto"/>
        <w:jc w:val="both"/>
      </w:pPr>
    </w:p>
    <w:p w14:paraId="21455C3E" w14:textId="141E05BF" w:rsidR="00A56F88" w:rsidRDefault="00F64921" w:rsidP="0068442A">
      <w:pPr>
        <w:spacing w:after="240" w:line="276" w:lineRule="auto"/>
        <w:jc w:val="both"/>
      </w:pPr>
      <w:r>
        <w:t xml:space="preserve">Le département juridique a suivi </w:t>
      </w:r>
      <w:r w:rsidR="0068442A">
        <w:t xml:space="preserve">le cas initié à </w:t>
      </w:r>
      <w:proofErr w:type="spellStart"/>
      <w:r w:rsidR="00001C58">
        <w:t>Ntoum</w:t>
      </w:r>
      <w:proofErr w:type="spellEnd"/>
      <w:r w:rsidR="0068442A">
        <w:t>.</w:t>
      </w:r>
    </w:p>
    <w:p w14:paraId="276CB43D" w14:textId="45A989F3" w:rsidR="00E2331C" w:rsidRPr="00001C58" w:rsidRDefault="00001C58" w:rsidP="00001C58">
      <w:pPr>
        <w:spacing w:before="120" w:after="120" w:line="276" w:lineRule="auto"/>
        <w:jc w:val="both"/>
        <w:rPr>
          <w:lang w:val="fr-FR"/>
        </w:rPr>
      </w:pPr>
      <w:r w:rsidRPr="00001C58">
        <w:rPr>
          <w:b/>
          <w:lang w:val="fr-FR"/>
        </w:rPr>
        <w:t xml:space="preserve">30 Novembre 2018 à </w:t>
      </w:r>
      <w:proofErr w:type="spellStart"/>
      <w:r w:rsidRPr="00001C58">
        <w:rPr>
          <w:b/>
          <w:lang w:val="fr-FR"/>
        </w:rPr>
        <w:t>Ntoum</w:t>
      </w:r>
      <w:proofErr w:type="spellEnd"/>
      <w:r w:rsidRPr="00001C58">
        <w:rPr>
          <w:b/>
          <w:lang w:val="fr-FR"/>
        </w:rPr>
        <w:t xml:space="preserve">, </w:t>
      </w:r>
      <w:r w:rsidRPr="00001C58">
        <w:rPr>
          <w:b/>
          <w:lang w:val="fr-FR"/>
        </w:rPr>
        <w:t xml:space="preserve">amende transactionnelle contre </w:t>
      </w:r>
      <w:r w:rsidRPr="00001C58">
        <w:rPr>
          <w:b/>
          <w:lang w:val="fr-FR"/>
        </w:rPr>
        <w:t xml:space="preserve">Moussa Diarisso, Chen </w:t>
      </w:r>
      <w:proofErr w:type="spellStart"/>
      <w:r w:rsidRPr="00001C58">
        <w:rPr>
          <w:b/>
          <w:lang w:val="fr-FR"/>
        </w:rPr>
        <w:t>Xinliang</w:t>
      </w:r>
      <w:proofErr w:type="spellEnd"/>
      <w:r w:rsidRPr="00001C58">
        <w:rPr>
          <w:b/>
          <w:lang w:val="fr-FR"/>
        </w:rPr>
        <w:t xml:space="preserve">, </w:t>
      </w:r>
      <w:proofErr w:type="spellStart"/>
      <w:r w:rsidRPr="00001C58">
        <w:rPr>
          <w:b/>
          <w:lang w:val="fr-FR"/>
        </w:rPr>
        <w:t>Allogho</w:t>
      </w:r>
      <w:proofErr w:type="spellEnd"/>
      <w:r w:rsidRPr="00001C58">
        <w:rPr>
          <w:b/>
          <w:lang w:val="fr-FR"/>
        </w:rPr>
        <w:t xml:space="preserve"> Fadi Jaber et </w:t>
      </w:r>
      <w:proofErr w:type="spellStart"/>
      <w:r w:rsidRPr="00001C58">
        <w:rPr>
          <w:b/>
          <w:lang w:val="fr-FR"/>
        </w:rPr>
        <w:t>Olago</w:t>
      </w:r>
      <w:proofErr w:type="spellEnd"/>
      <w:r w:rsidRPr="00001C58">
        <w:rPr>
          <w:b/>
          <w:lang w:val="fr-FR"/>
        </w:rPr>
        <w:t xml:space="preserve"> </w:t>
      </w:r>
      <w:proofErr w:type="spellStart"/>
      <w:r w:rsidRPr="00001C58">
        <w:rPr>
          <w:b/>
          <w:lang w:val="fr-FR"/>
        </w:rPr>
        <w:t>Boubala</w:t>
      </w:r>
      <w:proofErr w:type="spellEnd"/>
      <w:r w:rsidRPr="00001C58">
        <w:rPr>
          <w:b/>
          <w:lang w:val="fr-FR"/>
        </w:rPr>
        <w:t xml:space="preserve"> Pierre Léonce </w:t>
      </w:r>
      <w:r w:rsidR="00E2331C" w:rsidRPr="00001C58">
        <w:rPr>
          <w:b/>
          <w:lang w:val="fr-FR"/>
        </w:rPr>
        <w:t>pour exploitation sans titre</w:t>
      </w:r>
      <w:r w:rsidRPr="00001C58">
        <w:rPr>
          <w:b/>
          <w:lang w:val="fr-FR"/>
        </w:rPr>
        <w:t xml:space="preserve"> et </w:t>
      </w:r>
      <w:r w:rsidR="00152B23" w:rsidRPr="00001C58">
        <w:rPr>
          <w:b/>
          <w:lang w:val="fr-FR"/>
        </w:rPr>
        <w:t>manœuvres</w:t>
      </w:r>
      <w:r w:rsidRPr="00001C58">
        <w:rPr>
          <w:b/>
          <w:lang w:val="fr-FR"/>
        </w:rPr>
        <w:t xml:space="preserve"> frauduleuses</w:t>
      </w:r>
    </w:p>
    <w:p w14:paraId="0BFB342E" w14:textId="6FC06436" w:rsidR="00F77C51" w:rsidRDefault="00001C58" w:rsidP="00322E06">
      <w:pPr>
        <w:jc w:val="both"/>
        <w:rPr>
          <w:lang w:val="fr-FR"/>
        </w:rPr>
      </w:pPr>
      <w:r w:rsidRPr="00001C58">
        <w:rPr>
          <w:lang w:val="fr-FR"/>
        </w:rPr>
        <w:t xml:space="preserve">Moussa Diarisso, Chen </w:t>
      </w:r>
      <w:proofErr w:type="spellStart"/>
      <w:r w:rsidRPr="00001C58">
        <w:rPr>
          <w:lang w:val="fr-FR"/>
        </w:rPr>
        <w:t>Xinliang</w:t>
      </w:r>
      <w:proofErr w:type="spellEnd"/>
      <w:r w:rsidRPr="00001C58">
        <w:rPr>
          <w:lang w:val="fr-FR"/>
        </w:rPr>
        <w:t xml:space="preserve">, </w:t>
      </w:r>
      <w:proofErr w:type="spellStart"/>
      <w:r w:rsidRPr="00001C58">
        <w:rPr>
          <w:lang w:val="fr-FR"/>
        </w:rPr>
        <w:t>Allogho</w:t>
      </w:r>
      <w:proofErr w:type="spellEnd"/>
      <w:r w:rsidRPr="00001C58">
        <w:rPr>
          <w:lang w:val="fr-FR"/>
        </w:rPr>
        <w:t xml:space="preserve"> Fadi Jaber et </w:t>
      </w:r>
      <w:proofErr w:type="spellStart"/>
      <w:r w:rsidRPr="00001C58">
        <w:rPr>
          <w:lang w:val="fr-FR"/>
        </w:rPr>
        <w:t>Olago</w:t>
      </w:r>
      <w:proofErr w:type="spellEnd"/>
      <w:r w:rsidRPr="00001C58">
        <w:rPr>
          <w:lang w:val="fr-FR"/>
        </w:rPr>
        <w:t xml:space="preserve"> </w:t>
      </w:r>
      <w:proofErr w:type="spellStart"/>
      <w:r w:rsidRPr="00001C58">
        <w:rPr>
          <w:lang w:val="fr-FR"/>
        </w:rPr>
        <w:t>Boubala</w:t>
      </w:r>
      <w:proofErr w:type="spellEnd"/>
      <w:r w:rsidRPr="00001C58">
        <w:rPr>
          <w:lang w:val="fr-FR"/>
        </w:rPr>
        <w:t xml:space="preserve"> Pierre Léonce</w:t>
      </w:r>
      <w:r>
        <w:rPr>
          <w:lang w:val="fr-FR"/>
        </w:rPr>
        <w:t xml:space="preserve"> sont </w:t>
      </w:r>
      <w:proofErr w:type="spellStart"/>
      <w:r>
        <w:rPr>
          <w:lang w:val="fr-FR"/>
        </w:rPr>
        <w:t>arretes</w:t>
      </w:r>
      <w:proofErr w:type="spellEnd"/>
      <w:r>
        <w:rPr>
          <w:lang w:val="fr-FR"/>
        </w:rPr>
        <w:t xml:space="preserve"> le 30 novembre 2018 à </w:t>
      </w:r>
      <w:proofErr w:type="spellStart"/>
      <w:r>
        <w:rPr>
          <w:lang w:val="fr-FR"/>
        </w:rPr>
        <w:t>Ntoum</w:t>
      </w:r>
      <w:proofErr w:type="spellEnd"/>
      <w:r>
        <w:rPr>
          <w:lang w:val="fr-FR"/>
        </w:rPr>
        <w:t xml:space="preserve"> pour exploitation sans titre et </w:t>
      </w:r>
      <w:r w:rsidR="00F77C51">
        <w:rPr>
          <w:lang w:val="fr-FR"/>
        </w:rPr>
        <w:t>manœuvres</w:t>
      </w:r>
      <w:r>
        <w:rPr>
          <w:lang w:val="fr-FR"/>
        </w:rPr>
        <w:t xml:space="preserve"> frauduleuses. En effet, ils transportent </w:t>
      </w:r>
      <w:r w:rsidRPr="00001C58">
        <w:rPr>
          <w:lang w:val="fr-FR"/>
        </w:rPr>
        <w:t xml:space="preserve">47 billes de Padouk, </w:t>
      </w:r>
      <w:proofErr w:type="spellStart"/>
      <w:r w:rsidRPr="00001C58">
        <w:rPr>
          <w:lang w:val="fr-FR"/>
        </w:rPr>
        <w:t>Ovengkol</w:t>
      </w:r>
      <w:proofErr w:type="spellEnd"/>
      <w:r w:rsidRPr="00001C58">
        <w:rPr>
          <w:lang w:val="fr-FR"/>
        </w:rPr>
        <w:t xml:space="preserve"> et </w:t>
      </w:r>
      <w:proofErr w:type="spellStart"/>
      <w:r w:rsidRPr="00001C58">
        <w:rPr>
          <w:lang w:val="fr-FR"/>
        </w:rPr>
        <w:t>Tali</w:t>
      </w:r>
      <w:proofErr w:type="spellEnd"/>
      <w:r w:rsidRPr="00001C58">
        <w:rPr>
          <w:lang w:val="fr-FR"/>
        </w:rPr>
        <w:t xml:space="preserve"> d'un volume de 270,72m</w:t>
      </w:r>
      <w:r w:rsidRPr="00001C58">
        <w:rPr>
          <w:vertAlign w:val="superscript"/>
          <w:lang w:val="fr-FR"/>
        </w:rPr>
        <w:t>3</w:t>
      </w:r>
      <w:r>
        <w:rPr>
          <w:lang w:val="fr-FR"/>
        </w:rPr>
        <w:t xml:space="preserve"> acquis sans titre et dont les documents ne sont pas conformes à la </w:t>
      </w:r>
      <w:r w:rsidR="00F77C51">
        <w:rPr>
          <w:lang w:val="fr-FR"/>
        </w:rPr>
        <w:t>législation</w:t>
      </w:r>
      <w:r>
        <w:rPr>
          <w:lang w:val="fr-FR"/>
        </w:rPr>
        <w:t>.</w:t>
      </w:r>
      <w:r w:rsidR="00F77C51">
        <w:rPr>
          <w:lang w:val="fr-FR"/>
        </w:rPr>
        <w:t xml:space="preserve"> Une amende de 40 000 000 FCFA leur est infligée. Ils paient peu de temps après une avance de 30 000 000 FCFA.</w:t>
      </w:r>
    </w:p>
    <w:p w14:paraId="029E97E8" w14:textId="77777777" w:rsidR="00F77C51" w:rsidRDefault="00F77C51" w:rsidP="00F77C51">
      <w:pPr>
        <w:ind w:left="-90"/>
        <w:jc w:val="both"/>
        <w:rPr>
          <w:b/>
          <w:iCs/>
          <w:lang w:val="fr-FR"/>
        </w:rPr>
      </w:pPr>
    </w:p>
    <w:p w14:paraId="7D4D6EE2" w14:textId="3F0D7718" w:rsidR="00B019C7" w:rsidRPr="00F77C51" w:rsidRDefault="00B019C7" w:rsidP="00F77C51">
      <w:pPr>
        <w:ind w:left="-90"/>
        <w:jc w:val="both"/>
        <w:rPr>
          <w:lang w:val="fr-FR"/>
        </w:rPr>
      </w:pPr>
      <w:r w:rsidRPr="00B019C7">
        <w:rPr>
          <w:b/>
          <w:iCs/>
          <w:lang w:val="fr-FR"/>
        </w:rPr>
        <w:t>4.2. Visites de prison</w:t>
      </w:r>
    </w:p>
    <w:p w14:paraId="3459EB89" w14:textId="77777777" w:rsidR="00B019C7" w:rsidRPr="005B5FD3" w:rsidRDefault="00B019C7" w:rsidP="00177AF6">
      <w:pPr>
        <w:spacing w:after="240" w:line="276" w:lineRule="auto"/>
        <w:jc w:val="both"/>
        <w:rPr>
          <w:lang w:val="fr-FR"/>
        </w:rPr>
      </w:pPr>
      <w:r w:rsidRPr="00DD02AB">
        <w:rPr>
          <w:u w:val="single"/>
          <w:lang w:val="fr-FR"/>
        </w:rPr>
        <w:t>Indicateur</w:t>
      </w:r>
      <w:r w:rsidRPr="005B5FD3">
        <w:rPr>
          <w:lang w:val="fr-FR"/>
        </w:rPr>
        <w:t xml:space="preserve"> :</w:t>
      </w:r>
    </w:p>
    <w:tbl>
      <w:tblPr>
        <w:tblStyle w:val="TableGridLight"/>
        <w:tblW w:w="9208" w:type="dxa"/>
        <w:tblLook w:val="04A0" w:firstRow="1" w:lastRow="0" w:firstColumn="1" w:lastColumn="0" w:noHBand="0" w:noVBand="1"/>
      </w:tblPr>
      <w:tblGrid>
        <w:gridCol w:w="4531"/>
        <w:gridCol w:w="4677"/>
      </w:tblGrid>
      <w:tr w:rsidR="00B019C7" w:rsidRPr="00DD02AB" w14:paraId="5342EFF9" w14:textId="77777777" w:rsidTr="00E64C30">
        <w:trPr>
          <w:trHeight w:val="262"/>
        </w:trPr>
        <w:tc>
          <w:tcPr>
            <w:tcW w:w="4531" w:type="dxa"/>
          </w:tcPr>
          <w:p w14:paraId="78ADB6A4" w14:textId="77138680" w:rsidR="00B019C7" w:rsidRPr="00E067F1" w:rsidRDefault="00B019C7" w:rsidP="005A4B46">
            <w:pPr>
              <w:spacing w:line="276" w:lineRule="auto"/>
              <w:jc w:val="both"/>
              <w:rPr>
                <w:lang w:val="fr-FR"/>
              </w:rPr>
            </w:pPr>
            <w:r w:rsidRPr="00E067F1">
              <w:rPr>
                <w:lang w:val="fr-FR"/>
              </w:rPr>
              <w:t xml:space="preserve">Nombre de visites effectuées </w:t>
            </w:r>
          </w:p>
        </w:tc>
        <w:tc>
          <w:tcPr>
            <w:tcW w:w="4677" w:type="dxa"/>
          </w:tcPr>
          <w:p w14:paraId="3B44A38B" w14:textId="36A9F6CF" w:rsidR="00B019C7" w:rsidRPr="00E067F1" w:rsidRDefault="00B03E69" w:rsidP="00177AF6">
            <w:pPr>
              <w:spacing w:line="276" w:lineRule="auto"/>
              <w:jc w:val="center"/>
              <w:rPr>
                <w:lang w:val="fr-FR"/>
              </w:rPr>
            </w:pPr>
            <w:r>
              <w:rPr>
                <w:lang w:val="fr-FR"/>
              </w:rPr>
              <w:t>0</w:t>
            </w:r>
          </w:p>
        </w:tc>
      </w:tr>
      <w:tr w:rsidR="00B019C7" w:rsidRPr="00DD02AB" w14:paraId="1BDD6313" w14:textId="77777777" w:rsidTr="00E64C30">
        <w:trPr>
          <w:trHeight w:val="262"/>
        </w:trPr>
        <w:tc>
          <w:tcPr>
            <w:tcW w:w="4531" w:type="dxa"/>
          </w:tcPr>
          <w:p w14:paraId="49FD138D" w14:textId="1EB259EE" w:rsidR="00B019C7" w:rsidRPr="00E067F1" w:rsidRDefault="00B019C7" w:rsidP="005A4B46">
            <w:pPr>
              <w:spacing w:line="276" w:lineRule="auto"/>
              <w:jc w:val="both"/>
              <w:rPr>
                <w:lang w:val="fr-FR"/>
              </w:rPr>
            </w:pPr>
            <w:r w:rsidRPr="00E067F1">
              <w:rPr>
                <w:lang w:val="fr-FR"/>
              </w:rPr>
              <w:t>Nombre de détenus rencontrés</w:t>
            </w:r>
          </w:p>
        </w:tc>
        <w:tc>
          <w:tcPr>
            <w:tcW w:w="4677" w:type="dxa"/>
          </w:tcPr>
          <w:p w14:paraId="0CE3D7E0" w14:textId="6B3A108C" w:rsidR="00B019C7" w:rsidRPr="00E067F1" w:rsidRDefault="00B03E69" w:rsidP="00177AF6">
            <w:pPr>
              <w:spacing w:line="276" w:lineRule="auto"/>
              <w:jc w:val="center"/>
              <w:rPr>
                <w:lang w:val="fr-FR"/>
              </w:rPr>
            </w:pPr>
            <w:r>
              <w:rPr>
                <w:lang w:val="fr-FR"/>
              </w:rPr>
              <w:t>0</w:t>
            </w:r>
          </w:p>
        </w:tc>
      </w:tr>
    </w:tbl>
    <w:p w14:paraId="3378D83A" w14:textId="381F5E58" w:rsidR="00335F9C" w:rsidRDefault="00150D50" w:rsidP="0075069C">
      <w:pPr>
        <w:spacing w:before="240" w:after="240" w:line="276" w:lineRule="auto"/>
        <w:jc w:val="both"/>
        <w:rPr>
          <w:lang w:val="fr-FR"/>
        </w:rPr>
      </w:pPr>
      <w:r>
        <w:rPr>
          <w:lang w:val="fr-FR"/>
        </w:rPr>
        <w:t>Aucune visite de prison n’a été effectuée ce mois</w:t>
      </w:r>
      <w:r w:rsidR="00335F9C" w:rsidRPr="00335F9C">
        <w:rPr>
          <w:lang w:val="fr-FR"/>
        </w:rPr>
        <w:t>.</w:t>
      </w:r>
    </w:p>
    <w:p w14:paraId="2434DC88" w14:textId="3E0BF606" w:rsidR="007D7377" w:rsidRPr="007D7377" w:rsidRDefault="007D7377" w:rsidP="0075069C">
      <w:pPr>
        <w:spacing w:before="240" w:after="240" w:line="276" w:lineRule="auto"/>
        <w:jc w:val="both"/>
        <w:rPr>
          <w:b/>
          <w:lang w:val="fr-FR"/>
        </w:rPr>
      </w:pPr>
      <w:r w:rsidRPr="007D7377">
        <w:rPr>
          <w:b/>
          <w:lang w:val="fr-FR"/>
        </w:rPr>
        <w:t>4.3 Formations</w:t>
      </w:r>
    </w:p>
    <w:p w14:paraId="092547FF" w14:textId="308BFD30" w:rsidR="007D7377" w:rsidRDefault="00ED7D42" w:rsidP="0075069C">
      <w:pPr>
        <w:spacing w:before="240" w:after="240" w:line="276" w:lineRule="auto"/>
        <w:jc w:val="both"/>
        <w:rPr>
          <w:lang w:val="fr-FR"/>
        </w:rPr>
      </w:pPr>
      <w:r>
        <w:rPr>
          <w:lang w:val="fr-FR"/>
        </w:rPr>
        <w:t>Il n’y a pas eu de formations au cours de ce mois</w:t>
      </w:r>
    </w:p>
    <w:p w14:paraId="38F0EE20" w14:textId="0E4F2300" w:rsidR="006536D1" w:rsidRDefault="00366BCA" w:rsidP="00654C9A">
      <w:pPr>
        <w:pStyle w:val="Heading1"/>
        <w:numPr>
          <w:ilvl w:val="0"/>
          <w:numId w:val="24"/>
        </w:numPr>
        <w:shd w:val="clear" w:color="auto" w:fill="000000" w:themeFill="text1"/>
        <w:ind w:left="426" w:hanging="426"/>
      </w:pPr>
      <w:bookmarkStart w:id="6" w:name="_Toc511008906"/>
      <w:r>
        <w:t>Missions sociales</w:t>
      </w:r>
      <w:bookmarkEnd w:id="6"/>
    </w:p>
    <w:p w14:paraId="5BEDE809" w14:textId="5985F0FC" w:rsidR="001315C5" w:rsidRPr="00DB1C5D" w:rsidRDefault="005E1E30" w:rsidP="00DB1C5D">
      <w:pPr>
        <w:spacing w:before="240" w:after="200" w:line="276" w:lineRule="auto"/>
        <w:jc w:val="both"/>
        <w:rPr>
          <w:b/>
          <w:lang w:val="fr-FR" w:eastAsia="fr-FR"/>
        </w:rPr>
      </w:pPr>
      <w:r>
        <w:rPr>
          <w:b/>
          <w:lang w:val="fr-FR" w:eastAsia="fr-FR"/>
        </w:rPr>
        <w:t>5.1</w:t>
      </w:r>
      <w:r w:rsidR="009E3923">
        <w:rPr>
          <w:b/>
          <w:lang w:val="fr-FR" w:eastAsia="fr-FR"/>
        </w:rPr>
        <w:t xml:space="preserve"> </w:t>
      </w:r>
      <w:r w:rsidR="00812C52">
        <w:rPr>
          <w:b/>
          <w:lang w:val="fr-FR" w:eastAsia="fr-FR"/>
        </w:rPr>
        <w:t>Moyen-Ogooué</w:t>
      </w:r>
    </w:p>
    <w:p w14:paraId="12CEB693" w14:textId="36EFF630" w:rsidR="005F317D" w:rsidRDefault="005F317D" w:rsidP="008D6213">
      <w:pPr>
        <w:spacing w:after="200"/>
        <w:jc w:val="both"/>
        <w:rPr>
          <w:lang w:val="fr-FR" w:eastAsia="fr-FR"/>
        </w:rPr>
      </w:pPr>
      <w:r w:rsidRPr="005F317D">
        <w:rPr>
          <w:lang w:val="fr-FR" w:eastAsia="fr-FR"/>
        </w:rPr>
        <w:lastRenderedPageBreak/>
        <w:t>Dans le cadre du projet ALEFI II, une mission de sensibilisation a été menée pendant le mois de novembre 2018 dans les villages de la province du Moyen</w:t>
      </w:r>
      <w:r>
        <w:rPr>
          <w:lang w:val="fr-FR" w:eastAsia="fr-FR"/>
        </w:rPr>
        <w:t>-</w:t>
      </w:r>
      <w:r w:rsidRPr="005F317D">
        <w:rPr>
          <w:lang w:val="fr-FR" w:eastAsia="fr-FR"/>
        </w:rPr>
        <w:t xml:space="preserve">Ogooué et auprès des autorités de la ville de Lambaréné et de Ndjolé. Le programme des rencontres est consigné dans le tableau </w:t>
      </w:r>
      <w:r>
        <w:rPr>
          <w:lang w:val="fr-FR" w:eastAsia="fr-FR"/>
        </w:rPr>
        <w:t>ci-dessous</w:t>
      </w:r>
      <w:r w:rsidRPr="005F317D">
        <w:rPr>
          <w:lang w:val="fr-FR" w:eastAsia="fr-FR"/>
        </w:rPr>
        <w:t>.</w:t>
      </w:r>
    </w:p>
    <w:p w14:paraId="0ACF227D" w14:textId="2EC4599E" w:rsidR="00B35DB3" w:rsidRDefault="00B35DB3" w:rsidP="001315C5">
      <w:pPr>
        <w:spacing w:after="200" w:line="276" w:lineRule="auto"/>
        <w:jc w:val="both"/>
        <w:rPr>
          <w:lang w:val="fr-FR" w:eastAsia="fr-FR"/>
        </w:rPr>
      </w:pPr>
      <w:r>
        <w:rPr>
          <w:lang w:val="fr-FR" w:eastAsia="fr-FR"/>
        </w:rPr>
        <w:t>Tableau : programme des rencontres dans les villages du Moyen-Ogooué</w:t>
      </w:r>
    </w:p>
    <w:tbl>
      <w:tblPr>
        <w:tblStyle w:val="TableGridLight"/>
        <w:tblW w:w="0" w:type="auto"/>
        <w:jc w:val="center"/>
        <w:tblLook w:val="04A0" w:firstRow="1" w:lastRow="0" w:firstColumn="1" w:lastColumn="0" w:noHBand="0" w:noVBand="1"/>
      </w:tblPr>
      <w:tblGrid>
        <w:gridCol w:w="2358"/>
        <w:gridCol w:w="3420"/>
        <w:gridCol w:w="3008"/>
      </w:tblGrid>
      <w:tr w:rsidR="005F317D" w:rsidRPr="005F317D" w14:paraId="07AB4FE4" w14:textId="77777777" w:rsidTr="004E7890">
        <w:trPr>
          <w:trHeight w:val="108"/>
          <w:jc w:val="center"/>
        </w:trPr>
        <w:tc>
          <w:tcPr>
            <w:tcW w:w="2358" w:type="dxa"/>
            <w:shd w:val="clear" w:color="auto" w:fill="F2F2F2" w:themeFill="background1" w:themeFillShade="F2"/>
          </w:tcPr>
          <w:p w14:paraId="0BC90CBB" w14:textId="77777777" w:rsidR="005F317D" w:rsidRPr="005F317D" w:rsidRDefault="005F317D" w:rsidP="005F317D">
            <w:pPr>
              <w:spacing w:line="276" w:lineRule="auto"/>
              <w:jc w:val="both"/>
              <w:rPr>
                <w:b/>
                <w:lang w:val="fr-FR" w:eastAsia="fr-FR"/>
              </w:rPr>
            </w:pPr>
            <w:r w:rsidRPr="005F317D">
              <w:rPr>
                <w:b/>
                <w:lang w:val="fr-FR" w:eastAsia="fr-FR"/>
              </w:rPr>
              <w:t>Dates</w:t>
            </w:r>
          </w:p>
        </w:tc>
        <w:tc>
          <w:tcPr>
            <w:tcW w:w="3420" w:type="dxa"/>
            <w:shd w:val="clear" w:color="auto" w:fill="F2F2F2" w:themeFill="background1" w:themeFillShade="F2"/>
          </w:tcPr>
          <w:p w14:paraId="3AFA1BC7" w14:textId="77777777" w:rsidR="005F317D" w:rsidRPr="005F317D" w:rsidRDefault="005F317D" w:rsidP="005F317D">
            <w:pPr>
              <w:spacing w:line="276" w:lineRule="auto"/>
              <w:jc w:val="both"/>
              <w:rPr>
                <w:b/>
                <w:lang w:val="fr-FR" w:eastAsia="fr-FR"/>
              </w:rPr>
            </w:pPr>
            <w:r w:rsidRPr="005F317D">
              <w:rPr>
                <w:b/>
                <w:lang w:val="fr-FR" w:eastAsia="fr-FR"/>
              </w:rPr>
              <w:t>Villages</w:t>
            </w:r>
          </w:p>
        </w:tc>
        <w:tc>
          <w:tcPr>
            <w:tcW w:w="3008" w:type="dxa"/>
            <w:shd w:val="clear" w:color="auto" w:fill="F2F2F2" w:themeFill="background1" w:themeFillShade="F2"/>
          </w:tcPr>
          <w:p w14:paraId="280883D3" w14:textId="77777777" w:rsidR="005F317D" w:rsidRPr="005F317D" w:rsidRDefault="005F317D" w:rsidP="005F317D">
            <w:pPr>
              <w:spacing w:line="276" w:lineRule="auto"/>
              <w:jc w:val="both"/>
              <w:rPr>
                <w:b/>
                <w:lang w:val="fr-FR" w:eastAsia="fr-FR"/>
              </w:rPr>
            </w:pPr>
            <w:r w:rsidRPr="005F317D">
              <w:rPr>
                <w:b/>
                <w:lang w:val="fr-FR" w:eastAsia="fr-FR"/>
              </w:rPr>
              <w:t>Département</w:t>
            </w:r>
          </w:p>
        </w:tc>
      </w:tr>
      <w:tr w:rsidR="005F317D" w:rsidRPr="005F317D" w14:paraId="02736680" w14:textId="77777777" w:rsidTr="004E7890">
        <w:trPr>
          <w:trHeight w:val="171"/>
          <w:jc w:val="center"/>
        </w:trPr>
        <w:tc>
          <w:tcPr>
            <w:tcW w:w="2358" w:type="dxa"/>
          </w:tcPr>
          <w:p w14:paraId="4EC3C07B" w14:textId="77777777" w:rsidR="005F317D" w:rsidRPr="005F317D" w:rsidRDefault="005F317D" w:rsidP="005F317D">
            <w:pPr>
              <w:spacing w:line="276" w:lineRule="auto"/>
              <w:jc w:val="both"/>
              <w:rPr>
                <w:lang w:val="fr-FR" w:eastAsia="fr-FR"/>
              </w:rPr>
            </w:pPr>
            <w:r w:rsidRPr="005F317D">
              <w:rPr>
                <w:lang w:val="fr-FR" w:eastAsia="fr-FR"/>
              </w:rPr>
              <w:t>21/11/2018</w:t>
            </w:r>
          </w:p>
        </w:tc>
        <w:tc>
          <w:tcPr>
            <w:tcW w:w="3420" w:type="dxa"/>
          </w:tcPr>
          <w:p w14:paraId="46BC2046" w14:textId="3D6FC788" w:rsidR="005F317D" w:rsidRPr="005F317D" w:rsidRDefault="005F317D" w:rsidP="005F317D">
            <w:pPr>
              <w:spacing w:line="276" w:lineRule="auto"/>
              <w:jc w:val="both"/>
              <w:rPr>
                <w:lang w:val="fr-FR" w:eastAsia="fr-FR"/>
              </w:rPr>
            </w:pPr>
            <w:proofErr w:type="spellStart"/>
            <w:r w:rsidRPr="005F317D">
              <w:rPr>
                <w:lang w:val="fr-FR" w:eastAsia="fr-FR"/>
              </w:rPr>
              <w:t>Koungoule</w:t>
            </w:r>
            <w:proofErr w:type="spellEnd"/>
            <w:r w:rsidRPr="005F317D">
              <w:rPr>
                <w:lang w:val="fr-FR" w:eastAsia="fr-FR"/>
              </w:rPr>
              <w:t xml:space="preserve"> et </w:t>
            </w:r>
            <w:proofErr w:type="spellStart"/>
            <w:r w:rsidRPr="005F317D">
              <w:rPr>
                <w:lang w:val="fr-FR" w:eastAsia="fr-FR"/>
              </w:rPr>
              <w:t>Mwei</w:t>
            </w:r>
            <w:proofErr w:type="spellEnd"/>
          </w:p>
        </w:tc>
        <w:tc>
          <w:tcPr>
            <w:tcW w:w="3008" w:type="dxa"/>
          </w:tcPr>
          <w:p w14:paraId="3A2F055B" w14:textId="42A253CA" w:rsidR="005F317D" w:rsidRPr="005F317D" w:rsidRDefault="005F317D" w:rsidP="005F317D">
            <w:pPr>
              <w:spacing w:line="276" w:lineRule="auto"/>
              <w:jc w:val="both"/>
              <w:rPr>
                <w:lang w:val="fr-FR" w:eastAsia="fr-FR"/>
              </w:rPr>
            </w:pPr>
            <w:r w:rsidRPr="005F317D">
              <w:rPr>
                <w:lang w:val="fr-FR" w:eastAsia="fr-FR"/>
              </w:rPr>
              <w:t xml:space="preserve">Ogooué </w:t>
            </w:r>
            <w:r w:rsidRPr="005F317D">
              <w:rPr>
                <w:lang w:val="fr-FR" w:eastAsia="fr-FR"/>
              </w:rPr>
              <w:t>et Lacs</w:t>
            </w:r>
          </w:p>
        </w:tc>
      </w:tr>
      <w:tr w:rsidR="005F317D" w:rsidRPr="005F317D" w14:paraId="2B8CBB0B" w14:textId="77777777" w:rsidTr="004E7890">
        <w:trPr>
          <w:trHeight w:val="70"/>
          <w:jc w:val="center"/>
        </w:trPr>
        <w:tc>
          <w:tcPr>
            <w:tcW w:w="2358" w:type="dxa"/>
          </w:tcPr>
          <w:p w14:paraId="202FDE12" w14:textId="77777777" w:rsidR="005F317D" w:rsidRPr="005F317D" w:rsidRDefault="005F317D" w:rsidP="005F317D">
            <w:pPr>
              <w:spacing w:line="276" w:lineRule="auto"/>
              <w:jc w:val="both"/>
              <w:rPr>
                <w:lang w:val="fr-FR" w:eastAsia="fr-FR"/>
              </w:rPr>
            </w:pPr>
            <w:r w:rsidRPr="005F317D">
              <w:rPr>
                <w:lang w:val="fr-FR" w:eastAsia="fr-FR"/>
              </w:rPr>
              <w:t>22/11/2018</w:t>
            </w:r>
          </w:p>
        </w:tc>
        <w:tc>
          <w:tcPr>
            <w:tcW w:w="3420" w:type="dxa"/>
          </w:tcPr>
          <w:p w14:paraId="67671A67" w14:textId="77777777" w:rsidR="005F317D" w:rsidRPr="005F317D" w:rsidRDefault="005F317D" w:rsidP="005F317D">
            <w:pPr>
              <w:spacing w:line="276" w:lineRule="auto"/>
              <w:jc w:val="both"/>
              <w:rPr>
                <w:lang w:val="fr-FR" w:eastAsia="fr-FR"/>
              </w:rPr>
            </w:pPr>
            <w:proofErr w:type="spellStart"/>
            <w:r w:rsidRPr="005F317D">
              <w:rPr>
                <w:lang w:val="fr-FR" w:eastAsia="fr-FR"/>
              </w:rPr>
              <w:t>Ikémbélé</w:t>
            </w:r>
            <w:proofErr w:type="spellEnd"/>
          </w:p>
        </w:tc>
        <w:tc>
          <w:tcPr>
            <w:tcW w:w="3008" w:type="dxa"/>
          </w:tcPr>
          <w:p w14:paraId="796CC54B" w14:textId="19552AF0" w:rsidR="005F317D" w:rsidRPr="005F317D" w:rsidRDefault="005F317D" w:rsidP="005F317D">
            <w:pPr>
              <w:spacing w:line="276" w:lineRule="auto"/>
              <w:jc w:val="both"/>
              <w:rPr>
                <w:lang w:val="fr-FR" w:eastAsia="fr-FR"/>
              </w:rPr>
            </w:pPr>
            <w:r w:rsidRPr="005F317D">
              <w:rPr>
                <w:lang w:val="fr-FR" w:eastAsia="fr-FR"/>
              </w:rPr>
              <w:t xml:space="preserve">Ogooué </w:t>
            </w:r>
            <w:r w:rsidRPr="005F317D">
              <w:rPr>
                <w:lang w:val="fr-FR" w:eastAsia="fr-FR"/>
              </w:rPr>
              <w:t>et Lacs</w:t>
            </w:r>
          </w:p>
        </w:tc>
      </w:tr>
      <w:tr w:rsidR="005F317D" w:rsidRPr="005F317D" w14:paraId="420C55BB" w14:textId="77777777" w:rsidTr="004E7890">
        <w:trPr>
          <w:trHeight w:val="70"/>
          <w:jc w:val="center"/>
        </w:trPr>
        <w:tc>
          <w:tcPr>
            <w:tcW w:w="2358" w:type="dxa"/>
          </w:tcPr>
          <w:p w14:paraId="2DBD8664" w14:textId="77777777" w:rsidR="005F317D" w:rsidRPr="005F317D" w:rsidRDefault="005F317D" w:rsidP="005F317D">
            <w:pPr>
              <w:spacing w:line="276" w:lineRule="auto"/>
              <w:jc w:val="both"/>
              <w:rPr>
                <w:lang w:val="fr-FR" w:eastAsia="fr-FR"/>
              </w:rPr>
            </w:pPr>
            <w:r w:rsidRPr="005F317D">
              <w:rPr>
                <w:lang w:val="fr-FR" w:eastAsia="fr-FR"/>
              </w:rPr>
              <w:t>25/11/2018</w:t>
            </w:r>
          </w:p>
        </w:tc>
        <w:tc>
          <w:tcPr>
            <w:tcW w:w="3420" w:type="dxa"/>
          </w:tcPr>
          <w:p w14:paraId="5AD96B84" w14:textId="77777777" w:rsidR="005F317D" w:rsidRPr="005F317D" w:rsidRDefault="005F317D" w:rsidP="005F317D">
            <w:pPr>
              <w:spacing w:line="276" w:lineRule="auto"/>
              <w:jc w:val="both"/>
              <w:rPr>
                <w:lang w:val="fr-FR" w:eastAsia="fr-FR"/>
              </w:rPr>
            </w:pPr>
            <w:r w:rsidRPr="005F317D">
              <w:rPr>
                <w:lang w:val="fr-FR" w:eastAsia="fr-FR"/>
              </w:rPr>
              <w:t xml:space="preserve">Plaine et </w:t>
            </w:r>
            <w:proofErr w:type="spellStart"/>
            <w:r w:rsidRPr="005F317D">
              <w:rPr>
                <w:lang w:val="fr-FR" w:eastAsia="fr-FR"/>
              </w:rPr>
              <w:t>Juncke</w:t>
            </w:r>
            <w:proofErr w:type="spellEnd"/>
            <w:r w:rsidRPr="005F317D">
              <w:rPr>
                <w:lang w:val="fr-FR" w:eastAsia="fr-FR"/>
              </w:rPr>
              <w:t>-ville</w:t>
            </w:r>
          </w:p>
        </w:tc>
        <w:tc>
          <w:tcPr>
            <w:tcW w:w="3008" w:type="dxa"/>
          </w:tcPr>
          <w:p w14:paraId="61FE81D7" w14:textId="0A4B20B7" w:rsidR="005F317D" w:rsidRPr="005F317D" w:rsidRDefault="005F317D" w:rsidP="005F317D">
            <w:pPr>
              <w:spacing w:line="276" w:lineRule="auto"/>
              <w:jc w:val="both"/>
              <w:rPr>
                <w:lang w:val="fr-FR" w:eastAsia="fr-FR"/>
              </w:rPr>
            </w:pPr>
            <w:proofErr w:type="spellStart"/>
            <w:r w:rsidRPr="005F317D">
              <w:rPr>
                <w:lang w:val="fr-FR" w:eastAsia="fr-FR"/>
              </w:rPr>
              <w:t>Abanga-Bigné</w:t>
            </w:r>
            <w:proofErr w:type="spellEnd"/>
          </w:p>
        </w:tc>
      </w:tr>
      <w:tr w:rsidR="005F317D" w:rsidRPr="005F317D" w14:paraId="54188348" w14:textId="77777777" w:rsidTr="004E7890">
        <w:trPr>
          <w:trHeight w:val="243"/>
          <w:jc w:val="center"/>
        </w:trPr>
        <w:tc>
          <w:tcPr>
            <w:tcW w:w="2358" w:type="dxa"/>
          </w:tcPr>
          <w:p w14:paraId="6E41BA7A" w14:textId="77777777" w:rsidR="005F317D" w:rsidRPr="005F317D" w:rsidRDefault="005F317D" w:rsidP="005F317D">
            <w:pPr>
              <w:spacing w:line="276" w:lineRule="auto"/>
              <w:jc w:val="both"/>
              <w:rPr>
                <w:lang w:val="fr-FR" w:eastAsia="fr-FR"/>
              </w:rPr>
            </w:pPr>
            <w:r w:rsidRPr="005F317D">
              <w:rPr>
                <w:lang w:val="fr-FR" w:eastAsia="fr-FR"/>
              </w:rPr>
              <w:t>26/11/2018</w:t>
            </w:r>
          </w:p>
        </w:tc>
        <w:tc>
          <w:tcPr>
            <w:tcW w:w="3420" w:type="dxa"/>
          </w:tcPr>
          <w:p w14:paraId="6A9BC876" w14:textId="77777777" w:rsidR="005F317D" w:rsidRPr="005F317D" w:rsidRDefault="005F317D" w:rsidP="005F317D">
            <w:pPr>
              <w:spacing w:line="276" w:lineRule="auto"/>
              <w:jc w:val="both"/>
              <w:rPr>
                <w:lang w:val="fr-FR" w:eastAsia="fr-FR"/>
              </w:rPr>
            </w:pPr>
            <w:proofErr w:type="spellStart"/>
            <w:r w:rsidRPr="005F317D">
              <w:rPr>
                <w:lang w:val="fr-FR" w:eastAsia="fr-FR"/>
              </w:rPr>
              <w:t>Mevang</w:t>
            </w:r>
            <w:proofErr w:type="spellEnd"/>
            <w:r w:rsidRPr="005F317D">
              <w:rPr>
                <w:lang w:val="fr-FR" w:eastAsia="fr-FR"/>
              </w:rPr>
              <w:t xml:space="preserve">, </w:t>
            </w:r>
            <w:proofErr w:type="spellStart"/>
            <w:r w:rsidRPr="005F317D">
              <w:rPr>
                <w:lang w:val="fr-FR" w:eastAsia="fr-FR"/>
              </w:rPr>
              <w:t>Otouma</w:t>
            </w:r>
            <w:proofErr w:type="spellEnd"/>
            <w:r w:rsidRPr="005F317D">
              <w:rPr>
                <w:lang w:val="fr-FR" w:eastAsia="fr-FR"/>
              </w:rPr>
              <w:t xml:space="preserve"> et </w:t>
            </w:r>
            <w:proofErr w:type="spellStart"/>
            <w:r w:rsidRPr="005F317D">
              <w:rPr>
                <w:lang w:val="fr-FR" w:eastAsia="fr-FR"/>
              </w:rPr>
              <w:t>Minkok</w:t>
            </w:r>
            <w:proofErr w:type="spellEnd"/>
            <w:r w:rsidRPr="005F317D">
              <w:rPr>
                <w:lang w:val="fr-FR" w:eastAsia="fr-FR"/>
              </w:rPr>
              <w:t xml:space="preserve"> </w:t>
            </w:r>
            <w:proofErr w:type="spellStart"/>
            <w:r w:rsidRPr="005F317D">
              <w:rPr>
                <w:lang w:val="fr-FR" w:eastAsia="fr-FR"/>
              </w:rPr>
              <w:t>Messeng</w:t>
            </w:r>
            <w:proofErr w:type="spellEnd"/>
          </w:p>
        </w:tc>
        <w:tc>
          <w:tcPr>
            <w:tcW w:w="3008" w:type="dxa"/>
          </w:tcPr>
          <w:p w14:paraId="756657AA" w14:textId="77777777" w:rsidR="005F317D" w:rsidRPr="005F317D" w:rsidRDefault="005F317D" w:rsidP="005F317D">
            <w:pPr>
              <w:spacing w:line="276" w:lineRule="auto"/>
              <w:jc w:val="both"/>
              <w:rPr>
                <w:lang w:val="fr-FR" w:eastAsia="fr-FR"/>
              </w:rPr>
            </w:pPr>
            <w:proofErr w:type="spellStart"/>
            <w:r w:rsidRPr="005F317D">
              <w:rPr>
                <w:lang w:val="fr-FR" w:eastAsia="fr-FR"/>
              </w:rPr>
              <w:t>Abanga-Bigné</w:t>
            </w:r>
            <w:proofErr w:type="spellEnd"/>
          </w:p>
        </w:tc>
      </w:tr>
      <w:tr w:rsidR="005F317D" w:rsidRPr="005F317D" w14:paraId="6B1EA472" w14:textId="77777777" w:rsidTr="004E7890">
        <w:trPr>
          <w:trHeight w:val="70"/>
          <w:jc w:val="center"/>
        </w:trPr>
        <w:tc>
          <w:tcPr>
            <w:tcW w:w="2358" w:type="dxa"/>
          </w:tcPr>
          <w:p w14:paraId="4B714064" w14:textId="77777777" w:rsidR="005F317D" w:rsidRPr="005F317D" w:rsidRDefault="005F317D" w:rsidP="005F317D">
            <w:pPr>
              <w:spacing w:line="276" w:lineRule="auto"/>
              <w:jc w:val="both"/>
              <w:rPr>
                <w:lang w:val="fr-FR" w:eastAsia="fr-FR"/>
              </w:rPr>
            </w:pPr>
            <w:r w:rsidRPr="005F317D">
              <w:rPr>
                <w:lang w:val="fr-FR" w:eastAsia="fr-FR"/>
              </w:rPr>
              <w:t>27/11/2018</w:t>
            </w:r>
          </w:p>
        </w:tc>
        <w:tc>
          <w:tcPr>
            <w:tcW w:w="3420" w:type="dxa"/>
          </w:tcPr>
          <w:p w14:paraId="52C010FF" w14:textId="77777777" w:rsidR="005F317D" w:rsidRPr="005F317D" w:rsidRDefault="005F317D" w:rsidP="005F317D">
            <w:pPr>
              <w:spacing w:line="276" w:lineRule="auto"/>
              <w:jc w:val="both"/>
              <w:rPr>
                <w:lang w:val="fr-FR" w:eastAsia="fr-FR"/>
              </w:rPr>
            </w:pPr>
            <w:proofErr w:type="spellStart"/>
            <w:r w:rsidRPr="005F317D">
              <w:rPr>
                <w:lang w:val="fr-FR" w:eastAsia="fr-FR"/>
              </w:rPr>
              <w:t>Akok</w:t>
            </w:r>
            <w:proofErr w:type="spellEnd"/>
            <w:r w:rsidRPr="005F317D">
              <w:rPr>
                <w:lang w:val="fr-FR" w:eastAsia="fr-FR"/>
              </w:rPr>
              <w:t xml:space="preserve"> </w:t>
            </w:r>
          </w:p>
        </w:tc>
        <w:tc>
          <w:tcPr>
            <w:tcW w:w="3008" w:type="dxa"/>
          </w:tcPr>
          <w:p w14:paraId="2D58EA38" w14:textId="77777777" w:rsidR="005F317D" w:rsidRPr="005F317D" w:rsidRDefault="005F317D" w:rsidP="005F317D">
            <w:pPr>
              <w:spacing w:line="276" w:lineRule="auto"/>
              <w:jc w:val="both"/>
              <w:rPr>
                <w:lang w:val="fr-FR" w:eastAsia="fr-FR"/>
              </w:rPr>
            </w:pPr>
            <w:proofErr w:type="spellStart"/>
            <w:r w:rsidRPr="005F317D">
              <w:rPr>
                <w:lang w:val="fr-FR" w:eastAsia="fr-FR"/>
              </w:rPr>
              <w:t>Abanga-Bigné</w:t>
            </w:r>
            <w:proofErr w:type="spellEnd"/>
          </w:p>
        </w:tc>
      </w:tr>
    </w:tbl>
    <w:p w14:paraId="153BEC24" w14:textId="7A8BC702" w:rsidR="000751FD" w:rsidRPr="000751FD" w:rsidRDefault="000751FD" w:rsidP="004E7890">
      <w:pPr>
        <w:spacing w:before="240" w:after="200" w:line="276" w:lineRule="auto"/>
        <w:jc w:val="both"/>
        <w:rPr>
          <w:lang w:val="fr-FR" w:eastAsia="fr-FR"/>
        </w:rPr>
      </w:pPr>
      <w:r w:rsidRPr="000751FD">
        <w:rPr>
          <w:lang w:val="fr-FR" w:eastAsia="fr-FR"/>
        </w:rPr>
        <w:t>Les données récoltées</w:t>
      </w:r>
      <w:r w:rsidRPr="000751FD">
        <w:rPr>
          <w:lang w:val="fr-FR" w:eastAsia="fr-FR"/>
        </w:rPr>
        <w:t xml:space="preserve"> ont révélé des avancés sur la mise en place du CGSP et sur </w:t>
      </w:r>
      <w:r w:rsidR="004E7890">
        <w:rPr>
          <w:lang w:val="fr-FR" w:eastAsia="fr-FR"/>
        </w:rPr>
        <w:t>la</w:t>
      </w:r>
      <w:r w:rsidRPr="000751FD">
        <w:rPr>
          <w:lang w:val="fr-FR" w:eastAsia="fr-FR"/>
        </w:rPr>
        <w:t xml:space="preserve"> création des associations. Dans plusieurs villages, des </w:t>
      </w:r>
      <w:r w:rsidR="004E7890" w:rsidRPr="000751FD">
        <w:rPr>
          <w:lang w:val="fr-FR" w:eastAsia="fr-FR"/>
        </w:rPr>
        <w:t xml:space="preserve">assemblées générales </w:t>
      </w:r>
      <w:r w:rsidR="004E7890">
        <w:rPr>
          <w:lang w:val="fr-FR" w:eastAsia="fr-FR"/>
        </w:rPr>
        <w:t>ont été tenues afin</w:t>
      </w:r>
      <w:r w:rsidRPr="000751FD">
        <w:rPr>
          <w:lang w:val="fr-FR" w:eastAsia="fr-FR"/>
        </w:rPr>
        <w:t xml:space="preserve"> </w:t>
      </w:r>
      <w:r w:rsidR="004E7890">
        <w:rPr>
          <w:lang w:val="fr-FR" w:eastAsia="fr-FR"/>
        </w:rPr>
        <w:t>d’</w:t>
      </w:r>
      <w:r w:rsidRPr="000751FD">
        <w:rPr>
          <w:lang w:val="fr-FR" w:eastAsia="fr-FR"/>
        </w:rPr>
        <w:t>élire les bureaux des associations. Avec l’administration, il a été convenu qu’un calendrier sera mis fait pour coordonner les activités du CGSP dans le département de l’Ogooué et Lacs et dans le département de l’</w:t>
      </w:r>
      <w:proofErr w:type="spellStart"/>
      <w:r w:rsidRPr="000751FD">
        <w:rPr>
          <w:lang w:val="fr-FR" w:eastAsia="fr-FR"/>
        </w:rPr>
        <w:t>Abanga-Bigné</w:t>
      </w:r>
      <w:proofErr w:type="spellEnd"/>
      <w:r w:rsidRPr="000751FD">
        <w:rPr>
          <w:lang w:val="fr-FR" w:eastAsia="fr-FR"/>
        </w:rPr>
        <w:t>.</w:t>
      </w:r>
    </w:p>
    <w:p w14:paraId="26ECC302" w14:textId="0D450C52" w:rsidR="000751FD" w:rsidRDefault="00B31D3D" w:rsidP="000751FD">
      <w:pPr>
        <w:spacing w:after="200" w:line="276" w:lineRule="auto"/>
        <w:jc w:val="both"/>
        <w:rPr>
          <w:lang w:val="fr-FR" w:eastAsia="fr-FR"/>
        </w:rPr>
      </w:pPr>
      <w:r>
        <w:rPr>
          <w:lang w:val="fr-FR" w:eastAsia="fr-FR"/>
        </w:rPr>
        <w:t>L’</w:t>
      </w:r>
      <w:r w:rsidR="000751FD" w:rsidRPr="000751FD">
        <w:rPr>
          <w:lang w:val="fr-FR" w:eastAsia="fr-FR"/>
        </w:rPr>
        <w:t xml:space="preserve">on note </w:t>
      </w:r>
      <w:r>
        <w:rPr>
          <w:lang w:val="fr-FR" w:eastAsia="fr-FR"/>
        </w:rPr>
        <w:t xml:space="preserve">également </w:t>
      </w:r>
      <w:r w:rsidR="000751FD" w:rsidRPr="000751FD">
        <w:rPr>
          <w:lang w:val="fr-FR" w:eastAsia="fr-FR"/>
        </w:rPr>
        <w:t>de mauvaises relations entre</w:t>
      </w:r>
      <w:r>
        <w:rPr>
          <w:lang w:val="fr-FR" w:eastAsia="fr-FR"/>
        </w:rPr>
        <w:t>,</w:t>
      </w:r>
      <w:r w:rsidR="000751FD" w:rsidRPr="000751FD">
        <w:rPr>
          <w:lang w:val="fr-FR" w:eastAsia="fr-FR"/>
        </w:rPr>
        <w:t xml:space="preserve"> d’une part</w:t>
      </w:r>
      <w:r>
        <w:rPr>
          <w:lang w:val="fr-FR" w:eastAsia="fr-FR"/>
        </w:rPr>
        <w:t>,</w:t>
      </w:r>
      <w:r w:rsidR="000751FD" w:rsidRPr="000751FD">
        <w:rPr>
          <w:lang w:val="fr-FR" w:eastAsia="fr-FR"/>
        </w:rPr>
        <w:t xml:space="preserve"> les populations (</w:t>
      </w:r>
      <w:proofErr w:type="spellStart"/>
      <w:r w:rsidR="000751FD" w:rsidRPr="000751FD">
        <w:rPr>
          <w:lang w:val="fr-FR" w:eastAsia="fr-FR"/>
        </w:rPr>
        <w:t>Junckeville</w:t>
      </w:r>
      <w:proofErr w:type="spellEnd"/>
      <w:r w:rsidR="000751FD" w:rsidRPr="000751FD">
        <w:rPr>
          <w:lang w:val="fr-FR" w:eastAsia="fr-FR"/>
        </w:rPr>
        <w:t xml:space="preserve">) et les compagnies forestières (BSG, N.O.I.I et John </w:t>
      </w:r>
      <w:proofErr w:type="spellStart"/>
      <w:r w:rsidR="000751FD" w:rsidRPr="000751FD">
        <w:rPr>
          <w:lang w:val="fr-FR" w:eastAsia="fr-FR"/>
        </w:rPr>
        <w:t>Bitar</w:t>
      </w:r>
      <w:proofErr w:type="spellEnd"/>
      <w:r w:rsidR="000751FD" w:rsidRPr="000751FD">
        <w:rPr>
          <w:lang w:val="fr-FR" w:eastAsia="fr-FR"/>
        </w:rPr>
        <w:t xml:space="preserve"> Gabon) et</w:t>
      </w:r>
      <w:r>
        <w:rPr>
          <w:lang w:val="fr-FR" w:eastAsia="fr-FR"/>
        </w:rPr>
        <w:t>,</w:t>
      </w:r>
      <w:r w:rsidR="000751FD" w:rsidRPr="000751FD">
        <w:rPr>
          <w:lang w:val="fr-FR" w:eastAsia="fr-FR"/>
        </w:rPr>
        <w:t xml:space="preserve"> d’autre part</w:t>
      </w:r>
      <w:r>
        <w:rPr>
          <w:lang w:val="fr-FR" w:eastAsia="fr-FR"/>
        </w:rPr>
        <w:t>,</w:t>
      </w:r>
      <w:r w:rsidR="000751FD" w:rsidRPr="000751FD">
        <w:rPr>
          <w:lang w:val="fr-FR" w:eastAsia="fr-FR"/>
        </w:rPr>
        <w:t xml:space="preserve"> entre l’administration des Eaux et Forêts et les villageois. La difficulté de ces relations est essentiellement liée au manque d’information des populations des zones rurales impactées par les concessions forestières, et sur la passivité et/</w:t>
      </w:r>
      <w:r w:rsidR="000751FD" w:rsidRPr="000751FD">
        <w:rPr>
          <w:lang w:val="fr-FR" w:eastAsia="fr-FR"/>
        </w:rPr>
        <w:t>ou la</w:t>
      </w:r>
      <w:r w:rsidR="000751FD" w:rsidRPr="000751FD">
        <w:rPr>
          <w:lang w:val="fr-FR" w:eastAsia="fr-FR"/>
        </w:rPr>
        <w:t xml:space="preserve"> complicité des autorités administratives (Eaux et Forêts) sur le </w:t>
      </w:r>
      <w:r w:rsidR="000751FD" w:rsidRPr="000751FD">
        <w:rPr>
          <w:lang w:val="fr-FR" w:eastAsia="fr-FR"/>
        </w:rPr>
        <w:t>non-respect</w:t>
      </w:r>
      <w:r w:rsidR="000751FD" w:rsidRPr="000751FD">
        <w:rPr>
          <w:lang w:val="fr-FR" w:eastAsia="fr-FR"/>
        </w:rPr>
        <w:t xml:space="preserve"> de l’article 251 du code forestier et l’arrêté 105 fixant le modèle du cahier de charges contractuelles.</w:t>
      </w:r>
    </w:p>
    <w:p w14:paraId="3B9CC3FF" w14:textId="06921328" w:rsidR="004D385A" w:rsidRPr="00213AFF" w:rsidRDefault="00EF0CC1" w:rsidP="00213AFF">
      <w:pPr>
        <w:spacing w:before="240" w:after="200" w:line="276" w:lineRule="auto"/>
        <w:jc w:val="both"/>
        <w:rPr>
          <w:b/>
          <w:lang w:val="fr-FR" w:eastAsia="fr-FR"/>
        </w:rPr>
      </w:pPr>
      <w:r>
        <w:rPr>
          <w:b/>
          <w:lang w:val="fr-FR" w:eastAsia="fr-FR"/>
        </w:rPr>
        <w:t xml:space="preserve">5.2 </w:t>
      </w:r>
      <w:r w:rsidR="00812C52">
        <w:rPr>
          <w:b/>
          <w:lang w:val="fr-FR" w:eastAsia="fr-FR"/>
        </w:rPr>
        <w:t>Ngounié</w:t>
      </w:r>
    </w:p>
    <w:p w14:paraId="31088AF3" w14:textId="3B803531" w:rsidR="00CA5C85" w:rsidRPr="004D385A" w:rsidRDefault="001B4F9C" w:rsidP="001B4F9C">
      <w:pPr>
        <w:spacing w:after="240" w:line="276" w:lineRule="auto"/>
        <w:jc w:val="both"/>
        <w:rPr>
          <w:lang w:val="fr-FR" w:eastAsia="fr-FR"/>
        </w:rPr>
      </w:pPr>
      <w:r w:rsidRPr="001B4F9C">
        <w:rPr>
          <w:lang w:val="fr-FR" w:eastAsia="fr-FR"/>
        </w:rPr>
        <w:t xml:space="preserve">Dans le cadre du projet ALEFI, une mission a été menée au cours du mois de Novembre à Mandji précisément dans les villages </w:t>
      </w:r>
      <w:proofErr w:type="spellStart"/>
      <w:r w:rsidRPr="001B4F9C">
        <w:rPr>
          <w:lang w:val="fr-FR" w:eastAsia="fr-FR"/>
        </w:rPr>
        <w:t>Pény</w:t>
      </w:r>
      <w:proofErr w:type="spellEnd"/>
      <w:r w:rsidRPr="001B4F9C">
        <w:rPr>
          <w:lang w:val="fr-FR" w:eastAsia="fr-FR"/>
        </w:rPr>
        <w:t xml:space="preserve">, </w:t>
      </w:r>
      <w:proofErr w:type="spellStart"/>
      <w:r w:rsidRPr="001B4F9C">
        <w:rPr>
          <w:lang w:val="fr-FR" w:eastAsia="fr-FR"/>
        </w:rPr>
        <w:t>Yeno</w:t>
      </w:r>
      <w:proofErr w:type="spellEnd"/>
      <w:r w:rsidRPr="001B4F9C">
        <w:rPr>
          <w:lang w:val="fr-FR" w:eastAsia="fr-FR"/>
        </w:rPr>
        <w:t xml:space="preserve">, </w:t>
      </w:r>
      <w:proofErr w:type="spellStart"/>
      <w:r w:rsidRPr="001B4F9C">
        <w:rPr>
          <w:lang w:val="fr-FR" w:eastAsia="fr-FR"/>
        </w:rPr>
        <w:t>Massana</w:t>
      </w:r>
      <w:proofErr w:type="spellEnd"/>
      <w:r w:rsidRPr="001B4F9C">
        <w:rPr>
          <w:lang w:val="fr-FR" w:eastAsia="fr-FR"/>
        </w:rPr>
        <w:t>, Lambaréné-</w:t>
      </w:r>
      <w:proofErr w:type="spellStart"/>
      <w:r w:rsidRPr="001B4F9C">
        <w:rPr>
          <w:lang w:val="fr-FR" w:eastAsia="fr-FR"/>
        </w:rPr>
        <w:t>kili</w:t>
      </w:r>
      <w:proofErr w:type="spellEnd"/>
      <w:r w:rsidRPr="001B4F9C">
        <w:rPr>
          <w:lang w:val="fr-FR" w:eastAsia="fr-FR"/>
        </w:rPr>
        <w:t xml:space="preserve"> et à Fougamou dans le quartier </w:t>
      </w:r>
      <w:proofErr w:type="spellStart"/>
      <w:r w:rsidRPr="001B4F9C">
        <w:rPr>
          <w:lang w:val="fr-FR" w:eastAsia="fr-FR"/>
        </w:rPr>
        <w:t>Ngouassa</w:t>
      </w:r>
      <w:proofErr w:type="spellEnd"/>
      <w:r w:rsidRPr="001B4F9C">
        <w:rPr>
          <w:lang w:val="fr-FR" w:eastAsia="fr-FR"/>
        </w:rPr>
        <w:t xml:space="preserve"> et les villages </w:t>
      </w:r>
      <w:proofErr w:type="spellStart"/>
      <w:r w:rsidRPr="001B4F9C">
        <w:rPr>
          <w:lang w:val="fr-FR" w:eastAsia="fr-FR"/>
        </w:rPr>
        <w:t>Mandilou</w:t>
      </w:r>
      <w:proofErr w:type="spellEnd"/>
      <w:r w:rsidRPr="001B4F9C">
        <w:rPr>
          <w:lang w:val="fr-FR" w:eastAsia="fr-FR"/>
        </w:rPr>
        <w:t xml:space="preserve">, </w:t>
      </w:r>
      <w:proofErr w:type="spellStart"/>
      <w:r w:rsidRPr="001B4F9C">
        <w:rPr>
          <w:lang w:val="fr-FR" w:eastAsia="fr-FR"/>
        </w:rPr>
        <w:t>Mamiéngué</w:t>
      </w:r>
      <w:proofErr w:type="spellEnd"/>
      <w:r w:rsidRPr="001B4F9C">
        <w:rPr>
          <w:lang w:val="fr-FR" w:eastAsia="fr-FR"/>
        </w:rPr>
        <w:t xml:space="preserve">, </w:t>
      </w:r>
      <w:proofErr w:type="spellStart"/>
      <w:r w:rsidRPr="001B4F9C">
        <w:rPr>
          <w:lang w:val="fr-FR" w:eastAsia="fr-FR"/>
        </w:rPr>
        <w:t>Oyénano</w:t>
      </w:r>
      <w:proofErr w:type="spellEnd"/>
      <w:r w:rsidRPr="001B4F9C">
        <w:rPr>
          <w:lang w:val="fr-FR" w:eastAsia="fr-FR"/>
        </w:rPr>
        <w:t xml:space="preserve">, </w:t>
      </w:r>
      <w:proofErr w:type="spellStart"/>
      <w:r w:rsidRPr="001B4F9C">
        <w:rPr>
          <w:lang w:val="fr-FR" w:eastAsia="fr-FR"/>
        </w:rPr>
        <w:t>Sindara</w:t>
      </w:r>
      <w:proofErr w:type="spellEnd"/>
      <w:r w:rsidRPr="001B4F9C">
        <w:rPr>
          <w:lang w:val="fr-FR" w:eastAsia="fr-FR"/>
        </w:rPr>
        <w:t xml:space="preserve"> Song, </w:t>
      </w:r>
      <w:proofErr w:type="spellStart"/>
      <w:r w:rsidRPr="001B4F9C">
        <w:rPr>
          <w:lang w:val="fr-FR" w:eastAsia="fr-FR"/>
        </w:rPr>
        <w:t>Egono</w:t>
      </w:r>
      <w:proofErr w:type="spellEnd"/>
      <w:r w:rsidRPr="001B4F9C">
        <w:rPr>
          <w:lang w:val="fr-FR" w:eastAsia="fr-FR"/>
        </w:rPr>
        <w:t>, Pk3</w:t>
      </w:r>
      <w:r w:rsidR="005378D9">
        <w:rPr>
          <w:lang w:val="fr-FR" w:eastAsia="fr-FR"/>
        </w:rPr>
        <w:t xml:space="preserve"> </w:t>
      </w:r>
      <w:r w:rsidRPr="001B4F9C">
        <w:rPr>
          <w:lang w:val="fr-FR" w:eastAsia="fr-FR"/>
        </w:rPr>
        <w:t xml:space="preserve">(Matadi 7), </w:t>
      </w:r>
      <w:proofErr w:type="spellStart"/>
      <w:r w:rsidRPr="001B4F9C">
        <w:rPr>
          <w:lang w:val="fr-FR" w:eastAsia="fr-FR"/>
        </w:rPr>
        <w:t>Nimbié</w:t>
      </w:r>
      <w:proofErr w:type="spellEnd"/>
      <w:r w:rsidRPr="001B4F9C">
        <w:rPr>
          <w:lang w:val="fr-FR" w:eastAsia="fr-FR"/>
        </w:rPr>
        <w:t xml:space="preserve"> 1 et 2, Grand-</w:t>
      </w:r>
      <w:proofErr w:type="spellStart"/>
      <w:r w:rsidR="005378D9" w:rsidRPr="001B4F9C">
        <w:rPr>
          <w:lang w:val="fr-FR" w:eastAsia="fr-FR"/>
        </w:rPr>
        <w:t>Odavo</w:t>
      </w:r>
      <w:proofErr w:type="spellEnd"/>
      <w:r w:rsidR="005378D9" w:rsidRPr="001B4F9C">
        <w:rPr>
          <w:lang w:val="fr-FR" w:eastAsia="fr-FR"/>
        </w:rPr>
        <w:t xml:space="preserve"> </w:t>
      </w:r>
      <w:r w:rsidRPr="001B4F9C">
        <w:rPr>
          <w:lang w:val="fr-FR" w:eastAsia="fr-FR"/>
        </w:rPr>
        <w:t xml:space="preserve">et </w:t>
      </w:r>
      <w:proofErr w:type="spellStart"/>
      <w:r w:rsidRPr="001B4F9C">
        <w:rPr>
          <w:lang w:val="fr-FR" w:eastAsia="fr-FR"/>
        </w:rPr>
        <w:t>Nzemba</w:t>
      </w:r>
      <w:proofErr w:type="spellEnd"/>
      <w:r w:rsidRPr="001B4F9C">
        <w:rPr>
          <w:lang w:val="fr-FR" w:eastAsia="fr-FR"/>
        </w:rPr>
        <w:t xml:space="preserve"> dans la province de la Ngounié. Le programme des rencontres est consigné dans le tableau 1.</w:t>
      </w:r>
    </w:p>
    <w:p w14:paraId="25149491" w14:textId="63AFCAF4" w:rsidR="001631BF" w:rsidRDefault="004D385A" w:rsidP="004D385A">
      <w:pPr>
        <w:spacing w:after="200" w:line="276" w:lineRule="auto"/>
        <w:jc w:val="both"/>
        <w:rPr>
          <w:lang w:val="fr-FR" w:eastAsia="fr-FR"/>
        </w:rPr>
      </w:pPr>
      <w:r w:rsidRPr="004D385A">
        <w:rPr>
          <w:lang w:val="fr-FR" w:eastAsia="fr-FR"/>
        </w:rPr>
        <w:t>Tableau : programme des rencontres</w:t>
      </w:r>
      <w:r w:rsidR="00B35DB3" w:rsidRPr="00B35DB3">
        <w:rPr>
          <w:lang w:val="fr-FR" w:eastAsia="fr-FR"/>
        </w:rPr>
        <w:t xml:space="preserve"> dans les villages de la Ngounié</w:t>
      </w:r>
    </w:p>
    <w:tbl>
      <w:tblPr>
        <w:tblStyle w:val="TableGridLight"/>
        <w:tblpPr w:leftFromText="141" w:rightFromText="141" w:vertAnchor="text" w:tblpX="108" w:tblpY="1"/>
        <w:tblW w:w="0" w:type="auto"/>
        <w:tblLook w:val="04A0" w:firstRow="1" w:lastRow="0" w:firstColumn="1" w:lastColumn="0" w:noHBand="0" w:noVBand="1"/>
      </w:tblPr>
      <w:tblGrid>
        <w:gridCol w:w="2448"/>
        <w:gridCol w:w="3690"/>
        <w:gridCol w:w="2901"/>
      </w:tblGrid>
      <w:tr w:rsidR="001631BF" w:rsidRPr="001631BF" w14:paraId="018BB021" w14:textId="77777777" w:rsidTr="001631BF">
        <w:tc>
          <w:tcPr>
            <w:tcW w:w="2448" w:type="dxa"/>
            <w:shd w:val="clear" w:color="auto" w:fill="F2F2F2" w:themeFill="background1" w:themeFillShade="F2"/>
          </w:tcPr>
          <w:p w14:paraId="1F2A5452" w14:textId="4B25CD99" w:rsidR="001631BF" w:rsidRPr="001631BF" w:rsidRDefault="001631BF" w:rsidP="001631BF">
            <w:pPr>
              <w:rPr>
                <w:b/>
                <w:sz w:val="22"/>
                <w:szCs w:val="22"/>
                <w:lang w:val="fr-FR" w:eastAsia="fr-FR"/>
              </w:rPr>
            </w:pPr>
            <w:r>
              <w:rPr>
                <w:b/>
                <w:sz w:val="22"/>
                <w:szCs w:val="22"/>
                <w:lang w:val="fr-FR" w:eastAsia="fr-FR"/>
              </w:rPr>
              <w:t>Date</w:t>
            </w:r>
          </w:p>
        </w:tc>
        <w:tc>
          <w:tcPr>
            <w:tcW w:w="3690" w:type="dxa"/>
            <w:shd w:val="clear" w:color="auto" w:fill="F2F2F2" w:themeFill="background1" w:themeFillShade="F2"/>
          </w:tcPr>
          <w:p w14:paraId="35F184CA" w14:textId="77777777" w:rsidR="001631BF" w:rsidRPr="001631BF" w:rsidRDefault="001631BF" w:rsidP="001631BF">
            <w:pPr>
              <w:jc w:val="both"/>
              <w:rPr>
                <w:b/>
                <w:sz w:val="22"/>
                <w:szCs w:val="22"/>
                <w:lang w:val="fr-FR" w:eastAsia="fr-FR"/>
              </w:rPr>
            </w:pPr>
            <w:r w:rsidRPr="001631BF">
              <w:rPr>
                <w:b/>
                <w:sz w:val="22"/>
                <w:szCs w:val="22"/>
                <w:lang w:val="fr-FR" w:eastAsia="fr-FR"/>
              </w:rPr>
              <w:t>Lieu</w:t>
            </w:r>
          </w:p>
        </w:tc>
        <w:tc>
          <w:tcPr>
            <w:tcW w:w="2901" w:type="dxa"/>
            <w:shd w:val="clear" w:color="auto" w:fill="F2F2F2" w:themeFill="background1" w:themeFillShade="F2"/>
          </w:tcPr>
          <w:p w14:paraId="0D7FF94D" w14:textId="09D525CF" w:rsidR="001631BF" w:rsidRPr="001631BF" w:rsidRDefault="001631BF" w:rsidP="001631BF">
            <w:pPr>
              <w:jc w:val="both"/>
              <w:rPr>
                <w:b/>
                <w:sz w:val="22"/>
                <w:szCs w:val="22"/>
                <w:lang w:val="fr-FR" w:eastAsia="fr-FR"/>
              </w:rPr>
            </w:pPr>
            <w:r w:rsidRPr="001631BF">
              <w:rPr>
                <w:b/>
                <w:sz w:val="22"/>
                <w:szCs w:val="22"/>
                <w:lang w:val="fr-FR" w:eastAsia="fr-FR"/>
              </w:rPr>
              <w:t>Départements</w:t>
            </w:r>
          </w:p>
        </w:tc>
      </w:tr>
      <w:tr w:rsidR="001631BF" w:rsidRPr="001631BF" w14:paraId="69CDDFBC" w14:textId="77777777" w:rsidTr="001631BF">
        <w:tc>
          <w:tcPr>
            <w:tcW w:w="2448" w:type="dxa"/>
          </w:tcPr>
          <w:p w14:paraId="1269B535" w14:textId="77777777" w:rsidR="001631BF" w:rsidRPr="001631BF" w:rsidRDefault="001631BF" w:rsidP="001631BF">
            <w:pPr>
              <w:rPr>
                <w:sz w:val="22"/>
                <w:szCs w:val="22"/>
                <w:lang w:val="fr-FR" w:eastAsia="fr-FR"/>
              </w:rPr>
            </w:pPr>
            <w:r w:rsidRPr="001631BF">
              <w:rPr>
                <w:sz w:val="22"/>
                <w:szCs w:val="22"/>
                <w:lang w:val="fr-FR" w:eastAsia="fr-FR"/>
              </w:rPr>
              <w:t>09/11/2018</w:t>
            </w:r>
          </w:p>
        </w:tc>
        <w:tc>
          <w:tcPr>
            <w:tcW w:w="3690" w:type="dxa"/>
          </w:tcPr>
          <w:p w14:paraId="7C5970AA" w14:textId="654E25C3" w:rsidR="001631BF" w:rsidRPr="001631BF" w:rsidRDefault="001631BF" w:rsidP="001631BF">
            <w:pPr>
              <w:jc w:val="both"/>
              <w:rPr>
                <w:sz w:val="22"/>
                <w:szCs w:val="22"/>
                <w:lang w:val="fr-FR" w:eastAsia="fr-FR"/>
              </w:rPr>
            </w:pPr>
            <w:proofErr w:type="spellStart"/>
            <w:r w:rsidRPr="001631BF">
              <w:rPr>
                <w:sz w:val="22"/>
                <w:szCs w:val="22"/>
                <w:lang w:val="fr-FR" w:eastAsia="fr-FR"/>
              </w:rPr>
              <w:t>Yéno</w:t>
            </w:r>
            <w:proofErr w:type="spellEnd"/>
          </w:p>
        </w:tc>
        <w:tc>
          <w:tcPr>
            <w:tcW w:w="2901" w:type="dxa"/>
          </w:tcPr>
          <w:p w14:paraId="0E4435BA" w14:textId="685E441F" w:rsidR="001631BF" w:rsidRPr="001631BF" w:rsidRDefault="001631BF" w:rsidP="001631BF">
            <w:pPr>
              <w:jc w:val="both"/>
              <w:rPr>
                <w:sz w:val="22"/>
                <w:szCs w:val="22"/>
                <w:lang w:val="fr-FR" w:eastAsia="fr-FR"/>
              </w:rPr>
            </w:pPr>
            <w:proofErr w:type="spellStart"/>
            <w:r w:rsidRPr="001631BF">
              <w:rPr>
                <w:lang w:val="fr-FR" w:eastAsia="fr-FR"/>
              </w:rPr>
              <w:t>Ndolou</w:t>
            </w:r>
            <w:proofErr w:type="spellEnd"/>
          </w:p>
        </w:tc>
      </w:tr>
      <w:tr w:rsidR="001631BF" w:rsidRPr="001631BF" w14:paraId="03327E10" w14:textId="77777777" w:rsidTr="001631BF">
        <w:trPr>
          <w:trHeight w:val="64"/>
        </w:trPr>
        <w:tc>
          <w:tcPr>
            <w:tcW w:w="2448" w:type="dxa"/>
          </w:tcPr>
          <w:p w14:paraId="1A0D0DDC" w14:textId="77777777" w:rsidR="001631BF" w:rsidRPr="001631BF" w:rsidRDefault="001631BF" w:rsidP="001631BF">
            <w:pPr>
              <w:rPr>
                <w:sz w:val="22"/>
                <w:szCs w:val="22"/>
                <w:lang w:val="fr-FR" w:eastAsia="fr-FR"/>
              </w:rPr>
            </w:pPr>
            <w:r w:rsidRPr="001631BF">
              <w:rPr>
                <w:sz w:val="22"/>
                <w:szCs w:val="22"/>
                <w:lang w:val="fr-FR" w:eastAsia="fr-FR"/>
              </w:rPr>
              <w:t>10/11/2018</w:t>
            </w:r>
          </w:p>
        </w:tc>
        <w:tc>
          <w:tcPr>
            <w:tcW w:w="3690" w:type="dxa"/>
          </w:tcPr>
          <w:p w14:paraId="01D96D3E" w14:textId="706294DA" w:rsidR="001631BF" w:rsidRPr="001631BF" w:rsidRDefault="001631BF" w:rsidP="001631BF">
            <w:pPr>
              <w:jc w:val="both"/>
              <w:rPr>
                <w:sz w:val="22"/>
                <w:szCs w:val="22"/>
                <w:lang w:val="fr-FR" w:eastAsia="fr-FR"/>
              </w:rPr>
            </w:pPr>
            <w:proofErr w:type="spellStart"/>
            <w:r w:rsidRPr="001631BF">
              <w:rPr>
                <w:sz w:val="22"/>
                <w:szCs w:val="22"/>
                <w:lang w:val="fr-FR" w:eastAsia="fr-FR"/>
              </w:rPr>
              <w:t>Pény</w:t>
            </w:r>
            <w:proofErr w:type="spellEnd"/>
            <w:r w:rsidRPr="001631BF">
              <w:rPr>
                <w:sz w:val="22"/>
                <w:szCs w:val="22"/>
                <w:lang w:val="fr-FR" w:eastAsia="fr-FR"/>
              </w:rPr>
              <w:t xml:space="preserve"> et Lambaréné-</w:t>
            </w:r>
            <w:r w:rsidR="00E01BC1" w:rsidRPr="001631BF">
              <w:rPr>
                <w:sz w:val="22"/>
                <w:szCs w:val="22"/>
                <w:lang w:val="fr-FR" w:eastAsia="fr-FR"/>
              </w:rPr>
              <w:t>Kili</w:t>
            </w:r>
          </w:p>
        </w:tc>
        <w:tc>
          <w:tcPr>
            <w:tcW w:w="2901" w:type="dxa"/>
          </w:tcPr>
          <w:p w14:paraId="0D409F78" w14:textId="03683607" w:rsidR="001631BF" w:rsidRPr="001631BF" w:rsidRDefault="001631BF" w:rsidP="001631BF">
            <w:pPr>
              <w:jc w:val="both"/>
              <w:rPr>
                <w:sz w:val="22"/>
                <w:szCs w:val="22"/>
                <w:lang w:val="fr-FR" w:eastAsia="fr-FR"/>
              </w:rPr>
            </w:pPr>
            <w:proofErr w:type="spellStart"/>
            <w:r w:rsidRPr="001631BF">
              <w:rPr>
                <w:lang w:val="fr-FR" w:eastAsia="fr-FR"/>
              </w:rPr>
              <w:t>Ndolou</w:t>
            </w:r>
            <w:proofErr w:type="spellEnd"/>
          </w:p>
        </w:tc>
      </w:tr>
      <w:tr w:rsidR="001631BF" w:rsidRPr="001631BF" w14:paraId="4FBCC103" w14:textId="77777777" w:rsidTr="001631BF">
        <w:trPr>
          <w:trHeight w:val="64"/>
        </w:trPr>
        <w:tc>
          <w:tcPr>
            <w:tcW w:w="2448" w:type="dxa"/>
          </w:tcPr>
          <w:p w14:paraId="431AF083" w14:textId="77777777" w:rsidR="001631BF" w:rsidRPr="001631BF" w:rsidRDefault="001631BF" w:rsidP="001631BF">
            <w:pPr>
              <w:rPr>
                <w:sz w:val="22"/>
                <w:szCs w:val="22"/>
                <w:lang w:val="fr-FR" w:eastAsia="fr-FR"/>
              </w:rPr>
            </w:pPr>
            <w:r w:rsidRPr="001631BF">
              <w:rPr>
                <w:sz w:val="22"/>
                <w:szCs w:val="22"/>
                <w:lang w:val="fr-FR" w:eastAsia="fr-FR"/>
              </w:rPr>
              <w:t>11/11/2018</w:t>
            </w:r>
          </w:p>
        </w:tc>
        <w:tc>
          <w:tcPr>
            <w:tcW w:w="3690" w:type="dxa"/>
          </w:tcPr>
          <w:p w14:paraId="7B89B1D3" w14:textId="0E7D0A79" w:rsidR="001631BF" w:rsidRPr="001631BF" w:rsidRDefault="001631BF" w:rsidP="001631BF">
            <w:pPr>
              <w:jc w:val="both"/>
              <w:rPr>
                <w:sz w:val="22"/>
                <w:szCs w:val="22"/>
                <w:lang w:val="fr-FR" w:eastAsia="fr-FR"/>
              </w:rPr>
            </w:pPr>
            <w:proofErr w:type="spellStart"/>
            <w:r w:rsidRPr="001631BF">
              <w:rPr>
                <w:sz w:val="22"/>
                <w:szCs w:val="22"/>
                <w:lang w:val="fr-FR" w:eastAsia="fr-FR"/>
              </w:rPr>
              <w:t>Massana</w:t>
            </w:r>
            <w:proofErr w:type="spellEnd"/>
          </w:p>
        </w:tc>
        <w:tc>
          <w:tcPr>
            <w:tcW w:w="2901" w:type="dxa"/>
          </w:tcPr>
          <w:p w14:paraId="6C77EC9A" w14:textId="4FED5913" w:rsidR="001631BF" w:rsidRPr="001631BF" w:rsidRDefault="001631BF" w:rsidP="001631BF">
            <w:pPr>
              <w:jc w:val="both"/>
              <w:rPr>
                <w:sz w:val="22"/>
                <w:szCs w:val="22"/>
                <w:lang w:val="fr-FR" w:eastAsia="fr-FR"/>
              </w:rPr>
            </w:pPr>
            <w:proofErr w:type="spellStart"/>
            <w:r w:rsidRPr="001631BF">
              <w:rPr>
                <w:lang w:val="fr-FR" w:eastAsia="fr-FR"/>
              </w:rPr>
              <w:t>Ndolou</w:t>
            </w:r>
            <w:proofErr w:type="spellEnd"/>
          </w:p>
        </w:tc>
      </w:tr>
      <w:tr w:rsidR="001631BF" w:rsidRPr="001631BF" w14:paraId="2EB0F9C4" w14:textId="77777777" w:rsidTr="001631BF">
        <w:trPr>
          <w:trHeight w:val="64"/>
        </w:trPr>
        <w:tc>
          <w:tcPr>
            <w:tcW w:w="2448" w:type="dxa"/>
          </w:tcPr>
          <w:p w14:paraId="09F8F4DF" w14:textId="77777777" w:rsidR="001631BF" w:rsidRPr="001631BF" w:rsidRDefault="001631BF" w:rsidP="001631BF">
            <w:pPr>
              <w:rPr>
                <w:sz w:val="22"/>
                <w:szCs w:val="22"/>
                <w:lang w:val="fr-FR" w:eastAsia="fr-FR"/>
              </w:rPr>
            </w:pPr>
            <w:r w:rsidRPr="001631BF">
              <w:rPr>
                <w:sz w:val="22"/>
                <w:szCs w:val="22"/>
                <w:lang w:val="fr-FR" w:eastAsia="fr-FR"/>
              </w:rPr>
              <w:t>14/11/2018</w:t>
            </w:r>
          </w:p>
        </w:tc>
        <w:tc>
          <w:tcPr>
            <w:tcW w:w="3690" w:type="dxa"/>
          </w:tcPr>
          <w:p w14:paraId="2ED6B7B3" w14:textId="6C5FC00D" w:rsidR="001631BF" w:rsidRPr="001631BF" w:rsidRDefault="001631BF" w:rsidP="001631BF">
            <w:pPr>
              <w:jc w:val="both"/>
              <w:rPr>
                <w:sz w:val="22"/>
                <w:szCs w:val="22"/>
                <w:lang w:val="fr-FR" w:eastAsia="fr-FR"/>
              </w:rPr>
            </w:pPr>
            <w:proofErr w:type="spellStart"/>
            <w:r w:rsidRPr="001631BF">
              <w:rPr>
                <w:sz w:val="22"/>
                <w:szCs w:val="22"/>
                <w:lang w:val="fr-FR" w:eastAsia="fr-FR"/>
              </w:rPr>
              <w:t>Mandilou</w:t>
            </w:r>
            <w:proofErr w:type="spellEnd"/>
            <w:r w:rsidRPr="001631BF">
              <w:rPr>
                <w:sz w:val="22"/>
                <w:szCs w:val="22"/>
                <w:lang w:val="fr-FR" w:eastAsia="fr-FR"/>
              </w:rPr>
              <w:t xml:space="preserve">, </w:t>
            </w:r>
            <w:proofErr w:type="spellStart"/>
            <w:r w:rsidRPr="001631BF">
              <w:rPr>
                <w:sz w:val="22"/>
                <w:szCs w:val="22"/>
                <w:lang w:val="fr-FR" w:eastAsia="fr-FR"/>
              </w:rPr>
              <w:t>Oyénano</w:t>
            </w:r>
            <w:proofErr w:type="spellEnd"/>
            <w:r w:rsidRPr="001631BF">
              <w:rPr>
                <w:sz w:val="22"/>
                <w:szCs w:val="22"/>
                <w:lang w:val="fr-FR" w:eastAsia="fr-FR"/>
              </w:rPr>
              <w:t xml:space="preserve"> et </w:t>
            </w:r>
            <w:proofErr w:type="spellStart"/>
            <w:r w:rsidRPr="001631BF">
              <w:rPr>
                <w:sz w:val="22"/>
                <w:szCs w:val="22"/>
                <w:lang w:val="fr-FR" w:eastAsia="fr-FR"/>
              </w:rPr>
              <w:t>Mamiéngué</w:t>
            </w:r>
            <w:proofErr w:type="spellEnd"/>
          </w:p>
        </w:tc>
        <w:tc>
          <w:tcPr>
            <w:tcW w:w="2901" w:type="dxa"/>
          </w:tcPr>
          <w:p w14:paraId="7E5219B4" w14:textId="37B64C51" w:rsidR="001631BF" w:rsidRPr="001631BF" w:rsidRDefault="001631BF" w:rsidP="001631BF">
            <w:pPr>
              <w:jc w:val="both"/>
              <w:rPr>
                <w:sz w:val="22"/>
                <w:szCs w:val="22"/>
                <w:lang w:val="fr-FR" w:eastAsia="fr-FR"/>
              </w:rPr>
            </w:pPr>
            <w:proofErr w:type="spellStart"/>
            <w:r w:rsidRPr="001631BF">
              <w:rPr>
                <w:lang w:val="fr-FR" w:eastAsia="fr-FR"/>
              </w:rPr>
              <w:t>Tsamba-Magotsi</w:t>
            </w:r>
            <w:proofErr w:type="spellEnd"/>
          </w:p>
        </w:tc>
      </w:tr>
      <w:tr w:rsidR="001631BF" w:rsidRPr="001631BF" w14:paraId="2B62D06A" w14:textId="77777777" w:rsidTr="001631BF">
        <w:trPr>
          <w:trHeight w:val="64"/>
        </w:trPr>
        <w:tc>
          <w:tcPr>
            <w:tcW w:w="2448" w:type="dxa"/>
          </w:tcPr>
          <w:p w14:paraId="566A92EB" w14:textId="77777777" w:rsidR="001631BF" w:rsidRPr="001631BF" w:rsidRDefault="001631BF" w:rsidP="001631BF">
            <w:pPr>
              <w:rPr>
                <w:sz w:val="22"/>
                <w:szCs w:val="22"/>
                <w:lang w:val="fr-FR" w:eastAsia="fr-FR"/>
              </w:rPr>
            </w:pPr>
            <w:r w:rsidRPr="001631BF">
              <w:rPr>
                <w:sz w:val="22"/>
                <w:szCs w:val="22"/>
                <w:lang w:val="fr-FR" w:eastAsia="fr-FR"/>
              </w:rPr>
              <w:t>15/11/2018</w:t>
            </w:r>
          </w:p>
        </w:tc>
        <w:tc>
          <w:tcPr>
            <w:tcW w:w="3690" w:type="dxa"/>
          </w:tcPr>
          <w:p w14:paraId="51931C7C" w14:textId="33500CEB" w:rsidR="001631BF" w:rsidRPr="001631BF" w:rsidRDefault="001631BF" w:rsidP="001631BF">
            <w:pPr>
              <w:jc w:val="both"/>
              <w:rPr>
                <w:sz w:val="22"/>
                <w:szCs w:val="22"/>
                <w:lang w:val="fr-FR" w:eastAsia="fr-FR"/>
              </w:rPr>
            </w:pPr>
            <w:proofErr w:type="spellStart"/>
            <w:r w:rsidRPr="001631BF">
              <w:rPr>
                <w:sz w:val="22"/>
                <w:szCs w:val="22"/>
                <w:lang w:val="fr-FR" w:eastAsia="fr-FR"/>
              </w:rPr>
              <w:t>Egono</w:t>
            </w:r>
            <w:proofErr w:type="spellEnd"/>
            <w:r w:rsidRPr="001631BF">
              <w:rPr>
                <w:sz w:val="22"/>
                <w:szCs w:val="22"/>
                <w:lang w:val="fr-FR" w:eastAsia="fr-FR"/>
              </w:rPr>
              <w:t xml:space="preserve">, Matadi 7, </w:t>
            </w:r>
            <w:proofErr w:type="spellStart"/>
            <w:r w:rsidRPr="001631BF">
              <w:rPr>
                <w:sz w:val="22"/>
                <w:szCs w:val="22"/>
                <w:lang w:val="fr-FR" w:eastAsia="fr-FR"/>
              </w:rPr>
              <w:t>Nimbié</w:t>
            </w:r>
            <w:proofErr w:type="spellEnd"/>
            <w:r w:rsidRPr="001631BF">
              <w:rPr>
                <w:sz w:val="22"/>
                <w:szCs w:val="22"/>
                <w:lang w:val="fr-FR" w:eastAsia="fr-FR"/>
              </w:rPr>
              <w:t xml:space="preserve"> 1 et 2</w:t>
            </w:r>
          </w:p>
        </w:tc>
        <w:tc>
          <w:tcPr>
            <w:tcW w:w="2901" w:type="dxa"/>
          </w:tcPr>
          <w:p w14:paraId="13B89618" w14:textId="679A8D6D" w:rsidR="001631BF" w:rsidRPr="001631BF" w:rsidRDefault="001631BF" w:rsidP="001631BF">
            <w:pPr>
              <w:jc w:val="both"/>
              <w:rPr>
                <w:sz w:val="22"/>
                <w:szCs w:val="22"/>
                <w:lang w:val="fr-FR" w:eastAsia="fr-FR"/>
              </w:rPr>
            </w:pPr>
            <w:proofErr w:type="spellStart"/>
            <w:r w:rsidRPr="001631BF">
              <w:rPr>
                <w:lang w:val="fr-FR" w:eastAsia="fr-FR"/>
              </w:rPr>
              <w:t>Tsamba-Magotsi</w:t>
            </w:r>
            <w:proofErr w:type="spellEnd"/>
          </w:p>
        </w:tc>
      </w:tr>
      <w:tr w:rsidR="001631BF" w:rsidRPr="001631BF" w14:paraId="00BB5339" w14:textId="77777777" w:rsidTr="001631BF">
        <w:trPr>
          <w:trHeight w:val="64"/>
        </w:trPr>
        <w:tc>
          <w:tcPr>
            <w:tcW w:w="2448" w:type="dxa"/>
          </w:tcPr>
          <w:p w14:paraId="08E2471B" w14:textId="73BAE353" w:rsidR="001631BF" w:rsidRPr="001631BF" w:rsidRDefault="001631BF" w:rsidP="001631BF">
            <w:pPr>
              <w:rPr>
                <w:sz w:val="22"/>
                <w:szCs w:val="22"/>
                <w:lang w:val="fr-FR" w:eastAsia="fr-FR"/>
              </w:rPr>
            </w:pPr>
            <w:r w:rsidRPr="001631BF">
              <w:rPr>
                <w:sz w:val="22"/>
                <w:szCs w:val="22"/>
                <w:lang w:val="fr-FR" w:eastAsia="fr-FR"/>
              </w:rPr>
              <w:lastRenderedPageBreak/>
              <w:t xml:space="preserve">16/11/2018 </w:t>
            </w:r>
          </w:p>
        </w:tc>
        <w:tc>
          <w:tcPr>
            <w:tcW w:w="3690" w:type="dxa"/>
          </w:tcPr>
          <w:p w14:paraId="6BCE8D0E" w14:textId="5FC8BEE4" w:rsidR="001631BF" w:rsidRPr="001631BF" w:rsidRDefault="001631BF" w:rsidP="001631BF">
            <w:pPr>
              <w:jc w:val="both"/>
              <w:rPr>
                <w:sz w:val="22"/>
                <w:szCs w:val="22"/>
                <w:lang w:val="fr-FR" w:eastAsia="fr-FR"/>
              </w:rPr>
            </w:pPr>
            <w:proofErr w:type="spellStart"/>
            <w:r w:rsidRPr="001631BF">
              <w:rPr>
                <w:sz w:val="22"/>
                <w:szCs w:val="22"/>
                <w:lang w:val="fr-FR" w:eastAsia="fr-FR"/>
              </w:rPr>
              <w:t>Sindara</w:t>
            </w:r>
            <w:proofErr w:type="spellEnd"/>
            <w:r w:rsidRPr="001631BF">
              <w:rPr>
                <w:sz w:val="22"/>
                <w:szCs w:val="22"/>
                <w:lang w:val="fr-FR" w:eastAsia="fr-FR"/>
              </w:rPr>
              <w:t xml:space="preserve"> Song, </w:t>
            </w:r>
            <w:proofErr w:type="spellStart"/>
            <w:r w:rsidRPr="001631BF">
              <w:rPr>
                <w:sz w:val="22"/>
                <w:szCs w:val="22"/>
                <w:lang w:val="fr-FR" w:eastAsia="fr-FR"/>
              </w:rPr>
              <w:t>Nzemba</w:t>
            </w:r>
            <w:proofErr w:type="spellEnd"/>
            <w:r w:rsidRPr="001631BF">
              <w:rPr>
                <w:sz w:val="22"/>
                <w:szCs w:val="22"/>
                <w:lang w:val="fr-FR" w:eastAsia="fr-FR"/>
              </w:rPr>
              <w:t xml:space="preserve"> et Grand-</w:t>
            </w:r>
            <w:proofErr w:type="spellStart"/>
            <w:r w:rsidRPr="001631BF">
              <w:rPr>
                <w:sz w:val="22"/>
                <w:szCs w:val="22"/>
                <w:lang w:val="fr-FR" w:eastAsia="fr-FR"/>
              </w:rPr>
              <w:t>odavo</w:t>
            </w:r>
            <w:proofErr w:type="spellEnd"/>
          </w:p>
        </w:tc>
        <w:tc>
          <w:tcPr>
            <w:tcW w:w="2901" w:type="dxa"/>
          </w:tcPr>
          <w:p w14:paraId="6E063F67" w14:textId="2F306BCF" w:rsidR="001631BF" w:rsidRPr="001631BF" w:rsidRDefault="001631BF" w:rsidP="001631BF">
            <w:pPr>
              <w:jc w:val="both"/>
              <w:rPr>
                <w:sz w:val="22"/>
                <w:szCs w:val="22"/>
                <w:lang w:val="fr-FR" w:eastAsia="fr-FR"/>
              </w:rPr>
            </w:pPr>
            <w:proofErr w:type="spellStart"/>
            <w:r w:rsidRPr="001631BF">
              <w:rPr>
                <w:lang w:val="fr-FR" w:eastAsia="fr-FR"/>
              </w:rPr>
              <w:t>Tsamba-Magotsi</w:t>
            </w:r>
            <w:proofErr w:type="spellEnd"/>
          </w:p>
        </w:tc>
      </w:tr>
    </w:tbl>
    <w:p w14:paraId="210F49D8" w14:textId="77777777" w:rsidR="004D385A" w:rsidRPr="004D385A" w:rsidRDefault="004D385A" w:rsidP="004D385A">
      <w:pPr>
        <w:spacing w:line="276" w:lineRule="auto"/>
        <w:jc w:val="both"/>
        <w:rPr>
          <w:lang w:val="fr-FR" w:eastAsia="fr-FR"/>
        </w:rPr>
      </w:pPr>
    </w:p>
    <w:p w14:paraId="78DE14EB" w14:textId="2E09952B" w:rsidR="00E01BC1" w:rsidRPr="00E01BC1" w:rsidRDefault="00E01BC1" w:rsidP="00E01BC1">
      <w:pPr>
        <w:spacing w:after="200" w:line="276" w:lineRule="auto"/>
        <w:jc w:val="both"/>
        <w:rPr>
          <w:lang w:val="fr-FR" w:eastAsia="fr-FR"/>
        </w:rPr>
      </w:pPr>
      <w:r w:rsidRPr="00E01BC1">
        <w:rPr>
          <w:lang w:val="fr-FR" w:eastAsia="fr-FR"/>
        </w:rPr>
        <w:t xml:space="preserve">Cette mission d’information et de sensibilisation qui s’est déroulée dans les départements de </w:t>
      </w:r>
      <w:proofErr w:type="spellStart"/>
      <w:r w:rsidRPr="00E01BC1">
        <w:rPr>
          <w:lang w:val="fr-FR" w:eastAsia="fr-FR"/>
        </w:rPr>
        <w:t>Ndolou</w:t>
      </w:r>
      <w:proofErr w:type="spellEnd"/>
      <w:r w:rsidRPr="00E01BC1">
        <w:rPr>
          <w:lang w:val="fr-FR" w:eastAsia="fr-FR"/>
        </w:rPr>
        <w:t xml:space="preserve"> et </w:t>
      </w:r>
      <w:proofErr w:type="spellStart"/>
      <w:r w:rsidRPr="00E01BC1">
        <w:rPr>
          <w:lang w:val="fr-FR" w:eastAsia="fr-FR"/>
        </w:rPr>
        <w:t>Tsamba-Magotsi</w:t>
      </w:r>
      <w:proofErr w:type="spellEnd"/>
      <w:r w:rsidRPr="00E01BC1">
        <w:rPr>
          <w:lang w:val="fr-FR" w:eastAsia="fr-FR"/>
        </w:rPr>
        <w:t xml:space="preserve"> au cours </w:t>
      </w:r>
      <w:r w:rsidR="00FD5C93" w:rsidRPr="00E01BC1">
        <w:rPr>
          <w:lang w:val="fr-FR" w:eastAsia="fr-FR"/>
        </w:rPr>
        <w:t>du mois</w:t>
      </w:r>
      <w:r w:rsidRPr="00E01BC1">
        <w:rPr>
          <w:lang w:val="fr-FR" w:eastAsia="fr-FR"/>
        </w:rPr>
        <w:t xml:space="preserve"> de Novembre a révélé de nombreuses difficultés dans la mise en œuvre du </w:t>
      </w:r>
      <w:r w:rsidR="005378D9" w:rsidRPr="00E01BC1">
        <w:rPr>
          <w:lang w:val="fr-FR" w:eastAsia="fr-FR"/>
        </w:rPr>
        <w:t xml:space="preserve">guide </w:t>
      </w:r>
      <w:r w:rsidRPr="00E01BC1">
        <w:rPr>
          <w:lang w:val="fr-FR" w:eastAsia="fr-FR"/>
        </w:rPr>
        <w:t xml:space="preserve">d’application de l’arrêté 105. </w:t>
      </w:r>
      <w:r w:rsidR="005378D9" w:rsidRPr="00E01BC1">
        <w:rPr>
          <w:lang w:val="fr-FR" w:eastAsia="fr-FR"/>
        </w:rPr>
        <w:t>Le</w:t>
      </w:r>
      <w:r w:rsidRPr="00E01BC1">
        <w:rPr>
          <w:lang w:val="fr-FR" w:eastAsia="fr-FR"/>
        </w:rPr>
        <w:t xml:space="preserve"> manque d’implication des collectivités locales et celle des populations constituent un frein dans la réalisation des projets communautaires.</w:t>
      </w:r>
    </w:p>
    <w:p w14:paraId="7AD56EAF" w14:textId="65DAF1F3" w:rsidR="00E01BC1" w:rsidRPr="00E01BC1" w:rsidRDefault="00E01BC1" w:rsidP="00E01BC1">
      <w:pPr>
        <w:spacing w:after="200" w:line="276" w:lineRule="auto"/>
        <w:jc w:val="both"/>
        <w:rPr>
          <w:lang w:val="fr-FR" w:eastAsia="fr-FR"/>
        </w:rPr>
      </w:pPr>
      <w:r w:rsidRPr="00E01BC1">
        <w:rPr>
          <w:lang w:val="fr-FR" w:eastAsia="fr-FR"/>
        </w:rPr>
        <w:t>Cette mission a révélé</w:t>
      </w:r>
      <w:r w:rsidR="005378D9">
        <w:rPr>
          <w:lang w:val="fr-FR" w:eastAsia="fr-FR"/>
        </w:rPr>
        <w:t>,</w:t>
      </w:r>
      <w:r w:rsidRPr="00E01BC1">
        <w:rPr>
          <w:lang w:val="fr-FR" w:eastAsia="fr-FR"/>
        </w:rPr>
        <w:t xml:space="preserve"> </w:t>
      </w:r>
      <w:r w:rsidR="005378D9">
        <w:rPr>
          <w:lang w:val="fr-FR" w:eastAsia="fr-FR"/>
        </w:rPr>
        <w:t>d’autre part,</w:t>
      </w:r>
      <w:r w:rsidRPr="00E01BC1">
        <w:rPr>
          <w:lang w:val="fr-FR" w:eastAsia="fr-FR"/>
        </w:rPr>
        <w:t xml:space="preserve"> l’excès de zèle des entreprises BMG et </w:t>
      </w:r>
      <w:r w:rsidR="00FD5C93" w:rsidRPr="00E01BC1">
        <w:rPr>
          <w:lang w:val="fr-FR" w:eastAsia="fr-FR"/>
        </w:rPr>
        <w:t>EFQ qui</w:t>
      </w:r>
      <w:r w:rsidRPr="00E01BC1">
        <w:rPr>
          <w:lang w:val="fr-FR" w:eastAsia="fr-FR"/>
        </w:rPr>
        <w:t xml:space="preserve"> </w:t>
      </w:r>
      <w:r w:rsidR="00FD5C93" w:rsidRPr="00E01BC1">
        <w:rPr>
          <w:lang w:val="fr-FR" w:eastAsia="fr-FR"/>
        </w:rPr>
        <w:t>jusque-là</w:t>
      </w:r>
      <w:r w:rsidRPr="00E01BC1">
        <w:rPr>
          <w:lang w:val="fr-FR" w:eastAsia="fr-FR"/>
        </w:rPr>
        <w:t xml:space="preserve"> </w:t>
      </w:r>
      <w:r w:rsidR="005378D9">
        <w:rPr>
          <w:lang w:val="fr-FR" w:eastAsia="fr-FR"/>
        </w:rPr>
        <w:t>ne mènent aucune activité en vue d’</w:t>
      </w:r>
      <w:r w:rsidRPr="00E01BC1">
        <w:rPr>
          <w:lang w:val="fr-FR" w:eastAsia="fr-FR"/>
        </w:rPr>
        <w:t>exécuter les cahiers de charges signés avec les villages Lambaréné-</w:t>
      </w:r>
      <w:r w:rsidR="00FD5C93" w:rsidRPr="00E01BC1">
        <w:rPr>
          <w:lang w:val="fr-FR" w:eastAsia="fr-FR"/>
        </w:rPr>
        <w:t>Kili</w:t>
      </w:r>
      <w:r w:rsidRPr="00E01BC1">
        <w:rPr>
          <w:lang w:val="fr-FR" w:eastAsia="fr-FR"/>
        </w:rPr>
        <w:t xml:space="preserve">, </w:t>
      </w:r>
      <w:proofErr w:type="spellStart"/>
      <w:r w:rsidRPr="00E01BC1">
        <w:rPr>
          <w:lang w:val="fr-FR" w:eastAsia="fr-FR"/>
        </w:rPr>
        <w:t>Massana</w:t>
      </w:r>
      <w:proofErr w:type="spellEnd"/>
      <w:r w:rsidRPr="00E01BC1">
        <w:rPr>
          <w:lang w:val="fr-FR" w:eastAsia="fr-FR"/>
        </w:rPr>
        <w:t xml:space="preserve"> et </w:t>
      </w:r>
      <w:proofErr w:type="spellStart"/>
      <w:r w:rsidRPr="00E01BC1">
        <w:rPr>
          <w:lang w:val="fr-FR" w:eastAsia="fr-FR"/>
        </w:rPr>
        <w:t>Mandilou</w:t>
      </w:r>
      <w:proofErr w:type="spellEnd"/>
      <w:r w:rsidRPr="00E01BC1">
        <w:rPr>
          <w:lang w:val="fr-FR" w:eastAsia="fr-FR"/>
        </w:rPr>
        <w:t>.</w:t>
      </w:r>
    </w:p>
    <w:p w14:paraId="26C36FBB" w14:textId="1BBFEDB5" w:rsidR="009269C8" w:rsidRPr="00E01BC1" w:rsidRDefault="005378D9" w:rsidP="00E01BC1">
      <w:pPr>
        <w:spacing w:after="200" w:line="276" w:lineRule="auto"/>
        <w:jc w:val="both"/>
        <w:rPr>
          <w:lang w:val="fr-FR" w:eastAsia="fr-FR"/>
        </w:rPr>
      </w:pPr>
      <w:r>
        <w:rPr>
          <w:lang w:val="fr-FR" w:eastAsia="fr-FR"/>
        </w:rPr>
        <w:t>Enfin, cette campagne</w:t>
      </w:r>
      <w:r w:rsidR="00E01BC1" w:rsidRPr="00E01BC1">
        <w:rPr>
          <w:lang w:val="fr-FR" w:eastAsia="fr-FR"/>
        </w:rPr>
        <w:t xml:space="preserve"> a aussi permis de </w:t>
      </w:r>
      <w:r>
        <w:rPr>
          <w:lang w:val="fr-FR" w:eastAsia="fr-FR"/>
        </w:rPr>
        <w:t>souligner</w:t>
      </w:r>
      <w:r w:rsidR="00E01BC1" w:rsidRPr="00E01BC1">
        <w:rPr>
          <w:lang w:val="fr-FR" w:eastAsia="fr-FR"/>
        </w:rPr>
        <w:t xml:space="preserve"> </w:t>
      </w:r>
      <w:r w:rsidR="00285D59" w:rsidRPr="00E01BC1">
        <w:rPr>
          <w:lang w:val="fr-FR" w:eastAsia="fr-FR"/>
        </w:rPr>
        <w:t>les réalisations</w:t>
      </w:r>
      <w:r w:rsidR="00E01BC1" w:rsidRPr="00E01BC1">
        <w:rPr>
          <w:lang w:val="fr-FR" w:eastAsia="fr-FR"/>
        </w:rPr>
        <w:t xml:space="preserve"> de CBG qui semble ne pas suivre le </w:t>
      </w:r>
      <w:r w:rsidRPr="00E01BC1">
        <w:rPr>
          <w:lang w:val="fr-FR" w:eastAsia="fr-FR"/>
        </w:rPr>
        <w:t xml:space="preserve">guide </w:t>
      </w:r>
      <w:r w:rsidR="00E01BC1" w:rsidRPr="00E01BC1">
        <w:rPr>
          <w:lang w:val="fr-FR" w:eastAsia="fr-FR"/>
        </w:rPr>
        <w:t xml:space="preserve">d’application de l’arrêté 105. En effet, les cahiers de charges et la réalisation des projets continuent de se faire selon la volonté de l’opérateur comme au temps </w:t>
      </w:r>
      <w:r w:rsidR="00285D59" w:rsidRPr="00E01BC1">
        <w:rPr>
          <w:lang w:val="fr-FR" w:eastAsia="fr-FR"/>
        </w:rPr>
        <w:t>où</w:t>
      </w:r>
      <w:r w:rsidR="00E01BC1" w:rsidRPr="00E01BC1">
        <w:rPr>
          <w:lang w:val="fr-FR" w:eastAsia="fr-FR"/>
        </w:rPr>
        <w:t xml:space="preserve"> </w:t>
      </w:r>
      <w:r>
        <w:rPr>
          <w:lang w:val="fr-FR" w:eastAsia="fr-FR"/>
        </w:rPr>
        <w:t>il n’existait pas de norme règlementaire</w:t>
      </w:r>
      <w:r w:rsidR="00E01BC1" w:rsidRPr="00E01BC1">
        <w:rPr>
          <w:lang w:val="fr-FR" w:eastAsia="fr-FR"/>
        </w:rPr>
        <w:t>.</w:t>
      </w:r>
    </w:p>
    <w:p w14:paraId="26A3A32B" w14:textId="77777777" w:rsidR="003600C5" w:rsidRDefault="003600C5" w:rsidP="00654C9A">
      <w:pPr>
        <w:pStyle w:val="Heading1"/>
        <w:numPr>
          <w:ilvl w:val="0"/>
          <w:numId w:val="24"/>
        </w:numPr>
        <w:shd w:val="clear" w:color="auto" w:fill="000000" w:themeFill="text1"/>
        <w:spacing w:line="276" w:lineRule="auto"/>
        <w:ind w:left="426" w:hanging="426"/>
        <w:jc w:val="both"/>
        <w:rPr>
          <w:bCs w:val="0"/>
          <w:lang w:val="fr-FR"/>
        </w:rPr>
      </w:pPr>
      <w:bookmarkStart w:id="7" w:name="_Toc511008907"/>
      <w:r>
        <w:rPr>
          <w:bCs w:val="0"/>
          <w:lang w:val="fr-FR"/>
        </w:rPr>
        <w:t>Communication</w:t>
      </w:r>
      <w:bookmarkEnd w:id="7"/>
    </w:p>
    <w:p w14:paraId="6EB780A9" w14:textId="77777777" w:rsidR="00013B70" w:rsidRDefault="00013B70" w:rsidP="00177AF6">
      <w:pPr>
        <w:spacing w:line="276" w:lineRule="auto"/>
        <w:jc w:val="both"/>
        <w:rPr>
          <w:lang w:val="fr-FR"/>
        </w:rPr>
      </w:pPr>
    </w:p>
    <w:p w14:paraId="736F2C0C" w14:textId="77777777" w:rsidR="00EE3193" w:rsidRDefault="00EE3193" w:rsidP="00EE3193">
      <w:pPr>
        <w:spacing w:after="240"/>
        <w:jc w:val="both"/>
        <w:rPr>
          <w:iCs/>
        </w:rPr>
      </w:pPr>
      <w:r>
        <w:rPr>
          <w:iCs/>
        </w:rPr>
        <w:t>Indicateur :</w:t>
      </w:r>
    </w:p>
    <w:tbl>
      <w:tblPr>
        <w:tblStyle w:val="TableGridLight"/>
        <w:tblW w:w="9031" w:type="dxa"/>
        <w:tblLook w:val="04A0" w:firstRow="1" w:lastRow="0" w:firstColumn="1" w:lastColumn="0" w:noHBand="0" w:noVBand="1"/>
      </w:tblPr>
      <w:tblGrid>
        <w:gridCol w:w="4675"/>
        <w:gridCol w:w="4356"/>
      </w:tblGrid>
      <w:tr w:rsidR="00EE3193" w:rsidRPr="00125E2B" w14:paraId="7FB4F199" w14:textId="77777777" w:rsidTr="00C15E46">
        <w:trPr>
          <w:trHeight w:val="81"/>
        </w:trPr>
        <w:tc>
          <w:tcPr>
            <w:tcW w:w="4675" w:type="dxa"/>
          </w:tcPr>
          <w:p w14:paraId="0AF9C9FD" w14:textId="77777777" w:rsidR="00EE3193" w:rsidRDefault="00EE3193" w:rsidP="00E806FA">
            <w:pPr>
              <w:jc w:val="both"/>
              <w:rPr>
                <w:iCs/>
              </w:rPr>
            </w:pPr>
            <w:r>
              <w:rPr>
                <w:iCs/>
              </w:rPr>
              <w:t>Nombre de pièces publiées</w:t>
            </w:r>
          </w:p>
        </w:tc>
        <w:tc>
          <w:tcPr>
            <w:tcW w:w="4356" w:type="dxa"/>
          </w:tcPr>
          <w:p w14:paraId="2BC6ABAE" w14:textId="47CE0372" w:rsidR="00EE3193" w:rsidRPr="000B73B3" w:rsidRDefault="00E40636" w:rsidP="00E806FA">
            <w:pPr>
              <w:jc w:val="center"/>
              <w:rPr>
                <w:iCs/>
              </w:rPr>
            </w:pPr>
            <w:r>
              <w:rPr>
                <w:iCs/>
              </w:rPr>
              <w:t>0</w:t>
            </w:r>
          </w:p>
        </w:tc>
      </w:tr>
      <w:tr w:rsidR="00EE3193" w:rsidRPr="00125E2B" w14:paraId="449FE826" w14:textId="77777777" w:rsidTr="00C15E46">
        <w:trPr>
          <w:trHeight w:val="274"/>
        </w:trPr>
        <w:tc>
          <w:tcPr>
            <w:tcW w:w="4675" w:type="dxa"/>
          </w:tcPr>
          <w:p w14:paraId="5BA56E0C" w14:textId="77777777" w:rsidR="00EE3193" w:rsidRDefault="00EE3193" w:rsidP="00E806FA">
            <w:pPr>
              <w:jc w:val="both"/>
              <w:rPr>
                <w:iCs/>
              </w:rPr>
            </w:pPr>
            <w:r>
              <w:rPr>
                <w:iCs/>
              </w:rPr>
              <w:t>Télévision</w:t>
            </w:r>
          </w:p>
        </w:tc>
        <w:tc>
          <w:tcPr>
            <w:tcW w:w="4356" w:type="dxa"/>
          </w:tcPr>
          <w:p w14:paraId="747B98C0" w14:textId="382C780C" w:rsidR="00EE3193" w:rsidRPr="000B73B3" w:rsidRDefault="00EE30EE" w:rsidP="00E806FA">
            <w:pPr>
              <w:jc w:val="center"/>
              <w:rPr>
                <w:iCs/>
              </w:rPr>
            </w:pPr>
            <w:r>
              <w:rPr>
                <w:iCs/>
              </w:rPr>
              <w:t>0</w:t>
            </w:r>
          </w:p>
        </w:tc>
      </w:tr>
      <w:tr w:rsidR="00EE3193" w:rsidRPr="00125E2B" w14:paraId="2C10A65D" w14:textId="77777777" w:rsidTr="00C15E46">
        <w:trPr>
          <w:trHeight w:val="274"/>
        </w:trPr>
        <w:tc>
          <w:tcPr>
            <w:tcW w:w="4675" w:type="dxa"/>
          </w:tcPr>
          <w:p w14:paraId="4599D0F2" w14:textId="77777777" w:rsidR="00EE3193" w:rsidRDefault="00EE3193" w:rsidP="00E806FA">
            <w:pPr>
              <w:jc w:val="both"/>
              <w:rPr>
                <w:iCs/>
              </w:rPr>
            </w:pPr>
            <w:r>
              <w:rPr>
                <w:iCs/>
              </w:rPr>
              <w:t>Internet</w:t>
            </w:r>
          </w:p>
        </w:tc>
        <w:tc>
          <w:tcPr>
            <w:tcW w:w="4356" w:type="dxa"/>
          </w:tcPr>
          <w:p w14:paraId="38F1B745" w14:textId="06AB1365" w:rsidR="00EE3193" w:rsidRPr="000B73B3" w:rsidRDefault="008A4578" w:rsidP="00E806FA">
            <w:pPr>
              <w:jc w:val="center"/>
              <w:rPr>
                <w:iCs/>
              </w:rPr>
            </w:pPr>
            <w:r>
              <w:rPr>
                <w:iCs/>
              </w:rPr>
              <w:t>0</w:t>
            </w:r>
          </w:p>
        </w:tc>
      </w:tr>
      <w:tr w:rsidR="00EE3193" w:rsidRPr="00125E2B" w14:paraId="54F6A820" w14:textId="77777777" w:rsidTr="00C15E46">
        <w:trPr>
          <w:trHeight w:val="274"/>
        </w:trPr>
        <w:tc>
          <w:tcPr>
            <w:tcW w:w="4675" w:type="dxa"/>
          </w:tcPr>
          <w:p w14:paraId="15CAFE87" w14:textId="77777777" w:rsidR="00EE3193" w:rsidRDefault="00EE3193" w:rsidP="00E806FA">
            <w:pPr>
              <w:jc w:val="both"/>
              <w:rPr>
                <w:iCs/>
              </w:rPr>
            </w:pPr>
            <w:r>
              <w:rPr>
                <w:iCs/>
              </w:rPr>
              <w:t>Presse écrite</w:t>
            </w:r>
          </w:p>
        </w:tc>
        <w:tc>
          <w:tcPr>
            <w:tcW w:w="4356" w:type="dxa"/>
          </w:tcPr>
          <w:p w14:paraId="2793321F" w14:textId="2728AB8A" w:rsidR="00EE3193" w:rsidRPr="000B73B3" w:rsidRDefault="00EE30EE" w:rsidP="00E806FA">
            <w:pPr>
              <w:jc w:val="center"/>
              <w:rPr>
                <w:iCs/>
              </w:rPr>
            </w:pPr>
            <w:r>
              <w:rPr>
                <w:iCs/>
              </w:rPr>
              <w:t>0</w:t>
            </w:r>
          </w:p>
        </w:tc>
      </w:tr>
      <w:tr w:rsidR="00EE3193" w:rsidRPr="00125E2B" w14:paraId="20A8C679" w14:textId="77777777" w:rsidTr="00C15E46">
        <w:trPr>
          <w:trHeight w:val="274"/>
        </w:trPr>
        <w:tc>
          <w:tcPr>
            <w:tcW w:w="4675" w:type="dxa"/>
          </w:tcPr>
          <w:p w14:paraId="159CBDCD" w14:textId="77777777" w:rsidR="00EE3193" w:rsidRDefault="00EE3193" w:rsidP="00E806FA">
            <w:pPr>
              <w:jc w:val="both"/>
              <w:rPr>
                <w:iCs/>
              </w:rPr>
            </w:pPr>
            <w:r>
              <w:rPr>
                <w:iCs/>
              </w:rPr>
              <w:t>Radio</w:t>
            </w:r>
          </w:p>
        </w:tc>
        <w:tc>
          <w:tcPr>
            <w:tcW w:w="4356" w:type="dxa"/>
          </w:tcPr>
          <w:p w14:paraId="392A23B6" w14:textId="77777777" w:rsidR="00EE3193" w:rsidRPr="000B73B3" w:rsidRDefault="00EE3193" w:rsidP="00E806FA">
            <w:pPr>
              <w:jc w:val="center"/>
              <w:rPr>
                <w:iCs/>
              </w:rPr>
            </w:pPr>
            <w:r w:rsidRPr="000B73B3">
              <w:rPr>
                <w:iCs/>
              </w:rPr>
              <w:t>0</w:t>
            </w:r>
          </w:p>
        </w:tc>
      </w:tr>
    </w:tbl>
    <w:p w14:paraId="05D2E322" w14:textId="77777777" w:rsidR="00EE3193" w:rsidRPr="0047716A" w:rsidRDefault="00EE3193" w:rsidP="00EE3193">
      <w:pPr>
        <w:jc w:val="both"/>
        <w:rPr>
          <w:iCs/>
        </w:rPr>
      </w:pPr>
    </w:p>
    <w:p w14:paraId="0660344C" w14:textId="111B980C" w:rsidR="00EE3193" w:rsidRPr="0047716A" w:rsidRDefault="0081538F" w:rsidP="00EE3193">
      <w:pPr>
        <w:spacing w:after="240" w:line="276" w:lineRule="auto"/>
        <w:jc w:val="both"/>
        <w:rPr>
          <w:iCs/>
        </w:rPr>
      </w:pPr>
      <w:r>
        <w:rPr>
          <w:iCs/>
        </w:rPr>
        <w:t>Au cours du mois</w:t>
      </w:r>
      <w:r w:rsidR="00FA0C9C">
        <w:rPr>
          <w:iCs/>
        </w:rPr>
        <w:t xml:space="preserve"> de novembre</w:t>
      </w:r>
      <w:r w:rsidR="00F062B3" w:rsidRPr="0047716A">
        <w:rPr>
          <w:iCs/>
        </w:rPr>
        <w:t xml:space="preserve"> 2018</w:t>
      </w:r>
      <w:r w:rsidR="00EE3193" w:rsidRPr="0047716A">
        <w:rPr>
          <w:iCs/>
        </w:rPr>
        <w:t xml:space="preserve">, le projet </w:t>
      </w:r>
      <w:r w:rsidR="00BD0C96" w:rsidRPr="0047716A">
        <w:rPr>
          <w:iCs/>
        </w:rPr>
        <w:t>ALEFI</w:t>
      </w:r>
      <w:r w:rsidR="0047716A" w:rsidRPr="0047716A">
        <w:rPr>
          <w:iCs/>
        </w:rPr>
        <w:t xml:space="preserve"> </w:t>
      </w:r>
      <w:r w:rsidR="0041491D">
        <w:rPr>
          <w:iCs/>
        </w:rPr>
        <w:t>n’</w:t>
      </w:r>
      <w:r w:rsidR="0047716A" w:rsidRPr="0047716A">
        <w:rPr>
          <w:iCs/>
        </w:rPr>
        <w:t>a produit</w:t>
      </w:r>
      <w:r w:rsidR="0041491D">
        <w:rPr>
          <w:iCs/>
        </w:rPr>
        <w:t xml:space="preserve"> de</w:t>
      </w:r>
      <w:r w:rsidR="0047716A" w:rsidRPr="00C25A3B">
        <w:rPr>
          <w:iCs/>
        </w:rPr>
        <w:t xml:space="preserve"> </w:t>
      </w:r>
      <w:r w:rsidR="0047716A" w:rsidRPr="0047716A">
        <w:rPr>
          <w:iCs/>
        </w:rPr>
        <w:t>pièces médiatiques</w:t>
      </w:r>
      <w:r w:rsidR="00EE3193" w:rsidRPr="0047716A">
        <w:rPr>
          <w:iCs/>
        </w:rPr>
        <w:t xml:space="preserve">. </w:t>
      </w:r>
    </w:p>
    <w:p w14:paraId="33C2E9C7" w14:textId="047216A4" w:rsidR="00EE3193" w:rsidRPr="0047716A" w:rsidRDefault="00EE3193" w:rsidP="00EE3193">
      <w:pPr>
        <w:spacing w:after="240" w:line="276" w:lineRule="auto"/>
        <w:jc w:val="both"/>
        <w:rPr>
          <w:iCs/>
        </w:rPr>
      </w:pPr>
      <w:r w:rsidRPr="0047716A">
        <w:rPr>
          <w:iCs/>
        </w:rPr>
        <w:t xml:space="preserve">Les </w:t>
      </w:r>
      <w:r w:rsidR="00BD0C96" w:rsidRPr="0047716A">
        <w:rPr>
          <w:iCs/>
        </w:rPr>
        <w:t xml:space="preserve">anciens </w:t>
      </w:r>
      <w:r w:rsidRPr="0047716A">
        <w:rPr>
          <w:iCs/>
        </w:rPr>
        <w:t>articles sont disponibles sur plusieurs médias, et notamment sur le site Internet, la page Facebook et la chaine YouTube du projet.</w:t>
      </w:r>
    </w:p>
    <w:p w14:paraId="578F4A8A" w14:textId="77777777" w:rsidR="00EE3193" w:rsidRPr="00EE3193" w:rsidRDefault="00EE3193" w:rsidP="00EE3193">
      <w:pPr>
        <w:spacing w:line="276" w:lineRule="auto"/>
        <w:jc w:val="both"/>
        <w:rPr>
          <w:iCs/>
          <w:color w:val="000000" w:themeColor="text1"/>
          <w:lang w:val="en-US"/>
        </w:rPr>
      </w:pPr>
      <w:r w:rsidRPr="00EE3193">
        <w:rPr>
          <w:iCs/>
          <w:color w:val="000000" w:themeColor="text1"/>
          <w:lang w:val="en-US"/>
        </w:rPr>
        <w:t xml:space="preserve">Website: </w:t>
      </w:r>
      <w:hyperlink r:id="rId12" w:history="1">
        <w:r w:rsidRPr="00EE3193">
          <w:rPr>
            <w:rStyle w:val="Hyperlink"/>
            <w:iCs/>
            <w:lang w:val="en-US"/>
          </w:rPr>
          <w:t>http://www.conservation-justice.org/CJ/</w:t>
        </w:r>
      </w:hyperlink>
      <w:r w:rsidRPr="00EE3193">
        <w:rPr>
          <w:iCs/>
          <w:color w:val="000000" w:themeColor="text1"/>
          <w:lang w:val="en-US"/>
        </w:rPr>
        <w:t xml:space="preserve"> </w:t>
      </w:r>
    </w:p>
    <w:p w14:paraId="2F2B6268" w14:textId="77777777" w:rsidR="00EE3193" w:rsidRPr="00EE3193" w:rsidRDefault="00EE3193" w:rsidP="00EE3193">
      <w:pPr>
        <w:spacing w:line="276" w:lineRule="auto"/>
        <w:jc w:val="both"/>
        <w:rPr>
          <w:iCs/>
          <w:color w:val="000000" w:themeColor="text1"/>
          <w:lang w:val="en-US"/>
        </w:rPr>
      </w:pPr>
      <w:r w:rsidRPr="00EE3193">
        <w:rPr>
          <w:iCs/>
          <w:color w:val="000000" w:themeColor="text1"/>
          <w:lang w:val="en-US"/>
        </w:rPr>
        <w:t xml:space="preserve">Facebook: </w:t>
      </w:r>
      <w:hyperlink r:id="rId13" w:history="1">
        <w:r w:rsidRPr="00EE3193">
          <w:rPr>
            <w:rStyle w:val="Hyperlink"/>
            <w:iCs/>
            <w:lang w:val="en-US"/>
          </w:rPr>
          <w:t>https://www.facebook.com/Conservation-Justice-163892326976793/</w:t>
        </w:r>
      </w:hyperlink>
    </w:p>
    <w:p w14:paraId="2E6AF431" w14:textId="77777777" w:rsidR="00EE3193" w:rsidRPr="00EE3193" w:rsidRDefault="00EE3193" w:rsidP="00EE3193">
      <w:pPr>
        <w:spacing w:after="240" w:line="276" w:lineRule="auto"/>
        <w:jc w:val="both"/>
        <w:rPr>
          <w:iCs/>
          <w:color w:val="000000" w:themeColor="text1"/>
          <w:lang w:val="en-US"/>
        </w:rPr>
      </w:pPr>
      <w:r w:rsidRPr="00EE3193">
        <w:rPr>
          <w:iCs/>
          <w:color w:val="000000" w:themeColor="text1"/>
          <w:lang w:val="en-US"/>
        </w:rPr>
        <w:t xml:space="preserve">YouTube: </w:t>
      </w:r>
      <w:hyperlink r:id="rId14" w:history="1">
        <w:r w:rsidRPr="00EE3193">
          <w:rPr>
            <w:rStyle w:val="Hyperlink"/>
            <w:iCs/>
            <w:lang w:val="en-US"/>
          </w:rPr>
          <w:t>https://www.youtube.com/user/ConservationJustice</w:t>
        </w:r>
      </w:hyperlink>
      <w:r w:rsidRPr="00EE3193">
        <w:rPr>
          <w:iCs/>
          <w:color w:val="000000" w:themeColor="text1"/>
          <w:lang w:val="en-US"/>
        </w:rPr>
        <w:t xml:space="preserve"> </w:t>
      </w:r>
    </w:p>
    <w:p w14:paraId="63DDFF32" w14:textId="77777777" w:rsidR="001552FA" w:rsidRPr="000E5227" w:rsidRDefault="001552FA" w:rsidP="00654C9A">
      <w:pPr>
        <w:pStyle w:val="Heading1"/>
        <w:numPr>
          <w:ilvl w:val="0"/>
          <w:numId w:val="24"/>
        </w:numPr>
        <w:shd w:val="clear" w:color="auto" w:fill="000000" w:themeFill="text1"/>
        <w:spacing w:line="276" w:lineRule="auto"/>
        <w:ind w:left="426" w:hanging="426"/>
        <w:jc w:val="both"/>
        <w:rPr>
          <w:lang w:val="fr-FR"/>
        </w:rPr>
      </w:pPr>
      <w:bookmarkStart w:id="8" w:name="_Toc511008908"/>
      <w:r w:rsidRPr="000E5227">
        <w:t>Relations</w:t>
      </w:r>
      <w:r w:rsidRPr="000E5227">
        <w:rPr>
          <w:lang w:val="fr-FR"/>
        </w:rPr>
        <w:t xml:space="preserve"> extérieures</w:t>
      </w:r>
      <w:bookmarkEnd w:id="8"/>
    </w:p>
    <w:p w14:paraId="5693FC47" w14:textId="77777777" w:rsidR="001552FA" w:rsidRDefault="001552FA" w:rsidP="001552FA">
      <w:pPr>
        <w:spacing w:line="276" w:lineRule="auto"/>
        <w:jc w:val="both"/>
        <w:rPr>
          <w:i/>
          <w:u w:val="single"/>
          <w:lang w:val="fr-FR"/>
        </w:rPr>
      </w:pPr>
    </w:p>
    <w:p w14:paraId="03FE1BC5" w14:textId="77777777" w:rsidR="00EA235E" w:rsidRPr="00D45D53" w:rsidRDefault="00EA235E" w:rsidP="00EA235E">
      <w:pPr>
        <w:spacing w:after="240"/>
        <w:jc w:val="both"/>
        <w:rPr>
          <w:lang w:val="fr-FR"/>
        </w:rPr>
      </w:pPr>
      <w:r w:rsidRPr="00D45D53">
        <w:rPr>
          <w:u w:val="single"/>
          <w:lang w:val="fr-FR"/>
        </w:rPr>
        <w:t>Indicateur</w:t>
      </w:r>
      <w:r w:rsidRPr="00D45D53">
        <w:rPr>
          <w:lang w:val="fr-FR"/>
        </w:rPr>
        <w:t xml:space="preserve"> :</w:t>
      </w:r>
    </w:p>
    <w:tbl>
      <w:tblPr>
        <w:tblStyle w:val="TableGridLight"/>
        <w:tblW w:w="0" w:type="auto"/>
        <w:tblLook w:val="04A0" w:firstRow="1" w:lastRow="0" w:firstColumn="1" w:lastColumn="0" w:noHBand="0" w:noVBand="1"/>
      </w:tblPr>
      <w:tblGrid>
        <w:gridCol w:w="4350"/>
        <w:gridCol w:w="4380"/>
      </w:tblGrid>
      <w:tr w:rsidR="00EA235E" w:rsidRPr="00D45D53" w14:paraId="6C7C30DE" w14:textId="77777777" w:rsidTr="0013751E">
        <w:trPr>
          <w:trHeight w:val="323"/>
        </w:trPr>
        <w:tc>
          <w:tcPr>
            <w:tcW w:w="4350" w:type="dxa"/>
          </w:tcPr>
          <w:p w14:paraId="467C092A" w14:textId="77777777" w:rsidR="00EA235E" w:rsidRPr="00D45D53" w:rsidRDefault="00EA235E" w:rsidP="0013751E">
            <w:pPr>
              <w:jc w:val="both"/>
              <w:rPr>
                <w:lang w:val="fr-FR"/>
              </w:rPr>
            </w:pPr>
            <w:r w:rsidRPr="00D45D53">
              <w:rPr>
                <w:lang w:val="fr-FR"/>
              </w:rPr>
              <w:t>Nombre de rencontres</w:t>
            </w:r>
          </w:p>
        </w:tc>
        <w:tc>
          <w:tcPr>
            <w:tcW w:w="4380" w:type="dxa"/>
          </w:tcPr>
          <w:p w14:paraId="1F787DBB" w14:textId="203BD84D" w:rsidR="00EA235E" w:rsidRPr="00D45D53" w:rsidRDefault="002A4E50" w:rsidP="0013751E">
            <w:pPr>
              <w:jc w:val="center"/>
              <w:rPr>
                <w:lang w:val="fr-FR"/>
              </w:rPr>
            </w:pPr>
            <w:r>
              <w:rPr>
                <w:lang w:val="fr-FR"/>
              </w:rPr>
              <w:t>42</w:t>
            </w:r>
          </w:p>
        </w:tc>
      </w:tr>
      <w:tr w:rsidR="00EA235E" w:rsidRPr="00D45D53" w14:paraId="349246BB" w14:textId="77777777" w:rsidTr="0013751E">
        <w:trPr>
          <w:trHeight w:val="323"/>
        </w:trPr>
        <w:tc>
          <w:tcPr>
            <w:tcW w:w="4350" w:type="dxa"/>
          </w:tcPr>
          <w:p w14:paraId="736BAEDB" w14:textId="77777777" w:rsidR="00EA235E" w:rsidRPr="00D45D53" w:rsidRDefault="00EA235E" w:rsidP="0013751E">
            <w:pPr>
              <w:jc w:val="both"/>
              <w:rPr>
                <w:lang w:val="fr-FR"/>
              </w:rPr>
            </w:pPr>
            <w:r w:rsidRPr="00D45D53">
              <w:rPr>
                <w:lang w:val="fr-FR"/>
              </w:rPr>
              <w:t>Suivi de l’accord de collaboration</w:t>
            </w:r>
            <w:r w:rsidRPr="00D45D53">
              <w:rPr>
                <w:lang w:val="fr-FR"/>
              </w:rPr>
              <w:tab/>
            </w:r>
          </w:p>
        </w:tc>
        <w:tc>
          <w:tcPr>
            <w:tcW w:w="4380" w:type="dxa"/>
          </w:tcPr>
          <w:p w14:paraId="051FEB4B" w14:textId="47FA372E" w:rsidR="00EA235E" w:rsidRPr="00D45D53" w:rsidRDefault="002A4E50" w:rsidP="0013751E">
            <w:pPr>
              <w:jc w:val="center"/>
              <w:rPr>
                <w:lang w:val="fr-FR"/>
              </w:rPr>
            </w:pPr>
            <w:r>
              <w:rPr>
                <w:lang w:val="fr-FR"/>
              </w:rPr>
              <w:t>22</w:t>
            </w:r>
          </w:p>
        </w:tc>
      </w:tr>
      <w:tr w:rsidR="00EA235E" w:rsidRPr="00D45D53" w14:paraId="0106B9E3" w14:textId="77777777" w:rsidTr="0013751E">
        <w:trPr>
          <w:trHeight w:val="297"/>
        </w:trPr>
        <w:tc>
          <w:tcPr>
            <w:tcW w:w="4350" w:type="dxa"/>
            <w:vAlign w:val="center"/>
          </w:tcPr>
          <w:p w14:paraId="6AB04D65" w14:textId="77777777" w:rsidR="00EA235E" w:rsidRPr="00D45D53" w:rsidRDefault="00EA235E" w:rsidP="0013751E">
            <w:pPr>
              <w:rPr>
                <w:lang w:val="fr-FR"/>
              </w:rPr>
            </w:pPr>
            <w:r w:rsidRPr="00D45D53">
              <w:rPr>
                <w:lang w:val="fr-FR"/>
              </w:rPr>
              <w:t>Collaboration sur affaire</w:t>
            </w:r>
            <w:r>
              <w:rPr>
                <w:lang w:val="fr-FR"/>
              </w:rPr>
              <w:t xml:space="preserve"> </w:t>
            </w:r>
          </w:p>
        </w:tc>
        <w:tc>
          <w:tcPr>
            <w:tcW w:w="4380" w:type="dxa"/>
            <w:vAlign w:val="center"/>
          </w:tcPr>
          <w:p w14:paraId="08961740" w14:textId="3D9F9B9D" w:rsidR="00EA235E" w:rsidRPr="00D45D53" w:rsidRDefault="002A4E50" w:rsidP="0013751E">
            <w:pPr>
              <w:jc w:val="center"/>
              <w:rPr>
                <w:lang w:val="fr-FR"/>
              </w:rPr>
            </w:pPr>
            <w:r>
              <w:rPr>
                <w:lang w:val="fr-FR"/>
              </w:rPr>
              <w:t>20</w:t>
            </w:r>
          </w:p>
        </w:tc>
      </w:tr>
    </w:tbl>
    <w:p w14:paraId="7A15DF73" w14:textId="77777777" w:rsidR="00EA235E" w:rsidRPr="00D45D53" w:rsidRDefault="00EA235E" w:rsidP="00EA235E">
      <w:pPr>
        <w:jc w:val="both"/>
        <w:rPr>
          <w:lang w:val="fr-FR"/>
        </w:rPr>
      </w:pPr>
    </w:p>
    <w:p w14:paraId="7B4D2CE8" w14:textId="76A59F31" w:rsidR="002A4E50" w:rsidRPr="00BA4947" w:rsidRDefault="002A4E50" w:rsidP="002A4E50">
      <w:pPr>
        <w:spacing w:line="276" w:lineRule="auto"/>
        <w:jc w:val="both"/>
        <w:rPr>
          <w:lang w:val="fr-FR"/>
        </w:rPr>
      </w:pPr>
      <w:r w:rsidRPr="00BA4947">
        <w:rPr>
          <w:lang w:val="fr-FR"/>
        </w:rPr>
        <w:t>Le projet A</w:t>
      </w:r>
      <w:r>
        <w:rPr>
          <w:lang w:val="fr-FR"/>
        </w:rPr>
        <w:t>LEFI</w:t>
      </w:r>
      <w:r w:rsidRPr="00BA4947">
        <w:rPr>
          <w:lang w:val="fr-FR"/>
        </w:rPr>
        <w:t xml:space="preserve"> a tenu plusieurs rencontres avec les autorités gabonaises.</w:t>
      </w:r>
    </w:p>
    <w:p w14:paraId="5AC0C128" w14:textId="77777777" w:rsidR="002A4E50" w:rsidRPr="00BA4947" w:rsidRDefault="002A4E50" w:rsidP="002A4E50">
      <w:pPr>
        <w:pStyle w:val="ListParagraph"/>
        <w:numPr>
          <w:ilvl w:val="0"/>
          <w:numId w:val="38"/>
        </w:numPr>
        <w:spacing w:before="120" w:after="120" w:line="276" w:lineRule="auto"/>
        <w:ind w:left="714" w:hanging="357"/>
        <w:contextualSpacing w:val="0"/>
        <w:jc w:val="both"/>
        <w:rPr>
          <w:lang w:val="fr-FR"/>
        </w:rPr>
      </w:pPr>
      <w:r w:rsidRPr="00BA4947">
        <w:rPr>
          <w:b/>
          <w:lang w:val="fr-FR"/>
        </w:rPr>
        <w:lastRenderedPageBreak/>
        <w:t>Estuaire :</w:t>
      </w:r>
      <w:r w:rsidRPr="00BA4947">
        <w:rPr>
          <w:lang w:val="fr-FR"/>
        </w:rPr>
        <w:t xml:space="preserve"> le procureur de la République, le directeur provincial des Eaux et Forêts, le directeur de la Lutte Contre le Braconnage, le Secrétaire Général des Eaux et Forêts, les chefs d'antenne B2, DGR et police judiciaire, le chef d'état-major de la police judiciaire, le greffier en chef du tribunal de Libreville, l'avocat en charge des dossiers </w:t>
      </w:r>
    </w:p>
    <w:p w14:paraId="2FBF058E" w14:textId="77777777" w:rsidR="002A4E50" w:rsidRPr="00BA4947" w:rsidRDefault="002A4E50" w:rsidP="002A4E50">
      <w:pPr>
        <w:pStyle w:val="ListParagraph"/>
        <w:numPr>
          <w:ilvl w:val="0"/>
          <w:numId w:val="38"/>
        </w:numPr>
        <w:spacing w:before="120" w:after="120" w:line="276" w:lineRule="auto"/>
        <w:ind w:left="714" w:hanging="357"/>
        <w:contextualSpacing w:val="0"/>
        <w:jc w:val="both"/>
        <w:rPr>
          <w:lang w:val="fr-FR"/>
        </w:rPr>
      </w:pPr>
      <w:r w:rsidRPr="00BA4947">
        <w:rPr>
          <w:b/>
          <w:lang w:val="fr-FR"/>
        </w:rPr>
        <w:t>Haut-Ogooué</w:t>
      </w:r>
      <w:r w:rsidRPr="00BA4947">
        <w:rPr>
          <w:lang w:val="fr-FR"/>
        </w:rPr>
        <w:t> : la DGR, la vice-présidente du tribunal de Franceville, les juges, le directeur provincial des Eaux et Forêts, la police judiciaire</w:t>
      </w:r>
    </w:p>
    <w:p w14:paraId="4E44F340" w14:textId="77777777" w:rsidR="002A4E50" w:rsidRPr="00BA4947" w:rsidRDefault="002A4E50" w:rsidP="002A4E50">
      <w:pPr>
        <w:pStyle w:val="ListParagraph"/>
        <w:numPr>
          <w:ilvl w:val="0"/>
          <w:numId w:val="38"/>
        </w:numPr>
        <w:spacing w:before="120" w:after="120" w:line="276" w:lineRule="auto"/>
        <w:ind w:left="714" w:hanging="357"/>
        <w:contextualSpacing w:val="0"/>
        <w:jc w:val="both"/>
        <w:rPr>
          <w:lang w:val="fr-FR"/>
        </w:rPr>
      </w:pPr>
      <w:r w:rsidRPr="00BA4947">
        <w:rPr>
          <w:b/>
          <w:lang w:val="fr-FR"/>
        </w:rPr>
        <w:t>Moyen-Ogooué :</w:t>
      </w:r>
      <w:r w:rsidRPr="00BA4947">
        <w:rPr>
          <w:lang w:val="fr-FR"/>
        </w:rPr>
        <w:t xml:space="preserve"> le procureur de la République, le chef de cabinet du gouverneur, la police judiciaire</w:t>
      </w:r>
    </w:p>
    <w:p w14:paraId="4634AFD9" w14:textId="77777777" w:rsidR="002A4E50" w:rsidRPr="00BA4947" w:rsidRDefault="002A4E50" w:rsidP="002A4E50">
      <w:pPr>
        <w:pStyle w:val="ListParagraph"/>
        <w:numPr>
          <w:ilvl w:val="0"/>
          <w:numId w:val="38"/>
        </w:numPr>
        <w:spacing w:before="120" w:after="120" w:line="276" w:lineRule="auto"/>
        <w:ind w:left="714" w:hanging="357"/>
        <w:contextualSpacing w:val="0"/>
        <w:jc w:val="both"/>
        <w:rPr>
          <w:lang w:val="fr-FR"/>
        </w:rPr>
      </w:pPr>
      <w:r w:rsidRPr="00BA4947">
        <w:rPr>
          <w:b/>
          <w:lang w:val="fr-FR"/>
        </w:rPr>
        <w:t>Ogooué-Ivindo :</w:t>
      </w:r>
      <w:r w:rsidRPr="00BA4947">
        <w:rPr>
          <w:lang w:val="fr-FR"/>
        </w:rPr>
        <w:t xml:space="preserve"> le directeur provincial des Eaux et Forêts, le CB Faune ;</w:t>
      </w:r>
    </w:p>
    <w:p w14:paraId="6E4AEA40" w14:textId="77777777" w:rsidR="002A4E50" w:rsidRPr="00BA4947" w:rsidRDefault="002A4E50" w:rsidP="002A4E50">
      <w:pPr>
        <w:pStyle w:val="ListParagraph"/>
        <w:numPr>
          <w:ilvl w:val="0"/>
          <w:numId w:val="38"/>
        </w:numPr>
        <w:spacing w:before="120" w:after="120" w:line="276" w:lineRule="auto"/>
        <w:ind w:left="714" w:hanging="357"/>
        <w:contextualSpacing w:val="0"/>
        <w:jc w:val="both"/>
        <w:rPr>
          <w:lang w:val="fr-FR"/>
        </w:rPr>
      </w:pPr>
      <w:r w:rsidRPr="00BA4947">
        <w:rPr>
          <w:b/>
          <w:lang w:val="fr-FR"/>
        </w:rPr>
        <w:t>Woleu-Ntem :</w:t>
      </w:r>
      <w:r w:rsidRPr="00BA4947">
        <w:rPr>
          <w:lang w:val="fr-FR"/>
        </w:rPr>
        <w:t xml:space="preserve"> le directeur provincial des Eaux et Forêts, la police judiciaire, la DGR, la DGDI, la gendarmerie, les contre-ingérences, le juge d'instruction, le procureur de la République, le président du tribunal d’Oyem, le secrétaire général de province, le préfet. </w:t>
      </w:r>
    </w:p>
    <w:p w14:paraId="74E071B4" w14:textId="18307291" w:rsidR="002A4E50" w:rsidRPr="008D4F86" w:rsidRDefault="002A4E50" w:rsidP="008D4F86">
      <w:pPr>
        <w:jc w:val="both"/>
        <w:rPr>
          <w:iCs/>
          <w:lang w:val="fr-FR"/>
        </w:rPr>
      </w:pPr>
      <w:r>
        <w:rPr>
          <w:iCs/>
          <w:lang w:val="fr-FR"/>
        </w:rPr>
        <w:t>Au total, au moins 42 rencontres ont été tenues.</w:t>
      </w:r>
    </w:p>
    <w:p w14:paraId="082CD0F9" w14:textId="77777777" w:rsidR="00F64921" w:rsidRPr="001552FA" w:rsidRDefault="00F64921" w:rsidP="00F64921">
      <w:pPr>
        <w:jc w:val="both"/>
        <w:rPr>
          <w:iCs/>
          <w:lang w:val="fr-FR"/>
        </w:rPr>
      </w:pPr>
    </w:p>
    <w:p w14:paraId="1DCF32C8" w14:textId="77777777" w:rsidR="003600C5" w:rsidRDefault="009D2CA4" w:rsidP="00654C9A">
      <w:pPr>
        <w:pStyle w:val="Heading1"/>
        <w:numPr>
          <w:ilvl w:val="0"/>
          <w:numId w:val="24"/>
        </w:numPr>
        <w:shd w:val="clear" w:color="auto" w:fill="000000" w:themeFill="text1"/>
        <w:spacing w:line="276" w:lineRule="auto"/>
        <w:ind w:left="426" w:hanging="426"/>
        <w:jc w:val="both"/>
        <w:rPr>
          <w:lang w:val="fr-FR"/>
        </w:rPr>
      </w:pPr>
      <w:bookmarkStart w:id="9" w:name="_Toc511008909"/>
      <w:r>
        <w:rPr>
          <w:bCs w:val="0"/>
          <w:lang w:val="fr-FR"/>
        </w:rPr>
        <w:t>Con</w:t>
      </w:r>
      <w:r w:rsidR="003600C5" w:rsidRPr="00D62096">
        <w:rPr>
          <w:bCs w:val="0"/>
          <w:lang w:val="fr-FR"/>
        </w:rPr>
        <w:t>clusion</w:t>
      </w:r>
      <w:bookmarkEnd w:id="9"/>
    </w:p>
    <w:p w14:paraId="4204FF81" w14:textId="443AFC98" w:rsidR="00BB6EF7" w:rsidRDefault="00BB6EF7" w:rsidP="00BB6EF7">
      <w:pPr>
        <w:spacing w:before="240" w:after="240" w:line="276" w:lineRule="auto"/>
        <w:jc w:val="both"/>
      </w:pPr>
      <w:r>
        <w:t xml:space="preserve">Le projet ALEFI a organisé 14 investigations dans les villages </w:t>
      </w:r>
      <w:r w:rsidR="00B51934">
        <w:t>des</w:t>
      </w:r>
      <w:r>
        <w:t xml:space="preserve"> provinces du Moyen-</w:t>
      </w:r>
      <w:r w:rsidR="00B51934">
        <w:t>Ogooué</w:t>
      </w:r>
      <w:r>
        <w:t xml:space="preserve"> et de la </w:t>
      </w:r>
      <w:r w:rsidR="00B51934">
        <w:t>Ngounié</w:t>
      </w:r>
      <w:r>
        <w:t xml:space="preserve">. Celles-ci ont permis de </w:t>
      </w:r>
      <w:r w:rsidR="00B51934">
        <w:t>vérifier</w:t>
      </w:r>
      <w:r>
        <w:t xml:space="preserve"> l'</w:t>
      </w:r>
      <w:r w:rsidR="00B51934">
        <w:t>état</w:t>
      </w:r>
      <w:r>
        <w:t xml:space="preserve"> d'</w:t>
      </w:r>
      <w:r w:rsidR="00B51934">
        <w:t>exécution</w:t>
      </w:r>
      <w:r>
        <w:t xml:space="preserve"> des CCC et de la mise en place des CGSP.</w:t>
      </w:r>
    </w:p>
    <w:p w14:paraId="54CAD273" w14:textId="6B01CC5B" w:rsidR="00BB6EF7" w:rsidRDefault="00BB6EF7" w:rsidP="00BB6EF7">
      <w:pPr>
        <w:spacing w:before="240" w:after="240" w:line="276" w:lineRule="auto"/>
        <w:jc w:val="both"/>
      </w:pPr>
      <w:r>
        <w:t xml:space="preserve">Une </w:t>
      </w:r>
      <w:r w:rsidR="00B51934">
        <w:t>opération</w:t>
      </w:r>
      <w:r>
        <w:t xml:space="preserve"> a </w:t>
      </w:r>
      <w:r w:rsidR="00B51934">
        <w:t>été</w:t>
      </w:r>
      <w:r>
        <w:t xml:space="preserve"> </w:t>
      </w:r>
      <w:r w:rsidR="00B51934">
        <w:t>organisée</w:t>
      </w:r>
      <w:r>
        <w:t xml:space="preserve"> </w:t>
      </w:r>
      <w:r w:rsidR="00B51934">
        <w:t>à</w:t>
      </w:r>
      <w:r>
        <w:t xml:space="preserve"> </w:t>
      </w:r>
      <w:proofErr w:type="spellStart"/>
      <w:r>
        <w:t>Ntoum</w:t>
      </w:r>
      <w:proofErr w:type="spellEnd"/>
      <w:r>
        <w:t xml:space="preserve"> le 30 novembre 2018 en appui du parquet et des Eaux et </w:t>
      </w:r>
      <w:r w:rsidR="00B51934">
        <w:t>Forêts</w:t>
      </w:r>
      <w:r>
        <w:t xml:space="preserve">. Quatre trafiquants de bois dont un chinois, un </w:t>
      </w:r>
      <w:r w:rsidR="00B51934">
        <w:t>malien</w:t>
      </w:r>
      <w:r>
        <w:t xml:space="preserve"> et deux gabonais ont </w:t>
      </w:r>
      <w:r w:rsidR="00B51934">
        <w:t>été</w:t>
      </w:r>
      <w:r>
        <w:t xml:space="preserve"> </w:t>
      </w:r>
      <w:r w:rsidR="00B51934">
        <w:t>arrêtés</w:t>
      </w:r>
      <w:r>
        <w:t xml:space="preserve"> en possession de 47 billes de Padouk, </w:t>
      </w:r>
      <w:proofErr w:type="spellStart"/>
      <w:r>
        <w:t>Ovengkol</w:t>
      </w:r>
      <w:proofErr w:type="spellEnd"/>
      <w:r>
        <w:t xml:space="preserve"> et </w:t>
      </w:r>
      <w:proofErr w:type="spellStart"/>
      <w:r>
        <w:t>Tali</w:t>
      </w:r>
      <w:proofErr w:type="spellEnd"/>
      <w:r>
        <w:t xml:space="preserve"> d'un volume de 270,72m3 d’origine illégale. Le </w:t>
      </w:r>
      <w:r w:rsidR="00B51934">
        <w:t>département</w:t>
      </w:r>
      <w:r>
        <w:t xml:space="preserve"> juridique a suivi cette affaire et a permis d'obtenir une amende transactionnelle de 40 000 000 FCFA dont 30 000 000 FCFA ont </w:t>
      </w:r>
      <w:r w:rsidR="00B51934">
        <w:t>déjà</w:t>
      </w:r>
      <w:r>
        <w:t xml:space="preserve"> </w:t>
      </w:r>
      <w:r w:rsidR="00B51934">
        <w:t>été</w:t>
      </w:r>
      <w:r>
        <w:t xml:space="preserve"> payés </w:t>
      </w:r>
      <w:r w:rsidR="00B51934">
        <w:t>à</w:t>
      </w:r>
      <w:r>
        <w:t xml:space="preserve"> l'Etat.</w:t>
      </w:r>
    </w:p>
    <w:p w14:paraId="03F876C6" w14:textId="0C308806" w:rsidR="00BB6EF7" w:rsidRDefault="00BB6EF7" w:rsidP="00BB6EF7">
      <w:pPr>
        <w:spacing w:before="240" w:after="240" w:line="276" w:lineRule="auto"/>
        <w:jc w:val="both"/>
      </w:pPr>
      <w:r>
        <w:t xml:space="preserve">Deux missions sociales ont </w:t>
      </w:r>
      <w:r w:rsidR="00B51934">
        <w:t>été</w:t>
      </w:r>
      <w:r>
        <w:t xml:space="preserve"> </w:t>
      </w:r>
      <w:r w:rsidR="00B51934">
        <w:t>organisées</w:t>
      </w:r>
      <w:r>
        <w:t xml:space="preserve"> dans province du Moyen-</w:t>
      </w:r>
      <w:r w:rsidR="00B51934">
        <w:t>Ogooué</w:t>
      </w:r>
      <w:r>
        <w:t xml:space="preserve"> et de la </w:t>
      </w:r>
      <w:r w:rsidR="00B51934">
        <w:t>Ngounié</w:t>
      </w:r>
      <w:r>
        <w:t xml:space="preserve">. Elles ont permis d'informer 23 villages à la </w:t>
      </w:r>
      <w:r w:rsidR="00B51934">
        <w:t>législation</w:t>
      </w:r>
      <w:r>
        <w:t xml:space="preserve"> </w:t>
      </w:r>
      <w:r w:rsidR="00B51934">
        <w:t>forestière</w:t>
      </w:r>
      <w:r>
        <w:t xml:space="preserve"> et de soutenir le processus de mise en place des CGSP.</w:t>
      </w:r>
    </w:p>
    <w:p w14:paraId="6D77A9B5" w14:textId="32780850" w:rsidR="00E864A0" w:rsidRPr="00677A2D" w:rsidRDefault="00BB6EF7" w:rsidP="00694329">
      <w:pPr>
        <w:spacing w:before="240" w:after="240" w:line="276" w:lineRule="auto"/>
        <w:jc w:val="both"/>
      </w:pPr>
      <w:r>
        <w:t xml:space="preserve">ALEFI continue d'entretenir de bonnes relations avec les </w:t>
      </w:r>
      <w:r w:rsidR="00B51934">
        <w:t>autorités</w:t>
      </w:r>
      <w:r>
        <w:t xml:space="preserve"> gabonaises. Au moins 42 rencontres ont </w:t>
      </w:r>
      <w:r w:rsidR="00B51934">
        <w:t>été</w:t>
      </w:r>
      <w:r>
        <w:t xml:space="preserve"> tenues entre les </w:t>
      </w:r>
      <w:r w:rsidR="00B51934">
        <w:t>représentants</w:t>
      </w:r>
      <w:r>
        <w:t xml:space="preserve"> du projet et celles-ci, </w:t>
      </w:r>
      <w:r w:rsidR="00B51934">
        <w:t>à</w:t>
      </w:r>
      <w:r>
        <w:t xml:space="preserve"> Libreville et dans les provinces.</w:t>
      </w:r>
      <w:r>
        <w:t xml:space="preserve"> </w:t>
      </w:r>
      <w:bookmarkStart w:id="10" w:name="_GoBack"/>
      <w:bookmarkEnd w:id="10"/>
    </w:p>
    <w:sectPr w:rsidR="00E864A0" w:rsidRPr="00677A2D" w:rsidSect="00705B22">
      <w:headerReference w:type="default" r:id="rId15"/>
      <w:footerReference w:type="default" r:id="rId16"/>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5D449" w14:textId="77777777" w:rsidR="00764001" w:rsidRDefault="00764001">
      <w:r>
        <w:separator/>
      </w:r>
    </w:p>
  </w:endnote>
  <w:endnote w:type="continuationSeparator" w:id="0">
    <w:p w14:paraId="1AE7946A" w14:textId="77777777" w:rsidR="00764001" w:rsidRDefault="00764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060683"/>
      <w:docPartObj>
        <w:docPartGallery w:val="Page Numbers (Bottom of Page)"/>
        <w:docPartUnique/>
      </w:docPartObj>
    </w:sdtPr>
    <w:sdtEndPr/>
    <w:sdtContent>
      <w:bookmarkStart w:id="11" w:name="_Hlk531842179" w:displacedByCustomXml="next"/>
      <w:sdt>
        <w:sdtPr>
          <w:id w:val="-1769616900"/>
          <w:docPartObj>
            <w:docPartGallery w:val="Page Numbers (Top of Page)"/>
            <w:docPartUnique/>
          </w:docPartObj>
        </w:sdtPr>
        <w:sdtEndPr/>
        <w:sdtContent>
          <w:p w14:paraId="4C6E99AB" w14:textId="77777777" w:rsidR="001D1565" w:rsidRDefault="001D1565" w:rsidP="001D1565">
            <w:pPr>
              <w:shd w:val="clear" w:color="auto" w:fill="FFFFFF" w:themeFill="background1"/>
              <w:spacing w:before="120"/>
              <w:jc w:val="center"/>
              <w:rPr>
                <w:sz w:val="16"/>
                <w:szCs w:val="20"/>
                <w:lang w:val="fr-FR"/>
              </w:rPr>
            </w:pPr>
            <w:r w:rsidRPr="00B1082C">
              <w:rPr>
                <w:sz w:val="16"/>
                <w:szCs w:val="20"/>
                <w:lang w:val="fr-FR"/>
              </w:rPr>
              <w:t xml:space="preserve">Conservation Justice | </w:t>
            </w:r>
            <w:r>
              <w:rPr>
                <w:sz w:val="16"/>
                <w:szCs w:val="20"/>
                <w:lang w:val="fr-FR"/>
              </w:rPr>
              <w:t xml:space="preserve">BP 23903 Libreville | </w:t>
            </w:r>
            <w:r w:rsidRPr="00B1082C">
              <w:rPr>
                <w:sz w:val="16"/>
                <w:szCs w:val="20"/>
                <w:lang w:val="fr-FR"/>
              </w:rPr>
              <w:t>+241 04 23 38 65</w:t>
            </w:r>
          </w:p>
          <w:p w14:paraId="059B5D9A" w14:textId="0B3CAF7C" w:rsidR="00871551" w:rsidRPr="00B1082C" w:rsidRDefault="001D1565" w:rsidP="001D1565">
            <w:pPr>
              <w:shd w:val="clear" w:color="auto" w:fill="FFFFFF" w:themeFill="background1"/>
              <w:spacing w:after="240"/>
              <w:jc w:val="center"/>
              <w:rPr>
                <w:sz w:val="16"/>
                <w:szCs w:val="20"/>
                <w:lang w:val="fr-FR"/>
              </w:rPr>
            </w:pPr>
            <w:r w:rsidRPr="00B1082C">
              <w:rPr>
                <w:sz w:val="16"/>
                <w:szCs w:val="20"/>
                <w:lang w:val="fr-FR"/>
              </w:rPr>
              <w:t>luc@conservation-justice.org | www.conservation-justice.org</w:t>
            </w:r>
          </w:p>
          <w:bookmarkEnd w:id="11"/>
          <w:p w14:paraId="5FF188A0" w14:textId="0CF04468" w:rsidR="00705B22" w:rsidRDefault="00705B22">
            <w:pPr>
              <w:pStyle w:val="Footer"/>
              <w:jc w:val="right"/>
            </w:pPr>
            <w:r>
              <w:rPr>
                <w:lang w:val="fr-FR"/>
              </w:rPr>
              <w:t xml:space="preserve">Page </w:t>
            </w:r>
            <w:r>
              <w:rPr>
                <w:b/>
                <w:bCs/>
              </w:rPr>
              <w:fldChar w:fldCharType="begin"/>
            </w:r>
            <w:r>
              <w:rPr>
                <w:b/>
                <w:bCs/>
              </w:rPr>
              <w:instrText>PAGE</w:instrText>
            </w:r>
            <w:r>
              <w:rPr>
                <w:b/>
                <w:bCs/>
              </w:rPr>
              <w:fldChar w:fldCharType="separate"/>
            </w:r>
            <w:r w:rsidR="00B36DF1">
              <w:rPr>
                <w:b/>
                <w:bCs/>
                <w:noProof/>
              </w:rPr>
              <w:t>2</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B36DF1">
              <w:rPr>
                <w:b/>
                <w:bCs/>
                <w:noProof/>
              </w:rPr>
              <w:t>7</w:t>
            </w:r>
            <w:r>
              <w:rPr>
                <w:b/>
                <w:bCs/>
              </w:rPr>
              <w:fldChar w:fldCharType="end"/>
            </w:r>
          </w:p>
        </w:sdtContent>
      </w:sdt>
    </w:sdtContent>
  </w:sdt>
  <w:p w14:paraId="53E91BA7" w14:textId="77777777" w:rsidR="001D1565" w:rsidRDefault="001D15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EA30A" w14:textId="77777777" w:rsidR="00764001" w:rsidRDefault="00764001">
      <w:r>
        <w:separator/>
      </w:r>
    </w:p>
  </w:footnote>
  <w:footnote w:type="continuationSeparator" w:id="0">
    <w:p w14:paraId="46F00350" w14:textId="77777777" w:rsidR="00764001" w:rsidRDefault="00764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B3D2D" w14:textId="4EF38007" w:rsidR="00253CC3" w:rsidRPr="00871551" w:rsidRDefault="00871551" w:rsidP="00871551">
    <w:pPr>
      <w:spacing w:line="276" w:lineRule="auto"/>
      <w:ind w:left="1843" w:right="1701"/>
      <w:jc w:val="center"/>
      <w:rPr>
        <w:rFonts w:eastAsiaTheme="minorHAnsi"/>
        <w:bCs/>
        <w:iCs/>
        <w:color w:val="0D0D0D" w:themeColor="text1" w:themeTint="F2"/>
        <w:sz w:val="16"/>
        <w:szCs w:val="22"/>
      </w:rPr>
    </w:pPr>
    <w:r w:rsidRPr="00B1082C">
      <w:rPr>
        <w:rFonts w:eastAsiaTheme="minorHAnsi"/>
        <w:bCs/>
        <w:iCs/>
        <w:color w:val="0D0D0D" w:themeColor="text1" w:themeTint="F2"/>
        <w:sz w:val="16"/>
        <w:szCs w:val="22"/>
      </w:rPr>
      <w:t>Projet d’Appui à</w:t>
    </w:r>
    <w:r>
      <w:rPr>
        <w:rFonts w:eastAsiaTheme="minorHAnsi"/>
        <w:bCs/>
        <w:iCs/>
        <w:color w:val="0D0D0D" w:themeColor="text1" w:themeTint="F2"/>
        <w:sz w:val="16"/>
        <w:szCs w:val="22"/>
      </w:rPr>
      <w:t xml:space="preserve"> la Lutte contre l’Exploitation Forestière Illégale</w:t>
    </w:r>
    <w:r w:rsidRPr="00B1082C">
      <w:rPr>
        <w:rFonts w:eastAsiaTheme="minorHAnsi"/>
        <w:bCs/>
        <w:iCs/>
        <w:color w:val="0D0D0D" w:themeColor="text1" w:themeTint="F2"/>
        <w:sz w:val="16"/>
        <w:szCs w:val="22"/>
      </w:rPr>
      <w:t xml:space="preserve"> – </w:t>
    </w:r>
    <w:r>
      <w:rPr>
        <w:rFonts w:eastAsiaTheme="minorHAnsi"/>
        <w:bCs/>
        <w:iCs/>
        <w:color w:val="0D0D0D" w:themeColor="text1" w:themeTint="F2"/>
        <w:sz w:val="16"/>
        <w:szCs w:val="22"/>
      </w:rPr>
      <w:t>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0043"/>
    <w:multiLevelType w:val="hybridMultilevel"/>
    <w:tmpl w:val="8E20FCF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B07FE"/>
    <w:multiLevelType w:val="hybridMultilevel"/>
    <w:tmpl w:val="84ECBFB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28E7"/>
    <w:multiLevelType w:val="hybridMultilevel"/>
    <w:tmpl w:val="9DC412B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A753F"/>
    <w:multiLevelType w:val="hybridMultilevel"/>
    <w:tmpl w:val="1418504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A63AF"/>
    <w:multiLevelType w:val="hybridMultilevel"/>
    <w:tmpl w:val="E0B0514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409CC"/>
    <w:multiLevelType w:val="hybridMultilevel"/>
    <w:tmpl w:val="1464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92B17"/>
    <w:multiLevelType w:val="hybridMultilevel"/>
    <w:tmpl w:val="7A186B6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57EAC"/>
    <w:multiLevelType w:val="hybridMultilevel"/>
    <w:tmpl w:val="B60EA77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25E8D"/>
    <w:multiLevelType w:val="hybridMultilevel"/>
    <w:tmpl w:val="5F665280"/>
    <w:lvl w:ilvl="0" w:tplc="099CF7D0">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44195"/>
    <w:multiLevelType w:val="hybridMultilevel"/>
    <w:tmpl w:val="BC84A4E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43867"/>
    <w:multiLevelType w:val="hybridMultilevel"/>
    <w:tmpl w:val="1C44C55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82D11"/>
    <w:multiLevelType w:val="hybridMultilevel"/>
    <w:tmpl w:val="4B66FCD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F68D5"/>
    <w:multiLevelType w:val="hybridMultilevel"/>
    <w:tmpl w:val="E138CB1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45BD3"/>
    <w:multiLevelType w:val="hybridMultilevel"/>
    <w:tmpl w:val="DF30F66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61121"/>
    <w:multiLevelType w:val="hybridMultilevel"/>
    <w:tmpl w:val="AE5ED2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871FBD"/>
    <w:multiLevelType w:val="hybridMultilevel"/>
    <w:tmpl w:val="A8462B24"/>
    <w:lvl w:ilvl="0" w:tplc="5DA29B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1C7023"/>
    <w:multiLevelType w:val="hybridMultilevel"/>
    <w:tmpl w:val="8C7A901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06FED"/>
    <w:multiLevelType w:val="hybridMultilevel"/>
    <w:tmpl w:val="5A362DA8"/>
    <w:lvl w:ilvl="0" w:tplc="021AE2E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416632"/>
    <w:multiLevelType w:val="hybridMultilevel"/>
    <w:tmpl w:val="B4CC6B9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C3E13"/>
    <w:multiLevelType w:val="hybridMultilevel"/>
    <w:tmpl w:val="42C27D8C"/>
    <w:lvl w:ilvl="0" w:tplc="040C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7820E76"/>
    <w:multiLevelType w:val="hybridMultilevel"/>
    <w:tmpl w:val="7EEA499A"/>
    <w:lvl w:ilvl="0" w:tplc="F75C0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F44186"/>
    <w:multiLevelType w:val="hybridMultilevel"/>
    <w:tmpl w:val="D3AC1C24"/>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BD32F2A"/>
    <w:multiLevelType w:val="hybridMultilevel"/>
    <w:tmpl w:val="2B7CB762"/>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FD50C3"/>
    <w:multiLevelType w:val="multilevel"/>
    <w:tmpl w:val="080C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5" w15:restartNumberingAfterBreak="0">
    <w:nsid w:val="4F07161E"/>
    <w:multiLevelType w:val="hybridMultilevel"/>
    <w:tmpl w:val="6F545FD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217178"/>
    <w:multiLevelType w:val="hybridMultilevel"/>
    <w:tmpl w:val="CCA0919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AC3B28"/>
    <w:multiLevelType w:val="hybridMultilevel"/>
    <w:tmpl w:val="5330D9E0"/>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561C11"/>
    <w:multiLevelType w:val="hybridMultilevel"/>
    <w:tmpl w:val="FE92C11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8B7D64"/>
    <w:multiLevelType w:val="hybridMultilevel"/>
    <w:tmpl w:val="65EC6F7E"/>
    <w:lvl w:ilvl="0" w:tplc="040C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4C66E3"/>
    <w:multiLevelType w:val="hybridMultilevel"/>
    <w:tmpl w:val="D5D277D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EF32D1"/>
    <w:multiLevelType w:val="hybridMultilevel"/>
    <w:tmpl w:val="8438C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12577E"/>
    <w:multiLevelType w:val="hybridMultilevel"/>
    <w:tmpl w:val="99F85016"/>
    <w:lvl w:ilvl="0" w:tplc="099CF7D0">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946825"/>
    <w:multiLevelType w:val="hybridMultilevel"/>
    <w:tmpl w:val="437A04B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C9E45E6"/>
    <w:multiLevelType w:val="hybridMultilevel"/>
    <w:tmpl w:val="8E02598C"/>
    <w:lvl w:ilvl="0" w:tplc="040C000F">
      <w:start w:val="1"/>
      <w:numFmt w:val="decimal"/>
      <w:lvlText w:val="%1."/>
      <w:lvlJc w:val="left"/>
      <w:pPr>
        <w:ind w:left="720" w:hanging="360"/>
      </w:pPr>
    </w:lvl>
    <w:lvl w:ilvl="1" w:tplc="099CF7D0">
      <w:numFmt w:val="bullet"/>
      <w:lvlText w:val="‒"/>
      <w:lvlJc w:val="left"/>
      <w:pPr>
        <w:ind w:left="1440" w:hanging="360"/>
      </w:pPr>
      <w:rPr>
        <w:rFonts w:ascii="Arial" w:eastAsiaTheme="minorHAnsi" w:hAnsi="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F0D18B6"/>
    <w:multiLevelType w:val="hybridMultilevel"/>
    <w:tmpl w:val="5E06859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0B2835"/>
    <w:multiLevelType w:val="hybridMultilevel"/>
    <w:tmpl w:val="6666BE82"/>
    <w:lvl w:ilvl="0" w:tplc="099CF7D0">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9603B2"/>
    <w:multiLevelType w:val="hybridMultilevel"/>
    <w:tmpl w:val="F650166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9D4520"/>
    <w:multiLevelType w:val="hybridMultilevel"/>
    <w:tmpl w:val="59EC4984"/>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C6D3BA3"/>
    <w:multiLevelType w:val="hybridMultilevel"/>
    <w:tmpl w:val="4E1AC13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BD78BD"/>
    <w:multiLevelType w:val="hybridMultilevel"/>
    <w:tmpl w:val="73B43FA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0"/>
  </w:num>
  <w:num w:numId="4">
    <w:abstractNumId w:val="25"/>
  </w:num>
  <w:num w:numId="5">
    <w:abstractNumId w:val="32"/>
  </w:num>
  <w:num w:numId="6">
    <w:abstractNumId w:val="28"/>
  </w:num>
  <w:num w:numId="7">
    <w:abstractNumId w:val="29"/>
  </w:num>
  <w:num w:numId="8">
    <w:abstractNumId w:val="19"/>
  </w:num>
  <w:num w:numId="9">
    <w:abstractNumId w:val="1"/>
  </w:num>
  <w:num w:numId="10">
    <w:abstractNumId w:val="2"/>
  </w:num>
  <w:num w:numId="11">
    <w:abstractNumId w:val="39"/>
  </w:num>
  <w:num w:numId="12">
    <w:abstractNumId w:val="31"/>
  </w:num>
  <w:num w:numId="13">
    <w:abstractNumId w:val="16"/>
  </w:num>
  <w:num w:numId="14">
    <w:abstractNumId w:val="12"/>
  </w:num>
  <w:num w:numId="15">
    <w:abstractNumId w:val="11"/>
  </w:num>
  <w:num w:numId="16">
    <w:abstractNumId w:val="13"/>
  </w:num>
  <w:num w:numId="17">
    <w:abstractNumId w:val="17"/>
  </w:num>
  <w:num w:numId="18">
    <w:abstractNumId w:val="26"/>
  </w:num>
  <w:num w:numId="19">
    <w:abstractNumId w:val="33"/>
  </w:num>
  <w:num w:numId="20">
    <w:abstractNumId w:val="38"/>
  </w:num>
  <w:num w:numId="21">
    <w:abstractNumId w:val="40"/>
  </w:num>
  <w:num w:numId="22">
    <w:abstractNumId w:val="9"/>
  </w:num>
  <w:num w:numId="23">
    <w:abstractNumId w:val="27"/>
  </w:num>
  <w:num w:numId="24">
    <w:abstractNumId w:val="21"/>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4"/>
  </w:num>
  <w:num w:numId="28">
    <w:abstractNumId w:val="18"/>
  </w:num>
  <w:num w:numId="29">
    <w:abstractNumId w:val="14"/>
  </w:num>
  <w:num w:numId="30">
    <w:abstractNumId w:val="20"/>
  </w:num>
  <w:num w:numId="31">
    <w:abstractNumId w:val="23"/>
  </w:num>
  <w:num w:numId="32">
    <w:abstractNumId w:val="10"/>
  </w:num>
  <w:num w:numId="33">
    <w:abstractNumId w:val="15"/>
  </w:num>
  <w:num w:numId="34">
    <w:abstractNumId w:val="7"/>
  </w:num>
  <w:num w:numId="35">
    <w:abstractNumId w:val="37"/>
  </w:num>
  <w:num w:numId="36">
    <w:abstractNumId w:val="35"/>
  </w:num>
  <w:num w:numId="37">
    <w:abstractNumId w:val="5"/>
  </w:num>
  <w:num w:numId="38">
    <w:abstractNumId w:val="4"/>
  </w:num>
  <w:num w:numId="39">
    <w:abstractNumId w:val="6"/>
  </w:num>
  <w:num w:numId="40">
    <w:abstractNumId w:val="3"/>
  </w:num>
  <w:num w:numId="41">
    <w:abstractNumId w:val="8"/>
  </w:num>
  <w:num w:numId="42">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rUwNDMwsjSxMLYwMTVU0lEKTi0uzszPAykwMqoFAPjPykAtAAAA"/>
  </w:docVars>
  <w:rsids>
    <w:rsidRoot w:val="002A7694"/>
    <w:rsid w:val="00000F3E"/>
    <w:rsid w:val="00001C58"/>
    <w:rsid w:val="000022A4"/>
    <w:rsid w:val="000035B6"/>
    <w:rsid w:val="00003BF9"/>
    <w:rsid w:val="0000412D"/>
    <w:rsid w:val="00005062"/>
    <w:rsid w:val="00005924"/>
    <w:rsid w:val="000064CC"/>
    <w:rsid w:val="0000675F"/>
    <w:rsid w:val="00006AD4"/>
    <w:rsid w:val="00007DAE"/>
    <w:rsid w:val="00011581"/>
    <w:rsid w:val="00011590"/>
    <w:rsid w:val="00013547"/>
    <w:rsid w:val="00013972"/>
    <w:rsid w:val="00013B70"/>
    <w:rsid w:val="0001546A"/>
    <w:rsid w:val="0001626B"/>
    <w:rsid w:val="00016482"/>
    <w:rsid w:val="00017E6E"/>
    <w:rsid w:val="000204EB"/>
    <w:rsid w:val="00020602"/>
    <w:rsid w:val="0002116D"/>
    <w:rsid w:val="00022E6A"/>
    <w:rsid w:val="00023AB3"/>
    <w:rsid w:val="000255C0"/>
    <w:rsid w:val="0002571F"/>
    <w:rsid w:val="000301F1"/>
    <w:rsid w:val="00030902"/>
    <w:rsid w:val="0003119A"/>
    <w:rsid w:val="00032294"/>
    <w:rsid w:val="000322AC"/>
    <w:rsid w:val="00032EF2"/>
    <w:rsid w:val="000339FA"/>
    <w:rsid w:val="00040E20"/>
    <w:rsid w:val="00040FE0"/>
    <w:rsid w:val="0004195D"/>
    <w:rsid w:val="0004307B"/>
    <w:rsid w:val="00043FD9"/>
    <w:rsid w:val="00044D4E"/>
    <w:rsid w:val="00045259"/>
    <w:rsid w:val="0004615A"/>
    <w:rsid w:val="00046194"/>
    <w:rsid w:val="00047779"/>
    <w:rsid w:val="0005136C"/>
    <w:rsid w:val="00052169"/>
    <w:rsid w:val="0005319C"/>
    <w:rsid w:val="00053571"/>
    <w:rsid w:val="000539C3"/>
    <w:rsid w:val="00054567"/>
    <w:rsid w:val="00054658"/>
    <w:rsid w:val="00054A0D"/>
    <w:rsid w:val="00054C77"/>
    <w:rsid w:val="0006134A"/>
    <w:rsid w:val="00071FAD"/>
    <w:rsid w:val="00072DD1"/>
    <w:rsid w:val="00074D0F"/>
    <w:rsid w:val="000751FD"/>
    <w:rsid w:val="00075E47"/>
    <w:rsid w:val="000768F3"/>
    <w:rsid w:val="00076D17"/>
    <w:rsid w:val="00080D8B"/>
    <w:rsid w:val="00082658"/>
    <w:rsid w:val="00084F84"/>
    <w:rsid w:val="0008588D"/>
    <w:rsid w:val="000865F0"/>
    <w:rsid w:val="00086D7D"/>
    <w:rsid w:val="00087DFE"/>
    <w:rsid w:val="0009190C"/>
    <w:rsid w:val="00092141"/>
    <w:rsid w:val="000932BC"/>
    <w:rsid w:val="00093349"/>
    <w:rsid w:val="00093EDA"/>
    <w:rsid w:val="00093EFB"/>
    <w:rsid w:val="0009457F"/>
    <w:rsid w:val="00097FE3"/>
    <w:rsid w:val="000A03CD"/>
    <w:rsid w:val="000A2457"/>
    <w:rsid w:val="000A5520"/>
    <w:rsid w:val="000A5949"/>
    <w:rsid w:val="000A64BE"/>
    <w:rsid w:val="000A6E2E"/>
    <w:rsid w:val="000B1A47"/>
    <w:rsid w:val="000B1A4C"/>
    <w:rsid w:val="000B1F51"/>
    <w:rsid w:val="000B2D0F"/>
    <w:rsid w:val="000B30CA"/>
    <w:rsid w:val="000B3240"/>
    <w:rsid w:val="000B32EF"/>
    <w:rsid w:val="000B3306"/>
    <w:rsid w:val="000B357F"/>
    <w:rsid w:val="000B5C73"/>
    <w:rsid w:val="000B73B3"/>
    <w:rsid w:val="000B7552"/>
    <w:rsid w:val="000C066D"/>
    <w:rsid w:val="000C1366"/>
    <w:rsid w:val="000C14FF"/>
    <w:rsid w:val="000C1661"/>
    <w:rsid w:val="000C1E59"/>
    <w:rsid w:val="000C20DC"/>
    <w:rsid w:val="000C4711"/>
    <w:rsid w:val="000C6916"/>
    <w:rsid w:val="000C6D18"/>
    <w:rsid w:val="000C6DA5"/>
    <w:rsid w:val="000C784F"/>
    <w:rsid w:val="000D016A"/>
    <w:rsid w:val="000D28D5"/>
    <w:rsid w:val="000D4A68"/>
    <w:rsid w:val="000D53A1"/>
    <w:rsid w:val="000D63E9"/>
    <w:rsid w:val="000D6A2C"/>
    <w:rsid w:val="000D6E56"/>
    <w:rsid w:val="000D7C68"/>
    <w:rsid w:val="000E0D91"/>
    <w:rsid w:val="000E1CA7"/>
    <w:rsid w:val="000E37AC"/>
    <w:rsid w:val="000E4E7C"/>
    <w:rsid w:val="000E5227"/>
    <w:rsid w:val="000E655F"/>
    <w:rsid w:val="000E71BA"/>
    <w:rsid w:val="000E79A4"/>
    <w:rsid w:val="000F0E1E"/>
    <w:rsid w:val="000F1255"/>
    <w:rsid w:val="000F1279"/>
    <w:rsid w:val="000F144E"/>
    <w:rsid w:val="000F1D12"/>
    <w:rsid w:val="000F379C"/>
    <w:rsid w:val="000F3FE5"/>
    <w:rsid w:val="000F4E7D"/>
    <w:rsid w:val="000F5477"/>
    <w:rsid w:val="000F7A18"/>
    <w:rsid w:val="000F7DBF"/>
    <w:rsid w:val="001010C6"/>
    <w:rsid w:val="0010500C"/>
    <w:rsid w:val="00105506"/>
    <w:rsid w:val="00106AAB"/>
    <w:rsid w:val="00107848"/>
    <w:rsid w:val="001114E3"/>
    <w:rsid w:val="00113936"/>
    <w:rsid w:val="00114D45"/>
    <w:rsid w:val="00122AE9"/>
    <w:rsid w:val="00122C1E"/>
    <w:rsid w:val="00123832"/>
    <w:rsid w:val="0012470F"/>
    <w:rsid w:val="00126C44"/>
    <w:rsid w:val="00127BEE"/>
    <w:rsid w:val="001304B9"/>
    <w:rsid w:val="00130DFD"/>
    <w:rsid w:val="001315C5"/>
    <w:rsid w:val="00131A86"/>
    <w:rsid w:val="00131BF7"/>
    <w:rsid w:val="00133ADC"/>
    <w:rsid w:val="001348FD"/>
    <w:rsid w:val="00135347"/>
    <w:rsid w:val="00135CF8"/>
    <w:rsid w:val="00137106"/>
    <w:rsid w:val="001403C8"/>
    <w:rsid w:val="00145F4E"/>
    <w:rsid w:val="0014635D"/>
    <w:rsid w:val="001474FF"/>
    <w:rsid w:val="00150D50"/>
    <w:rsid w:val="00152B23"/>
    <w:rsid w:val="001552FA"/>
    <w:rsid w:val="00156A25"/>
    <w:rsid w:val="00156E09"/>
    <w:rsid w:val="00160608"/>
    <w:rsid w:val="00162135"/>
    <w:rsid w:val="001631BF"/>
    <w:rsid w:val="001704B4"/>
    <w:rsid w:val="00170DA9"/>
    <w:rsid w:val="00171F18"/>
    <w:rsid w:val="00172D82"/>
    <w:rsid w:val="00172E9E"/>
    <w:rsid w:val="001736C5"/>
    <w:rsid w:val="00174719"/>
    <w:rsid w:val="00174F3D"/>
    <w:rsid w:val="00174FF2"/>
    <w:rsid w:val="00175E7F"/>
    <w:rsid w:val="001768CE"/>
    <w:rsid w:val="00176A52"/>
    <w:rsid w:val="00177AF6"/>
    <w:rsid w:val="00177C3F"/>
    <w:rsid w:val="00177E1D"/>
    <w:rsid w:val="001810D2"/>
    <w:rsid w:val="001841C0"/>
    <w:rsid w:val="001847F5"/>
    <w:rsid w:val="0018539A"/>
    <w:rsid w:val="001860E4"/>
    <w:rsid w:val="00187AF5"/>
    <w:rsid w:val="0019084D"/>
    <w:rsid w:val="001916CD"/>
    <w:rsid w:val="001917B3"/>
    <w:rsid w:val="0019289D"/>
    <w:rsid w:val="00192A02"/>
    <w:rsid w:val="00192A0A"/>
    <w:rsid w:val="00193D77"/>
    <w:rsid w:val="001949A4"/>
    <w:rsid w:val="00195DB0"/>
    <w:rsid w:val="001965BB"/>
    <w:rsid w:val="001978D6"/>
    <w:rsid w:val="00197A62"/>
    <w:rsid w:val="001A0A93"/>
    <w:rsid w:val="001A3239"/>
    <w:rsid w:val="001A4F39"/>
    <w:rsid w:val="001A50CE"/>
    <w:rsid w:val="001A52D6"/>
    <w:rsid w:val="001A5A53"/>
    <w:rsid w:val="001A6977"/>
    <w:rsid w:val="001A7B18"/>
    <w:rsid w:val="001B027B"/>
    <w:rsid w:val="001B090D"/>
    <w:rsid w:val="001B441C"/>
    <w:rsid w:val="001B45DD"/>
    <w:rsid w:val="001B4908"/>
    <w:rsid w:val="001B4AB0"/>
    <w:rsid w:val="001B4F9C"/>
    <w:rsid w:val="001B5524"/>
    <w:rsid w:val="001B5D0D"/>
    <w:rsid w:val="001B7FCB"/>
    <w:rsid w:val="001C0697"/>
    <w:rsid w:val="001C1A60"/>
    <w:rsid w:val="001C2A52"/>
    <w:rsid w:val="001C3E26"/>
    <w:rsid w:val="001C4051"/>
    <w:rsid w:val="001C4A12"/>
    <w:rsid w:val="001C4E1E"/>
    <w:rsid w:val="001C5624"/>
    <w:rsid w:val="001C5753"/>
    <w:rsid w:val="001C5C71"/>
    <w:rsid w:val="001C6516"/>
    <w:rsid w:val="001C726B"/>
    <w:rsid w:val="001C7739"/>
    <w:rsid w:val="001C7B24"/>
    <w:rsid w:val="001D11B4"/>
    <w:rsid w:val="001D11CD"/>
    <w:rsid w:val="001D1565"/>
    <w:rsid w:val="001D1633"/>
    <w:rsid w:val="001D2A26"/>
    <w:rsid w:val="001D31B8"/>
    <w:rsid w:val="001D3FAE"/>
    <w:rsid w:val="001D45CC"/>
    <w:rsid w:val="001D4EB2"/>
    <w:rsid w:val="001E190F"/>
    <w:rsid w:val="001E1A46"/>
    <w:rsid w:val="001E2485"/>
    <w:rsid w:val="001E27EB"/>
    <w:rsid w:val="001E2881"/>
    <w:rsid w:val="001E3FA1"/>
    <w:rsid w:val="001E4D99"/>
    <w:rsid w:val="001E5902"/>
    <w:rsid w:val="001E616B"/>
    <w:rsid w:val="001E661D"/>
    <w:rsid w:val="001E7006"/>
    <w:rsid w:val="001E714F"/>
    <w:rsid w:val="001E7716"/>
    <w:rsid w:val="001E77DA"/>
    <w:rsid w:val="001F16B0"/>
    <w:rsid w:val="001F215C"/>
    <w:rsid w:val="001F3737"/>
    <w:rsid w:val="001F38C6"/>
    <w:rsid w:val="001F3A65"/>
    <w:rsid w:val="001F4B5C"/>
    <w:rsid w:val="001F67CE"/>
    <w:rsid w:val="001F74D2"/>
    <w:rsid w:val="001F7E45"/>
    <w:rsid w:val="0020024C"/>
    <w:rsid w:val="002002D6"/>
    <w:rsid w:val="0020136E"/>
    <w:rsid w:val="002033E2"/>
    <w:rsid w:val="00204E28"/>
    <w:rsid w:val="00205918"/>
    <w:rsid w:val="00205CB9"/>
    <w:rsid w:val="002067C1"/>
    <w:rsid w:val="00206C5D"/>
    <w:rsid w:val="002076E9"/>
    <w:rsid w:val="00210284"/>
    <w:rsid w:val="0021206D"/>
    <w:rsid w:val="002120BE"/>
    <w:rsid w:val="002123A8"/>
    <w:rsid w:val="00213AFF"/>
    <w:rsid w:val="0021404F"/>
    <w:rsid w:val="002159C1"/>
    <w:rsid w:val="00216A83"/>
    <w:rsid w:val="00217F2E"/>
    <w:rsid w:val="002206E0"/>
    <w:rsid w:val="00221233"/>
    <w:rsid w:val="00221CDC"/>
    <w:rsid w:val="0022309B"/>
    <w:rsid w:val="00224291"/>
    <w:rsid w:val="00224DB2"/>
    <w:rsid w:val="00225450"/>
    <w:rsid w:val="00225702"/>
    <w:rsid w:val="002258CF"/>
    <w:rsid w:val="002262ED"/>
    <w:rsid w:val="00226640"/>
    <w:rsid w:val="00226755"/>
    <w:rsid w:val="002302FC"/>
    <w:rsid w:val="00231023"/>
    <w:rsid w:val="00240728"/>
    <w:rsid w:val="002419BF"/>
    <w:rsid w:val="00241D19"/>
    <w:rsid w:val="00243466"/>
    <w:rsid w:val="00243ED7"/>
    <w:rsid w:val="00244C87"/>
    <w:rsid w:val="00246602"/>
    <w:rsid w:val="002472CD"/>
    <w:rsid w:val="002473CA"/>
    <w:rsid w:val="002509D8"/>
    <w:rsid w:val="00252908"/>
    <w:rsid w:val="00253CC3"/>
    <w:rsid w:val="0025447C"/>
    <w:rsid w:val="002558C1"/>
    <w:rsid w:val="002568AB"/>
    <w:rsid w:val="002568FA"/>
    <w:rsid w:val="00256FFB"/>
    <w:rsid w:val="0025707E"/>
    <w:rsid w:val="00257828"/>
    <w:rsid w:val="00261603"/>
    <w:rsid w:val="00261C0D"/>
    <w:rsid w:val="00261E2D"/>
    <w:rsid w:val="00261E9B"/>
    <w:rsid w:val="00261EB9"/>
    <w:rsid w:val="00261FBD"/>
    <w:rsid w:val="00262230"/>
    <w:rsid w:val="00262523"/>
    <w:rsid w:val="002641D6"/>
    <w:rsid w:val="00264505"/>
    <w:rsid w:val="00265323"/>
    <w:rsid w:val="0026548B"/>
    <w:rsid w:val="00265965"/>
    <w:rsid w:val="00265A3D"/>
    <w:rsid w:val="00267095"/>
    <w:rsid w:val="0027015A"/>
    <w:rsid w:val="00270223"/>
    <w:rsid w:val="00270390"/>
    <w:rsid w:val="00271906"/>
    <w:rsid w:val="00272557"/>
    <w:rsid w:val="00275282"/>
    <w:rsid w:val="002761A2"/>
    <w:rsid w:val="0028107F"/>
    <w:rsid w:val="00281270"/>
    <w:rsid w:val="00281549"/>
    <w:rsid w:val="0028194C"/>
    <w:rsid w:val="0028425F"/>
    <w:rsid w:val="00285BC6"/>
    <w:rsid w:val="00285D59"/>
    <w:rsid w:val="002913B2"/>
    <w:rsid w:val="002919B1"/>
    <w:rsid w:val="00292B5C"/>
    <w:rsid w:val="002933A4"/>
    <w:rsid w:val="00293A1E"/>
    <w:rsid w:val="00293EDB"/>
    <w:rsid w:val="00294868"/>
    <w:rsid w:val="00294D2A"/>
    <w:rsid w:val="002953AA"/>
    <w:rsid w:val="0029666D"/>
    <w:rsid w:val="00297693"/>
    <w:rsid w:val="00297C5E"/>
    <w:rsid w:val="002A052A"/>
    <w:rsid w:val="002A1886"/>
    <w:rsid w:val="002A1CBB"/>
    <w:rsid w:val="002A4E50"/>
    <w:rsid w:val="002A6BA5"/>
    <w:rsid w:val="002A6C88"/>
    <w:rsid w:val="002A7694"/>
    <w:rsid w:val="002A77E4"/>
    <w:rsid w:val="002B0251"/>
    <w:rsid w:val="002B09C2"/>
    <w:rsid w:val="002B16FD"/>
    <w:rsid w:val="002B1E83"/>
    <w:rsid w:val="002B29F1"/>
    <w:rsid w:val="002B37E4"/>
    <w:rsid w:val="002B3A02"/>
    <w:rsid w:val="002B3C4B"/>
    <w:rsid w:val="002B55CF"/>
    <w:rsid w:val="002B5612"/>
    <w:rsid w:val="002B5D8C"/>
    <w:rsid w:val="002B66A8"/>
    <w:rsid w:val="002C0C91"/>
    <w:rsid w:val="002C1C46"/>
    <w:rsid w:val="002C1D4D"/>
    <w:rsid w:val="002C2012"/>
    <w:rsid w:val="002C2267"/>
    <w:rsid w:val="002C2CDA"/>
    <w:rsid w:val="002C2D78"/>
    <w:rsid w:val="002C4869"/>
    <w:rsid w:val="002C67D5"/>
    <w:rsid w:val="002C77D9"/>
    <w:rsid w:val="002C7C0C"/>
    <w:rsid w:val="002D11AA"/>
    <w:rsid w:val="002D17E5"/>
    <w:rsid w:val="002D1AE5"/>
    <w:rsid w:val="002D1B5E"/>
    <w:rsid w:val="002D2229"/>
    <w:rsid w:val="002D4598"/>
    <w:rsid w:val="002D53BA"/>
    <w:rsid w:val="002D574C"/>
    <w:rsid w:val="002D57C4"/>
    <w:rsid w:val="002D6DB0"/>
    <w:rsid w:val="002D73A6"/>
    <w:rsid w:val="002D787F"/>
    <w:rsid w:val="002D7D8B"/>
    <w:rsid w:val="002E0335"/>
    <w:rsid w:val="002E128C"/>
    <w:rsid w:val="002E14FF"/>
    <w:rsid w:val="002E1DD8"/>
    <w:rsid w:val="002E337F"/>
    <w:rsid w:val="002E341C"/>
    <w:rsid w:val="002E3C70"/>
    <w:rsid w:val="002E612E"/>
    <w:rsid w:val="002E6BC2"/>
    <w:rsid w:val="002E719F"/>
    <w:rsid w:val="002E7664"/>
    <w:rsid w:val="002E786F"/>
    <w:rsid w:val="002F0EC0"/>
    <w:rsid w:val="002F201A"/>
    <w:rsid w:val="002F2A6B"/>
    <w:rsid w:val="002F42CC"/>
    <w:rsid w:val="002F719A"/>
    <w:rsid w:val="00300476"/>
    <w:rsid w:val="00301613"/>
    <w:rsid w:val="00301962"/>
    <w:rsid w:val="00301DF0"/>
    <w:rsid w:val="00302253"/>
    <w:rsid w:val="00305EFD"/>
    <w:rsid w:val="00311162"/>
    <w:rsid w:val="00311A11"/>
    <w:rsid w:val="00311EB9"/>
    <w:rsid w:val="00312561"/>
    <w:rsid w:val="00313FD6"/>
    <w:rsid w:val="00314DB6"/>
    <w:rsid w:val="00315174"/>
    <w:rsid w:val="00316373"/>
    <w:rsid w:val="0031732C"/>
    <w:rsid w:val="00320C9A"/>
    <w:rsid w:val="003211AD"/>
    <w:rsid w:val="00322E06"/>
    <w:rsid w:val="00324685"/>
    <w:rsid w:val="003270BD"/>
    <w:rsid w:val="00327CFD"/>
    <w:rsid w:val="00327E46"/>
    <w:rsid w:val="00331EFF"/>
    <w:rsid w:val="003320A0"/>
    <w:rsid w:val="00333D9A"/>
    <w:rsid w:val="003344DF"/>
    <w:rsid w:val="00334A7F"/>
    <w:rsid w:val="00335F9C"/>
    <w:rsid w:val="003365D9"/>
    <w:rsid w:val="00340EEB"/>
    <w:rsid w:val="0034111A"/>
    <w:rsid w:val="0034220C"/>
    <w:rsid w:val="0034387A"/>
    <w:rsid w:val="003438D3"/>
    <w:rsid w:val="00345E15"/>
    <w:rsid w:val="00345EDE"/>
    <w:rsid w:val="00346BBE"/>
    <w:rsid w:val="00346DF9"/>
    <w:rsid w:val="003470ED"/>
    <w:rsid w:val="00352E9F"/>
    <w:rsid w:val="003552B6"/>
    <w:rsid w:val="003557B5"/>
    <w:rsid w:val="003562E5"/>
    <w:rsid w:val="003565CC"/>
    <w:rsid w:val="003600C5"/>
    <w:rsid w:val="00360907"/>
    <w:rsid w:val="00361D0A"/>
    <w:rsid w:val="003635C0"/>
    <w:rsid w:val="00363D67"/>
    <w:rsid w:val="00364C46"/>
    <w:rsid w:val="00366BCA"/>
    <w:rsid w:val="00366D48"/>
    <w:rsid w:val="00370485"/>
    <w:rsid w:val="00371804"/>
    <w:rsid w:val="003755A5"/>
    <w:rsid w:val="00375835"/>
    <w:rsid w:val="00376E8C"/>
    <w:rsid w:val="003775BD"/>
    <w:rsid w:val="00380C96"/>
    <w:rsid w:val="0038157A"/>
    <w:rsid w:val="00382F05"/>
    <w:rsid w:val="00384755"/>
    <w:rsid w:val="003854BA"/>
    <w:rsid w:val="00385990"/>
    <w:rsid w:val="00385F58"/>
    <w:rsid w:val="003934A7"/>
    <w:rsid w:val="00393E18"/>
    <w:rsid w:val="00393E35"/>
    <w:rsid w:val="00396357"/>
    <w:rsid w:val="0039784B"/>
    <w:rsid w:val="00397A94"/>
    <w:rsid w:val="00397BAB"/>
    <w:rsid w:val="003A01EB"/>
    <w:rsid w:val="003A21B9"/>
    <w:rsid w:val="003A2FD2"/>
    <w:rsid w:val="003A389E"/>
    <w:rsid w:val="003A5C9D"/>
    <w:rsid w:val="003A6710"/>
    <w:rsid w:val="003B24EC"/>
    <w:rsid w:val="003B25A7"/>
    <w:rsid w:val="003B2646"/>
    <w:rsid w:val="003B448C"/>
    <w:rsid w:val="003B4E15"/>
    <w:rsid w:val="003B5043"/>
    <w:rsid w:val="003B5A07"/>
    <w:rsid w:val="003B5D72"/>
    <w:rsid w:val="003B5EA4"/>
    <w:rsid w:val="003B6794"/>
    <w:rsid w:val="003B7CA8"/>
    <w:rsid w:val="003C072E"/>
    <w:rsid w:val="003C28F9"/>
    <w:rsid w:val="003C30A7"/>
    <w:rsid w:val="003D1DA3"/>
    <w:rsid w:val="003D625F"/>
    <w:rsid w:val="003D65BB"/>
    <w:rsid w:val="003D7CBF"/>
    <w:rsid w:val="003E09A3"/>
    <w:rsid w:val="003E104B"/>
    <w:rsid w:val="003E1619"/>
    <w:rsid w:val="003E1826"/>
    <w:rsid w:val="003E3232"/>
    <w:rsid w:val="003E40B8"/>
    <w:rsid w:val="003E5A31"/>
    <w:rsid w:val="003E5AA1"/>
    <w:rsid w:val="003E6A55"/>
    <w:rsid w:val="003E6EF9"/>
    <w:rsid w:val="003E7588"/>
    <w:rsid w:val="003E7F3A"/>
    <w:rsid w:val="003F178A"/>
    <w:rsid w:val="003F28AE"/>
    <w:rsid w:val="003F2A9D"/>
    <w:rsid w:val="003F4111"/>
    <w:rsid w:val="003F5BD2"/>
    <w:rsid w:val="003F6037"/>
    <w:rsid w:val="003F6B70"/>
    <w:rsid w:val="003F6C0B"/>
    <w:rsid w:val="003F70A8"/>
    <w:rsid w:val="003F7D2D"/>
    <w:rsid w:val="00401F30"/>
    <w:rsid w:val="00402247"/>
    <w:rsid w:val="004029B9"/>
    <w:rsid w:val="00402EE6"/>
    <w:rsid w:val="00404137"/>
    <w:rsid w:val="0040516E"/>
    <w:rsid w:val="00405805"/>
    <w:rsid w:val="00406496"/>
    <w:rsid w:val="00406880"/>
    <w:rsid w:val="0040787C"/>
    <w:rsid w:val="00407E2A"/>
    <w:rsid w:val="00411A6E"/>
    <w:rsid w:val="00411C66"/>
    <w:rsid w:val="00412316"/>
    <w:rsid w:val="004132B7"/>
    <w:rsid w:val="0041435A"/>
    <w:rsid w:val="0041491D"/>
    <w:rsid w:val="004166D7"/>
    <w:rsid w:val="00417D7D"/>
    <w:rsid w:val="004204ED"/>
    <w:rsid w:val="00420F27"/>
    <w:rsid w:val="00421110"/>
    <w:rsid w:val="00422183"/>
    <w:rsid w:val="004224A0"/>
    <w:rsid w:val="00425114"/>
    <w:rsid w:val="00426A0A"/>
    <w:rsid w:val="004274A5"/>
    <w:rsid w:val="00427F37"/>
    <w:rsid w:val="00430C98"/>
    <w:rsid w:val="004311AC"/>
    <w:rsid w:val="0043211D"/>
    <w:rsid w:val="00433478"/>
    <w:rsid w:val="00433920"/>
    <w:rsid w:val="004352DA"/>
    <w:rsid w:val="004356C2"/>
    <w:rsid w:val="00436116"/>
    <w:rsid w:val="00436793"/>
    <w:rsid w:val="00436BEC"/>
    <w:rsid w:val="00436F2B"/>
    <w:rsid w:val="00440399"/>
    <w:rsid w:val="00441A44"/>
    <w:rsid w:val="00442F2D"/>
    <w:rsid w:val="0044307E"/>
    <w:rsid w:val="00443643"/>
    <w:rsid w:val="00443F74"/>
    <w:rsid w:val="004446E7"/>
    <w:rsid w:val="004456A5"/>
    <w:rsid w:val="00446019"/>
    <w:rsid w:val="0045051F"/>
    <w:rsid w:val="00450E35"/>
    <w:rsid w:val="00453823"/>
    <w:rsid w:val="00454094"/>
    <w:rsid w:val="0045518D"/>
    <w:rsid w:val="004558CC"/>
    <w:rsid w:val="00455EF2"/>
    <w:rsid w:val="00455FFB"/>
    <w:rsid w:val="0045710E"/>
    <w:rsid w:val="00460416"/>
    <w:rsid w:val="00460573"/>
    <w:rsid w:val="00462407"/>
    <w:rsid w:val="00462529"/>
    <w:rsid w:val="00465D71"/>
    <w:rsid w:val="00467A03"/>
    <w:rsid w:val="00470717"/>
    <w:rsid w:val="00471802"/>
    <w:rsid w:val="0047224A"/>
    <w:rsid w:val="0047425E"/>
    <w:rsid w:val="00474B2B"/>
    <w:rsid w:val="004750B6"/>
    <w:rsid w:val="00476256"/>
    <w:rsid w:val="00476625"/>
    <w:rsid w:val="0047716A"/>
    <w:rsid w:val="00477D02"/>
    <w:rsid w:val="004806F1"/>
    <w:rsid w:val="00481B99"/>
    <w:rsid w:val="00481DED"/>
    <w:rsid w:val="0048289B"/>
    <w:rsid w:val="0048676A"/>
    <w:rsid w:val="00487416"/>
    <w:rsid w:val="00487609"/>
    <w:rsid w:val="00490728"/>
    <w:rsid w:val="00490FB5"/>
    <w:rsid w:val="00492728"/>
    <w:rsid w:val="00492B31"/>
    <w:rsid w:val="00492BD6"/>
    <w:rsid w:val="00493A4E"/>
    <w:rsid w:val="00495B49"/>
    <w:rsid w:val="00495F1E"/>
    <w:rsid w:val="00496408"/>
    <w:rsid w:val="0049652F"/>
    <w:rsid w:val="004979D6"/>
    <w:rsid w:val="00497F8C"/>
    <w:rsid w:val="004A3836"/>
    <w:rsid w:val="004A459B"/>
    <w:rsid w:val="004A489A"/>
    <w:rsid w:val="004A6D1F"/>
    <w:rsid w:val="004B01A0"/>
    <w:rsid w:val="004B0ACE"/>
    <w:rsid w:val="004B1222"/>
    <w:rsid w:val="004B12F9"/>
    <w:rsid w:val="004B22F5"/>
    <w:rsid w:val="004B2814"/>
    <w:rsid w:val="004B3936"/>
    <w:rsid w:val="004B5779"/>
    <w:rsid w:val="004B6118"/>
    <w:rsid w:val="004C0665"/>
    <w:rsid w:val="004C1471"/>
    <w:rsid w:val="004C3063"/>
    <w:rsid w:val="004C4FED"/>
    <w:rsid w:val="004C58FF"/>
    <w:rsid w:val="004C6539"/>
    <w:rsid w:val="004C6B85"/>
    <w:rsid w:val="004C7558"/>
    <w:rsid w:val="004C7975"/>
    <w:rsid w:val="004C7FD9"/>
    <w:rsid w:val="004D07FD"/>
    <w:rsid w:val="004D385A"/>
    <w:rsid w:val="004D3A2A"/>
    <w:rsid w:val="004D53CD"/>
    <w:rsid w:val="004D5BBC"/>
    <w:rsid w:val="004D5D22"/>
    <w:rsid w:val="004D7DC0"/>
    <w:rsid w:val="004E0E3A"/>
    <w:rsid w:val="004E1550"/>
    <w:rsid w:val="004E1703"/>
    <w:rsid w:val="004E2BED"/>
    <w:rsid w:val="004E31E7"/>
    <w:rsid w:val="004E40D4"/>
    <w:rsid w:val="004E53CB"/>
    <w:rsid w:val="004E6ED1"/>
    <w:rsid w:val="004E781E"/>
    <w:rsid w:val="004E7890"/>
    <w:rsid w:val="004E7B17"/>
    <w:rsid w:val="004F0786"/>
    <w:rsid w:val="004F10FD"/>
    <w:rsid w:val="004F1100"/>
    <w:rsid w:val="004F29FB"/>
    <w:rsid w:val="004F2ABB"/>
    <w:rsid w:val="004F31C4"/>
    <w:rsid w:val="004F470B"/>
    <w:rsid w:val="004F55C7"/>
    <w:rsid w:val="004F652D"/>
    <w:rsid w:val="004F6972"/>
    <w:rsid w:val="004F7247"/>
    <w:rsid w:val="004F7B82"/>
    <w:rsid w:val="005007B7"/>
    <w:rsid w:val="00500A2F"/>
    <w:rsid w:val="00501694"/>
    <w:rsid w:val="005030E8"/>
    <w:rsid w:val="00503886"/>
    <w:rsid w:val="0050429F"/>
    <w:rsid w:val="00504D62"/>
    <w:rsid w:val="00505552"/>
    <w:rsid w:val="005060BD"/>
    <w:rsid w:val="0050646D"/>
    <w:rsid w:val="00512969"/>
    <w:rsid w:val="00513397"/>
    <w:rsid w:val="005148E5"/>
    <w:rsid w:val="00514D9E"/>
    <w:rsid w:val="00515A6A"/>
    <w:rsid w:val="00516A5E"/>
    <w:rsid w:val="00516D71"/>
    <w:rsid w:val="005174A7"/>
    <w:rsid w:val="00520FAB"/>
    <w:rsid w:val="00521D5C"/>
    <w:rsid w:val="0052274F"/>
    <w:rsid w:val="0052293B"/>
    <w:rsid w:val="00522998"/>
    <w:rsid w:val="00524489"/>
    <w:rsid w:val="00525496"/>
    <w:rsid w:val="005254AA"/>
    <w:rsid w:val="00525863"/>
    <w:rsid w:val="00530EB0"/>
    <w:rsid w:val="00531DBC"/>
    <w:rsid w:val="00532010"/>
    <w:rsid w:val="00532547"/>
    <w:rsid w:val="0053314E"/>
    <w:rsid w:val="00533DD4"/>
    <w:rsid w:val="00534686"/>
    <w:rsid w:val="005346EE"/>
    <w:rsid w:val="0053493E"/>
    <w:rsid w:val="00534C91"/>
    <w:rsid w:val="00535291"/>
    <w:rsid w:val="0053640F"/>
    <w:rsid w:val="005365C9"/>
    <w:rsid w:val="005378D9"/>
    <w:rsid w:val="005404D5"/>
    <w:rsid w:val="00540E23"/>
    <w:rsid w:val="0054102C"/>
    <w:rsid w:val="00541658"/>
    <w:rsid w:val="00541964"/>
    <w:rsid w:val="0054198D"/>
    <w:rsid w:val="005419B2"/>
    <w:rsid w:val="00541CAB"/>
    <w:rsid w:val="00542A88"/>
    <w:rsid w:val="005431BA"/>
    <w:rsid w:val="00543C81"/>
    <w:rsid w:val="00543EDB"/>
    <w:rsid w:val="0055015F"/>
    <w:rsid w:val="00551C8F"/>
    <w:rsid w:val="005524DA"/>
    <w:rsid w:val="0055278F"/>
    <w:rsid w:val="00552A95"/>
    <w:rsid w:val="00553441"/>
    <w:rsid w:val="00553EAB"/>
    <w:rsid w:val="00554365"/>
    <w:rsid w:val="0055492A"/>
    <w:rsid w:val="00555D2D"/>
    <w:rsid w:val="00556763"/>
    <w:rsid w:val="005572BC"/>
    <w:rsid w:val="005600BB"/>
    <w:rsid w:val="00562566"/>
    <w:rsid w:val="005632D2"/>
    <w:rsid w:val="00563A82"/>
    <w:rsid w:val="00563A8E"/>
    <w:rsid w:val="00563AF6"/>
    <w:rsid w:val="00565412"/>
    <w:rsid w:val="0056745C"/>
    <w:rsid w:val="00567B82"/>
    <w:rsid w:val="0057016A"/>
    <w:rsid w:val="00570282"/>
    <w:rsid w:val="00570732"/>
    <w:rsid w:val="0057128B"/>
    <w:rsid w:val="00572604"/>
    <w:rsid w:val="005737E1"/>
    <w:rsid w:val="00573AFF"/>
    <w:rsid w:val="00574370"/>
    <w:rsid w:val="00574AC9"/>
    <w:rsid w:val="0057511B"/>
    <w:rsid w:val="0057539E"/>
    <w:rsid w:val="00575686"/>
    <w:rsid w:val="0057757B"/>
    <w:rsid w:val="005776F6"/>
    <w:rsid w:val="00577DA9"/>
    <w:rsid w:val="005800D8"/>
    <w:rsid w:val="00581BB0"/>
    <w:rsid w:val="00581D76"/>
    <w:rsid w:val="00586276"/>
    <w:rsid w:val="00590102"/>
    <w:rsid w:val="005906A3"/>
    <w:rsid w:val="00592151"/>
    <w:rsid w:val="00592F26"/>
    <w:rsid w:val="00593265"/>
    <w:rsid w:val="00594EE6"/>
    <w:rsid w:val="00595729"/>
    <w:rsid w:val="00595A7C"/>
    <w:rsid w:val="005962CE"/>
    <w:rsid w:val="00596DCF"/>
    <w:rsid w:val="00596E3D"/>
    <w:rsid w:val="00597E83"/>
    <w:rsid w:val="005A0392"/>
    <w:rsid w:val="005A111F"/>
    <w:rsid w:val="005A1CC6"/>
    <w:rsid w:val="005A1D58"/>
    <w:rsid w:val="005A2F88"/>
    <w:rsid w:val="005A329E"/>
    <w:rsid w:val="005A3AB4"/>
    <w:rsid w:val="005A437F"/>
    <w:rsid w:val="005A4B46"/>
    <w:rsid w:val="005A4F16"/>
    <w:rsid w:val="005A58E1"/>
    <w:rsid w:val="005A5AEA"/>
    <w:rsid w:val="005A5CD7"/>
    <w:rsid w:val="005A63BB"/>
    <w:rsid w:val="005A6D1B"/>
    <w:rsid w:val="005A71CC"/>
    <w:rsid w:val="005A7FAA"/>
    <w:rsid w:val="005B073E"/>
    <w:rsid w:val="005B081B"/>
    <w:rsid w:val="005B2928"/>
    <w:rsid w:val="005B318D"/>
    <w:rsid w:val="005B39E5"/>
    <w:rsid w:val="005B3B72"/>
    <w:rsid w:val="005B3C42"/>
    <w:rsid w:val="005B466E"/>
    <w:rsid w:val="005B47C6"/>
    <w:rsid w:val="005B4DAC"/>
    <w:rsid w:val="005B61B2"/>
    <w:rsid w:val="005C374E"/>
    <w:rsid w:val="005C3F74"/>
    <w:rsid w:val="005C5261"/>
    <w:rsid w:val="005C52F1"/>
    <w:rsid w:val="005C5F30"/>
    <w:rsid w:val="005C77B4"/>
    <w:rsid w:val="005D0A3C"/>
    <w:rsid w:val="005D12F1"/>
    <w:rsid w:val="005D28E3"/>
    <w:rsid w:val="005D2DD4"/>
    <w:rsid w:val="005D3A25"/>
    <w:rsid w:val="005D47A6"/>
    <w:rsid w:val="005D6648"/>
    <w:rsid w:val="005D7FD6"/>
    <w:rsid w:val="005E12D1"/>
    <w:rsid w:val="005E1E30"/>
    <w:rsid w:val="005E22E8"/>
    <w:rsid w:val="005E2670"/>
    <w:rsid w:val="005E2A9D"/>
    <w:rsid w:val="005E2BEB"/>
    <w:rsid w:val="005E3F6E"/>
    <w:rsid w:val="005E5768"/>
    <w:rsid w:val="005E63CF"/>
    <w:rsid w:val="005E6B9E"/>
    <w:rsid w:val="005E76D8"/>
    <w:rsid w:val="005F1867"/>
    <w:rsid w:val="005F2AF0"/>
    <w:rsid w:val="005F2F63"/>
    <w:rsid w:val="005F317D"/>
    <w:rsid w:val="005F4CE5"/>
    <w:rsid w:val="005F54D5"/>
    <w:rsid w:val="005F5D4E"/>
    <w:rsid w:val="005F682E"/>
    <w:rsid w:val="005F7A85"/>
    <w:rsid w:val="006032DF"/>
    <w:rsid w:val="00605C40"/>
    <w:rsid w:val="006062AA"/>
    <w:rsid w:val="00607147"/>
    <w:rsid w:val="00607598"/>
    <w:rsid w:val="00612134"/>
    <w:rsid w:val="00612FF3"/>
    <w:rsid w:val="00614362"/>
    <w:rsid w:val="00614875"/>
    <w:rsid w:val="006159C7"/>
    <w:rsid w:val="006168F2"/>
    <w:rsid w:val="00617284"/>
    <w:rsid w:val="0062077E"/>
    <w:rsid w:val="0062149F"/>
    <w:rsid w:val="00621A96"/>
    <w:rsid w:val="00621AB3"/>
    <w:rsid w:val="00622DA8"/>
    <w:rsid w:val="00624C70"/>
    <w:rsid w:val="00627373"/>
    <w:rsid w:val="00630C58"/>
    <w:rsid w:val="006329AC"/>
    <w:rsid w:val="006337D6"/>
    <w:rsid w:val="006351C6"/>
    <w:rsid w:val="006375FD"/>
    <w:rsid w:val="00640CF9"/>
    <w:rsid w:val="00640EA3"/>
    <w:rsid w:val="00641F0E"/>
    <w:rsid w:val="0064224F"/>
    <w:rsid w:val="006428A5"/>
    <w:rsid w:val="00644F79"/>
    <w:rsid w:val="0064673A"/>
    <w:rsid w:val="00647F5C"/>
    <w:rsid w:val="00650C69"/>
    <w:rsid w:val="00651546"/>
    <w:rsid w:val="0065206F"/>
    <w:rsid w:val="006536D1"/>
    <w:rsid w:val="00653767"/>
    <w:rsid w:val="00654538"/>
    <w:rsid w:val="00654C9A"/>
    <w:rsid w:val="00655757"/>
    <w:rsid w:val="006571C1"/>
    <w:rsid w:val="0065720B"/>
    <w:rsid w:val="00657ACA"/>
    <w:rsid w:val="006605AA"/>
    <w:rsid w:val="00661810"/>
    <w:rsid w:val="00661E48"/>
    <w:rsid w:val="00662273"/>
    <w:rsid w:val="006639C9"/>
    <w:rsid w:val="00663DB7"/>
    <w:rsid w:val="00663F3C"/>
    <w:rsid w:val="00664A4B"/>
    <w:rsid w:val="00667271"/>
    <w:rsid w:val="00667607"/>
    <w:rsid w:val="00667838"/>
    <w:rsid w:val="00670557"/>
    <w:rsid w:val="0067140D"/>
    <w:rsid w:val="006715A5"/>
    <w:rsid w:val="00671A97"/>
    <w:rsid w:val="00671ADE"/>
    <w:rsid w:val="0067352A"/>
    <w:rsid w:val="00673C1E"/>
    <w:rsid w:val="006747FE"/>
    <w:rsid w:val="00674A68"/>
    <w:rsid w:val="00676BAB"/>
    <w:rsid w:val="0067722E"/>
    <w:rsid w:val="006773C5"/>
    <w:rsid w:val="00677A2D"/>
    <w:rsid w:val="00677CC6"/>
    <w:rsid w:val="00680DC6"/>
    <w:rsid w:val="00680FC4"/>
    <w:rsid w:val="00681D89"/>
    <w:rsid w:val="00682384"/>
    <w:rsid w:val="006825E2"/>
    <w:rsid w:val="006835D4"/>
    <w:rsid w:val="0068397D"/>
    <w:rsid w:val="0068442A"/>
    <w:rsid w:val="00684B85"/>
    <w:rsid w:val="00684F91"/>
    <w:rsid w:val="006854B3"/>
    <w:rsid w:val="006872D8"/>
    <w:rsid w:val="006901B0"/>
    <w:rsid w:val="00690E5C"/>
    <w:rsid w:val="00692248"/>
    <w:rsid w:val="00694051"/>
    <w:rsid w:val="006942C8"/>
    <w:rsid w:val="00694329"/>
    <w:rsid w:val="00695710"/>
    <w:rsid w:val="00695A40"/>
    <w:rsid w:val="006A06A6"/>
    <w:rsid w:val="006A0AF0"/>
    <w:rsid w:val="006A1177"/>
    <w:rsid w:val="006A229E"/>
    <w:rsid w:val="006A2AC6"/>
    <w:rsid w:val="006A5991"/>
    <w:rsid w:val="006A5E76"/>
    <w:rsid w:val="006A651F"/>
    <w:rsid w:val="006A6790"/>
    <w:rsid w:val="006A7B68"/>
    <w:rsid w:val="006A7D0A"/>
    <w:rsid w:val="006B02D7"/>
    <w:rsid w:val="006B1DE9"/>
    <w:rsid w:val="006B3D0A"/>
    <w:rsid w:val="006B3D78"/>
    <w:rsid w:val="006B41CD"/>
    <w:rsid w:val="006B64F0"/>
    <w:rsid w:val="006C01F9"/>
    <w:rsid w:val="006C047A"/>
    <w:rsid w:val="006C3246"/>
    <w:rsid w:val="006C364A"/>
    <w:rsid w:val="006C72C9"/>
    <w:rsid w:val="006C7590"/>
    <w:rsid w:val="006C798E"/>
    <w:rsid w:val="006D05FA"/>
    <w:rsid w:val="006D1E62"/>
    <w:rsid w:val="006D4512"/>
    <w:rsid w:val="006D53C1"/>
    <w:rsid w:val="006D5AC3"/>
    <w:rsid w:val="006D75B3"/>
    <w:rsid w:val="006E48EF"/>
    <w:rsid w:val="006E5532"/>
    <w:rsid w:val="006E579F"/>
    <w:rsid w:val="006E580B"/>
    <w:rsid w:val="006E5A86"/>
    <w:rsid w:val="006E708C"/>
    <w:rsid w:val="006F0266"/>
    <w:rsid w:val="006F118F"/>
    <w:rsid w:val="006F2BEC"/>
    <w:rsid w:val="006F3B16"/>
    <w:rsid w:val="006F3FE5"/>
    <w:rsid w:val="006F7D01"/>
    <w:rsid w:val="007002B3"/>
    <w:rsid w:val="00700DCE"/>
    <w:rsid w:val="00701438"/>
    <w:rsid w:val="007015BD"/>
    <w:rsid w:val="00701A51"/>
    <w:rsid w:val="00701B62"/>
    <w:rsid w:val="0070216D"/>
    <w:rsid w:val="0070492C"/>
    <w:rsid w:val="00705B22"/>
    <w:rsid w:val="00706DD0"/>
    <w:rsid w:val="00707AA0"/>
    <w:rsid w:val="00707BF2"/>
    <w:rsid w:val="00710789"/>
    <w:rsid w:val="007107D4"/>
    <w:rsid w:val="00710D8B"/>
    <w:rsid w:val="00711902"/>
    <w:rsid w:val="00711C27"/>
    <w:rsid w:val="0071219A"/>
    <w:rsid w:val="00714429"/>
    <w:rsid w:val="007144DB"/>
    <w:rsid w:val="007163FE"/>
    <w:rsid w:val="00720318"/>
    <w:rsid w:val="00721D5C"/>
    <w:rsid w:val="007231D3"/>
    <w:rsid w:val="007240B5"/>
    <w:rsid w:val="00724393"/>
    <w:rsid w:val="00725324"/>
    <w:rsid w:val="007267D6"/>
    <w:rsid w:val="007268ED"/>
    <w:rsid w:val="00726D7A"/>
    <w:rsid w:val="00727F7A"/>
    <w:rsid w:val="00731651"/>
    <w:rsid w:val="00731BC7"/>
    <w:rsid w:val="007324E9"/>
    <w:rsid w:val="00732BDB"/>
    <w:rsid w:val="00741D56"/>
    <w:rsid w:val="007450B0"/>
    <w:rsid w:val="00745152"/>
    <w:rsid w:val="0075069C"/>
    <w:rsid w:val="007517D2"/>
    <w:rsid w:val="00752349"/>
    <w:rsid w:val="00752E88"/>
    <w:rsid w:val="007546AA"/>
    <w:rsid w:val="00754723"/>
    <w:rsid w:val="00756DB2"/>
    <w:rsid w:val="00757401"/>
    <w:rsid w:val="007577B4"/>
    <w:rsid w:val="0076009E"/>
    <w:rsid w:val="007628E1"/>
    <w:rsid w:val="00762E48"/>
    <w:rsid w:val="00764001"/>
    <w:rsid w:val="00764C6C"/>
    <w:rsid w:val="007664F7"/>
    <w:rsid w:val="00766CA9"/>
    <w:rsid w:val="00772176"/>
    <w:rsid w:val="007721B9"/>
    <w:rsid w:val="00772625"/>
    <w:rsid w:val="0077384B"/>
    <w:rsid w:val="00774518"/>
    <w:rsid w:val="00780490"/>
    <w:rsid w:val="00781332"/>
    <w:rsid w:val="00784863"/>
    <w:rsid w:val="00784CED"/>
    <w:rsid w:val="00784FE3"/>
    <w:rsid w:val="007851F7"/>
    <w:rsid w:val="0079428F"/>
    <w:rsid w:val="0079494F"/>
    <w:rsid w:val="0079575D"/>
    <w:rsid w:val="00795A12"/>
    <w:rsid w:val="0079789B"/>
    <w:rsid w:val="00797F95"/>
    <w:rsid w:val="007A1154"/>
    <w:rsid w:val="007A1A00"/>
    <w:rsid w:val="007A20BF"/>
    <w:rsid w:val="007A26ED"/>
    <w:rsid w:val="007A45FC"/>
    <w:rsid w:val="007A4D68"/>
    <w:rsid w:val="007A6124"/>
    <w:rsid w:val="007A6AC5"/>
    <w:rsid w:val="007B181A"/>
    <w:rsid w:val="007B2F8D"/>
    <w:rsid w:val="007B4C86"/>
    <w:rsid w:val="007B5200"/>
    <w:rsid w:val="007B54C4"/>
    <w:rsid w:val="007C2C8E"/>
    <w:rsid w:val="007C3613"/>
    <w:rsid w:val="007C3EB4"/>
    <w:rsid w:val="007D0DC5"/>
    <w:rsid w:val="007D18DC"/>
    <w:rsid w:val="007D1FB3"/>
    <w:rsid w:val="007D2229"/>
    <w:rsid w:val="007D25AA"/>
    <w:rsid w:val="007D2A76"/>
    <w:rsid w:val="007D437A"/>
    <w:rsid w:val="007D4A1F"/>
    <w:rsid w:val="007D593B"/>
    <w:rsid w:val="007D6E4B"/>
    <w:rsid w:val="007D7377"/>
    <w:rsid w:val="007D7927"/>
    <w:rsid w:val="007E0251"/>
    <w:rsid w:val="007E0545"/>
    <w:rsid w:val="007E0716"/>
    <w:rsid w:val="007E0A21"/>
    <w:rsid w:val="007E1582"/>
    <w:rsid w:val="007E18F2"/>
    <w:rsid w:val="007E26A7"/>
    <w:rsid w:val="007E28C7"/>
    <w:rsid w:val="007E2F34"/>
    <w:rsid w:val="007E399C"/>
    <w:rsid w:val="007E48FF"/>
    <w:rsid w:val="007E551E"/>
    <w:rsid w:val="007E56AB"/>
    <w:rsid w:val="007E60E5"/>
    <w:rsid w:val="007E65C6"/>
    <w:rsid w:val="007E6AE2"/>
    <w:rsid w:val="007E7757"/>
    <w:rsid w:val="007E7D5A"/>
    <w:rsid w:val="007F0026"/>
    <w:rsid w:val="00800D73"/>
    <w:rsid w:val="008029A8"/>
    <w:rsid w:val="00804AE5"/>
    <w:rsid w:val="00805825"/>
    <w:rsid w:val="00806C7A"/>
    <w:rsid w:val="008100AD"/>
    <w:rsid w:val="00812C52"/>
    <w:rsid w:val="00812CC2"/>
    <w:rsid w:val="00813514"/>
    <w:rsid w:val="00813600"/>
    <w:rsid w:val="0081478E"/>
    <w:rsid w:val="0081538F"/>
    <w:rsid w:val="00816CE6"/>
    <w:rsid w:val="00816CEB"/>
    <w:rsid w:val="00816EF8"/>
    <w:rsid w:val="00822246"/>
    <w:rsid w:val="008224B9"/>
    <w:rsid w:val="00824719"/>
    <w:rsid w:val="00824A14"/>
    <w:rsid w:val="00824D1E"/>
    <w:rsid w:val="00825142"/>
    <w:rsid w:val="008259CF"/>
    <w:rsid w:val="00825C81"/>
    <w:rsid w:val="00825F6C"/>
    <w:rsid w:val="00826334"/>
    <w:rsid w:val="00827129"/>
    <w:rsid w:val="0083021B"/>
    <w:rsid w:val="00830A6E"/>
    <w:rsid w:val="008316BC"/>
    <w:rsid w:val="00831C4A"/>
    <w:rsid w:val="0083239F"/>
    <w:rsid w:val="008337CC"/>
    <w:rsid w:val="00834361"/>
    <w:rsid w:val="008349AD"/>
    <w:rsid w:val="00835CEF"/>
    <w:rsid w:val="0083608B"/>
    <w:rsid w:val="0083771A"/>
    <w:rsid w:val="0084020C"/>
    <w:rsid w:val="00840733"/>
    <w:rsid w:val="00840C18"/>
    <w:rsid w:val="00841C5B"/>
    <w:rsid w:val="00841CAF"/>
    <w:rsid w:val="00842F34"/>
    <w:rsid w:val="00843FAD"/>
    <w:rsid w:val="0084466C"/>
    <w:rsid w:val="00844782"/>
    <w:rsid w:val="00844889"/>
    <w:rsid w:val="00844D6C"/>
    <w:rsid w:val="00844E7C"/>
    <w:rsid w:val="00845A91"/>
    <w:rsid w:val="0084654A"/>
    <w:rsid w:val="0084687D"/>
    <w:rsid w:val="00846FBC"/>
    <w:rsid w:val="0084764D"/>
    <w:rsid w:val="00847A51"/>
    <w:rsid w:val="00847FFA"/>
    <w:rsid w:val="008501AC"/>
    <w:rsid w:val="00851E0A"/>
    <w:rsid w:val="008537AA"/>
    <w:rsid w:val="00853B6C"/>
    <w:rsid w:val="008571D3"/>
    <w:rsid w:val="008611C7"/>
    <w:rsid w:val="008629E1"/>
    <w:rsid w:val="00863124"/>
    <w:rsid w:val="0086333E"/>
    <w:rsid w:val="00863BE9"/>
    <w:rsid w:val="00864611"/>
    <w:rsid w:val="0086509C"/>
    <w:rsid w:val="00865AB1"/>
    <w:rsid w:val="00866D9C"/>
    <w:rsid w:val="00871551"/>
    <w:rsid w:val="00873AF7"/>
    <w:rsid w:val="008748EA"/>
    <w:rsid w:val="00876AFD"/>
    <w:rsid w:val="00876C64"/>
    <w:rsid w:val="00877F0B"/>
    <w:rsid w:val="00880611"/>
    <w:rsid w:val="0088087F"/>
    <w:rsid w:val="0088231E"/>
    <w:rsid w:val="00883E29"/>
    <w:rsid w:val="00886091"/>
    <w:rsid w:val="008861E1"/>
    <w:rsid w:val="008873F1"/>
    <w:rsid w:val="00887B6D"/>
    <w:rsid w:val="00887D46"/>
    <w:rsid w:val="00887F36"/>
    <w:rsid w:val="0089121B"/>
    <w:rsid w:val="00891447"/>
    <w:rsid w:val="0089213D"/>
    <w:rsid w:val="00893678"/>
    <w:rsid w:val="00893C21"/>
    <w:rsid w:val="00893F59"/>
    <w:rsid w:val="00895219"/>
    <w:rsid w:val="008A0177"/>
    <w:rsid w:val="008A0CED"/>
    <w:rsid w:val="008A3568"/>
    <w:rsid w:val="008A3703"/>
    <w:rsid w:val="008A3B00"/>
    <w:rsid w:val="008A3C91"/>
    <w:rsid w:val="008A4578"/>
    <w:rsid w:val="008A4C8A"/>
    <w:rsid w:val="008A5342"/>
    <w:rsid w:val="008A6487"/>
    <w:rsid w:val="008A6674"/>
    <w:rsid w:val="008B02E5"/>
    <w:rsid w:val="008B14BF"/>
    <w:rsid w:val="008B1DD3"/>
    <w:rsid w:val="008B32ED"/>
    <w:rsid w:val="008B7BA0"/>
    <w:rsid w:val="008B7BF5"/>
    <w:rsid w:val="008C00E8"/>
    <w:rsid w:val="008C0842"/>
    <w:rsid w:val="008C0ADB"/>
    <w:rsid w:val="008C0BD5"/>
    <w:rsid w:val="008C105A"/>
    <w:rsid w:val="008C375A"/>
    <w:rsid w:val="008C3768"/>
    <w:rsid w:val="008C3B62"/>
    <w:rsid w:val="008C474D"/>
    <w:rsid w:val="008C7129"/>
    <w:rsid w:val="008C718B"/>
    <w:rsid w:val="008C7209"/>
    <w:rsid w:val="008D18C7"/>
    <w:rsid w:val="008D1ECA"/>
    <w:rsid w:val="008D3E56"/>
    <w:rsid w:val="008D4CF4"/>
    <w:rsid w:val="008D4F86"/>
    <w:rsid w:val="008D56EB"/>
    <w:rsid w:val="008D6213"/>
    <w:rsid w:val="008E0385"/>
    <w:rsid w:val="008E0A36"/>
    <w:rsid w:val="008E1073"/>
    <w:rsid w:val="008E1247"/>
    <w:rsid w:val="008E282B"/>
    <w:rsid w:val="008E34A5"/>
    <w:rsid w:val="008E3E74"/>
    <w:rsid w:val="008E4340"/>
    <w:rsid w:val="008E4F01"/>
    <w:rsid w:val="008E5894"/>
    <w:rsid w:val="008E6086"/>
    <w:rsid w:val="008E6C15"/>
    <w:rsid w:val="008E758B"/>
    <w:rsid w:val="008E77F3"/>
    <w:rsid w:val="008E7E58"/>
    <w:rsid w:val="008F1126"/>
    <w:rsid w:val="008F1C7B"/>
    <w:rsid w:val="008F1CCF"/>
    <w:rsid w:val="008F3E8F"/>
    <w:rsid w:val="008F401E"/>
    <w:rsid w:val="008F4E2C"/>
    <w:rsid w:val="008F4ED5"/>
    <w:rsid w:val="008F5E34"/>
    <w:rsid w:val="008F6C9E"/>
    <w:rsid w:val="008F7783"/>
    <w:rsid w:val="0090008B"/>
    <w:rsid w:val="0090067A"/>
    <w:rsid w:val="00901732"/>
    <w:rsid w:val="0090299D"/>
    <w:rsid w:val="00905422"/>
    <w:rsid w:val="00905CC6"/>
    <w:rsid w:val="00905D12"/>
    <w:rsid w:val="009065AE"/>
    <w:rsid w:val="00906FD1"/>
    <w:rsid w:val="009078D3"/>
    <w:rsid w:val="00907F4A"/>
    <w:rsid w:val="009100BC"/>
    <w:rsid w:val="00911228"/>
    <w:rsid w:val="00911605"/>
    <w:rsid w:val="00913416"/>
    <w:rsid w:val="0091383F"/>
    <w:rsid w:val="00913D71"/>
    <w:rsid w:val="009140E8"/>
    <w:rsid w:val="0091530E"/>
    <w:rsid w:val="00916F70"/>
    <w:rsid w:val="00917E9F"/>
    <w:rsid w:val="00921E77"/>
    <w:rsid w:val="00922EC2"/>
    <w:rsid w:val="009234D4"/>
    <w:rsid w:val="00923AAD"/>
    <w:rsid w:val="00924385"/>
    <w:rsid w:val="00924E72"/>
    <w:rsid w:val="009269C8"/>
    <w:rsid w:val="00930333"/>
    <w:rsid w:val="009311B3"/>
    <w:rsid w:val="00931226"/>
    <w:rsid w:val="00931B32"/>
    <w:rsid w:val="00932307"/>
    <w:rsid w:val="00936A71"/>
    <w:rsid w:val="0093716A"/>
    <w:rsid w:val="0094056B"/>
    <w:rsid w:val="0094072F"/>
    <w:rsid w:val="00940C73"/>
    <w:rsid w:val="00941A72"/>
    <w:rsid w:val="00941B57"/>
    <w:rsid w:val="00942B1A"/>
    <w:rsid w:val="00942D37"/>
    <w:rsid w:val="00943D17"/>
    <w:rsid w:val="00945685"/>
    <w:rsid w:val="0094581D"/>
    <w:rsid w:val="0095021D"/>
    <w:rsid w:val="00950F5A"/>
    <w:rsid w:val="00951D4E"/>
    <w:rsid w:val="00953C5F"/>
    <w:rsid w:val="009542CF"/>
    <w:rsid w:val="00955722"/>
    <w:rsid w:val="009562A7"/>
    <w:rsid w:val="00957948"/>
    <w:rsid w:val="009602C5"/>
    <w:rsid w:val="0096037F"/>
    <w:rsid w:val="00961149"/>
    <w:rsid w:val="009643FF"/>
    <w:rsid w:val="00964A69"/>
    <w:rsid w:val="0096653D"/>
    <w:rsid w:val="00966860"/>
    <w:rsid w:val="00966862"/>
    <w:rsid w:val="00967AC0"/>
    <w:rsid w:val="00967B85"/>
    <w:rsid w:val="00970A9F"/>
    <w:rsid w:val="00972317"/>
    <w:rsid w:val="00973114"/>
    <w:rsid w:val="0097348D"/>
    <w:rsid w:val="009737A3"/>
    <w:rsid w:val="00973E7A"/>
    <w:rsid w:val="00974236"/>
    <w:rsid w:val="00975662"/>
    <w:rsid w:val="009762C3"/>
    <w:rsid w:val="00976759"/>
    <w:rsid w:val="00976A78"/>
    <w:rsid w:val="0097750D"/>
    <w:rsid w:val="0098254F"/>
    <w:rsid w:val="00982B2E"/>
    <w:rsid w:val="00983F32"/>
    <w:rsid w:val="00984435"/>
    <w:rsid w:val="009852A1"/>
    <w:rsid w:val="0098607F"/>
    <w:rsid w:val="0098765C"/>
    <w:rsid w:val="00987ED0"/>
    <w:rsid w:val="00990000"/>
    <w:rsid w:val="00990127"/>
    <w:rsid w:val="00991F15"/>
    <w:rsid w:val="00992A9D"/>
    <w:rsid w:val="00993C37"/>
    <w:rsid w:val="00994516"/>
    <w:rsid w:val="00994AB9"/>
    <w:rsid w:val="00995796"/>
    <w:rsid w:val="00996143"/>
    <w:rsid w:val="0099681D"/>
    <w:rsid w:val="009A09A1"/>
    <w:rsid w:val="009A3B84"/>
    <w:rsid w:val="009A4C41"/>
    <w:rsid w:val="009A5720"/>
    <w:rsid w:val="009A66FC"/>
    <w:rsid w:val="009B023A"/>
    <w:rsid w:val="009B0A25"/>
    <w:rsid w:val="009B2E72"/>
    <w:rsid w:val="009B31FC"/>
    <w:rsid w:val="009B4358"/>
    <w:rsid w:val="009B4A0F"/>
    <w:rsid w:val="009B5DCE"/>
    <w:rsid w:val="009B5E35"/>
    <w:rsid w:val="009B6225"/>
    <w:rsid w:val="009B6753"/>
    <w:rsid w:val="009B6A82"/>
    <w:rsid w:val="009B7A23"/>
    <w:rsid w:val="009C017B"/>
    <w:rsid w:val="009C0CB1"/>
    <w:rsid w:val="009C0CE8"/>
    <w:rsid w:val="009C0D4D"/>
    <w:rsid w:val="009C31B0"/>
    <w:rsid w:val="009C3D5C"/>
    <w:rsid w:val="009C5271"/>
    <w:rsid w:val="009C63DC"/>
    <w:rsid w:val="009C6687"/>
    <w:rsid w:val="009C6AFC"/>
    <w:rsid w:val="009C7816"/>
    <w:rsid w:val="009C7F1F"/>
    <w:rsid w:val="009D009E"/>
    <w:rsid w:val="009D0CEA"/>
    <w:rsid w:val="009D2583"/>
    <w:rsid w:val="009D2CA4"/>
    <w:rsid w:val="009D3E5F"/>
    <w:rsid w:val="009D4140"/>
    <w:rsid w:val="009D554A"/>
    <w:rsid w:val="009E1294"/>
    <w:rsid w:val="009E16CC"/>
    <w:rsid w:val="009E1E29"/>
    <w:rsid w:val="009E30C1"/>
    <w:rsid w:val="009E3923"/>
    <w:rsid w:val="009F1AE2"/>
    <w:rsid w:val="009F3B70"/>
    <w:rsid w:val="009F4934"/>
    <w:rsid w:val="009F527E"/>
    <w:rsid w:val="009F6D5D"/>
    <w:rsid w:val="00A02877"/>
    <w:rsid w:val="00A02A6A"/>
    <w:rsid w:val="00A034CD"/>
    <w:rsid w:val="00A0394A"/>
    <w:rsid w:val="00A0410B"/>
    <w:rsid w:val="00A05B1B"/>
    <w:rsid w:val="00A05C8C"/>
    <w:rsid w:val="00A05F6F"/>
    <w:rsid w:val="00A0613E"/>
    <w:rsid w:val="00A068B1"/>
    <w:rsid w:val="00A07260"/>
    <w:rsid w:val="00A0738F"/>
    <w:rsid w:val="00A11175"/>
    <w:rsid w:val="00A1167F"/>
    <w:rsid w:val="00A125BB"/>
    <w:rsid w:val="00A13DB3"/>
    <w:rsid w:val="00A16709"/>
    <w:rsid w:val="00A17E39"/>
    <w:rsid w:val="00A22B55"/>
    <w:rsid w:val="00A246BB"/>
    <w:rsid w:val="00A266A7"/>
    <w:rsid w:val="00A2742B"/>
    <w:rsid w:val="00A2766C"/>
    <w:rsid w:val="00A27AA9"/>
    <w:rsid w:val="00A305F4"/>
    <w:rsid w:val="00A3104B"/>
    <w:rsid w:val="00A356BF"/>
    <w:rsid w:val="00A35901"/>
    <w:rsid w:val="00A35C23"/>
    <w:rsid w:val="00A362E5"/>
    <w:rsid w:val="00A3703B"/>
    <w:rsid w:val="00A37913"/>
    <w:rsid w:val="00A4188B"/>
    <w:rsid w:val="00A4274A"/>
    <w:rsid w:val="00A42E4D"/>
    <w:rsid w:val="00A46397"/>
    <w:rsid w:val="00A47241"/>
    <w:rsid w:val="00A475D2"/>
    <w:rsid w:val="00A4777E"/>
    <w:rsid w:val="00A50863"/>
    <w:rsid w:val="00A516C6"/>
    <w:rsid w:val="00A51A06"/>
    <w:rsid w:val="00A52202"/>
    <w:rsid w:val="00A53C3A"/>
    <w:rsid w:val="00A542F0"/>
    <w:rsid w:val="00A545AE"/>
    <w:rsid w:val="00A54727"/>
    <w:rsid w:val="00A54E27"/>
    <w:rsid w:val="00A56CFF"/>
    <w:rsid w:val="00A56F88"/>
    <w:rsid w:val="00A5712C"/>
    <w:rsid w:val="00A623A1"/>
    <w:rsid w:val="00A6288B"/>
    <w:rsid w:val="00A62AC0"/>
    <w:rsid w:val="00A62D5F"/>
    <w:rsid w:val="00A65A13"/>
    <w:rsid w:val="00A66567"/>
    <w:rsid w:val="00A6679E"/>
    <w:rsid w:val="00A67651"/>
    <w:rsid w:val="00A67C06"/>
    <w:rsid w:val="00A71689"/>
    <w:rsid w:val="00A71752"/>
    <w:rsid w:val="00A723C2"/>
    <w:rsid w:val="00A72748"/>
    <w:rsid w:val="00A7348F"/>
    <w:rsid w:val="00A745D7"/>
    <w:rsid w:val="00A7483F"/>
    <w:rsid w:val="00A8064D"/>
    <w:rsid w:val="00A80ADC"/>
    <w:rsid w:val="00A83C8E"/>
    <w:rsid w:val="00A83E82"/>
    <w:rsid w:val="00A843B5"/>
    <w:rsid w:val="00A84A5E"/>
    <w:rsid w:val="00A85739"/>
    <w:rsid w:val="00A86D52"/>
    <w:rsid w:val="00A908B8"/>
    <w:rsid w:val="00A90BA6"/>
    <w:rsid w:val="00A90CFD"/>
    <w:rsid w:val="00A922E7"/>
    <w:rsid w:val="00A92E31"/>
    <w:rsid w:val="00A95043"/>
    <w:rsid w:val="00A97114"/>
    <w:rsid w:val="00A97936"/>
    <w:rsid w:val="00A97D4A"/>
    <w:rsid w:val="00AA0087"/>
    <w:rsid w:val="00AA1138"/>
    <w:rsid w:val="00AA25C7"/>
    <w:rsid w:val="00AA27D7"/>
    <w:rsid w:val="00AA3589"/>
    <w:rsid w:val="00AA385F"/>
    <w:rsid w:val="00AA3D6B"/>
    <w:rsid w:val="00AA5FE4"/>
    <w:rsid w:val="00AA60FE"/>
    <w:rsid w:val="00AA6A26"/>
    <w:rsid w:val="00AA6D7E"/>
    <w:rsid w:val="00AA75FB"/>
    <w:rsid w:val="00AB09A8"/>
    <w:rsid w:val="00AB18A5"/>
    <w:rsid w:val="00AB2140"/>
    <w:rsid w:val="00AB2AD8"/>
    <w:rsid w:val="00AB3E0E"/>
    <w:rsid w:val="00AB4DDB"/>
    <w:rsid w:val="00AB5E01"/>
    <w:rsid w:val="00AC0AC2"/>
    <w:rsid w:val="00AC105B"/>
    <w:rsid w:val="00AC211B"/>
    <w:rsid w:val="00AC4806"/>
    <w:rsid w:val="00AC5BFB"/>
    <w:rsid w:val="00AC61FC"/>
    <w:rsid w:val="00AC7610"/>
    <w:rsid w:val="00AC7B1B"/>
    <w:rsid w:val="00AC7E81"/>
    <w:rsid w:val="00AD0208"/>
    <w:rsid w:val="00AD055A"/>
    <w:rsid w:val="00AD0D62"/>
    <w:rsid w:val="00AD1064"/>
    <w:rsid w:val="00AD2823"/>
    <w:rsid w:val="00AD2E84"/>
    <w:rsid w:val="00AD3D40"/>
    <w:rsid w:val="00AD4178"/>
    <w:rsid w:val="00AD4351"/>
    <w:rsid w:val="00AD4973"/>
    <w:rsid w:val="00AD5A3C"/>
    <w:rsid w:val="00AD61B5"/>
    <w:rsid w:val="00AD7C11"/>
    <w:rsid w:val="00AE087D"/>
    <w:rsid w:val="00AE0C63"/>
    <w:rsid w:val="00AE19B3"/>
    <w:rsid w:val="00AE1EFE"/>
    <w:rsid w:val="00AE2878"/>
    <w:rsid w:val="00AE30AA"/>
    <w:rsid w:val="00AE52C3"/>
    <w:rsid w:val="00AE6405"/>
    <w:rsid w:val="00AE6582"/>
    <w:rsid w:val="00AE71AD"/>
    <w:rsid w:val="00AF1D93"/>
    <w:rsid w:val="00AF2CBC"/>
    <w:rsid w:val="00AF3269"/>
    <w:rsid w:val="00AF365F"/>
    <w:rsid w:val="00AF3FE1"/>
    <w:rsid w:val="00AF6515"/>
    <w:rsid w:val="00AF6B93"/>
    <w:rsid w:val="00AF79D5"/>
    <w:rsid w:val="00B019C7"/>
    <w:rsid w:val="00B01D20"/>
    <w:rsid w:val="00B03567"/>
    <w:rsid w:val="00B03E69"/>
    <w:rsid w:val="00B04858"/>
    <w:rsid w:val="00B04BEB"/>
    <w:rsid w:val="00B0513E"/>
    <w:rsid w:val="00B06393"/>
    <w:rsid w:val="00B063F6"/>
    <w:rsid w:val="00B064CA"/>
    <w:rsid w:val="00B0672A"/>
    <w:rsid w:val="00B06E79"/>
    <w:rsid w:val="00B1058A"/>
    <w:rsid w:val="00B14251"/>
    <w:rsid w:val="00B151E6"/>
    <w:rsid w:val="00B162FE"/>
    <w:rsid w:val="00B20641"/>
    <w:rsid w:val="00B20C56"/>
    <w:rsid w:val="00B237AE"/>
    <w:rsid w:val="00B24C34"/>
    <w:rsid w:val="00B2620C"/>
    <w:rsid w:val="00B26237"/>
    <w:rsid w:val="00B27590"/>
    <w:rsid w:val="00B27620"/>
    <w:rsid w:val="00B30203"/>
    <w:rsid w:val="00B3179B"/>
    <w:rsid w:val="00B31D3D"/>
    <w:rsid w:val="00B322B1"/>
    <w:rsid w:val="00B32D56"/>
    <w:rsid w:val="00B35321"/>
    <w:rsid w:val="00B3581F"/>
    <w:rsid w:val="00B35DB3"/>
    <w:rsid w:val="00B35EE7"/>
    <w:rsid w:val="00B36DF1"/>
    <w:rsid w:val="00B37BCA"/>
    <w:rsid w:val="00B40F8E"/>
    <w:rsid w:val="00B41AE0"/>
    <w:rsid w:val="00B41B00"/>
    <w:rsid w:val="00B41B60"/>
    <w:rsid w:val="00B41F0C"/>
    <w:rsid w:val="00B459A8"/>
    <w:rsid w:val="00B46826"/>
    <w:rsid w:val="00B46BEC"/>
    <w:rsid w:val="00B477BD"/>
    <w:rsid w:val="00B505D4"/>
    <w:rsid w:val="00B50A86"/>
    <w:rsid w:val="00B51090"/>
    <w:rsid w:val="00B51359"/>
    <w:rsid w:val="00B51697"/>
    <w:rsid w:val="00B51934"/>
    <w:rsid w:val="00B52FD4"/>
    <w:rsid w:val="00B55F8D"/>
    <w:rsid w:val="00B57D3F"/>
    <w:rsid w:val="00B6132B"/>
    <w:rsid w:val="00B623CC"/>
    <w:rsid w:val="00B62B45"/>
    <w:rsid w:val="00B65627"/>
    <w:rsid w:val="00B65AE3"/>
    <w:rsid w:val="00B71B6D"/>
    <w:rsid w:val="00B72DCC"/>
    <w:rsid w:val="00B73983"/>
    <w:rsid w:val="00B752C3"/>
    <w:rsid w:val="00B754B1"/>
    <w:rsid w:val="00B75ED8"/>
    <w:rsid w:val="00B76FDB"/>
    <w:rsid w:val="00B81199"/>
    <w:rsid w:val="00B812C0"/>
    <w:rsid w:val="00B8160E"/>
    <w:rsid w:val="00B821C6"/>
    <w:rsid w:val="00B82BB7"/>
    <w:rsid w:val="00B83560"/>
    <w:rsid w:val="00B83A55"/>
    <w:rsid w:val="00B85752"/>
    <w:rsid w:val="00B85E50"/>
    <w:rsid w:val="00B872AE"/>
    <w:rsid w:val="00B9154A"/>
    <w:rsid w:val="00B94AC7"/>
    <w:rsid w:val="00B95271"/>
    <w:rsid w:val="00B978DA"/>
    <w:rsid w:val="00BA0117"/>
    <w:rsid w:val="00BA1898"/>
    <w:rsid w:val="00BA1DC2"/>
    <w:rsid w:val="00BA26CE"/>
    <w:rsid w:val="00BA2E24"/>
    <w:rsid w:val="00BA4BA9"/>
    <w:rsid w:val="00BA64BB"/>
    <w:rsid w:val="00BA6759"/>
    <w:rsid w:val="00BA6D64"/>
    <w:rsid w:val="00BA72DE"/>
    <w:rsid w:val="00BB1B82"/>
    <w:rsid w:val="00BB254B"/>
    <w:rsid w:val="00BB4F02"/>
    <w:rsid w:val="00BB60E2"/>
    <w:rsid w:val="00BB6871"/>
    <w:rsid w:val="00BB6969"/>
    <w:rsid w:val="00BB69ED"/>
    <w:rsid w:val="00BB6AAE"/>
    <w:rsid w:val="00BB6EF7"/>
    <w:rsid w:val="00BB7113"/>
    <w:rsid w:val="00BB7913"/>
    <w:rsid w:val="00BC12A5"/>
    <w:rsid w:val="00BC487C"/>
    <w:rsid w:val="00BC4E1C"/>
    <w:rsid w:val="00BC6360"/>
    <w:rsid w:val="00BC73C7"/>
    <w:rsid w:val="00BC74E3"/>
    <w:rsid w:val="00BD0C96"/>
    <w:rsid w:val="00BD2769"/>
    <w:rsid w:val="00BD3444"/>
    <w:rsid w:val="00BD5C01"/>
    <w:rsid w:val="00BD74AC"/>
    <w:rsid w:val="00BD7B7B"/>
    <w:rsid w:val="00BD7E69"/>
    <w:rsid w:val="00BD7EB1"/>
    <w:rsid w:val="00BD7FD8"/>
    <w:rsid w:val="00BE18F9"/>
    <w:rsid w:val="00BE38DB"/>
    <w:rsid w:val="00BE39CE"/>
    <w:rsid w:val="00BE3F40"/>
    <w:rsid w:val="00BE607E"/>
    <w:rsid w:val="00BE78D1"/>
    <w:rsid w:val="00BE7C01"/>
    <w:rsid w:val="00BF1BF5"/>
    <w:rsid w:val="00BF20B9"/>
    <w:rsid w:val="00BF34B2"/>
    <w:rsid w:val="00BF4E71"/>
    <w:rsid w:val="00BF5E77"/>
    <w:rsid w:val="00BF63E9"/>
    <w:rsid w:val="00BF69E4"/>
    <w:rsid w:val="00BF6C2A"/>
    <w:rsid w:val="00C029FC"/>
    <w:rsid w:val="00C044BD"/>
    <w:rsid w:val="00C04E89"/>
    <w:rsid w:val="00C05E1D"/>
    <w:rsid w:val="00C05F26"/>
    <w:rsid w:val="00C066C4"/>
    <w:rsid w:val="00C0703D"/>
    <w:rsid w:val="00C10553"/>
    <w:rsid w:val="00C12098"/>
    <w:rsid w:val="00C120EC"/>
    <w:rsid w:val="00C1340E"/>
    <w:rsid w:val="00C135BB"/>
    <w:rsid w:val="00C14180"/>
    <w:rsid w:val="00C15284"/>
    <w:rsid w:val="00C15E46"/>
    <w:rsid w:val="00C22CE4"/>
    <w:rsid w:val="00C259E0"/>
    <w:rsid w:val="00C25A3B"/>
    <w:rsid w:val="00C25E30"/>
    <w:rsid w:val="00C26006"/>
    <w:rsid w:val="00C30D6E"/>
    <w:rsid w:val="00C328A8"/>
    <w:rsid w:val="00C3518E"/>
    <w:rsid w:val="00C35DA1"/>
    <w:rsid w:val="00C379C7"/>
    <w:rsid w:val="00C406FB"/>
    <w:rsid w:val="00C40846"/>
    <w:rsid w:val="00C40F7C"/>
    <w:rsid w:val="00C417D2"/>
    <w:rsid w:val="00C41F86"/>
    <w:rsid w:val="00C4240E"/>
    <w:rsid w:val="00C42BF4"/>
    <w:rsid w:val="00C42EA0"/>
    <w:rsid w:val="00C43A62"/>
    <w:rsid w:val="00C449E5"/>
    <w:rsid w:val="00C4597E"/>
    <w:rsid w:val="00C45F0A"/>
    <w:rsid w:val="00C469E6"/>
    <w:rsid w:val="00C477E6"/>
    <w:rsid w:val="00C51400"/>
    <w:rsid w:val="00C52200"/>
    <w:rsid w:val="00C527E1"/>
    <w:rsid w:val="00C52B3F"/>
    <w:rsid w:val="00C52D30"/>
    <w:rsid w:val="00C54502"/>
    <w:rsid w:val="00C54C65"/>
    <w:rsid w:val="00C55443"/>
    <w:rsid w:val="00C601A4"/>
    <w:rsid w:val="00C60894"/>
    <w:rsid w:val="00C60C13"/>
    <w:rsid w:val="00C61A4C"/>
    <w:rsid w:val="00C62416"/>
    <w:rsid w:val="00C62810"/>
    <w:rsid w:val="00C62A8D"/>
    <w:rsid w:val="00C651F8"/>
    <w:rsid w:val="00C65E49"/>
    <w:rsid w:val="00C67FFC"/>
    <w:rsid w:val="00C70925"/>
    <w:rsid w:val="00C70B50"/>
    <w:rsid w:val="00C70F75"/>
    <w:rsid w:val="00C71D51"/>
    <w:rsid w:val="00C72D55"/>
    <w:rsid w:val="00C73280"/>
    <w:rsid w:val="00C75E17"/>
    <w:rsid w:val="00C7610B"/>
    <w:rsid w:val="00C8056B"/>
    <w:rsid w:val="00C81096"/>
    <w:rsid w:val="00C810B3"/>
    <w:rsid w:val="00C82236"/>
    <w:rsid w:val="00C83D30"/>
    <w:rsid w:val="00C8518A"/>
    <w:rsid w:val="00C86641"/>
    <w:rsid w:val="00C87530"/>
    <w:rsid w:val="00C91B03"/>
    <w:rsid w:val="00C92073"/>
    <w:rsid w:val="00C93107"/>
    <w:rsid w:val="00C93974"/>
    <w:rsid w:val="00C94361"/>
    <w:rsid w:val="00C94695"/>
    <w:rsid w:val="00C949CF"/>
    <w:rsid w:val="00CA25E0"/>
    <w:rsid w:val="00CA3A89"/>
    <w:rsid w:val="00CA4C5C"/>
    <w:rsid w:val="00CA5C85"/>
    <w:rsid w:val="00CA7520"/>
    <w:rsid w:val="00CA7BD7"/>
    <w:rsid w:val="00CA7E95"/>
    <w:rsid w:val="00CB221D"/>
    <w:rsid w:val="00CB350A"/>
    <w:rsid w:val="00CB36E8"/>
    <w:rsid w:val="00CB39A6"/>
    <w:rsid w:val="00CB3CB8"/>
    <w:rsid w:val="00CB3E0A"/>
    <w:rsid w:val="00CB3EC0"/>
    <w:rsid w:val="00CB5783"/>
    <w:rsid w:val="00CB6138"/>
    <w:rsid w:val="00CB6B2A"/>
    <w:rsid w:val="00CC027F"/>
    <w:rsid w:val="00CC19F7"/>
    <w:rsid w:val="00CC2326"/>
    <w:rsid w:val="00CC3657"/>
    <w:rsid w:val="00CC3BA9"/>
    <w:rsid w:val="00CC3DF4"/>
    <w:rsid w:val="00CC5B96"/>
    <w:rsid w:val="00CC5BA5"/>
    <w:rsid w:val="00CD07F8"/>
    <w:rsid w:val="00CD3BBD"/>
    <w:rsid w:val="00CD4CDA"/>
    <w:rsid w:val="00CD4D0E"/>
    <w:rsid w:val="00CD62A9"/>
    <w:rsid w:val="00CD6A6B"/>
    <w:rsid w:val="00CD7482"/>
    <w:rsid w:val="00CE3122"/>
    <w:rsid w:val="00CE5CD1"/>
    <w:rsid w:val="00CE6BB0"/>
    <w:rsid w:val="00CE7CC8"/>
    <w:rsid w:val="00CF0C20"/>
    <w:rsid w:val="00CF15C8"/>
    <w:rsid w:val="00CF17B9"/>
    <w:rsid w:val="00CF2BD1"/>
    <w:rsid w:val="00CF2EDC"/>
    <w:rsid w:val="00CF5425"/>
    <w:rsid w:val="00CF6DD5"/>
    <w:rsid w:val="00CF7EBF"/>
    <w:rsid w:val="00D00AAA"/>
    <w:rsid w:val="00D00DDE"/>
    <w:rsid w:val="00D0135E"/>
    <w:rsid w:val="00D01CD8"/>
    <w:rsid w:val="00D02548"/>
    <w:rsid w:val="00D02670"/>
    <w:rsid w:val="00D040E4"/>
    <w:rsid w:val="00D065BA"/>
    <w:rsid w:val="00D06ED4"/>
    <w:rsid w:val="00D12986"/>
    <w:rsid w:val="00D150C7"/>
    <w:rsid w:val="00D1512C"/>
    <w:rsid w:val="00D1520F"/>
    <w:rsid w:val="00D1573A"/>
    <w:rsid w:val="00D15EDE"/>
    <w:rsid w:val="00D166EE"/>
    <w:rsid w:val="00D1689A"/>
    <w:rsid w:val="00D16E80"/>
    <w:rsid w:val="00D16FB2"/>
    <w:rsid w:val="00D17258"/>
    <w:rsid w:val="00D219A4"/>
    <w:rsid w:val="00D2361F"/>
    <w:rsid w:val="00D23EF9"/>
    <w:rsid w:val="00D266E5"/>
    <w:rsid w:val="00D26F83"/>
    <w:rsid w:val="00D27051"/>
    <w:rsid w:val="00D30EE1"/>
    <w:rsid w:val="00D32AD0"/>
    <w:rsid w:val="00D32CED"/>
    <w:rsid w:val="00D3486A"/>
    <w:rsid w:val="00D3564E"/>
    <w:rsid w:val="00D368A8"/>
    <w:rsid w:val="00D37F87"/>
    <w:rsid w:val="00D40E68"/>
    <w:rsid w:val="00D41805"/>
    <w:rsid w:val="00D4274A"/>
    <w:rsid w:val="00D441E3"/>
    <w:rsid w:val="00D44D6B"/>
    <w:rsid w:val="00D45C85"/>
    <w:rsid w:val="00D46942"/>
    <w:rsid w:val="00D46DF4"/>
    <w:rsid w:val="00D4760E"/>
    <w:rsid w:val="00D47B71"/>
    <w:rsid w:val="00D508C6"/>
    <w:rsid w:val="00D5092D"/>
    <w:rsid w:val="00D50DE4"/>
    <w:rsid w:val="00D5156B"/>
    <w:rsid w:val="00D523B8"/>
    <w:rsid w:val="00D5517F"/>
    <w:rsid w:val="00D55D8B"/>
    <w:rsid w:val="00D573CE"/>
    <w:rsid w:val="00D57496"/>
    <w:rsid w:val="00D57637"/>
    <w:rsid w:val="00D613F4"/>
    <w:rsid w:val="00D62096"/>
    <w:rsid w:val="00D624C5"/>
    <w:rsid w:val="00D6306D"/>
    <w:rsid w:val="00D64E0D"/>
    <w:rsid w:val="00D67024"/>
    <w:rsid w:val="00D71EA0"/>
    <w:rsid w:val="00D72166"/>
    <w:rsid w:val="00D72425"/>
    <w:rsid w:val="00D72715"/>
    <w:rsid w:val="00D7271B"/>
    <w:rsid w:val="00D73050"/>
    <w:rsid w:val="00D73974"/>
    <w:rsid w:val="00D73F28"/>
    <w:rsid w:val="00D74245"/>
    <w:rsid w:val="00D7480D"/>
    <w:rsid w:val="00D74CD2"/>
    <w:rsid w:val="00D74F1C"/>
    <w:rsid w:val="00D75B38"/>
    <w:rsid w:val="00D75FE3"/>
    <w:rsid w:val="00D7658F"/>
    <w:rsid w:val="00D8270D"/>
    <w:rsid w:val="00D82C1F"/>
    <w:rsid w:val="00D832D9"/>
    <w:rsid w:val="00D842E6"/>
    <w:rsid w:val="00D845F1"/>
    <w:rsid w:val="00D84D88"/>
    <w:rsid w:val="00D854E6"/>
    <w:rsid w:val="00D857A1"/>
    <w:rsid w:val="00D8596C"/>
    <w:rsid w:val="00D866FB"/>
    <w:rsid w:val="00D8673D"/>
    <w:rsid w:val="00D867F4"/>
    <w:rsid w:val="00D86ED0"/>
    <w:rsid w:val="00D8788E"/>
    <w:rsid w:val="00D91577"/>
    <w:rsid w:val="00D919F3"/>
    <w:rsid w:val="00D91D3C"/>
    <w:rsid w:val="00D925A9"/>
    <w:rsid w:val="00D92833"/>
    <w:rsid w:val="00D92D83"/>
    <w:rsid w:val="00D93CD0"/>
    <w:rsid w:val="00D9441A"/>
    <w:rsid w:val="00D946E3"/>
    <w:rsid w:val="00D95E17"/>
    <w:rsid w:val="00D967DF"/>
    <w:rsid w:val="00D97764"/>
    <w:rsid w:val="00DA0012"/>
    <w:rsid w:val="00DA0A8D"/>
    <w:rsid w:val="00DA17F0"/>
    <w:rsid w:val="00DA1AB9"/>
    <w:rsid w:val="00DA1FF3"/>
    <w:rsid w:val="00DA5E9D"/>
    <w:rsid w:val="00DA6054"/>
    <w:rsid w:val="00DA63D8"/>
    <w:rsid w:val="00DA74B6"/>
    <w:rsid w:val="00DA7610"/>
    <w:rsid w:val="00DB0FA0"/>
    <w:rsid w:val="00DB1330"/>
    <w:rsid w:val="00DB1C5D"/>
    <w:rsid w:val="00DB1CE6"/>
    <w:rsid w:val="00DB1F03"/>
    <w:rsid w:val="00DB265A"/>
    <w:rsid w:val="00DB55D7"/>
    <w:rsid w:val="00DB6195"/>
    <w:rsid w:val="00DB62DE"/>
    <w:rsid w:val="00DC2431"/>
    <w:rsid w:val="00DC29DD"/>
    <w:rsid w:val="00DC2F50"/>
    <w:rsid w:val="00DC3641"/>
    <w:rsid w:val="00DC44A5"/>
    <w:rsid w:val="00DC4B4E"/>
    <w:rsid w:val="00DC7AA3"/>
    <w:rsid w:val="00DD063B"/>
    <w:rsid w:val="00DD1AF3"/>
    <w:rsid w:val="00DD20F4"/>
    <w:rsid w:val="00DD2788"/>
    <w:rsid w:val="00DD2968"/>
    <w:rsid w:val="00DD2E7E"/>
    <w:rsid w:val="00DD2F85"/>
    <w:rsid w:val="00DD32A8"/>
    <w:rsid w:val="00DD385E"/>
    <w:rsid w:val="00DD3E0F"/>
    <w:rsid w:val="00DD4780"/>
    <w:rsid w:val="00DD62E9"/>
    <w:rsid w:val="00DD754F"/>
    <w:rsid w:val="00DE01CB"/>
    <w:rsid w:val="00DE1B43"/>
    <w:rsid w:val="00DE3ABD"/>
    <w:rsid w:val="00DE3BF7"/>
    <w:rsid w:val="00DE4EF3"/>
    <w:rsid w:val="00DE564E"/>
    <w:rsid w:val="00DE5770"/>
    <w:rsid w:val="00DF12E5"/>
    <w:rsid w:val="00DF1FE8"/>
    <w:rsid w:val="00DF287F"/>
    <w:rsid w:val="00DF3915"/>
    <w:rsid w:val="00DF39F2"/>
    <w:rsid w:val="00DF5254"/>
    <w:rsid w:val="00DF5DF8"/>
    <w:rsid w:val="00DF6549"/>
    <w:rsid w:val="00DF726D"/>
    <w:rsid w:val="00E00A25"/>
    <w:rsid w:val="00E01BC1"/>
    <w:rsid w:val="00E04F66"/>
    <w:rsid w:val="00E06C8A"/>
    <w:rsid w:val="00E06EBD"/>
    <w:rsid w:val="00E10563"/>
    <w:rsid w:val="00E11B90"/>
    <w:rsid w:val="00E12668"/>
    <w:rsid w:val="00E12D5B"/>
    <w:rsid w:val="00E130D5"/>
    <w:rsid w:val="00E1321D"/>
    <w:rsid w:val="00E136EA"/>
    <w:rsid w:val="00E158DF"/>
    <w:rsid w:val="00E159A7"/>
    <w:rsid w:val="00E210A5"/>
    <w:rsid w:val="00E21668"/>
    <w:rsid w:val="00E22234"/>
    <w:rsid w:val="00E2331C"/>
    <w:rsid w:val="00E23770"/>
    <w:rsid w:val="00E23C28"/>
    <w:rsid w:val="00E247AB"/>
    <w:rsid w:val="00E25A11"/>
    <w:rsid w:val="00E25DC9"/>
    <w:rsid w:val="00E2768E"/>
    <w:rsid w:val="00E27912"/>
    <w:rsid w:val="00E31505"/>
    <w:rsid w:val="00E3467B"/>
    <w:rsid w:val="00E35E7F"/>
    <w:rsid w:val="00E40636"/>
    <w:rsid w:val="00E436FE"/>
    <w:rsid w:val="00E43E52"/>
    <w:rsid w:val="00E44A38"/>
    <w:rsid w:val="00E45BC8"/>
    <w:rsid w:val="00E45DE9"/>
    <w:rsid w:val="00E46AC1"/>
    <w:rsid w:val="00E50400"/>
    <w:rsid w:val="00E521CB"/>
    <w:rsid w:val="00E526CD"/>
    <w:rsid w:val="00E52ABE"/>
    <w:rsid w:val="00E52AE6"/>
    <w:rsid w:val="00E53A3D"/>
    <w:rsid w:val="00E550CE"/>
    <w:rsid w:val="00E557F3"/>
    <w:rsid w:val="00E5739A"/>
    <w:rsid w:val="00E57746"/>
    <w:rsid w:val="00E57E75"/>
    <w:rsid w:val="00E61613"/>
    <w:rsid w:val="00E62F73"/>
    <w:rsid w:val="00E63CDE"/>
    <w:rsid w:val="00E64C30"/>
    <w:rsid w:val="00E6553E"/>
    <w:rsid w:val="00E70AA8"/>
    <w:rsid w:val="00E729B3"/>
    <w:rsid w:val="00E729C5"/>
    <w:rsid w:val="00E72AFE"/>
    <w:rsid w:val="00E74AC5"/>
    <w:rsid w:val="00E76A32"/>
    <w:rsid w:val="00E77290"/>
    <w:rsid w:val="00E806FA"/>
    <w:rsid w:val="00E80868"/>
    <w:rsid w:val="00E80AA4"/>
    <w:rsid w:val="00E814AE"/>
    <w:rsid w:val="00E84320"/>
    <w:rsid w:val="00E847D6"/>
    <w:rsid w:val="00E84D0E"/>
    <w:rsid w:val="00E856F8"/>
    <w:rsid w:val="00E85956"/>
    <w:rsid w:val="00E85B5D"/>
    <w:rsid w:val="00E864A0"/>
    <w:rsid w:val="00E91B0C"/>
    <w:rsid w:val="00E91FB7"/>
    <w:rsid w:val="00E92685"/>
    <w:rsid w:val="00E951C4"/>
    <w:rsid w:val="00E9692E"/>
    <w:rsid w:val="00E97E4E"/>
    <w:rsid w:val="00EA0C47"/>
    <w:rsid w:val="00EA1C15"/>
    <w:rsid w:val="00EA235E"/>
    <w:rsid w:val="00EA3E96"/>
    <w:rsid w:val="00EA6645"/>
    <w:rsid w:val="00EA7AC4"/>
    <w:rsid w:val="00EA7C6E"/>
    <w:rsid w:val="00EB0421"/>
    <w:rsid w:val="00EB073D"/>
    <w:rsid w:val="00EB0BA9"/>
    <w:rsid w:val="00EB2ED3"/>
    <w:rsid w:val="00EB4BFF"/>
    <w:rsid w:val="00EB4E3E"/>
    <w:rsid w:val="00EC2044"/>
    <w:rsid w:val="00EC265A"/>
    <w:rsid w:val="00EC2DA9"/>
    <w:rsid w:val="00EC61D7"/>
    <w:rsid w:val="00EC69EE"/>
    <w:rsid w:val="00EC7BD7"/>
    <w:rsid w:val="00ED03E3"/>
    <w:rsid w:val="00ED0982"/>
    <w:rsid w:val="00ED11D1"/>
    <w:rsid w:val="00ED2290"/>
    <w:rsid w:val="00ED2804"/>
    <w:rsid w:val="00ED452B"/>
    <w:rsid w:val="00ED47BB"/>
    <w:rsid w:val="00ED4EF3"/>
    <w:rsid w:val="00ED5793"/>
    <w:rsid w:val="00ED719D"/>
    <w:rsid w:val="00ED78F7"/>
    <w:rsid w:val="00ED7D42"/>
    <w:rsid w:val="00EE0D47"/>
    <w:rsid w:val="00EE2720"/>
    <w:rsid w:val="00EE30EE"/>
    <w:rsid w:val="00EE3193"/>
    <w:rsid w:val="00EE33DF"/>
    <w:rsid w:val="00EE38CA"/>
    <w:rsid w:val="00EE4161"/>
    <w:rsid w:val="00EE54AE"/>
    <w:rsid w:val="00EF0565"/>
    <w:rsid w:val="00EF0CC1"/>
    <w:rsid w:val="00EF13E3"/>
    <w:rsid w:val="00EF1D90"/>
    <w:rsid w:val="00EF1F62"/>
    <w:rsid w:val="00EF28DC"/>
    <w:rsid w:val="00EF3545"/>
    <w:rsid w:val="00EF46BF"/>
    <w:rsid w:val="00EF515B"/>
    <w:rsid w:val="00EF6E72"/>
    <w:rsid w:val="00EF77A3"/>
    <w:rsid w:val="00EF7A59"/>
    <w:rsid w:val="00F00F71"/>
    <w:rsid w:val="00F01231"/>
    <w:rsid w:val="00F02798"/>
    <w:rsid w:val="00F04515"/>
    <w:rsid w:val="00F04B8E"/>
    <w:rsid w:val="00F04F89"/>
    <w:rsid w:val="00F05A8A"/>
    <w:rsid w:val="00F062B3"/>
    <w:rsid w:val="00F0650D"/>
    <w:rsid w:val="00F06B1F"/>
    <w:rsid w:val="00F07EA0"/>
    <w:rsid w:val="00F07FDB"/>
    <w:rsid w:val="00F125CD"/>
    <w:rsid w:val="00F16A30"/>
    <w:rsid w:val="00F20FE0"/>
    <w:rsid w:val="00F229A4"/>
    <w:rsid w:val="00F22F8F"/>
    <w:rsid w:val="00F255E9"/>
    <w:rsid w:val="00F25A57"/>
    <w:rsid w:val="00F263E0"/>
    <w:rsid w:val="00F277E8"/>
    <w:rsid w:val="00F27C06"/>
    <w:rsid w:val="00F30C6F"/>
    <w:rsid w:val="00F3139C"/>
    <w:rsid w:val="00F31A06"/>
    <w:rsid w:val="00F31F47"/>
    <w:rsid w:val="00F33085"/>
    <w:rsid w:val="00F337BC"/>
    <w:rsid w:val="00F33B98"/>
    <w:rsid w:val="00F35C31"/>
    <w:rsid w:val="00F35D67"/>
    <w:rsid w:val="00F36266"/>
    <w:rsid w:val="00F36F92"/>
    <w:rsid w:val="00F379BA"/>
    <w:rsid w:val="00F4186A"/>
    <w:rsid w:val="00F419E4"/>
    <w:rsid w:val="00F42D70"/>
    <w:rsid w:val="00F43DA1"/>
    <w:rsid w:val="00F45A55"/>
    <w:rsid w:val="00F46C63"/>
    <w:rsid w:val="00F478AE"/>
    <w:rsid w:val="00F47CC3"/>
    <w:rsid w:val="00F5239F"/>
    <w:rsid w:val="00F6327F"/>
    <w:rsid w:val="00F64921"/>
    <w:rsid w:val="00F65C3D"/>
    <w:rsid w:val="00F71053"/>
    <w:rsid w:val="00F72FFD"/>
    <w:rsid w:val="00F73709"/>
    <w:rsid w:val="00F73FB4"/>
    <w:rsid w:val="00F742F7"/>
    <w:rsid w:val="00F74E9D"/>
    <w:rsid w:val="00F75C89"/>
    <w:rsid w:val="00F76087"/>
    <w:rsid w:val="00F76BB0"/>
    <w:rsid w:val="00F777BA"/>
    <w:rsid w:val="00F77AE6"/>
    <w:rsid w:val="00F77C51"/>
    <w:rsid w:val="00F8018B"/>
    <w:rsid w:val="00F82427"/>
    <w:rsid w:val="00F82966"/>
    <w:rsid w:val="00F8497F"/>
    <w:rsid w:val="00F8547D"/>
    <w:rsid w:val="00F85F8A"/>
    <w:rsid w:val="00F86056"/>
    <w:rsid w:val="00F866E5"/>
    <w:rsid w:val="00F86DBB"/>
    <w:rsid w:val="00F87C7C"/>
    <w:rsid w:val="00F9124F"/>
    <w:rsid w:val="00F915CC"/>
    <w:rsid w:val="00F9213E"/>
    <w:rsid w:val="00F93FB0"/>
    <w:rsid w:val="00F9526B"/>
    <w:rsid w:val="00F955A1"/>
    <w:rsid w:val="00F963D0"/>
    <w:rsid w:val="00F97999"/>
    <w:rsid w:val="00FA0BA5"/>
    <w:rsid w:val="00FA0C9C"/>
    <w:rsid w:val="00FA28D7"/>
    <w:rsid w:val="00FA624B"/>
    <w:rsid w:val="00FA69B2"/>
    <w:rsid w:val="00FB0D92"/>
    <w:rsid w:val="00FB0DEE"/>
    <w:rsid w:val="00FB1741"/>
    <w:rsid w:val="00FB2509"/>
    <w:rsid w:val="00FB27B5"/>
    <w:rsid w:val="00FB2D90"/>
    <w:rsid w:val="00FB2ECD"/>
    <w:rsid w:val="00FB3076"/>
    <w:rsid w:val="00FB34D8"/>
    <w:rsid w:val="00FB35B1"/>
    <w:rsid w:val="00FB36CE"/>
    <w:rsid w:val="00FB36DF"/>
    <w:rsid w:val="00FB4A51"/>
    <w:rsid w:val="00FB6141"/>
    <w:rsid w:val="00FC08C7"/>
    <w:rsid w:val="00FC1989"/>
    <w:rsid w:val="00FC389D"/>
    <w:rsid w:val="00FD118F"/>
    <w:rsid w:val="00FD1438"/>
    <w:rsid w:val="00FD2A92"/>
    <w:rsid w:val="00FD2D95"/>
    <w:rsid w:val="00FD489E"/>
    <w:rsid w:val="00FD544F"/>
    <w:rsid w:val="00FD56A1"/>
    <w:rsid w:val="00FD5A87"/>
    <w:rsid w:val="00FD5C93"/>
    <w:rsid w:val="00FD5F68"/>
    <w:rsid w:val="00FD7E6A"/>
    <w:rsid w:val="00FE0272"/>
    <w:rsid w:val="00FE0FA4"/>
    <w:rsid w:val="00FE14DC"/>
    <w:rsid w:val="00FE154C"/>
    <w:rsid w:val="00FE251B"/>
    <w:rsid w:val="00FE3A00"/>
    <w:rsid w:val="00FE3DB4"/>
    <w:rsid w:val="00FE4CF6"/>
    <w:rsid w:val="00FF1302"/>
    <w:rsid w:val="00FF1802"/>
    <w:rsid w:val="00FF522B"/>
    <w:rsid w:val="00FF604F"/>
    <w:rsid w:val="00FF7895"/>
    <w:rsid w:val="00FF7C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B4FEB"/>
  <w15:docId w15:val="{A2F53D82-3C7B-4F2B-BCA0-8D774440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BE9"/>
    <w:rPr>
      <w:sz w:val="24"/>
      <w:szCs w:val="24"/>
      <w:lang w:eastAsia="en-US"/>
    </w:rPr>
  </w:style>
  <w:style w:type="paragraph" w:styleId="Heading1">
    <w:name w:val="heading 1"/>
    <w:basedOn w:val="Normal"/>
    <w:next w:val="Normal"/>
    <w:link w:val="Heading1Char"/>
    <w:uiPriority w:val="99"/>
    <w:qFormat/>
    <w:rsid w:val="000E5227"/>
    <w:pPr>
      <w:keepNext/>
      <w:numPr>
        <w:numId w:val="1"/>
      </w:numPr>
      <w:pBdr>
        <w:bottom w:val="single" w:sz="4" w:space="1" w:color="auto"/>
      </w:pBdr>
      <w:outlineLvl w:val="0"/>
    </w:pPr>
    <w:rPr>
      <w:b/>
      <w:bCs/>
      <w:sz w:val="28"/>
      <w:lang w:val="fr-CH" w:bidi="he-IL"/>
    </w:rPr>
  </w:style>
  <w:style w:type="paragraph" w:styleId="Heading2">
    <w:name w:val="heading 2"/>
    <w:basedOn w:val="Normal"/>
    <w:next w:val="Normal"/>
    <w:link w:val="Heading2Char"/>
    <w:uiPriority w:val="99"/>
    <w:qFormat/>
    <w:rsid w:val="00467A03"/>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596E3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67A03"/>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8B7BA0"/>
    <w:pPr>
      <w:keepNext/>
      <w:keepLines/>
      <w:numPr>
        <w:ilvl w:val="4"/>
        <w:numId w:val="1"/>
      </w:numPr>
      <w:spacing w:before="200"/>
      <w:outlineLvl w:val="4"/>
    </w:pPr>
    <w:rPr>
      <w:rFonts w:ascii="Rockwell" w:hAnsi="Rockwell"/>
      <w:color w:val="365338"/>
    </w:rPr>
  </w:style>
  <w:style w:type="paragraph" w:styleId="Heading6">
    <w:name w:val="heading 6"/>
    <w:basedOn w:val="Normal"/>
    <w:next w:val="Normal"/>
    <w:link w:val="Heading6Char"/>
    <w:uiPriority w:val="99"/>
    <w:qFormat/>
    <w:rsid w:val="008B7BA0"/>
    <w:pPr>
      <w:keepNext/>
      <w:keepLines/>
      <w:numPr>
        <w:ilvl w:val="5"/>
        <w:numId w:val="1"/>
      </w:numPr>
      <w:spacing w:before="200"/>
      <w:outlineLvl w:val="5"/>
    </w:pPr>
    <w:rPr>
      <w:rFonts w:ascii="Rockwell" w:hAnsi="Rockwell"/>
      <w:i/>
      <w:iCs/>
      <w:color w:val="365338"/>
    </w:rPr>
  </w:style>
  <w:style w:type="paragraph" w:styleId="Heading7">
    <w:name w:val="heading 7"/>
    <w:basedOn w:val="Normal"/>
    <w:next w:val="Normal"/>
    <w:link w:val="Heading7Char"/>
    <w:uiPriority w:val="99"/>
    <w:qFormat/>
    <w:rsid w:val="008B7BA0"/>
    <w:pPr>
      <w:keepNext/>
      <w:keepLines/>
      <w:numPr>
        <w:ilvl w:val="6"/>
        <w:numId w:val="1"/>
      </w:numPr>
      <w:spacing w:before="200"/>
      <w:outlineLvl w:val="6"/>
    </w:pPr>
    <w:rPr>
      <w:rFonts w:ascii="Rockwell" w:hAnsi="Rockwell"/>
      <w:i/>
      <w:iCs/>
      <w:color w:val="404040"/>
    </w:rPr>
  </w:style>
  <w:style w:type="paragraph" w:styleId="Heading8">
    <w:name w:val="heading 8"/>
    <w:basedOn w:val="Normal"/>
    <w:next w:val="Normal"/>
    <w:link w:val="Heading8Char"/>
    <w:uiPriority w:val="99"/>
    <w:qFormat/>
    <w:rsid w:val="008B7BA0"/>
    <w:pPr>
      <w:keepNext/>
      <w:keepLines/>
      <w:numPr>
        <w:ilvl w:val="7"/>
        <w:numId w:val="1"/>
      </w:numPr>
      <w:spacing w:before="200"/>
      <w:outlineLvl w:val="7"/>
    </w:pPr>
    <w:rPr>
      <w:rFonts w:ascii="Rockwell" w:hAnsi="Rockwell"/>
      <w:color w:val="404040"/>
      <w:sz w:val="20"/>
      <w:szCs w:val="20"/>
    </w:rPr>
  </w:style>
  <w:style w:type="paragraph" w:styleId="Heading9">
    <w:name w:val="heading 9"/>
    <w:basedOn w:val="Normal"/>
    <w:next w:val="Normal"/>
    <w:link w:val="Heading9Char"/>
    <w:uiPriority w:val="99"/>
    <w:qFormat/>
    <w:rsid w:val="008B7BA0"/>
    <w:pPr>
      <w:keepNext/>
      <w:keepLines/>
      <w:numPr>
        <w:ilvl w:val="8"/>
        <w:numId w:val="1"/>
      </w:numPr>
      <w:spacing w:before="200"/>
      <w:outlineLvl w:val="8"/>
    </w:pPr>
    <w:rPr>
      <w:rFonts w:ascii="Rockwell" w:hAnsi="Rockwell"/>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E5227"/>
    <w:rPr>
      <w:b/>
      <w:bCs/>
      <w:sz w:val="28"/>
      <w:szCs w:val="24"/>
      <w:lang w:val="fr-CH" w:eastAsia="en-US" w:bidi="he-IL"/>
    </w:rPr>
  </w:style>
  <w:style w:type="character" w:customStyle="1" w:styleId="Heading2Char">
    <w:name w:val="Heading 2 Char"/>
    <w:basedOn w:val="DefaultParagraphFont"/>
    <w:link w:val="Heading2"/>
    <w:uiPriority w:val="99"/>
    <w:rsid w:val="00007427"/>
    <w:rPr>
      <w:rFonts w:ascii="Arial" w:hAnsi="Arial" w:cs="Arial"/>
      <w:b/>
      <w:bCs/>
      <w:i/>
      <w:iCs/>
      <w:sz w:val="28"/>
      <w:szCs w:val="28"/>
      <w:lang w:eastAsia="en-US"/>
    </w:rPr>
  </w:style>
  <w:style w:type="character" w:customStyle="1" w:styleId="Heading3Char">
    <w:name w:val="Heading 3 Char"/>
    <w:basedOn w:val="DefaultParagraphFont"/>
    <w:link w:val="Heading3"/>
    <w:uiPriority w:val="99"/>
    <w:rsid w:val="00007427"/>
    <w:rPr>
      <w:rFonts w:ascii="Arial" w:hAnsi="Arial" w:cs="Arial"/>
      <w:b/>
      <w:bCs/>
      <w:sz w:val="26"/>
      <w:szCs w:val="26"/>
      <w:lang w:eastAsia="en-US"/>
    </w:rPr>
  </w:style>
  <w:style w:type="character" w:customStyle="1" w:styleId="Heading4Char">
    <w:name w:val="Heading 4 Char"/>
    <w:basedOn w:val="DefaultParagraphFont"/>
    <w:link w:val="Heading4"/>
    <w:uiPriority w:val="99"/>
    <w:rsid w:val="00007427"/>
    <w:rPr>
      <w:b/>
      <w:bCs/>
      <w:sz w:val="28"/>
      <w:szCs w:val="28"/>
      <w:lang w:eastAsia="en-US"/>
    </w:rPr>
  </w:style>
  <w:style w:type="character" w:customStyle="1" w:styleId="Heading5Char">
    <w:name w:val="Heading 5 Char"/>
    <w:basedOn w:val="DefaultParagraphFont"/>
    <w:link w:val="Heading5"/>
    <w:uiPriority w:val="99"/>
    <w:locked/>
    <w:rsid w:val="008B7BA0"/>
    <w:rPr>
      <w:rFonts w:ascii="Rockwell" w:hAnsi="Rockwell"/>
      <w:color w:val="365338"/>
      <w:sz w:val="24"/>
      <w:szCs w:val="24"/>
      <w:lang w:eastAsia="en-US"/>
    </w:rPr>
  </w:style>
  <w:style w:type="character" w:customStyle="1" w:styleId="Heading6Char">
    <w:name w:val="Heading 6 Char"/>
    <w:basedOn w:val="DefaultParagraphFont"/>
    <w:link w:val="Heading6"/>
    <w:uiPriority w:val="99"/>
    <w:locked/>
    <w:rsid w:val="008B7BA0"/>
    <w:rPr>
      <w:rFonts w:ascii="Rockwell" w:hAnsi="Rockwell"/>
      <w:i/>
      <w:iCs/>
      <w:color w:val="365338"/>
      <w:sz w:val="24"/>
      <w:szCs w:val="24"/>
      <w:lang w:eastAsia="en-US"/>
    </w:rPr>
  </w:style>
  <w:style w:type="character" w:customStyle="1" w:styleId="Heading7Char">
    <w:name w:val="Heading 7 Char"/>
    <w:basedOn w:val="DefaultParagraphFont"/>
    <w:link w:val="Heading7"/>
    <w:uiPriority w:val="99"/>
    <w:locked/>
    <w:rsid w:val="008B7BA0"/>
    <w:rPr>
      <w:rFonts w:ascii="Rockwell" w:hAnsi="Rockwell"/>
      <w:i/>
      <w:iCs/>
      <w:color w:val="404040"/>
      <w:sz w:val="24"/>
      <w:szCs w:val="24"/>
      <w:lang w:eastAsia="en-US"/>
    </w:rPr>
  </w:style>
  <w:style w:type="character" w:customStyle="1" w:styleId="Heading8Char">
    <w:name w:val="Heading 8 Char"/>
    <w:basedOn w:val="DefaultParagraphFont"/>
    <w:link w:val="Heading8"/>
    <w:uiPriority w:val="99"/>
    <w:locked/>
    <w:rsid w:val="008B7BA0"/>
    <w:rPr>
      <w:rFonts w:ascii="Rockwell" w:hAnsi="Rockwell"/>
      <w:color w:val="404040"/>
      <w:lang w:eastAsia="en-US"/>
    </w:rPr>
  </w:style>
  <w:style w:type="character" w:customStyle="1" w:styleId="Heading9Char">
    <w:name w:val="Heading 9 Char"/>
    <w:basedOn w:val="DefaultParagraphFont"/>
    <w:link w:val="Heading9"/>
    <w:uiPriority w:val="99"/>
    <w:locked/>
    <w:rsid w:val="008B7BA0"/>
    <w:rPr>
      <w:rFonts w:ascii="Rockwell" w:hAnsi="Rockwell"/>
      <w:i/>
      <w:iCs/>
      <w:color w:val="404040"/>
      <w:lang w:eastAsia="en-US"/>
    </w:rPr>
  </w:style>
  <w:style w:type="paragraph" w:styleId="FootnoteText">
    <w:name w:val="footnote text"/>
    <w:basedOn w:val="Normal"/>
    <w:link w:val="FootnoteTextChar"/>
    <w:uiPriority w:val="99"/>
    <w:semiHidden/>
    <w:rsid w:val="002A7694"/>
    <w:rPr>
      <w:sz w:val="20"/>
      <w:szCs w:val="20"/>
    </w:rPr>
  </w:style>
  <w:style w:type="character" w:customStyle="1" w:styleId="FootnoteTextChar">
    <w:name w:val="Footnote Text Char"/>
    <w:basedOn w:val="DefaultParagraphFont"/>
    <w:link w:val="FootnoteText"/>
    <w:uiPriority w:val="99"/>
    <w:semiHidden/>
    <w:rsid w:val="00007427"/>
    <w:rPr>
      <w:sz w:val="20"/>
      <w:szCs w:val="20"/>
    </w:rPr>
  </w:style>
  <w:style w:type="character" w:styleId="FootnoteReference">
    <w:name w:val="footnote reference"/>
    <w:basedOn w:val="DefaultParagraphFont"/>
    <w:uiPriority w:val="99"/>
    <w:semiHidden/>
    <w:rsid w:val="002A7694"/>
    <w:rPr>
      <w:rFonts w:cs="Times New Roman"/>
      <w:vertAlign w:val="superscript"/>
    </w:rPr>
  </w:style>
  <w:style w:type="paragraph" w:styleId="Footer">
    <w:name w:val="footer"/>
    <w:basedOn w:val="Normal"/>
    <w:link w:val="FooterChar"/>
    <w:uiPriority w:val="99"/>
    <w:rsid w:val="002A7694"/>
    <w:pPr>
      <w:tabs>
        <w:tab w:val="center" w:pos="4536"/>
        <w:tab w:val="right" w:pos="9072"/>
      </w:tabs>
    </w:pPr>
  </w:style>
  <w:style w:type="character" w:customStyle="1" w:styleId="FooterChar">
    <w:name w:val="Footer Char"/>
    <w:basedOn w:val="DefaultParagraphFont"/>
    <w:link w:val="Footer"/>
    <w:uiPriority w:val="99"/>
    <w:locked/>
    <w:rsid w:val="001114E3"/>
    <w:rPr>
      <w:rFonts w:cs="Times New Roman"/>
      <w:sz w:val="24"/>
      <w:szCs w:val="24"/>
      <w:lang w:val="en-US" w:eastAsia="en-US"/>
    </w:rPr>
  </w:style>
  <w:style w:type="character" w:styleId="PageNumber">
    <w:name w:val="page number"/>
    <w:basedOn w:val="DefaultParagraphFont"/>
    <w:uiPriority w:val="99"/>
    <w:rsid w:val="002A7694"/>
    <w:rPr>
      <w:rFonts w:cs="Times New Roman"/>
    </w:rPr>
  </w:style>
  <w:style w:type="paragraph" w:styleId="Header">
    <w:name w:val="header"/>
    <w:basedOn w:val="Normal"/>
    <w:link w:val="HeaderChar"/>
    <w:uiPriority w:val="99"/>
    <w:rsid w:val="002A7694"/>
    <w:pPr>
      <w:tabs>
        <w:tab w:val="center" w:pos="4536"/>
        <w:tab w:val="right" w:pos="9072"/>
      </w:tabs>
    </w:pPr>
  </w:style>
  <w:style w:type="character" w:customStyle="1" w:styleId="HeaderChar">
    <w:name w:val="Header Char"/>
    <w:basedOn w:val="DefaultParagraphFont"/>
    <w:link w:val="Header"/>
    <w:uiPriority w:val="99"/>
    <w:rsid w:val="00007427"/>
    <w:rPr>
      <w:sz w:val="24"/>
      <w:szCs w:val="24"/>
    </w:rPr>
  </w:style>
  <w:style w:type="table" w:styleId="TableGrid">
    <w:name w:val="Table Grid"/>
    <w:basedOn w:val="TableNormal"/>
    <w:uiPriority w:val="59"/>
    <w:rsid w:val="00B0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B31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1FC"/>
    <w:rPr>
      <w:rFonts w:ascii="Tahoma" w:hAnsi="Tahoma" w:cs="Tahoma"/>
      <w:sz w:val="16"/>
      <w:szCs w:val="16"/>
      <w:lang w:val="en-US" w:eastAsia="en-US"/>
    </w:rPr>
  </w:style>
  <w:style w:type="character" w:styleId="Hyperlink">
    <w:name w:val="Hyperlink"/>
    <w:basedOn w:val="DefaultParagraphFont"/>
    <w:uiPriority w:val="99"/>
    <w:rsid w:val="008629E1"/>
    <w:rPr>
      <w:rFonts w:cs="Times New Roman"/>
      <w:color w:val="DB5353"/>
      <w:u w:val="single"/>
    </w:rPr>
  </w:style>
  <w:style w:type="paragraph" w:styleId="ListParagraph">
    <w:name w:val="List Paragraph"/>
    <w:basedOn w:val="Normal"/>
    <w:uiPriority w:val="34"/>
    <w:qFormat/>
    <w:rsid w:val="008B7BA0"/>
    <w:pPr>
      <w:ind w:left="720"/>
      <w:contextualSpacing/>
    </w:pPr>
  </w:style>
  <w:style w:type="paragraph" w:styleId="TOCHeading">
    <w:name w:val="TOC Heading"/>
    <w:basedOn w:val="Heading1"/>
    <w:next w:val="Normal"/>
    <w:uiPriority w:val="99"/>
    <w:qFormat/>
    <w:rsid w:val="007E0545"/>
    <w:pPr>
      <w:keepLines/>
      <w:numPr>
        <w:numId w:val="0"/>
      </w:numPr>
      <w:spacing w:before="480" w:line="276" w:lineRule="auto"/>
      <w:outlineLvl w:val="9"/>
    </w:pPr>
    <w:rPr>
      <w:rFonts w:ascii="Rockwell" w:hAnsi="Rockwell"/>
      <w:color w:val="527D55"/>
      <w:szCs w:val="28"/>
      <w:lang w:val="fr-FR" w:bidi="ar-SA"/>
    </w:rPr>
  </w:style>
  <w:style w:type="paragraph" w:styleId="TOC1">
    <w:name w:val="toc 1"/>
    <w:basedOn w:val="Normal"/>
    <w:next w:val="Normal"/>
    <w:autoRedefine/>
    <w:uiPriority w:val="39"/>
    <w:rsid w:val="00654C9A"/>
    <w:pPr>
      <w:tabs>
        <w:tab w:val="left" w:pos="709"/>
        <w:tab w:val="right" w:leader="dot" w:pos="9062"/>
      </w:tabs>
      <w:spacing w:after="120"/>
    </w:pPr>
    <w:rPr>
      <w:noProof/>
      <w:lang w:bidi="he-IL"/>
    </w:rPr>
  </w:style>
  <w:style w:type="paragraph" w:styleId="NormalWeb">
    <w:name w:val="Normal (Web)"/>
    <w:basedOn w:val="Normal"/>
    <w:uiPriority w:val="99"/>
    <w:semiHidden/>
    <w:unhideWhenUsed/>
    <w:rsid w:val="007546AA"/>
    <w:pPr>
      <w:spacing w:before="100" w:beforeAutospacing="1" w:after="100" w:afterAutospacing="1"/>
    </w:pPr>
    <w:rPr>
      <w:lang w:eastAsia="fr-BE"/>
    </w:rPr>
  </w:style>
  <w:style w:type="character" w:styleId="CommentReference">
    <w:name w:val="annotation reference"/>
    <w:basedOn w:val="DefaultParagraphFont"/>
    <w:uiPriority w:val="99"/>
    <w:semiHidden/>
    <w:unhideWhenUsed/>
    <w:rsid w:val="00512969"/>
    <w:rPr>
      <w:sz w:val="16"/>
      <w:szCs w:val="16"/>
    </w:rPr>
  </w:style>
  <w:style w:type="paragraph" w:styleId="CommentText">
    <w:name w:val="annotation text"/>
    <w:basedOn w:val="Normal"/>
    <w:link w:val="CommentTextChar"/>
    <w:uiPriority w:val="99"/>
    <w:semiHidden/>
    <w:unhideWhenUsed/>
    <w:rsid w:val="00512969"/>
    <w:rPr>
      <w:sz w:val="20"/>
      <w:szCs w:val="20"/>
    </w:rPr>
  </w:style>
  <w:style w:type="character" w:customStyle="1" w:styleId="CommentTextChar">
    <w:name w:val="Comment Text Char"/>
    <w:basedOn w:val="DefaultParagraphFont"/>
    <w:link w:val="CommentText"/>
    <w:uiPriority w:val="99"/>
    <w:semiHidden/>
    <w:rsid w:val="00512969"/>
    <w:rPr>
      <w:lang w:val="en-US" w:eastAsia="en-US"/>
    </w:rPr>
  </w:style>
  <w:style w:type="paragraph" w:styleId="CommentSubject">
    <w:name w:val="annotation subject"/>
    <w:basedOn w:val="CommentText"/>
    <w:next w:val="CommentText"/>
    <w:link w:val="CommentSubjectChar"/>
    <w:uiPriority w:val="99"/>
    <w:semiHidden/>
    <w:unhideWhenUsed/>
    <w:rsid w:val="00512969"/>
    <w:rPr>
      <w:b/>
      <w:bCs/>
    </w:rPr>
  </w:style>
  <w:style w:type="character" w:customStyle="1" w:styleId="CommentSubjectChar">
    <w:name w:val="Comment Subject Char"/>
    <w:basedOn w:val="CommentTextChar"/>
    <w:link w:val="CommentSubject"/>
    <w:uiPriority w:val="99"/>
    <w:semiHidden/>
    <w:rsid w:val="00512969"/>
    <w:rPr>
      <w:b/>
      <w:bCs/>
      <w:lang w:val="en-US" w:eastAsia="en-US"/>
    </w:rPr>
  </w:style>
  <w:style w:type="paragraph" w:styleId="NoSpacing">
    <w:name w:val="No Spacing"/>
    <w:link w:val="NoSpacingChar"/>
    <w:uiPriority w:val="1"/>
    <w:qFormat/>
    <w:rsid w:val="00072DD1"/>
    <w:rPr>
      <w:rFonts w:ascii="Calibri" w:hAnsi="Calibri"/>
      <w:sz w:val="22"/>
      <w:szCs w:val="22"/>
      <w:lang w:val="fr-FR" w:eastAsia="en-US"/>
    </w:rPr>
  </w:style>
  <w:style w:type="character" w:customStyle="1" w:styleId="NoSpacingChar">
    <w:name w:val="No Spacing Char"/>
    <w:basedOn w:val="DefaultParagraphFont"/>
    <w:link w:val="NoSpacing"/>
    <w:uiPriority w:val="1"/>
    <w:rsid w:val="00072DD1"/>
    <w:rPr>
      <w:rFonts w:ascii="Calibri" w:hAnsi="Calibri"/>
      <w:sz w:val="22"/>
      <w:szCs w:val="22"/>
      <w:lang w:val="fr-FR" w:eastAsia="en-US"/>
    </w:rPr>
  </w:style>
  <w:style w:type="character" w:styleId="Emphasis">
    <w:name w:val="Emphasis"/>
    <w:basedOn w:val="DefaultParagraphFont"/>
    <w:qFormat/>
    <w:locked/>
    <w:rsid w:val="00054A0D"/>
    <w:rPr>
      <w:i/>
      <w:iCs/>
    </w:rPr>
  </w:style>
  <w:style w:type="paragraph" w:styleId="IntenseQuote">
    <w:name w:val="Intense Quote"/>
    <w:basedOn w:val="Normal"/>
    <w:next w:val="Normal"/>
    <w:link w:val="IntenseQuoteChar"/>
    <w:uiPriority w:val="30"/>
    <w:qFormat/>
    <w:rsid w:val="00CF2BD1"/>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fr-FR"/>
    </w:rPr>
  </w:style>
  <w:style w:type="character" w:customStyle="1" w:styleId="IntenseQuoteChar">
    <w:name w:val="Intense Quote Char"/>
    <w:basedOn w:val="DefaultParagraphFont"/>
    <w:link w:val="IntenseQuote"/>
    <w:uiPriority w:val="30"/>
    <w:rsid w:val="00CF2BD1"/>
    <w:rPr>
      <w:rFonts w:asciiTheme="minorHAnsi" w:eastAsiaTheme="minorHAnsi" w:hAnsiTheme="minorHAnsi" w:cstheme="minorBidi"/>
      <w:b/>
      <w:bCs/>
      <w:i/>
      <w:iCs/>
      <w:color w:val="4F81BD" w:themeColor="accent1"/>
      <w:sz w:val="22"/>
      <w:szCs w:val="22"/>
      <w:lang w:val="fr-FR" w:eastAsia="en-US"/>
    </w:rPr>
  </w:style>
  <w:style w:type="table" w:styleId="TableGridLight">
    <w:name w:val="Grid Table Light"/>
    <w:basedOn w:val="TableNormal"/>
    <w:uiPriority w:val="40"/>
    <w:rsid w:val="00731B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utableau1">
    <w:name w:val="Grille du tableau1"/>
    <w:basedOn w:val="TableNormal"/>
    <w:next w:val="TableGrid"/>
    <w:uiPriority w:val="59"/>
    <w:rsid w:val="00247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59"/>
    <w:rsid w:val="00A7483F"/>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023352">
      <w:bodyDiv w:val="1"/>
      <w:marLeft w:val="0"/>
      <w:marRight w:val="0"/>
      <w:marTop w:val="0"/>
      <w:marBottom w:val="0"/>
      <w:divBdr>
        <w:top w:val="none" w:sz="0" w:space="0" w:color="auto"/>
        <w:left w:val="none" w:sz="0" w:space="0" w:color="auto"/>
        <w:bottom w:val="none" w:sz="0" w:space="0" w:color="auto"/>
        <w:right w:val="none" w:sz="0" w:space="0" w:color="auto"/>
      </w:divBdr>
    </w:div>
    <w:div w:id="799153754">
      <w:bodyDiv w:val="1"/>
      <w:marLeft w:val="0"/>
      <w:marRight w:val="0"/>
      <w:marTop w:val="0"/>
      <w:marBottom w:val="0"/>
      <w:divBdr>
        <w:top w:val="none" w:sz="0" w:space="0" w:color="auto"/>
        <w:left w:val="none" w:sz="0" w:space="0" w:color="auto"/>
        <w:bottom w:val="none" w:sz="0" w:space="0" w:color="auto"/>
        <w:right w:val="none" w:sz="0" w:space="0" w:color="auto"/>
      </w:divBdr>
    </w:div>
    <w:div w:id="948321679">
      <w:bodyDiv w:val="1"/>
      <w:marLeft w:val="0"/>
      <w:marRight w:val="0"/>
      <w:marTop w:val="0"/>
      <w:marBottom w:val="0"/>
      <w:divBdr>
        <w:top w:val="none" w:sz="0" w:space="0" w:color="auto"/>
        <w:left w:val="none" w:sz="0" w:space="0" w:color="auto"/>
        <w:bottom w:val="none" w:sz="0" w:space="0" w:color="auto"/>
        <w:right w:val="none" w:sz="0" w:space="0" w:color="auto"/>
      </w:divBdr>
    </w:div>
    <w:div w:id="1054277990">
      <w:marLeft w:val="0"/>
      <w:marRight w:val="0"/>
      <w:marTop w:val="0"/>
      <w:marBottom w:val="0"/>
      <w:divBdr>
        <w:top w:val="none" w:sz="0" w:space="0" w:color="auto"/>
        <w:left w:val="none" w:sz="0" w:space="0" w:color="auto"/>
        <w:bottom w:val="none" w:sz="0" w:space="0" w:color="auto"/>
        <w:right w:val="none" w:sz="0" w:space="0" w:color="auto"/>
      </w:divBdr>
    </w:div>
    <w:div w:id="1054277991">
      <w:marLeft w:val="0"/>
      <w:marRight w:val="0"/>
      <w:marTop w:val="0"/>
      <w:marBottom w:val="0"/>
      <w:divBdr>
        <w:top w:val="none" w:sz="0" w:space="0" w:color="auto"/>
        <w:left w:val="none" w:sz="0" w:space="0" w:color="auto"/>
        <w:bottom w:val="none" w:sz="0" w:space="0" w:color="auto"/>
        <w:right w:val="none" w:sz="0" w:space="0" w:color="auto"/>
      </w:divBdr>
    </w:div>
    <w:div w:id="1413509062">
      <w:bodyDiv w:val="1"/>
      <w:marLeft w:val="0"/>
      <w:marRight w:val="0"/>
      <w:marTop w:val="0"/>
      <w:marBottom w:val="0"/>
      <w:divBdr>
        <w:top w:val="none" w:sz="0" w:space="0" w:color="auto"/>
        <w:left w:val="none" w:sz="0" w:space="0" w:color="auto"/>
        <w:bottom w:val="none" w:sz="0" w:space="0" w:color="auto"/>
        <w:right w:val="none" w:sz="0" w:space="0" w:color="auto"/>
      </w:divBdr>
    </w:div>
    <w:div w:id="1534152830">
      <w:bodyDiv w:val="1"/>
      <w:marLeft w:val="0"/>
      <w:marRight w:val="0"/>
      <w:marTop w:val="0"/>
      <w:marBottom w:val="0"/>
      <w:divBdr>
        <w:top w:val="none" w:sz="0" w:space="0" w:color="auto"/>
        <w:left w:val="none" w:sz="0" w:space="0" w:color="auto"/>
        <w:bottom w:val="none" w:sz="0" w:space="0" w:color="auto"/>
        <w:right w:val="none" w:sz="0" w:space="0" w:color="auto"/>
      </w:divBdr>
    </w:div>
    <w:div w:id="1645237657">
      <w:bodyDiv w:val="1"/>
      <w:marLeft w:val="0"/>
      <w:marRight w:val="0"/>
      <w:marTop w:val="0"/>
      <w:marBottom w:val="0"/>
      <w:divBdr>
        <w:top w:val="none" w:sz="0" w:space="0" w:color="auto"/>
        <w:left w:val="none" w:sz="0" w:space="0" w:color="auto"/>
        <w:bottom w:val="none" w:sz="0" w:space="0" w:color="auto"/>
        <w:right w:val="none" w:sz="0" w:space="0" w:color="auto"/>
      </w:divBdr>
    </w:div>
    <w:div w:id="1910336262">
      <w:bodyDiv w:val="1"/>
      <w:marLeft w:val="0"/>
      <w:marRight w:val="0"/>
      <w:marTop w:val="0"/>
      <w:marBottom w:val="0"/>
      <w:divBdr>
        <w:top w:val="none" w:sz="0" w:space="0" w:color="auto"/>
        <w:left w:val="none" w:sz="0" w:space="0" w:color="auto"/>
        <w:bottom w:val="none" w:sz="0" w:space="0" w:color="auto"/>
        <w:right w:val="none" w:sz="0" w:space="0" w:color="auto"/>
      </w:divBdr>
    </w:div>
    <w:div w:id="2140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Conservation-Justice-1638923269767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ervation-justice.org/C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ConservationJusti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7B6A8-FA5E-4637-B9B1-553F54F27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3143</TotalTime>
  <Pages>6</Pages>
  <Words>1569</Words>
  <Characters>8948</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10497</CharactersWithSpaces>
  <SharedDoc>false</SharedDoc>
  <HLinks>
    <vt:vector size="42" baseType="variant">
      <vt:variant>
        <vt:i4>1769528</vt:i4>
      </vt:variant>
      <vt:variant>
        <vt:i4>38</vt:i4>
      </vt:variant>
      <vt:variant>
        <vt:i4>0</vt:i4>
      </vt:variant>
      <vt:variant>
        <vt:i4>5</vt:i4>
      </vt:variant>
      <vt:variant>
        <vt:lpwstr/>
      </vt:variant>
      <vt:variant>
        <vt:lpwstr>_Toc295470816</vt:lpwstr>
      </vt:variant>
      <vt:variant>
        <vt:i4>1769528</vt:i4>
      </vt:variant>
      <vt:variant>
        <vt:i4>32</vt:i4>
      </vt:variant>
      <vt:variant>
        <vt:i4>0</vt:i4>
      </vt:variant>
      <vt:variant>
        <vt:i4>5</vt:i4>
      </vt:variant>
      <vt:variant>
        <vt:lpwstr/>
      </vt:variant>
      <vt:variant>
        <vt:lpwstr>_Toc295470815</vt:lpwstr>
      </vt:variant>
      <vt:variant>
        <vt:i4>1769528</vt:i4>
      </vt:variant>
      <vt:variant>
        <vt:i4>26</vt:i4>
      </vt:variant>
      <vt:variant>
        <vt:i4>0</vt:i4>
      </vt:variant>
      <vt:variant>
        <vt:i4>5</vt:i4>
      </vt:variant>
      <vt:variant>
        <vt:lpwstr/>
      </vt:variant>
      <vt:variant>
        <vt:lpwstr>_Toc295470814</vt:lpwstr>
      </vt:variant>
      <vt:variant>
        <vt:i4>1769528</vt:i4>
      </vt:variant>
      <vt:variant>
        <vt:i4>20</vt:i4>
      </vt:variant>
      <vt:variant>
        <vt:i4>0</vt:i4>
      </vt:variant>
      <vt:variant>
        <vt:i4>5</vt:i4>
      </vt:variant>
      <vt:variant>
        <vt:lpwstr/>
      </vt:variant>
      <vt:variant>
        <vt:lpwstr>_Toc295470813</vt:lpwstr>
      </vt:variant>
      <vt:variant>
        <vt:i4>1769528</vt:i4>
      </vt:variant>
      <vt:variant>
        <vt:i4>14</vt:i4>
      </vt:variant>
      <vt:variant>
        <vt:i4>0</vt:i4>
      </vt:variant>
      <vt:variant>
        <vt:i4>5</vt:i4>
      </vt:variant>
      <vt:variant>
        <vt:lpwstr/>
      </vt:variant>
      <vt:variant>
        <vt:lpwstr>_Toc295470812</vt:lpwstr>
      </vt:variant>
      <vt:variant>
        <vt:i4>1769528</vt:i4>
      </vt:variant>
      <vt:variant>
        <vt:i4>8</vt:i4>
      </vt:variant>
      <vt:variant>
        <vt:i4>0</vt:i4>
      </vt:variant>
      <vt:variant>
        <vt:i4>5</vt:i4>
      </vt:variant>
      <vt:variant>
        <vt:lpwstr/>
      </vt:variant>
      <vt:variant>
        <vt:lpwstr>_Toc295470811</vt:lpwstr>
      </vt:variant>
      <vt:variant>
        <vt:i4>1769528</vt:i4>
      </vt:variant>
      <vt:variant>
        <vt:i4>2</vt:i4>
      </vt:variant>
      <vt:variant>
        <vt:i4>0</vt:i4>
      </vt:variant>
      <vt:variant>
        <vt:i4>5</vt:i4>
      </vt:variant>
      <vt:variant>
        <vt:lpwstr/>
      </vt:variant>
      <vt:variant>
        <vt:lpwstr>_Toc295470810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Broll Santelli OTCHIKA</dc:creator>
  <cp:keywords/>
  <dc:description/>
  <cp:lastModifiedBy>Wilde Rosny</cp:lastModifiedBy>
  <cp:revision>122</cp:revision>
  <cp:lastPrinted>2012-11-06T14:41:00Z</cp:lastPrinted>
  <dcterms:created xsi:type="dcterms:W3CDTF">2015-06-03T13:56:00Z</dcterms:created>
  <dcterms:modified xsi:type="dcterms:W3CDTF">2018-12-06T13:03:00Z</dcterms:modified>
</cp:coreProperties>
</file>