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0010BA" w:rsidRDefault="009641EA" w:rsidP="00CB3ABE">
      <w:pPr>
        <w:jc w:val="both"/>
        <w:rPr>
          <w:rStyle w:val="Accentuation"/>
          <w:rFonts w:ascii="Bookman Old Style" w:hAnsi="Bookman Old Style"/>
          <w:i w:val="0"/>
        </w:rPr>
      </w:pPr>
      <w:r>
        <w:rPr>
          <w:iCs/>
          <w:noProof/>
          <w:lang w:val="fr-FR" w:eastAsia="fr-FR"/>
        </w:rPr>
        <mc:AlternateContent>
          <mc:Choice Requires="wps">
            <w:drawing>
              <wp:anchor distT="0" distB="0" distL="114300" distR="114300" simplePos="0" relativeHeight="251664896" behindDoc="0" locked="0" layoutInCell="1" allowOverlap="1">
                <wp:simplePos x="0" y="0"/>
                <wp:positionH relativeFrom="page">
                  <wp:posOffset>-19050</wp:posOffset>
                </wp:positionH>
                <wp:positionV relativeFrom="paragraph">
                  <wp:posOffset>-951230</wp:posOffset>
                </wp:positionV>
                <wp:extent cx="7581900" cy="22574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F27AD" w:rsidRPr="003D56C1" w:rsidTr="002472CD">
                              <w:trPr>
                                <w:trHeight w:val="1385"/>
                              </w:trPr>
                              <w:tc>
                                <w:tcPr>
                                  <w:tcW w:w="1134" w:type="dxa"/>
                                  <w:hideMark/>
                                </w:tcPr>
                                <w:p w:rsidR="001F27AD" w:rsidRPr="002472CD" w:rsidRDefault="001F27AD"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1F27AD" w:rsidRPr="002472CD" w:rsidRDefault="001F27AD" w:rsidP="00E806FA">
                                  <w:pPr>
                                    <w:ind w:left="34"/>
                                    <w:rPr>
                                      <w:color w:val="525252"/>
                                      <w:sz w:val="16"/>
                                      <w:lang w:val="fr-FR"/>
                                    </w:rPr>
                                  </w:pPr>
                                  <w:r w:rsidRPr="002472CD">
                                    <w:rPr>
                                      <w:color w:val="525252"/>
                                      <w:sz w:val="16"/>
                                      <w:lang w:val="fr-FR"/>
                                    </w:rPr>
                                    <w:t>REPUBLIQUE GABONAISE</w:t>
                                  </w:r>
                                </w:p>
                                <w:p w:rsidR="001F27AD" w:rsidRPr="002472CD" w:rsidRDefault="001F27AD" w:rsidP="00E806FA">
                                  <w:pPr>
                                    <w:ind w:left="34"/>
                                    <w:rPr>
                                      <w:color w:val="525252"/>
                                      <w:sz w:val="16"/>
                                      <w:lang w:val="fr-FR"/>
                                    </w:rPr>
                                  </w:pPr>
                                  <w:r w:rsidRPr="002472CD">
                                    <w:rPr>
                                      <w:color w:val="525252"/>
                                      <w:sz w:val="16"/>
                                      <w:lang w:val="fr-FR"/>
                                    </w:rPr>
                                    <w:t>Ministère des Eaux et Forêts</w:t>
                                  </w:r>
                                </w:p>
                                <w:p w:rsidR="001F27AD" w:rsidRPr="002472CD" w:rsidRDefault="001F27AD" w:rsidP="00E806FA">
                                  <w:pPr>
                                    <w:ind w:left="34"/>
                                    <w:rPr>
                                      <w:noProof/>
                                      <w:color w:val="525252"/>
                                      <w:sz w:val="18"/>
                                    </w:rPr>
                                  </w:pPr>
                                  <w:r w:rsidRPr="002472CD">
                                    <w:rPr>
                                      <w:color w:val="525252"/>
                                      <w:sz w:val="16"/>
                                      <w:lang w:val="fr-FR"/>
                                    </w:rPr>
                                    <w:t>Secrétariat Général</w:t>
                                  </w:r>
                                </w:p>
                              </w:tc>
                              <w:tc>
                                <w:tcPr>
                                  <w:tcW w:w="1276" w:type="dxa"/>
                                </w:tcPr>
                                <w:p w:rsidR="001F27AD" w:rsidRPr="002472CD" w:rsidRDefault="001F27AD"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1F27AD" w:rsidRPr="002472CD" w:rsidRDefault="001F27AD" w:rsidP="00E806FA">
                                  <w:pPr>
                                    <w:ind w:left="34"/>
                                    <w:rPr>
                                      <w:color w:val="525252"/>
                                      <w:sz w:val="16"/>
                                      <w:lang w:val="fr-FR"/>
                                    </w:rPr>
                                  </w:pPr>
                                  <w:r w:rsidRPr="002472CD">
                                    <w:rPr>
                                      <w:color w:val="525252"/>
                                      <w:sz w:val="16"/>
                                      <w:lang w:val="fr-FR"/>
                                    </w:rPr>
                                    <w:t xml:space="preserve">CONSERVATION JUSTICE </w:t>
                                  </w:r>
                                </w:p>
                                <w:p w:rsidR="001F27AD" w:rsidRDefault="001F27AD" w:rsidP="002472CD">
                                  <w:pPr>
                                    <w:ind w:left="34"/>
                                    <w:rPr>
                                      <w:color w:val="525252"/>
                                      <w:sz w:val="16"/>
                                      <w:lang w:val="fr-FR"/>
                                    </w:rPr>
                                  </w:pPr>
                                  <w:r w:rsidRPr="002472CD">
                                    <w:rPr>
                                      <w:color w:val="525252"/>
                                      <w:sz w:val="16"/>
                                      <w:lang w:val="fr-FR"/>
                                    </w:rPr>
                                    <w:t xml:space="preserve"> (+241) 04 23 38 65 </w:t>
                                  </w:r>
                                </w:p>
                                <w:p w:rsidR="001F27AD" w:rsidRPr="002472CD" w:rsidRDefault="001F27AD" w:rsidP="002472CD">
                                  <w:pPr>
                                    <w:ind w:left="34"/>
                                    <w:rPr>
                                      <w:color w:val="525252"/>
                                      <w:sz w:val="16"/>
                                      <w:lang w:val="fr-FR"/>
                                    </w:rPr>
                                  </w:pPr>
                                  <w:r w:rsidRPr="002472CD">
                                    <w:rPr>
                                      <w:color w:val="525252"/>
                                      <w:sz w:val="16"/>
                                      <w:lang w:val="fr-FR"/>
                                    </w:rPr>
                                    <w:t>luc@conservation-justice.org</w:t>
                                  </w:r>
                                </w:p>
                                <w:p w:rsidR="001F27AD" w:rsidRPr="002472CD" w:rsidRDefault="001F27AD" w:rsidP="002472CD">
                                  <w:pPr>
                                    <w:ind w:left="34"/>
                                    <w:rPr>
                                      <w:color w:val="525252"/>
                                      <w:sz w:val="16"/>
                                      <w:lang w:val="fr-FR"/>
                                    </w:rPr>
                                  </w:pPr>
                                  <w:r w:rsidRPr="002472CD">
                                    <w:rPr>
                                      <w:color w:val="525252"/>
                                      <w:sz w:val="16"/>
                                    </w:rPr>
                                    <w:t>www.conservation-justice.org</w:t>
                                  </w:r>
                                </w:p>
                              </w:tc>
                              <w:tc>
                                <w:tcPr>
                                  <w:tcW w:w="1417" w:type="dxa"/>
                                  <w:vAlign w:val="center"/>
                                </w:tcPr>
                                <w:p w:rsidR="001F27AD" w:rsidRPr="002472CD" w:rsidRDefault="001F27AD"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1F27AD" w:rsidRPr="002472CD" w:rsidRDefault="001F27AD" w:rsidP="002472CD">
                                  <w:pPr>
                                    <w:ind w:left="34"/>
                                    <w:rPr>
                                      <w:noProof/>
                                      <w:color w:val="525252"/>
                                      <w:sz w:val="16"/>
                                    </w:rPr>
                                  </w:pPr>
                                  <w:r w:rsidRPr="002472CD">
                                    <w:rPr>
                                      <w:noProof/>
                                      <w:color w:val="525252"/>
                                      <w:sz w:val="16"/>
                                    </w:rPr>
                                    <w:t>MUYISSI ENVIRONNEMENT</w:t>
                                  </w:r>
                                </w:p>
                                <w:p w:rsidR="001F27AD" w:rsidRPr="002472CD" w:rsidRDefault="001F27AD" w:rsidP="002472CD">
                                  <w:pPr>
                                    <w:ind w:left="34"/>
                                    <w:rPr>
                                      <w:noProof/>
                                      <w:color w:val="525252"/>
                                      <w:sz w:val="16"/>
                                    </w:rPr>
                                  </w:pPr>
                                  <w:r w:rsidRPr="002472CD">
                                    <w:rPr>
                                      <w:noProof/>
                                      <w:color w:val="525252"/>
                                      <w:sz w:val="16"/>
                                    </w:rPr>
                                    <w:t xml:space="preserve">(+241) 07873785             ladislasdemaison@gmail.com </w:t>
                                  </w:r>
                                </w:p>
                                <w:p w:rsidR="001F27AD" w:rsidRPr="002472CD" w:rsidRDefault="001F27AD" w:rsidP="002472CD">
                                  <w:pPr>
                                    <w:ind w:left="34"/>
                                    <w:rPr>
                                      <w:noProof/>
                                      <w:color w:val="525252"/>
                                      <w:sz w:val="18"/>
                                    </w:rPr>
                                  </w:pPr>
                                  <w:r w:rsidRPr="002472CD">
                                    <w:rPr>
                                      <w:noProof/>
                                      <w:color w:val="525252"/>
                                      <w:sz w:val="16"/>
                                    </w:rPr>
                                    <w:t>ongmuyissi.org</w:t>
                                  </w:r>
                                </w:p>
                              </w:tc>
                            </w:tr>
                          </w:tbl>
                          <w:p w:rsidR="001F27AD" w:rsidRPr="00C25A3B" w:rsidRDefault="001F27A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1F27AD" w:rsidRPr="00C25A3B" w:rsidRDefault="001F27A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" stroked="f" strokeweight="1pt">
                <v:path arrowok="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F27AD" w:rsidRPr="003D56C1" w:rsidTr="002472CD">
                        <w:trPr>
                          <w:trHeight w:val="1385"/>
                        </w:trPr>
                        <w:tc>
                          <w:tcPr>
                            <w:tcW w:w="1134" w:type="dxa"/>
                            <w:hideMark/>
                          </w:tcPr>
                          <w:p w:rsidR="001F27AD" w:rsidRPr="002472CD" w:rsidRDefault="001F27AD"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1F27AD" w:rsidRPr="002472CD" w:rsidRDefault="001F27AD" w:rsidP="00E806FA">
                            <w:pPr>
                              <w:ind w:left="34"/>
                              <w:rPr>
                                <w:color w:val="525252"/>
                                <w:sz w:val="16"/>
                                <w:lang w:val="fr-FR"/>
                              </w:rPr>
                            </w:pPr>
                            <w:r w:rsidRPr="002472CD">
                              <w:rPr>
                                <w:color w:val="525252"/>
                                <w:sz w:val="16"/>
                                <w:lang w:val="fr-FR"/>
                              </w:rPr>
                              <w:t>REPUBLIQUE GABONAISE</w:t>
                            </w:r>
                          </w:p>
                          <w:p w:rsidR="001F27AD" w:rsidRPr="002472CD" w:rsidRDefault="001F27AD" w:rsidP="00E806FA">
                            <w:pPr>
                              <w:ind w:left="34"/>
                              <w:rPr>
                                <w:color w:val="525252"/>
                                <w:sz w:val="16"/>
                                <w:lang w:val="fr-FR"/>
                              </w:rPr>
                            </w:pPr>
                            <w:r w:rsidRPr="002472CD">
                              <w:rPr>
                                <w:color w:val="525252"/>
                                <w:sz w:val="16"/>
                                <w:lang w:val="fr-FR"/>
                              </w:rPr>
                              <w:t>Ministère des Eaux et Forêts</w:t>
                            </w:r>
                          </w:p>
                          <w:p w:rsidR="001F27AD" w:rsidRPr="002472CD" w:rsidRDefault="001F27AD" w:rsidP="00E806FA">
                            <w:pPr>
                              <w:ind w:left="34"/>
                              <w:rPr>
                                <w:noProof/>
                                <w:color w:val="525252"/>
                                <w:sz w:val="18"/>
                              </w:rPr>
                            </w:pPr>
                            <w:r w:rsidRPr="002472CD">
                              <w:rPr>
                                <w:color w:val="525252"/>
                                <w:sz w:val="16"/>
                                <w:lang w:val="fr-FR"/>
                              </w:rPr>
                              <w:t>Secrétariat Général</w:t>
                            </w:r>
                          </w:p>
                        </w:tc>
                        <w:tc>
                          <w:tcPr>
                            <w:tcW w:w="1276" w:type="dxa"/>
                          </w:tcPr>
                          <w:p w:rsidR="001F27AD" w:rsidRPr="002472CD" w:rsidRDefault="001F27AD"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1F27AD" w:rsidRPr="002472CD" w:rsidRDefault="001F27AD" w:rsidP="00E806FA">
                            <w:pPr>
                              <w:ind w:left="34"/>
                              <w:rPr>
                                <w:color w:val="525252"/>
                                <w:sz w:val="16"/>
                                <w:lang w:val="fr-FR"/>
                              </w:rPr>
                            </w:pPr>
                            <w:r w:rsidRPr="002472CD">
                              <w:rPr>
                                <w:color w:val="525252"/>
                                <w:sz w:val="16"/>
                                <w:lang w:val="fr-FR"/>
                              </w:rPr>
                              <w:t xml:space="preserve">CONSERVATION JUSTICE </w:t>
                            </w:r>
                          </w:p>
                          <w:p w:rsidR="001F27AD" w:rsidRDefault="001F27AD" w:rsidP="002472CD">
                            <w:pPr>
                              <w:ind w:left="34"/>
                              <w:rPr>
                                <w:color w:val="525252"/>
                                <w:sz w:val="16"/>
                                <w:lang w:val="fr-FR"/>
                              </w:rPr>
                            </w:pPr>
                            <w:r w:rsidRPr="002472CD">
                              <w:rPr>
                                <w:color w:val="525252"/>
                                <w:sz w:val="16"/>
                                <w:lang w:val="fr-FR"/>
                              </w:rPr>
                              <w:t xml:space="preserve"> (+241) 04 23 38 65 </w:t>
                            </w:r>
                          </w:p>
                          <w:p w:rsidR="001F27AD" w:rsidRPr="002472CD" w:rsidRDefault="001F27AD" w:rsidP="002472CD">
                            <w:pPr>
                              <w:ind w:left="34"/>
                              <w:rPr>
                                <w:color w:val="525252"/>
                                <w:sz w:val="16"/>
                                <w:lang w:val="fr-FR"/>
                              </w:rPr>
                            </w:pPr>
                            <w:r w:rsidRPr="002472CD">
                              <w:rPr>
                                <w:color w:val="525252"/>
                                <w:sz w:val="16"/>
                                <w:lang w:val="fr-FR"/>
                              </w:rPr>
                              <w:t>luc@conservation-justice.org</w:t>
                            </w:r>
                          </w:p>
                          <w:p w:rsidR="001F27AD" w:rsidRPr="002472CD" w:rsidRDefault="001F27AD" w:rsidP="002472CD">
                            <w:pPr>
                              <w:ind w:left="34"/>
                              <w:rPr>
                                <w:color w:val="525252"/>
                                <w:sz w:val="16"/>
                                <w:lang w:val="fr-FR"/>
                              </w:rPr>
                            </w:pPr>
                            <w:r w:rsidRPr="002472CD">
                              <w:rPr>
                                <w:color w:val="525252"/>
                                <w:sz w:val="16"/>
                              </w:rPr>
                              <w:t>www.conservation-justice.org</w:t>
                            </w:r>
                          </w:p>
                        </w:tc>
                        <w:tc>
                          <w:tcPr>
                            <w:tcW w:w="1417" w:type="dxa"/>
                            <w:vAlign w:val="center"/>
                          </w:tcPr>
                          <w:p w:rsidR="001F27AD" w:rsidRPr="002472CD" w:rsidRDefault="001F27AD"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1F27AD" w:rsidRPr="002472CD" w:rsidRDefault="001F27AD" w:rsidP="002472CD">
                            <w:pPr>
                              <w:ind w:left="34"/>
                              <w:rPr>
                                <w:noProof/>
                                <w:color w:val="525252"/>
                                <w:sz w:val="16"/>
                              </w:rPr>
                            </w:pPr>
                            <w:r w:rsidRPr="002472CD">
                              <w:rPr>
                                <w:noProof/>
                                <w:color w:val="525252"/>
                                <w:sz w:val="16"/>
                              </w:rPr>
                              <w:t>MUYISSI ENVIRONNEMENT</w:t>
                            </w:r>
                          </w:p>
                          <w:p w:rsidR="001F27AD" w:rsidRPr="002472CD" w:rsidRDefault="001F27AD" w:rsidP="002472CD">
                            <w:pPr>
                              <w:ind w:left="34"/>
                              <w:rPr>
                                <w:noProof/>
                                <w:color w:val="525252"/>
                                <w:sz w:val="16"/>
                              </w:rPr>
                            </w:pPr>
                            <w:r w:rsidRPr="002472CD">
                              <w:rPr>
                                <w:noProof/>
                                <w:color w:val="525252"/>
                                <w:sz w:val="16"/>
                              </w:rPr>
                              <w:t xml:space="preserve">(+241) 07873785             ladislasdemaison@gmail.com </w:t>
                            </w:r>
                          </w:p>
                          <w:p w:rsidR="001F27AD" w:rsidRPr="002472CD" w:rsidRDefault="001F27AD" w:rsidP="002472CD">
                            <w:pPr>
                              <w:ind w:left="34"/>
                              <w:rPr>
                                <w:noProof/>
                                <w:color w:val="525252"/>
                                <w:sz w:val="18"/>
                              </w:rPr>
                            </w:pPr>
                            <w:r w:rsidRPr="002472CD">
                              <w:rPr>
                                <w:noProof/>
                                <w:color w:val="525252"/>
                                <w:sz w:val="16"/>
                              </w:rPr>
                              <w:t>ongmuyissi.org</w:t>
                            </w:r>
                          </w:p>
                        </w:tc>
                      </w:tr>
                    </w:tbl>
                    <w:p w:rsidR="001F27AD" w:rsidRPr="00C25A3B" w:rsidRDefault="001F27A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1F27AD" w:rsidRPr="00C25A3B" w:rsidRDefault="001F27A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mc:Fallback>
        </mc:AlternateContent>
      </w:r>
      <w:r>
        <w:rPr>
          <w:iCs/>
          <w:noProof/>
          <w:lang w:val="fr-FR" w:eastAsia="fr-FR"/>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-675640</wp:posOffset>
                </wp:positionV>
                <wp:extent cx="3181350" cy="58102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5C7EB" id="Rectangle 2" o:spid="_x0000_s1026" style="position:absolute;margin-left:94.5pt;margin-top:-53.2pt;width:250.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" stroked="f">
                <v:path arrowok="t"/>
              </v:rect>
            </w:pict>
          </mc:Fallback>
        </mc:AlternateContent>
      </w:r>
    </w:p>
    <w:p w:rsidR="003600C5" w:rsidRPr="000010BA" w:rsidRDefault="003600C5" w:rsidP="00CB3ABE">
      <w:pPr>
        <w:jc w:val="both"/>
        <w:rPr>
          <w:rStyle w:val="Accentuation"/>
          <w:rFonts w:ascii="Bookman Old Style" w:hAnsi="Bookman Old Style"/>
          <w:i w:val="0"/>
        </w:rPr>
      </w:pPr>
    </w:p>
    <w:p w:rsidR="003600C5" w:rsidRPr="000010BA" w:rsidRDefault="003600C5" w:rsidP="00CB3ABE">
      <w:pPr>
        <w:jc w:val="both"/>
        <w:rPr>
          <w:rStyle w:val="Accentuation"/>
          <w:rFonts w:ascii="Bookman Old Style" w:hAnsi="Bookman Old Style"/>
          <w:i w:val="0"/>
        </w:rPr>
      </w:pPr>
    </w:p>
    <w:p w:rsidR="003600C5" w:rsidRPr="000010BA" w:rsidRDefault="003600C5" w:rsidP="00CB3ABE">
      <w:pPr>
        <w:jc w:val="both"/>
        <w:rPr>
          <w:rStyle w:val="Accentuation"/>
          <w:rFonts w:ascii="Bookman Old Style" w:hAnsi="Bookman Old Style"/>
          <w:i w:val="0"/>
        </w:rPr>
      </w:pPr>
    </w:p>
    <w:p w:rsidR="003600C5" w:rsidRPr="000010BA" w:rsidRDefault="003600C5" w:rsidP="00CB3ABE">
      <w:pPr>
        <w:jc w:val="both"/>
        <w:rPr>
          <w:rStyle w:val="Accentuation"/>
          <w:rFonts w:ascii="Bookman Old Style" w:hAnsi="Bookman Old Style"/>
          <w:i w:val="0"/>
        </w:rPr>
      </w:pPr>
    </w:p>
    <w:p w:rsidR="002472CD" w:rsidRPr="000010BA" w:rsidRDefault="002472CD" w:rsidP="00CB3ABE">
      <w:pPr>
        <w:jc w:val="both"/>
        <w:rPr>
          <w:rStyle w:val="Accentuation"/>
          <w:rFonts w:ascii="Bookman Old Style" w:hAnsi="Bookman Old Style"/>
          <w:i w:val="0"/>
        </w:rPr>
      </w:pPr>
    </w:p>
    <w:p w:rsidR="002472CD" w:rsidRPr="000010BA" w:rsidRDefault="002472CD" w:rsidP="00CB3ABE">
      <w:pPr>
        <w:jc w:val="both"/>
        <w:rPr>
          <w:rStyle w:val="Accentuation"/>
          <w:rFonts w:ascii="Bookman Old Style" w:hAnsi="Bookman Old Style"/>
          <w:i w:val="0"/>
        </w:rPr>
      </w:pPr>
    </w:p>
    <w:p w:rsidR="002472CD" w:rsidRPr="000010BA" w:rsidRDefault="002472CD" w:rsidP="00CB3ABE">
      <w:pPr>
        <w:jc w:val="both"/>
        <w:rPr>
          <w:rStyle w:val="Accentuation"/>
          <w:rFonts w:ascii="Bookman Old Style" w:hAnsi="Bookman Old Style"/>
          <w:i w:val="0"/>
        </w:rPr>
      </w:pPr>
    </w:p>
    <w:p w:rsidR="002472CD" w:rsidRPr="000010BA" w:rsidRDefault="002472CD" w:rsidP="00CB3ABE">
      <w:pPr>
        <w:jc w:val="both"/>
        <w:rPr>
          <w:rStyle w:val="Accentuation"/>
          <w:rFonts w:ascii="Bookman Old Style" w:hAnsi="Bookman Old Style"/>
          <w:i w:val="0"/>
        </w:rPr>
      </w:pPr>
    </w:p>
    <w:p w:rsidR="002472CD" w:rsidRPr="000010BA" w:rsidRDefault="002472CD" w:rsidP="00CB3ABE">
      <w:pPr>
        <w:jc w:val="both"/>
        <w:rPr>
          <w:rStyle w:val="Accentuation"/>
          <w:rFonts w:ascii="Bookman Old Style" w:hAnsi="Bookman Old Style"/>
          <w:i w:val="0"/>
        </w:rPr>
      </w:pPr>
    </w:p>
    <w:p w:rsidR="002472CD" w:rsidRPr="00836149" w:rsidRDefault="002472CD" w:rsidP="00CB3ABE">
      <w:pPr>
        <w:jc w:val="both"/>
        <w:rPr>
          <w:rStyle w:val="Accentuation"/>
          <w:i w:val="0"/>
        </w:rPr>
      </w:pPr>
    </w:p>
    <w:p w:rsidR="00D8673D" w:rsidRPr="00836149" w:rsidRDefault="00D82C1F" w:rsidP="00CB3ABE">
      <w:pPr>
        <w:jc w:val="both"/>
        <w:rPr>
          <w:rStyle w:val="Accentuation"/>
          <w:i w:val="0"/>
        </w:rPr>
      </w:pPr>
      <w:bookmarkStart w:id="0" w:name="_Toc492548191"/>
      <w:r w:rsidRPr="00836149">
        <w:rPr>
          <w:rStyle w:val="Accentuation"/>
          <w:i w:val="0"/>
        </w:rPr>
        <w:t>RAPPORT D’ACTIVITÉS</w:t>
      </w:r>
      <w:bookmarkEnd w:id="0"/>
      <w:r w:rsidR="00D275D5" w:rsidRPr="00836149">
        <w:rPr>
          <w:rStyle w:val="Accentuation"/>
          <w:i w:val="0"/>
        </w:rPr>
        <w:t xml:space="preserve"> août</w:t>
      </w:r>
      <w:r w:rsidR="001D3F44" w:rsidRPr="00836149">
        <w:rPr>
          <w:rStyle w:val="Accentuation"/>
          <w:i w:val="0"/>
        </w:rPr>
        <w:t xml:space="preserve"> 2019</w:t>
      </w:r>
    </w:p>
    <w:p w:rsidR="003600C5" w:rsidRPr="00836149" w:rsidRDefault="003600C5" w:rsidP="00CB3ABE">
      <w:pPr>
        <w:jc w:val="both"/>
        <w:rPr>
          <w:rStyle w:val="Accentuation"/>
          <w:i w:val="0"/>
        </w:rPr>
      </w:pPr>
    </w:p>
    <w:p w:rsidR="003600C5" w:rsidRPr="00836149" w:rsidRDefault="003600C5" w:rsidP="00CB3ABE">
      <w:pPr>
        <w:jc w:val="both"/>
        <w:rPr>
          <w:rStyle w:val="Accentuation"/>
          <w:i w:val="0"/>
        </w:rPr>
      </w:pPr>
    </w:p>
    <w:p w:rsidR="002302FC" w:rsidRPr="00836149" w:rsidRDefault="002302FC" w:rsidP="00CB3ABE">
      <w:pPr>
        <w:jc w:val="both"/>
        <w:rPr>
          <w:rStyle w:val="Accentuation"/>
          <w:i w:val="0"/>
        </w:rPr>
      </w:pPr>
    </w:p>
    <w:p w:rsidR="003600C5" w:rsidRPr="00836149" w:rsidRDefault="006872D8" w:rsidP="00CB3ABE">
      <w:pPr>
        <w:jc w:val="both"/>
        <w:rPr>
          <w:rStyle w:val="Accentuation"/>
          <w:i w:val="0"/>
        </w:rPr>
      </w:pPr>
      <w:r w:rsidRPr="00836149">
        <w:rPr>
          <w:rStyle w:val="Accentuation"/>
          <w:i w:val="0"/>
        </w:rPr>
        <w:t>SOMMAIRE</w:t>
      </w:r>
    </w:p>
    <w:p w:rsidR="002302FC" w:rsidRPr="00836149" w:rsidRDefault="002302FC" w:rsidP="00CB3ABE">
      <w:pPr>
        <w:jc w:val="both"/>
        <w:rPr>
          <w:rStyle w:val="Accentuation"/>
          <w:i w:val="0"/>
        </w:rPr>
      </w:pPr>
    </w:p>
    <w:p w:rsidR="00D16E80" w:rsidRPr="00836149" w:rsidRDefault="00D16E80" w:rsidP="00CB3ABE">
      <w:pPr>
        <w:jc w:val="both"/>
        <w:rPr>
          <w:rStyle w:val="Accentuation"/>
          <w:i w:val="0"/>
        </w:rPr>
      </w:pPr>
    </w:p>
    <w:bookmarkStart w:id="1" w:name="_GoBack"/>
    <w:bookmarkEnd w:id="1"/>
    <w:p w:rsidR="00C76A9E" w:rsidRDefault="008C326F">
      <w:pPr>
        <w:pStyle w:val="TM1"/>
        <w:rPr>
          <w:rFonts w:asciiTheme="minorHAnsi" w:eastAsiaTheme="minorEastAsia" w:hAnsiTheme="minorHAnsi" w:cstheme="minorBidi"/>
          <w:lang w:eastAsia="fr-FR" w:bidi="ar-SA"/>
        </w:rPr>
      </w:pPr>
      <w:r w:rsidRPr="00836149">
        <w:rPr>
          <w:rStyle w:val="Accentuation"/>
          <w:i w:val="0"/>
        </w:rPr>
        <w:fldChar w:fldCharType="begin"/>
      </w:r>
      <w:r w:rsidR="003600C5" w:rsidRPr="00836149">
        <w:rPr>
          <w:rStyle w:val="Accentuation"/>
          <w:i w:val="0"/>
        </w:rPr>
        <w:instrText xml:space="preserve"> TOC \o "1-3" \h \z \u </w:instrText>
      </w:r>
      <w:r w:rsidRPr="00836149">
        <w:rPr>
          <w:rStyle w:val="Accentuation"/>
          <w:i w:val="0"/>
        </w:rPr>
        <w:fldChar w:fldCharType="separate"/>
      </w:r>
      <w:hyperlink w:anchor="_Toc21969030" w:history="1">
        <w:r w:rsidR="00C76A9E" w:rsidRPr="007075F6">
          <w:rPr>
            <w:rStyle w:val="Lienhypertexte"/>
            <w:i/>
            <w:iCs/>
          </w:rPr>
          <w:t>1. Points principaux</w:t>
        </w:r>
        <w:r w:rsidR="00C76A9E">
          <w:rPr>
            <w:webHidden/>
          </w:rPr>
          <w:tab/>
        </w:r>
        <w:r w:rsidR="00C76A9E">
          <w:rPr>
            <w:webHidden/>
          </w:rPr>
          <w:fldChar w:fldCharType="begin"/>
        </w:r>
        <w:r w:rsidR="00C76A9E">
          <w:rPr>
            <w:webHidden/>
          </w:rPr>
          <w:instrText xml:space="preserve"> PAGEREF _Toc21969030 \h </w:instrText>
        </w:r>
        <w:r w:rsidR="00C76A9E">
          <w:rPr>
            <w:webHidden/>
          </w:rPr>
        </w:r>
        <w:r w:rsidR="00C76A9E">
          <w:rPr>
            <w:webHidden/>
          </w:rPr>
          <w:fldChar w:fldCharType="separate"/>
        </w:r>
        <w:r w:rsidR="00C76A9E">
          <w:rPr>
            <w:webHidden/>
          </w:rPr>
          <w:t>2</w:t>
        </w:r>
        <w:r w:rsidR="00C76A9E">
          <w:rPr>
            <w:webHidden/>
          </w:rPr>
          <w:fldChar w:fldCharType="end"/>
        </w:r>
      </w:hyperlink>
    </w:p>
    <w:p w:rsidR="00C76A9E" w:rsidRDefault="00C76A9E">
      <w:pPr>
        <w:pStyle w:val="TM1"/>
        <w:rPr>
          <w:rFonts w:asciiTheme="minorHAnsi" w:eastAsiaTheme="minorEastAsia" w:hAnsiTheme="minorHAnsi" w:cstheme="minorBidi"/>
          <w:lang w:eastAsia="fr-FR" w:bidi="ar-SA"/>
        </w:rPr>
      </w:pPr>
      <w:hyperlink w:anchor="_Toc21969031" w:history="1">
        <w:r w:rsidRPr="007075F6">
          <w:rPr>
            <w:rStyle w:val="Lienhypertexte"/>
            <w:i/>
            <w:iCs/>
          </w:rPr>
          <w:t>2. Investigations</w:t>
        </w:r>
        <w:r>
          <w:rPr>
            <w:webHidden/>
          </w:rPr>
          <w:tab/>
        </w:r>
        <w:r>
          <w:rPr>
            <w:webHidden/>
          </w:rPr>
          <w:fldChar w:fldCharType="begin"/>
        </w:r>
        <w:r>
          <w:rPr>
            <w:webHidden/>
          </w:rPr>
          <w:instrText xml:space="preserve"> PAGEREF _Toc21969031 \h </w:instrText>
        </w:r>
        <w:r>
          <w:rPr>
            <w:webHidden/>
          </w:rPr>
        </w:r>
        <w:r>
          <w:rPr>
            <w:webHidden/>
          </w:rPr>
          <w:fldChar w:fldCharType="separate"/>
        </w:r>
        <w:r>
          <w:rPr>
            <w:webHidden/>
          </w:rPr>
          <w:t>2</w:t>
        </w:r>
        <w:r>
          <w:rPr>
            <w:webHidden/>
          </w:rPr>
          <w:fldChar w:fldCharType="end"/>
        </w:r>
      </w:hyperlink>
    </w:p>
    <w:p w:rsidR="00C76A9E" w:rsidRDefault="00C76A9E">
      <w:pPr>
        <w:pStyle w:val="TM1"/>
        <w:rPr>
          <w:rFonts w:asciiTheme="minorHAnsi" w:eastAsiaTheme="minorEastAsia" w:hAnsiTheme="minorHAnsi" w:cstheme="minorBidi"/>
          <w:lang w:eastAsia="fr-FR" w:bidi="ar-SA"/>
        </w:rPr>
      </w:pPr>
      <w:hyperlink w:anchor="_Toc21969032" w:history="1">
        <w:r w:rsidRPr="007075F6">
          <w:rPr>
            <w:rStyle w:val="Lienhypertexte"/>
            <w:i/>
            <w:iCs/>
          </w:rPr>
          <w:t>3. Opération</w:t>
        </w:r>
        <w:r>
          <w:rPr>
            <w:webHidden/>
          </w:rPr>
          <w:tab/>
        </w:r>
        <w:r>
          <w:rPr>
            <w:webHidden/>
          </w:rPr>
          <w:fldChar w:fldCharType="begin"/>
        </w:r>
        <w:r>
          <w:rPr>
            <w:webHidden/>
          </w:rPr>
          <w:instrText xml:space="preserve"> PAGEREF _Toc21969032 \h </w:instrText>
        </w:r>
        <w:r>
          <w:rPr>
            <w:webHidden/>
          </w:rPr>
        </w:r>
        <w:r>
          <w:rPr>
            <w:webHidden/>
          </w:rPr>
          <w:fldChar w:fldCharType="separate"/>
        </w:r>
        <w:r>
          <w:rPr>
            <w:webHidden/>
          </w:rPr>
          <w:t>2</w:t>
        </w:r>
        <w:r>
          <w:rPr>
            <w:webHidden/>
          </w:rPr>
          <w:fldChar w:fldCharType="end"/>
        </w:r>
      </w:hyperlink>
    </w:p>
    <w:p w:rsidR="00C76A9E" w:rsidRDefault="00C76A9E">
      <w:pPr>
        <w:pStyle w:val="TM1"/>
        <w:rPr>
          <w:rFonts w:asciiTheme="minorHAnsi" w:eastAsiaTheme="minorEastAsia" w:hAnsiTheme="minorHAnsi" w:cstheme="minorBidi"/>
          <w:lang w:eastAsia="fr-FR" w:bidi="ar-SA"/>
        </w:rPr>
      </w:pPr>
      <w:hyperlink w:anchor="_Toc21969033" w:history="1">
        <w:r w:rsidRPr="007075F6">
          <w:rPr>
            <w:rStyle w:val="Lienhypertexte"/>
            <w:i/>
            <w:iCs/>
          </w:rPr>
          <w:t>4</w:t>
        </w:r>
        <w:r>
          <w:rPr>
            <w:rFonts w:asciiTheme="minorHAnsi" w:eastAsiaTheme="minorEastAsia" w:hAnsiTheme="minorHAnsi" w:cstheme="minorBidi"/>
            <w:lang w:eastAsia="fr-FR" w:bidi="ar-SA"/>
          </w:rPr>
          <w:tab/>
        </w:r>
        <w:r w:rsidRPr="007075F6">
          <w:rPr>
            <w:rStyle w:val="Lienhypertexte"/>
            <w:i/>
            <w:iCs/>
          </w:rPr>
          <w:t>Département juridique</w:t>
        </w:r>
        <w:r>
          <w:rPr>
            <w:webHidden/>
          </w:rPr>
          <w:tab/>
        </w:r>
        <w:r>
          <w:rPr>
            <w:webHidden/>
          </w:rPr>
          <w:fldChar w:fldCharType="begin"/>
        </w:r>
        <w:r>
          <w:rPr>
            <w:webHidden/>
          </w:rPr>
          <w:instrText xml:space="preserve"> PAGEREF _Toc21969033 \h </w:instrText>
        </w:r>
        <w:r>
          <w:rPr>
            <w:webHidden/>
          </w:rPr>
        </w:r>
        <w:r>
          <w:rPr>
            <w:webHidden/>
          </w:rPr>
          <w:fldChar w:fldCharType="separate"/>
        </w:r>
        <w:r>
          <w:rPr>
            <w:webHidden/>
          </w:rPr>
          <w:t>3</w:t>
        </w:r>
        <w:r>
          <w:rPr>
            <w:webHidden/>
          </w:rPr>
          <w:fldChar w:fldCharType="end"/>
        </w:r>
      </w:hyperlink>
    </w:p>
    <w:p w:rsidR="00C76A9E" w:rsidRDefault="00C76A9E">
      <w:pPr>
        <w:pStyle w:val="TM1"/>
        <w:rPr>
          <w:rFonts w:asciiTheme="minorHAnsi" w:eastAsiaTheme="minorEastAsia" w:hAnsiTheme="minorHAnsi" w:cstheme="minorBidi"/>
          <w:lang w:eastAsia="fr-FR" w:bidi="ar-SA"/>
        </w:rPr>
      </w:pPr>
      <w:hyperlink w:anchor="_Toc21969034" w:history="1">
        <w:r w:rsidRPr="007075F6">
          <w:rPr>
            <w:rStyle w:val="Lienhypertexte"/>
            <w:i/>
            <w:iCs/>
          </w:rPr>
          <w:t>5. Missions</w:t>
        </w:r>
        <w:r>
          <w:rPr>
            <w:webHidden/>
          </w:rPr>
          <w:tab/>
        </w:r>
        <w:r>
          <w:rPr>
            <w:webHidden/>
          </w:rPr>
          <w:fldChar w:fldCharType="begin"/>
        </w:r>
        <w:r>
          <w:rPr>
            <w:webHidden/>
          </w:rPr>
          <w:instrText xml:space="preserve"> PAGEREF _Toc21969034 \h </w:instrText>
        </w:r>
        <w:r>
          <w:rPr>
            <w:webHidden/>
          </w:rPr>
        </w:r>
        <w:r>
          <w:rPr>
            <w:webHidden/>
          </w:rPr>
          <w:fldChar w:fldCharType="separate"/>
        </w:r>
        <w:r>
          <w:rPr>
            <w:webHidden/>
          </w:rPr>
          <w:t>4</w:t>
        </w:r>
        <w:r>
          <w:rPr>
            <w:webHidden/>
          </w:rPr>
          <w:fldChar w:fldCharType="end"/>
        </w:r>
      </w:hyperlink>
    </w:p>
    <w:p w:rsidR="00C76A9E" w:rsidRDefault="00C76A9E">
      <w:pPr>
        <w:pStyle w:val="TM1"/>
        <w:rPr>
          <w:rFonts w:asciiTheme="minorHAnsi" w:eastAsiaTheme="minorEastAsia" w:hAnsiTheme="minorHAnsi" w:cstheme="minorBidi"/>
          <w:lang w:eastAsia="fr-FR" w:bidi="ar-SA"/>
        </w:rPr>
      </w:pPr>
      <w:hyperlink w:anchor="_Toc21969035" w:history="1">
        <w:r w:rsidRPr="007075F6">
          <w:rPr>
            <w:rStyle w:val="Lienhypertexte"/>
            <w:i/>
            <w:iCs/>
          </w:rPr>
          <w:t>6. Communication</w:t>
        </w:r>
        <w:r>
          <w:rPr>
            <w:webHidden/>
          </w:rPr>
          <w:tab/>
        </w:r>
        <w:r>
          <w:rPr>
            <w:webHidden/>
          </w:rPr>
          <w:fldChar w:fldCharType="begin"/>
        </w:r>
        <w:r>
          <w:rPr>
            <w:webHidden/>
          </w:rPr>
          <w:instrText xml:space="preserve"> PAGEREF _Toc21969035 \h </w:instrText>
        </w:r>
        <w:r>
          <w:rPr>
            <w:webHidden/>
          </w:rPr>
        </w:r>
        <w:r>
          <w:rPr>
            <w:webHidden/>
          </w:rPr>
          <w:fldChar w:fldCharType="separate"/>
        </w:r>
        <w:r>
          <w:rPr>
            <w:webHidden/>
          </w:rPr>
          <w:t>7</w:t>
        </w:r>
        <w:r>
          <w:rPr>
            <w:webHidden/>
          </w:rPr>
          <w:fldChar w:fldCharType="end"/>
        </w:r>
      </w:hyperlink>
    </w:p>
    <w:p w:rsidR="00C76A9E" w:rsidRDefault="00C76A9E">
      <w:pPr>
        <w:pStyle w:val="TM1"/>
        <w:rPr>
          <w:rFonts w:asciiTheme="minorHAnsi" w:eastAsiaTheme="minorEastAsia" w:hAnsiTheme="minorHAnsi" w:cstheme="minorBidi"/>
          <w:lang w:eastAsia="fr-FR" w:bidi="ar-SA"/>
        </w:rPr>
      </w:pPr>
      <w:hyperlink w:anchor="_Toc21969036" w:history="1">
        <w:r w:rsidRPr="007075F6">
          <w:rPr>
            <w:rStyle w:val="Lienhypertexte"/>
            <w:i/>
            <w:iCs/>
          </w:rPr>
          <w:t>7. Conclusion</w:t>
        </w:r>
        <w:r>
          <w:rPr>
            <w:webHidden/>
          </w:rPr>
          <w:tab/>
        </w:r>
        <w:r>
          <w:rPr>
            <w:webHidden/>
          </w:rPr>
          <w:fldChar w:fldCharType="begin"/>
        </w:r>
        <w:r>
          <w:rPr>
            <w:webHidden/>
          </w:rPr>
          <w:instrText xml:space="preserve"> PAGEREF _Toc21969036 \h </w:instrText>
        </w:r>
        <w:r>
          <w:rPr>
            <w:webHidden/>
          </w:rPr>
        </w:r>
        <w:r>
          <w:rPr>
            <w:webHidden/>
          </w:rPr>
          <w:fldChar w:fldCharType="separate"/>
        </w:r>
        <w:r>
          <w:rPr>
            <w:webHidden/>
          </w:rPr>
          <w:t>8</w:t>
        </w:r>
        <w:r>
          <w:rPr>
            <w:webHidden/>
          </w:rPr>
          <w:fldChar w:fldCharType="end"/>
        </w:r>
      </w:hyperlink>
    </w:p>
    <w:p w:rsidR="00D16E80" w:rsidRPr="00836149" w:rsidRDefault="008C326F" w:rsidP="00CB3ABE">
      <w:pPr>
        <w:jc w:val="both"/>
        <w:rPr>
          <w:rStyle w:val="Accentuation"/>
          <w:i w:val="0"/>
        </w:rPr>
      </w:pPr>
      <w:r w:rsidRPr="00836149">
        <w:rPr>
          <w:rStyle w:val="Accentuation"/>
          <w:i w:val="0"/>
        </w:rPr>
        <w:fldChar w:fldCharType="end"/>
      </w:r>
    </w:p>
    <w:p w:rsidR="00836149" w:rsidRDefault="00836149" w:rsidP="00836149">
      <w:pPr>
        <w:jc w:val="center"/>
        <w:rPr>
          <w:b/>
          <w:szCs w:val="28"/>
          <w:lang w:val="fr-FR"/>
        </w:rPr>
      </w:pPr>
      <w:r w:rsidRPr="006A7130">
        <w:rPr>
          <w:b/>
          <w:szCs w:val="28"/>
          <w:lang w:val="fr-FR"/>
        </w:rPr>
        <w:t>R</w:t>
      </w:r>
      <w:r>
        <w:rPr>
          <w:b/>
          <w:szCs w:val="28"/>
          <w:lang w:val="fr-FR"/>
        </w:rPr>
        <w:t>apport Mensuel septembre 2019</w:t>
      </w:r>
    </w:p>
    <w:p w:rsidR="00836149" w:rsidRPr="006A7130" w:rsidRDefault="00836149" w:rsidP="00836149">
      <w:pPr>
        <w:jc w:val="center"/>
        <w:rPr>
          <w:b/>
          <w:szCs w:val="28"/>
          <w:lang w:val="fr-FR"/>
        </w:rPr>
      </w:pPr>
    </w:p>
    <w:p w:rsidR="00836149" w:rsidRDefault="00836149" w:rsidP="00836149">
      <w:pPr>
        <w:jc w:val="center"/>
        <w:rPr>
          <w:szCs w:val="28"/>
          <w:lang w:val="fr-FR"/>
        </w:rPr>
      </w:pPr>
      <w:r w:rsidRPr="006A7130">
        <w:rPr>
          <w:szCs w:val="28"/>
          <w:lang w:val="fr-FR"/>
        </w:rPr>
        <w:t>Conservation Justice</w:t>
      </w:r>
    </w:p>
    <w:p w:rsidR="00836149" w:rsidRPr="00836149" w:rsidRDefault="00836149" w:rsidP="00836149">
      <w:pPr>
        <w:tabs>
          <w:tab w:val="right" w:leader="dot" w:pos="9062"/>
        </w:tabs>
        <w:jc w:val="center"/>
        <w:rPr>
          <w:rStyle w:val="Accentuation"/>
        </w:rPr>
      </w:pPr>
      <w:r w:rsidRPr="00836149">
        <w:rPr>
          <w:iCs/>
          <w:noProof/>
          <w:lang w:val="fr-FR" w:eastAsia="fr-FR"/>
        </w:rPr>
        <w:drawing>
          <wp:inline distT="0" distB="0" distL="0" distR="0">
            <wp:extent cx="1111250" cy="740833"/>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393" cy="748262"/>
                    </a:xfrm>
                    <a:prstGeom prst="rect">
                      <a:avLst/>
                    </a:prstGeom>
                  </pic:spPr>
                </pic:pic>
              </a:graphicData>
            </a:graphic>
          </wp:inline>
        </w:drawing>
      </w:r>
    </w:p>
    <w:p w:rsidR="00836149" w:rsidRPr="00836149" w:rsidRDefault="00836149" w:rsidP="00836149">
      <w:pPr>
        <w:tabs>
          <w:tab w:val="right" w:leader="dot" w:pos="9062"/>
        </w:tabs>
        <w:jc w:val="center"/>
        <w:rPr>
          <w:rStyle w:val="Accentuation"/>
          <w:i w:val="0"/>
          <w:sz w:val="22"/>
          <w:szCs w:val="22"/>
        </w:rPr>
      </w:pPr>
      <w:r w:rsidRPr="00836149">
        <w:rPr>
          <w:rStyle w:val="Accentuation"/>
          <w:sz w:val="22"/>
          <w:szCs w:val="22"/>
        </w:rPr>
        <w:t>Union européenne</w:t>
      </w:r>
    </w:p>
    <w:p w:rsidR="00836149" w:rsidRPr="00836149" w:rsidRDefault="00836149" w:rsidP="00836149">
      <w:pPr>
        <w:tabs>
          <w:tab w:val="right" w:leader="dot" w:pos="9062"/>
        </w:tabs>
        <w:rPr>
          <w:rStyle w:val="Accentuation"/>
          <w:i w:val="0"/>
        </w:rPr>
      </w:pPr>
    </w:p>
    <w:p w:rsidR="00836149" w:rsidRPr="00836149" w:rsidRDefault="00836149" w:rsidP="00836149">
      <w:pPr>
        <w:tabs>
          <w:tab w:val="right" w:leader="dot" w:pos="9062"/>
        </w:tabs>
        <w:jc w:val="center"/>
        <w:rPr>
          <w:rStyle w:val="Accentuation"/>
          <w:i w:val="0"/>
        </w:rPr>
      </w:pPr>
    </w:p>
    <w:p w:rsidR="00836149" w:rsidRPr="00836149" w:rsidRDefault="00836149" w:rsidP="00836149">
      <w:pPr>
        <w:jc w:val="center"/>
        <w:rPr>
          <w:lang w:eastAsia="fr-FR"/>
        </w:rPr>
      </w:pPr>
      <w:r w:rsidRPr="00836149">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p>
    <w:p w:rsidR="00836149" w:rsidRDefault="009641EA" w:rsidP="00836149">
      <w:pPr>
        <w:jc w:val="center"/>
        <w:rPr>
          <w:szCs w:val="28"/>
          <w:lang w:val="fr-FR"/>
        </w:rPr>
      </w:pPr>
      <w:r>
        <w:rPr>
          <w:iCs/>
          <w:noProof/>
          <w:lang w:val="fr-FR" w:eastAsia="fr-FR"/>
        </w:rPr>
        <mc:AlternateContent>
          <mc:Choice Requires="wps">
            <w:drawing>
              <wp:anchor distT="0" distB="0" distL="114300" distR="114300" simplePos="0" relativeHeight="251662848" behindDoc="0" locked="0" layoutInCell="1" allowOverlap="1">
                <wp:simplePos x="0" y="0"/>
                <wp:positionH relativeFrom="column">
                  <wp:posOffset>4638675</wp:posOffset>
                </wp:positionH>
                <wp:positionV relativeFrom="paragraph">
                  <wp:posOffset>1336675</wp:posOffset>
                </wp:positionV>
                <wp:extent cx="1362075" cy="504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4143F" id="Rectangle 7" o:spid="_x0000_s1026" style="position:absolute;margin-left:365.25pt;margin-top:105.25pt;width:107.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" stroked="f">
                <v:path arrowok="t"/>
              </v:rect>
            </w:pict>
          </mc:Fallback>
        </mc:AlternateContent>
      </w:r>
      <w:r>
        <w:rPr>
          <w:iCs/>
          <w:noProof/>
          <w:lang w:val="fr-FR" w:eastAsia="fr-FR"/>
        </w:rPr>
        <mc:AlternateContent>
          <mc:Choice Requires="wps">
            <w:drawing>
              <wp:anchor distT="0" distB="0" distL="114300" distR="114300" simplePos="0" relativeHeight="251661824" behindDoc="0" locked="0" layoutInCell="1" allowOverlap="1">
                <wp:simplePos x="0" y="0"/>
                <wp:positionH relativeFrom="column">
                  <wp:posOffset>4762500</wp:posOffset>
                </wp:positionH>
                <wp:positionV relativeFrom="paragraph">
                  <wp:posOffset>2057400</wp:posOffset>
                </wp:positionV>
                <wp:extent cx="1190625" cy="4476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1BB86" id="Rectangle 6" o:spid="_x0000_s1026" style="position:absolute;margin-left:375pt;margin-top:162pt;width:93.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" stroked="f">
                <v:path arrowok="t"/>
              </v:rect>
            </w:pict>
          </mc:Fallback>
        </mc:AlternateContent>
      </w:r>
      <w:r w:rsidR="00D16E80" w:rsidRPr="000010BA">
        <w:rPr>
          <w:rStyle w:val="Accentuation"/>
          <w:rFonts w:ascii="Bookman Old Style" w:hAnsi="Bookman Old Style"/>
          <w:i w:val="0"/>
        </w:rPr>
        <w:br w:type="page"/>
      </w:r>
    </w:p>
    <w:p w:rsidR="002472CD" w:rsidRPr="000010BA" w:rsidRDefault="002472CD" w:rsidP="00CB3ABE">
      <w:pPr>
        <w:jc w:val="both"/>
        <w:rPr>
          <w:rStyle w:val="Accentuation"/>
          <w:rFonts w:ascii="Bookman Old Style" w:hAnsi="Bookman Old Style"/>
          <w:i w:val="0"/>
        </w:rPr>
      </w:pPr>
    </w:p>
    <w:p w:rsidR="00AF6FCD" w:rsidRPr="00A35AAD" w:rsidRDefault="00136B21" w:rsidP="00AF6FCD">
      <w:pPr>
        <w:pStyle w:val="Titre1"/>
        <w:numPr>
          <w:ilvl w:val="0"/>
          <w:numId w:val="0"/>
        </w:numPr>
        <w:shd w:val="clear" w:color="auto" w:fill="000000" w:themeFill="text1"/>
        <w:ind w:left="432"/>
        <w:jc w:val="both"/>
        <w:rPr>
          <w:rStyle w:val="Accentuation"/>
          <w:i w:val="0"/>
          <w:szCs w:val="28"/>
        </w:rPr>
      </w:pPr>
      <w:bookmarkStart w:id="2" w:name="_Toc21969030"/>
      <w:r w:rsidRPr="00A35AAD">
        <w:rPr>
          <w:rStyle w:val="Accentuation"/>
          <w:szCs w:val="28"/>
        </w:rPr>
        <w:t xml:space="preserve">1. </w:t>
      </w:r>
      <w:r w:rsidR="00AF6FCD" w:rsidRPr="00A35AAD">
        <w:rPr>
          <w:rStyle w:val="Accentuation"/>
          <w:szCs w:val="28"/>
        </w:rPr>
        <w:t>Points principaux</w:t>
      </w:r>
      <w:bookmarkEnd w:id="2"/>
    </w:p>
    <w:p w:rsidR="00956F59" w:rsidRPr="00836149" w:rsidRDefault="00956F59" w:rsidP="00E43937">
      <w:pPr>
        <w:jc w:val="both"/>
        <w:rPr>
          <w:rStyle w:val="Accentuation"/>
          <w:i w:val="0"/>
        </w:rPr>
      </w:pPr>
    </w:p>
    <w:p w:rsidR="00956F59" w:rsidRPr="00836149" w:rsidRDefault="00956F59" w:rsidP="00E43937">
      <w:pPr>
        <w:jc w:val="both"/>
        <w:rPr>
          <w:rStyle w:val="Accentuation"/>
          <w:i w:val="0"/>
        </w:rPr>
      </w:pPr>
    </w:p>
    <w:p w:rsidR="00B205AA" w:rsidRDefault="002B5A29" w:rsidP="00B205AA">
      <w:pPr>
        <w:pStyle w:val="Paragraphedeliste"/>
        <w:numPr>
          <w:ilvl w:val="0"/>
          <w:numId w:val="13"/>
        </w:numPr>
        <w:jc w:val="both"/>
      </w:pPr>
      <w:r w:rsidRPr="000A5485">
        <w:rPr>
          <w:b/>
        </w:rPr>
        <w:t>Du</w:t>
      </w:r>
      <w:r w:rsidR="00857C66" w:rsidRPr="000A5485">
        <w:rPr>
          <w:b/>
        </w:rPr>
        <w:t xml:space="preserve"> 01 au 29 ao</w:t>
      </w:r>
      <w:r w:rsidR="008102ED">
        <w:rPr>
          <w:b/>
        </w:rPr>
        <w:t>û</w:t>
      </w:r>
      <w:r w:rsidR="00857C66" w:rsidRPr="000A5485">
        <w:rPr>
          <w:b/>
        </w:rPr>
        <w:t xml:space="preserve">t </w:t>
      </w:r>
      <w:r w:rsidR="00956F59" w:rsidRPr="000A5485">
        <w:rPr>
          <w:b/>
        </w:rPr>
        <w:t xml:space="preserve">2019,  </w:t>
      </w:r>
      <w:r w:rsidR="00857C66">
        <w:t>T</w:t>
      </w:r>
      <w:r w:rsidR="000F4E43" w:rsidRPr="00836149">
        <w:t>rois juristes de C</w:t>
      </w:r>
      <w:r w:rsidR="00956F59" w:rsidRPr="00836149">
        <w:t>onservation Justice</w:t>
      </w:r>
      <w:r w:rsidR="000F4E43" w:rsidRPr="00836149">
        <w:t xml:space="preserve"> ont</w:t>
      </w:r>
      <w:r w:rsidR="00956F59" w:rsidRPr="00836149">
        <w:t xml:space="preserve"> participé ave</w:t>
      </w:r>
      <w:r w:rsidR="000F4E43" w:rsidRPr="00836149">
        <w:t>c le CAF et l’ANPN à la mission</w:t>
      </w:r>
      <w:r w:rsidR="00956F59" w:rsidRPr="00836149">
        <w:t xml:space="preserve"> de contrôle et d’empotage des bois destinés à l’export au port d’</w:t>
      </w:r>
      <w:proofErr w:type="spellStart"/>
      <w:r w:rsidR="00956F59" w:rsidRPr="00836149">
        <w:t>Owendo</w:t>
      </w:r>
      <w:proofErr w:type="spellEnd"/>
      <w:r w:rsidR="00956F59" w:rsidRPr="00836149">
        <w:t xml:space="preserve"> et aux audits des unités de transformation du bois, des scieries, des quincailleries et de dépôts </w:t>
      </w:r>
      <w:r w:rsidR="00EA0658">
        <w:t>de bois dans la zone portuaire ;</w:t>
      </w:r>
    </w:p>
    <w:p w:rsidR="00B64A57" w:rsidRPr="00836149" w:rsidRDefault="00B64A57" w:rsidP="000A5485"/>
    <w:p w:rsidR="00B64A57" w:rsidRPr="00836149" w:rsidRDefault="000A5485" w:rsidP="000D1516">
      <w:pPr>
        <w:pStyle w:val="Paragraphedeliste"/>
        <w:numPr>
          <w:ilvl w:val="0"/>
          <w:numId w:val="13"/>
        </w:numPr>
        <w:jc w:val="both"/>
      </w:pPr>
      <w:r>
        <w:rPr>
          <w:b/>
        </w:rPr>
        <w:t>Du 07 au 09 ao</w:t>
      </w:r>
      <w:r w:rsidR="008102ED">
        <w:rPr>
          <w:b/>
        </w:rPr>
        <w:t>û</w:t>
      </w:r>
      <w:r>
        <w:rPr>
          <w:b/>
        </w:rPr>
        <w:t xml:space="preserve">t </w:t>
      </w:r>
      <w:r w:rsidR="00B64A57" w:rsidRPr="00836149">
        <w:rPr>
          <w:b/>
        </w:rPr>
        <w:t>2019</w:t>
      </w:r>
      <w:r w:rsidR="00B64A57" w:rsidRPr="00836149">
        <w:t xml:space="preserve">, </w:t>
      </w:r>
      <w:r>
        <w:t>A</w:t>
      </w:r>
      <w:r w:rsidR="00946A53" w:rsidRPr="00836149">
        <w:t>udience de délibéré de Conservation justice contre la société forestière WCTS condamnée à payer les sommes de six millions (6 000 000) de Francs CFA d’am</w:t>
      </w:r>
      <w:r w:rsidR="000D76E2" w:rsidRPr="00836149">
        <w:t>e</w:t>
      </w:r>
      <w:r w:rsidR="00946A53" w:rsidRPr="00836149">
        <w:t>nde et</w:t>
      </w:r>
      <w:r w:rsidR="008F5461" w:rsidRPr="00836149">
        <w:t xml:space="preserve"> trois millions (3 000 000) de F</w:t>
      </w:r>
      <w:r w:rsidR="00946A53" w:rsidRPr="00836149">
        <w:t xml:space="preserve">rancs CFA au titre du dédommagement de la partie civile Conservation Justice ; </w:t>
      </w:r>
    </w:p>
    <w:p w:rsidR="002A59E2" w:rsidRPr="00836149" w:rsidRDefault="002A59E2" w:rsidP="002A59E2">
      <w:pPr>
        <w:pStyle w:val="Paragraphedeliste"/>
      </w:pPr>
    </w:p>
    <w:p w:rsidR="000A5485" w:rsidRPr="000A5485" w:rsidRDefault="000A5485" w:rsidP="000D1516">
      <w:pPr>
        <w:pStyle w:val="Paragraphedeliste"/>
        <w:numPr>
          <w:ilvl w:val="0"/>
          <w:numId w:val="13"/>
        </w:numPr>
        <w:jc w:val="both"/>
      </w:pPr>
      <w:r w:rsidRPr="000A5485">
        <w:rPr>
          <w:b/>
        </w:rPr>
        <w:t xml:space="preserve">Du 19 au </w:t>
      </w:r>
      <w:r>
        <w:rPr>
          <w:b/>
        </w:rPr>
        <w:t>28</w:t>
      </w:r>
      <w:r w:rsidRPr="000A5485">
        <w:rPr>
          <w:b/>
        </w:rPr>
        <w:t xml:space="preserve"> ao</w:t>
      </w:r>
      <w:r w:rsidR="008102ED">
        <w:rPr>
          <w:b/>
        </w:rPr>
        <w:t>û</w:t>
      </w:r>
      <w:r w:rsidRPr="000A5485">
        <w:rPr>
          <w:b/>
        </w:rPr>
        <w:t>t 2019</w:t>
      </w:r>
      <w:r>
        <w:t xml:space="preserve">, </w:t>
      </w:r>
      <w:r w:rsidR="00EA0658">
        <w:rPr>
          <w:lang w:val="fr-FR"/>
        </w:rPr>
        <w:t>M</w:t>
      </w:r>
      <w:r w:rsidRPr="00265371">
        <w:rPr>
          <w:lang w:val="fr-FR"/>
        </w:rPr>
        <w:t>ission d’information et de sensibilisation</w:t>
      </w:r>
      <w:r w:rsidR="00EA0658">
        <w:rPr>
          <w:lang w:val="fr-FR"/>
        </w:rPr>
        <w:t xml:space="preserve"> dans les villages de la province de la Ngouni</w:t>
      </w:r>
      <w:r w:rsidR="008D6BCE">
        <w:rPr>
          <w:lang w:val="fr-FR"/>
        </w:rPr>
        <w:t>é</w:t>
      </w:r>
      <w:r w:rsidR="00EA0658">
        <w:rPr>
          <w:lang w:val="fr-FR"/>
        </w:rPr>
        <w:t> ;</w:t>
      </w:r>
    </w:p>
    <w:p w:rsidR="000A5485" w:rsidRPr="000A5485" w:rsidRDefault="000A5485" w:rsidP="000A5485">
      <w:pPr>
        <w:pStyle w:val="Paragraphedeliste"/>
        <w:rPr>
          <w:b/>
        </w:rPr>
      </w:pPr>
    </w:p>
    <w:p w:rsidR="002A59E2" w:rsidRPr="00836149" w:rsidRDefault="00EA0658" w:rsidP="000D1516">
      <w:pPr>
        <w:pStyle w:val="Paragraphedeliste"/>
        <w:numPr>
          <w:ilvl w:val="0"/>
          <w:numId w:val="13"/>
        </w:numPr>
        <w:jc w:val="both"/>
      </w:pPr>
      <w:r>
        <w:rPr>
          <w:b/>
        </w:rPr>
        <w:t>Du 21 au</w:t>
      </w:r>
      <w:r w:rsidR="008102ED">
        <w:rPr>
          <w:b/>
        </w:rPr>
        <w:t xml:space="preserve"> 30 août</w:t>
      </w:r>
      <w:r>
        <w:rPr>
          <w:b/>
        </w:rPr>
        <w:t xml:space="preserve"> </w:t>
      </w:r>
      <w:r w:rsidR="002A59E2" w:rsidRPr="00836149">
        <w:rPr>
          <w:b/>
        </w:rPr>
        <w:t>2019</w:t>
      </w:r>
      <w:r w:rsidR="002A59E2" w:rsidRPr="00836149">
        <w:t xml:space="preserve">, </w:t>
      </w:r>
      <w:r>
        <w:rPr>
          <w:lang w:val="fr-FR"/>
        </w:rPr>
        <w:t>M</w:t>
      </w:r>
      <w:r w:rsidRPr="00265371">
        <w:rPr>
          <w:lang w:val="fr-FR"/>
        </w:rPr>
        <w:t>ission d’information et de sensibilisation</w:t>
      </w:r>
      <w:r>
        <w:rPr>
          <w:lang w:val="fr-FR"/>
        </w:rPr>
        <w:t xml:space="preserve"> dans les villages </w:t>
      </w:r>
      <w:r w:rsidR="002A59E2" w:rsidRPr="00836149">
        <w:t>de la province du Woleu-Ntem et auprès des autorités de la vi</w:t>
      </w:r>
      <w:r>
        <w:t xml:space="preserve">lle d’Oyem, de </w:t>
      </w:r>
      <w:proofErr w:type="spellStart"/>
      <w:r>
        <w:t>Bitam</w:t>
      </w:r>
      <w:proofErr w:type="spellEnd"/>
      <w:r>
        <w:t xml:space="preserve"> et Mitzic ;</w:t>
      </w:r>
    </w:p>
    <w:p w:rsidR="00956F59" w:rsidRPr="00836149" w:rsidRDefault="00956F59" w:rsidP="009C6370">
      <w:pPr>
        <w:pStyle w:val="Paragraphedeliste"/>
        <w:jc w:val="both"/>
      </w:pPr>
    </w:p>
    <w:p w:rsidR="00EA0658" w:rsidRPr="00836149" w:rsidRDefault="00343C98" w:rsidP="00EA0658">
      <w:pPr>
        <w:pStyle w:val="Paragraphedeliste"/>
        <w:numPr>
          <w:ilvl w:val="0"/>
          <w:numId w:val="13"/>
        </w:numPr>
        <w:jc w:val="both"/>
      </w:pPr>
      <w:r w:rsidRPr="00836149">
        <w:rPr>
          <w:b/>
        </w:rPr>
        <w:t>Du 25</w:t>
      </w:r>
      <w:r w:rsidR="00EA0658">
        <w:rPr>
          <w:b/>
        </w:rPr>
        <w:t xml:space="preserve"> au 29 ao</w:t>
      </w:r>
      <w:r w:rsidR="008102ED">
        <w:rPr>
          <w:b/>
        </w:rPr>
        <w:t>û</w:t>
      </w:r>
      <w:r w:rsidR="00EA0658">
        <w:rPr>
          <w:b/>
        </w:rPr>
        <w:t xml:space="preserve">t </w:t>
      </w:r>
      <w:r w:rsidR="00956F59" w:rsidRPr="00836149">
        <w:rPr>
          <w:b/>
        </w:rPr>
        <w:t>2019</w:t>
      </w:r>
      <w:r w:rsidR="00956F59" w:rsidRPr="00836149">
        <w:t xml:space="preserve">, </w:t>
      </w:r>
      <w:r w:rsidR="00EA0658">
        <w:t xml:space="preserve">Atelier de formation </w:t>
      </w:r>
      <w:r w:rsidR="00D33558" w:rsidRPr="00836149">
        <w:t xml:space="preserve">des officiers de police judiciaire </w:t>
      </w:r>
      <w:r w:rsidR="00EA0658" w:rsidRPr="00836149">
        <w:t>sur la réglementation forestière au Gabon, règles d’exploitation, procédure spéciale et cas de lutte contre l’exploitation forestière illégale.</w:t>
      </w:r>
    </w:p>
    <w:p w:rsidR="00956F59" w:rsidRPr="00836149" w:rsidRDefault="00956F59" w:rsidP="00956F59">
      <w:pPr>
        <w:jc w:val="both"/>
      </w:pPr>
    </w:p>
    <w:p w:rsidR="00DB6AF2" w:rsidRPr="00836149" w:rsidRDefault="00DB6AF2" w:rsidP="00CB3ABE">
      <w:pPr>
        <w:jc w:val="both"/>
        <w:rPr>
          <w:rStyle w:val="Accentuation"/>
          <w:i w:val="0"/>
        </w:rPr>
      </w:pPr>
    </w:p>
    <w:p w:rsidR="00CB333A" w:rsidRPr="00A35AAD" w:rsidRDefault="00136B21" w:rsidP="00CB333A">
      <w:pPr>
        <w:pStyle w:val="Titre1"/>
        <w:numPr>
          <w:ilvl w:val="0"/>
          <w:numId w:val="0"/>
        </w:numPr>
        <w:shd w:val="clear" w:color="auto" w:fill="000000" w:themeFill="text1"/>
        <w:ind w:left="432"/>
        <w:jc w:val="both"/>
        <w:rPr>
          <w:rStyle w:val="Accentuation"/>
          <w:i w:val="0"/>
          <w:szCs w:val="28"/>
        </w:rPr>
      </w:pPr>
      <w:bookmarkStart w:id="3" w:name="_Toc21969031"/>
      <w:r w:rsidRPr="00A35AAD">
        <w:rPr>
          <w:rStyle w:val="Accentuation"/>
          <w:szCs w:val="28"/>
        </w:rPr>
        <w:t xml:space="preserve">2. </w:t>
      </w:r>
      <w:r w:rsidR="00CB333A" w:rsidRPr="00A35AAD">
        <w:rPr>
          <w:rStyle w:val="Accentuation"/>
          <w:szCs w:val="28"/>
        </w:rPr>
        <w:t>Investigation</w:t>
      </w:r>
      <w:r w:rsidR="00AF6FCD" w:rsidRPr="00A35AAD">
        <w:rPr>
          <w:rStyle w:val="Accentuation"/>
          <w:szCs w:val="28"/>
        </w:rPr>
        <w:t>s</w:t>
      </w:r>
      <w:bookmarkEnd w:id="3"/>
    </w:p>
    <w:p w:rsidR="008861E1" w:rsidRPr="00836149" w:rsidRDefault="008861E1" w:rsidP="00CB3ABE">
      <w:pPr>
        <w:jc w:val="both"/>
        <w:rPr>
          <w:rStyle w:val="Accentuation"/>
          <w:i w:val="0"/>
        </w:rPr>
      </w:pPr>
    </w:p>
    <w:p w:rsidR="00E856F8" w:rsidRPr="00A35AAD" w:rsidRDefault="00E856F8" w:rsidP="00CB3ABE">
      <w:pPr>
        <w:jc w:val="both"/>
        <w:rPr>
          <w:rStyle w:val="Accentuation"/>
          <w:sz w:val="28"/>
          <w:szCs w:val="28"/>
        </w:rPr>
      </w:pPr>
      <w:r w:rsidRPr="00A35AAD">
        <w:rPr>
          <w:rStyle w:val="Accentuation"/>
          <w:sz w:val="28"/>
          <w:szCs w:val="28"/>
        </w:rPr>
        <w:t>Indicateur :</w:t>
      </w:r>
    </w:p>
    <w:p w:rsidR="008102ED" w:rsidRPr="00836149" w:rsidRDefault="008102ED" w:rsidP="00CB3ABE">
      <w:pPr>
        <w:jc w:val="both"/>
        <w:rPr>
          <w:rStyle w:val="Accentuation"/>
          <w:i w:val="0"/>
        </w:rPr>
      </w:pPr>
    </w:p>
    <w:tbl>
      <w:tblPr>
        <w:tblStyle w:val="Grilledetableauclaire1"/>
        <w:tblW w:w="0" w:type="auto"/>
        <w:tblLook w:val="04A0" w:firstRow="1" w:lastRow="0" w:firstColumn="1" w:lastColumn="0" w:noHBand="0" w:noVBand="1"/>
      </w:tblPr>
      <w:tblGrid>
        <w:gridCol w:w="4474"/>
        <w:gridCol w:w="4445"/>
      </w:tblGrid>
      <w:tr w:rsidR="00E856F8" w:rsidRPr="00836149" w:rsidTr="00497F8C">
        <w:tc>
          <w:tcPr>
            <w:tcW w:w="4531" w:type="dxa"/>
          </w:tcPr>
          <w:p w:rsidR="00E856F8" w:rsidRPr="00836149" w:rsidRDefault="00E856F8" w:rsidP="00CB3ABE">
            <w:pPr>
              <w:jc w:val="both"/>
              <w:rPr>
                <w:rStyle w:val="Accentuation"/>
                <w:i w:val="0"/>
              </w:rPr>
            </w:pPr>
            <w:r w:rsidRPr="00836149">
              <w:rPr>
                <w:rStyle w:val="Accentuation"/>
                <w:i w:val="0"/>
              </w:rPr>
              <w:t>Nombre d’investigations menées</w:t>
            </w:r>
          </w:p>
        </w:tc>
        <w:tc>
          <w:tcPr>
            <w:tcW w:w="4531" w:type="dxa"/>
          </w:tcPr>
          <w:p w:rsidR="00E856F8" w:rsidRPr="00836149" w:rsidRDefault="008102ED" w:rsidP="00CB3ABE">
            <w:pPr>
              <w:jc w:val="both"/>
              <w:rPr>
                <w:rStyle w:val="Accentuation"/>
                <w:i w:val="0"/>
              </w:rPr>
            </w:pPr>
            <w:r>
              <w:rPr>
                <w:rStyle w:val="Accentuation"/>
                <w:i w:val="0"/>
              </w:rPr>
              <w:t>1</w:t>
            </w:r>
          </w:p>
        </w:tc>
      </w:tr>
      <w:tr w:rsidR="00E856F8" w:rsidRPr="00836149" w:rsidTr="00497F8C">
        <w:tc>
          <w:tcPr>
            <w:tcW w:w="4531" w:type="dxa"/>
          </w:tcPr>
          <w:p w:rsidR="00E856F8" w:rsidRPr="00836149" w:rsidRDefault="00E856F8" w:rsidP="00CB3ABE">
            <w:pPr>
              <w:jc w:val="both"/>
              <w:rPr>
                <w:rStyle w:val="Accentuation"/>
                <w:i w:val="0"/>
              </w:rPr>
            </w:pPr>
            <w:r w:rsidRPr="00836149">
              <w:rPr>
                <w:rStyle w:val="Accentuation"/>
                <w:i w:val="0"/>
              </w:rPr>
              <w:t>Investigation ayant menées à une opération</w:t>
            </w:r>
          </w:p>
        </w:tc>
        <w:tc>
          <w:tcPr>
            <w:tcW w:w="4531" w:type="dxa"/>
          </w:tcPr>
          <w:p w:rsidR="00E856F8" w:rsidRPr="00836149" w:rsidRDefault="00581677" w:rsidP="00CB3ABE">
            <w:pPr>
              <w:jc w:val="both"/>
              <w:rPr>
                <w:rStyle w:val="Accentuation"/>
                <w:i w:val="0"/>
              </w:rPr>
            </w:pPr>
            <w:r w:rsidRPr="00836149">
              <w:rPr>
                <w:rStyle w:val="Accentuation"/>
                <w:i w:val="0"/>
              </w:rPr>
              <w:t>0</w:t>
            </w:r>
          </w:p>
        </w:tc>
      </w:tr>
      <w:tr w:rsidR="00E856F8" w:rsidRPr="00836149" w:rsidTr="00497F8C">
        <w:tc>
          <w:tcPr>
            <w:tcW w:w="4531" w:type="dxa"/>
          </w:tcPr>
          <w:p w:rsidR="00E856F8" w:rsidRPr="00836149" w:rsidRDefault="00E856F8" w:rsidP="00CB3ABE">
            <w:pPr>
              <w:jc w:val="both"/>
              <w:rPr>
                <w:rStyle w:val="Accentuation"/>
                <w:i w:val="0"/>
              </w:rPr>
            </w:pPr>
            <w:r w:rsidRPr="00836149">
              <w:rPr>
                <w:rStyle w:val="Accentuation"/>
                <w:i w:val="0"/>
              </w:rPr>
              <w:t>Nombre de trafiquants identifiés</w:t>
            </w:r>
          </w:p>
        </w:tc>
        <w:tc>
          <w:tcPr>
            <w:tcW w:w="4531" w:type="dxa"/>
          </w:tcPr>
          <w:p w:rsidR="00E856F8" w:rsidRPr="00836149" w:rsidRDefault="00581677" w:rsidP="00CB3ABE">
            <w:pPr>
              <w:jc w:val="both"/>
              <w:rPr>
                <w:rStyle w:val="Accentuation"/>
                <w:i w:val="0"/>
              </w:rPr>
            </w:pPr>
            <w:r w:rsidRPr="00836149">
              <w:rPr>
                <w:rStyle w:val="Accentuation"/>
                <w:i w:val="0"/>
              </w:rPr>
              <w:t>0</w:t>
            </w:r>
          </w:p>
        </w:tc>
      </w:tr>
    </w:tbl>
    <w:p w:rsidR="00345A95" w:rsidRPr="00836149" w:rsidRDefault="00345A95" w:rsidP="00CB3ABE">
      <w:pPr>
        <w:jc w:val="both"/>
        <w:rPr>
          <w:rStyle w:val="Accentuation"/>
          <w:i w:val="0"/>
        </w:rPr>
      </w:pPr>
    </w:p>
    <w:p w:rsidR="004E2127" w:rsidRDefault="008102ED" w:rsidP="00CB3ABE">
      <w:pPr>
        <w:jc w:val="both"/>
        <w:rPr>
          <w:rStyle w:val="Accentuation"/>
          <w:i w:val="0"/>
        </w:rPr>
      </w:pPr>
      <w:r w:rsidRPr="00FC2410">
        <w:rPr>
          <w:rStyle w:val="Accentuation"/>
          <w:i w:val="0"/>
        </w:rPr>
        <w:t xml:space="preserve">Il y a </w:t>
      </w:r>
      <w:r w:rsidR="00415B59" w:rsidRPr="00FC2410">
        <w:rPr>
          <w:rStyle w:val="Accentuation"/>
          <w:i w:val="0"/>
        </w:rPr>
        <w:t xml:space="preserve">eu </w:t>
      </w:r>
      <w:r w:rsidR="00FC2410" w:rsidRPr="00FC2410">
        <w:rPr>
          <w:rStyle w:val="Accentuation"/>
          <w:i w:val="0"/>
        </w:rPr>
        <w:t>une investigation</w:t>
      </w:r>
      <w:r w:rsidR="00415B59" w:rsidRPr="00FC2410">
        <w:rPr>
          <w:rStyle w:val="Accentuation"/>
          <w:i w:val="0"/>
        </w:rPr>
        <w:t xml:space="preserve"> au cours de ce mois</w:t>
      </w:r>
      <w:r w:rsidR="00022272" w:rsidRPr="00FC2410">
        <w:rPr>
          <w:rStyle w:val="Accentuation"/>
          <w:i w:val="0"/>
        </w:rPr>
        <w:t xml:space="preserve"> </w:t>
      </w:r>
      <w:r w:rsidR="00FC2410" w:rsidRPr="00FC2410">
        <w:rPr>
          <w:rStyle w:val="Accentuation"/>
          <w:i w:val="0"/>
        </w:rPr>
        <w:t xml:space="preserve">plus précisément </w:t>
      </w:r>
      <w:r w:rsidR="00FC2410" w:rsidRPr="00FC2410">
        <w:t>dans le bloc 3 de la For</w:t>
      </w:r>
      <w:r w:rsidR="00FC2410">
        <w:t>ê</w:t>
      </w:r>
      <w:r w:rsidR="00FC2410" w:rsidRPr="00FC2410">
        <w:t xml:space="preserve">t communautaire de </w:t>
      </w:r>
      <w:proofErr w:type="spellStart"/>
      <w:r w:rsidR="00FC2410" w:rsidRPr="00FC2410">
        <w:t>Kouagna-ndougou</w:t>
      </w:r>
      <w:proofErr w:type="spellEnd"/>
      <w:r w:rsidR="00FC2410" w:rsidRPr="00FC2410">
        <w:rPr>
          <w:rStyle w:val="Accentuation"/>
          <w:i w:val="0"/>
        </w:rPr>
        <w:t>.</w:t>
      </w:r>
      <w:r w:rsidR="00FC2410">
        <w:rPr>
          <w:rStyle w:val="Accentuation"/>
          <w:i w:val="0"/>
        </w:rPr>
        <w:t xml:space="preserve"> </w:t>
      </w:r>
    </w:p>
    <w:p w:rsidR="001355D4" w:rsidRPr="00836149" w:rsidRDefault="001355D4" w:rsidP="00CB3ABE">
      <w:pPr>
        <w:jc w:val="both"/>
        <w:rPr>
          <w:rStyle w:val="Accentuation"/>
          <w:i w:val="0"/>
        </w:rPr>
      </w:pPr>
    </w:p>
    <w:p w:rsidR="00CB333A" w:rsidRPr="00A35AAD" w:rsidRDefault="00136B21" w:rsidP="00CB333A">
      <w:pPr>
        <w:pStyle w:val="Titre1"/>
        <w:numPr>
          <w:ilvl w:val="0"/>
          <w:numId w:val="0"/>
        </w:numPr>
        <w:shd w:val="clear" w:color="auto" w:fill="000000" w:themeFill="text1"/>
        <w:ind w:left="432"/>
        <w:jc w:val="both"/>
        <w:rPr>
          <w:rStyle w:val="Accentuation"/>
          <w:i w:val="0"/>
          <w:szCs w:val="28"/>
        </w:rPr>
      </w:pPr>
      <w:bookmarkStart w:id="4" w:name="_Toc21969032"/>
      <w:r w:rsidRPr="00A35AAD">
        <w:rPr>
          <w:rStyle w:val="Accentuation"/>
          <w:szCs w:val="28"/>
        </w:rPr>
        <w:t xml:space="preserve">3. </w:t>
      </w:r>
      <w:r w:rsidR="00CB333A" w:rsidRPr="00A35AAD">
        <w:rPr>
          <w:rStyle w:val="Accentuation"/>
          <w:szCs w:val="28"/>
        </w:rPr>
        <w:t>Opération</w:t>
      </w:r>
      <w:bookmarkEnd w:id="4"/>
    </w:p>
    <w:p w:rsidR="00490FB5" w:rsidRPr="00836149" w:rsidRDefault="00490FB5" w:rsidP="00CB3ABE">
      <w:pPr>
        <w:jc w:val="both"/>
        <w:rPr>
          <w:rStyle w:val="Accentuation"/>
          <w:i w:val="0"/>
        </w:rPr>
      </w:pPr>
    </w:p>
    <w:p w:rsidR="00E856F8" w:rsidRPr="008102ED" w:rsidRDefault="00E856F8" w:rsidP="00CB3ABE">
      <w:pPr>
        <w:jc w:val="both"/>
        <w:rPr>
          <w:rStyle w:val="Accentuation"/>
        </w:rPr>
      </w:pPr>
      <w:r w:rsidRPr="008102ED">
        <w:rPr>
          <w:rStyle w:val="Accentuation"/>
        </w:rPr>
        <w:t>Indicateur :</w:t>
      </w:r>
    </w:p>
    <w:p w:rsidR="008102ED" w:rsidRPr="00836149" w:rsidRDefault="008102ED" w:rsidP="00CB3ABE">
      <w:pPr>
        <w:jc w:val="both"/>
        <w:rPr>
          <w:rStyle w:val="Accentuation"/>
          <w:i w:val="0"/>
        </w:rPr>
      </w:pPr>
    </w:p>
    <w:tbl>
      <w:tblPr>
        <w:tblStyle w:val="Grilledetableauclaire1"/>
        <w:tblW w:w="8931" w:type="dxa"/>
        <w:tblInd w:w="108" w:type="dxa"/>
        <w:tblLook w:val="04A0" w:firstRow="1" w:lastRow="0" w:firstColumn="1" w:lastColumn="0" w:noHBand="0" w:noVBand="1"/>
      </w:tblPr>
      <w:tblGrid>
        <w:gridCol w:w="4453"/>
        <w:gridCol w:w="4478"/>
      </w:tblGrid>
      <w:tr w:rsidR="00E856F8" w:rsidRPr="00836149" w:rsidTr="0052274F">
        <w:trPr>
          <w:trHeight w:val="70"/>
        </w:trPr>
        <w:tc>
          <w:tcPr>
            <w:tcW w:w="4453" w:type="dxa"/>
          </w:tcPr>
          <w:p w:rsidR="00E856F8" w:rsidRPr="00836149" w:rsidRDefault="00E856F8" w:rsidP="00CB3ABE">
            <w:pPr>
              <w:jc w:val="both"/>
              <w:rPr>
                <w:rStyle w:val="Accentuation"/>
                <w:i w:val="0"/>
              </w:rPr>
            </w:pPr>
            <w:r w:rsidRPr="00836149">
              <w:rPr>
                <w:rStyle w:val="Accentuation"/>
                <w:i w:val="0"/>
              </w:rPr>
              <w:t>Nombre d’opérations menées ce mois</w:t>
            </w:r>
          </w:p>
        </w:tc>
        <w:tc>
          <w:tcPr>
            <w:tcW w:w="4478" w:type="dxa"/>
          </w:tcPr>
          <w:p w:rsidR="00E856F8" w:rsidRPr="00836149" w:rsidRDefault="00581677" w:rsidP="00CB3ABE">
            <w:pPr>
              <w:jc w:val="both"/>
              <w:rPr>
                <w:rStyle w:val="Accentuation"/>
                <w:i w:val="0"/>
              </w:rPr>
            </w:pPr>
            <w:r w:rsidRPr="00836149">
              <w:rPr>
                <w:rStyle w:val="Accentuation"/>
                <w:i w:val="0"/>
              </w:rPr>
              <w:t>0</w:t>
            </w:r>
          </w:p>
        </w:tc>
      </w:tr>
      <w:tr w:rsidR="00174F3D" w:rsidRPr="00836149" w:rsidTr="0052274F">
        <w:trPr>
          <w:trHeight w:val="231"/>
        </w:trPr>
        <w:tc>
          <w:tcPr>
            <w:tcW w:w="4453" w:type="dxa"/>
          </w:tcPr>
          <w:p w:rsidR="00174F3D" w:rsidRPr="00836149" w:rsidRDefault="00174F3D" w:rsidP="00CB3ABE">
            <w:pPr>
              <w:jc w:val="both"/>
              <w:rPr>
                <w:rStyle w:val="Accentuation"/>
                <w:i w:val="0"/>
              </w:rPr>
            </w:pPr>
            <w:r w:rsidRPr="00836149">
              <w:rPr>
                <w:rStyle w:val="Accentuation"/>
                <w:i w:val="0"/>
              </w:rPr>
              <w:t xml:space="preserve">Nombre de personnes arrêtées </w:t>
            </w:r>
          </w:p>
        </w:tc>
        <w:tc>
          <w:tcPr>
            <w:tcW w:w="4478" w:type="dxa"/>
          </w:tcPr>
          <w:p w:rsidR="00174F3D" w:rsidRPr="00836149" w:rsidRDefault="00581677" w:rsidP="00CB3ABE">
            <w:pPr>
              <w:jc w:val="both"/>
              <w:rPr>
                <w:rStyle w:val="Accentuation"/>
                <w:i w:val="0"/>
              </w:rPr>
            </w:pPr>
            <w:r w:rsidRPr="00836149">
              <w:rPr>
                <w:rStyle w:val="Accentuation"/>
                <w:i w:val="0"/>
              </w:rPr>
              <w:t>0</w:t>
            </w:r>
          </w:p>
        </w:tc>
      </w:tr>
    </w:tbl>
    <w:p w:rsidR="00CA674C" w:rsidRPr="00836149" w:rsidRDefault="00CA674C" w:rsidP="00CB3ABE">
      <w:pPr>
        <w:jc w:val="both"/>
        <w:rPr>
          <w:rStyle w:val="Accentuation"/>
          <w:i w:val="0"/>
        </w:rPr>
      </w:pPr>
    </w:p>
    <w:p w:rsidR="0018770F" w:rsidRDefault="00581677" w:rsidP="00CB3ABE">
      <w:pPr>
        <w:jc w:val="both"/>
        <w:rPr>
          <w:rStyle w:val="Accentuation"/>
          <w:i w:val="0"/>
        </w:rPr>
      </w:pPr>
      <w:r w:rsidRPr="00836149">
        <w:rPr>
          <w:rStyle w:val="Accentuation"/>
          <w:i w:val="0"/>
        </w:rPr>
        <w:t>Aucu</w:t>
      </w:r>
      <w:r w:rsidR="00BC4E1C" w:rsidRPr="00836149">
        <w:rPr>
          <w:rStyle w:val="Accentuation"/>
          <w:i w:val="0"/>
        </w:rPr>
        <w:t xml:space="preserve">ne </w:t>
      </w:r>
      <w:proofErr w:type="spellStart"/>
      <w:r w:rsidR="001F7E45" w:rsidRPr="00836149">
        <w:rPr>
          <w:rStyle w:val="Accentuation"/>
          <w:i w:val="0"/>
        </w:rPr>
        <w:t>opération</w:t>
      </w:r>
      <w:r w:rsidRPr="00836149">
        <w:rPr>
          <w:rStyle w:val="Accentuation"/>
          <w:i w:val="0"/>
        </w:rPr>
        <w:t>n’a</w:t>
      </w:r>
      <w:proofErr w:type="spellEnd"/>
      <w:r w:rsidRPr="00836149">
        <w:rPr>
          <w:rStyle w:val="Accentuation"/>
          <w:i w:val="0"/>
        </w:rPr>
        <w:t xml:space="preserve"> eu lieu ce</w:t>
      </w:r>
      <w:r w:rsidR="00020D65" w:rsidRPr="00836149">
        <w:rPr>
          <w:rStyle w:val="Accentuation"/>
          <w:i w:val="0"/>
        </w:rPr>
        <w:t xml:space="preserve"> mois d’août</w:t>
      </w:r>
      <w:r w:rsidR="00267DB0" w:rsidRPr="00836149">
        <w:rPr>
          <w:rStyle w:val="Accentuation"/>
          <w:i w:val="0"/>
        </w:rPr>
        <w:t xml:space="preserve"> 2019</w:t>
      </w:r>
      <w:r w:rsidRPr="00836149">
        <w:rPr>
          <w:rStyle w:val="Accentuation"/>
          <w:i w:val="0"/>
        </w:rPr>
        <w:t xml:space="preserve"> pour ce qui est lié au projet ALEFI</w:t>
      </w:r>
      <w:r w:rsidR="00267DB0" w:rsidRPr="00836149">
        <w:rPr>
          <w:rStyle w:val="Accentuation"/>
          <w:i w:val="0"/>
        </w:rPr>
        <w:t>.</w:t>
      </w:r>
    </w:p>
    <w:p w:rsidR="00913B60" w:rsidRDefault="00913B60" w:rsidP="00CB3ABE">
      <w:pPr>
        <w:jc w:val="both"/>
        <w:rPr>
          <w:rStyle w:val="Accentuation"/>
          <w:i w:val="0"/>
        </w:rPr>
      </w:pPr>
    </w:p>
    <w:p w:rsidR="00913B60" w:rsidRDefault="00913B60" w:rsidP="00CB3ABE">
      <w:pPr>
        <w:jc w:val="both"/>
        <w:rPr>
          <w:rStyle w:val="Accentuation"/>
          <w:i w:val="0"/>
        </w:rPr>
      </w:pPr>
    </w:p>
    <w:p w:rsidR="00913B60" w:rsidRPr="00836149" w:rsidRDefault="00913B60" w:rsidP="00CB3ABE">
      <w:pPr>
        <w:jc w:val="both"/>
        <w:rPr>
          <w:rStyle w:val="Accentuation"/>
          <w:i w:val="0"/>
        </w:rPr>
      </w:pPr>
    </w:p>
    <w:p w:rsidR="006E34E0" w:rsidRPr="00836149" w:rsidRDefault="006E34E0" w:rsidP="00CB3ABE">
      <w:pPr>
        <w:jc w:val="both"/>
        <w:rPr>
          <w:rStyle w:val="Accentuation"/>
          <w:i w:val="0"/>
        </w:rPr>
      </w:pPr>
    </w:p>
    <w:p w:rsidR="006E34E0" w:rsidRPr="00A35AAD" w:rsidRDefault="006E34E0" w:rsidP="0081726A">
      <w:pPr>
        <w:pStyle w:val="Titre1"/>
        <w:numPr>
          <w:ilvl w:val="0"/>
          <w:numId w:val="12"/>
        </w:numPr>
        <w:shd w:val="clear" w:color="auto" w:fill="000000" w:themeFill="text1"/>
        <w:jc w:val="both"/>
        <w:rPr>
          <w:rStyle w:val="Accentuation"/>
          <w:i w:val="0"/>
          <w:szCs w:val="28"/>
        </w:rPr>
      </w:pPr>
      <w:bookmarkStart w:id="5" w:name="_Toc21969033"/>
      <w:r w:rsidRPr="00A35AAD">
        <w:rPr>
          <w:rStyle w:val="Accentuation"/>
          <w:szCs w:val="28"/>
        </w:rPr>
        <w:t>Département juridique</w:t>
      </w:r>
      <w:bookmarkEnd w:id="5"/>
    </w:p>
    <w:p w:rsidR="003600C5" w:rsidRPr="00836149" w:rsidRDefault="003600C5" w:rsidP="00CB3ABE">
      <w:pPr>
        <w:jc w:val="both"/>
        <w:rPr>
          <w:rStyle w:val="Accentuation"/>
          <w:i w:val="0"/>
        </w:rPr>
      </w:pPr>
    </w:p>
    <w:p w:rsidR="00DD39B7" w:rsidRPr="00836149" w:rsidRDefault="00043FD9" w:rsidP="00CB3ABE">
      <w:pPr>
        <w:jc w:val="both"/>
        <w:rPr>
          <w:rStyle w:val="Accentuation"/>
          <w:i w:val="0"/>
        </w:rPr>
      </w:pPr>
      <w:r w:rsidRPr="00836149">
        <w:rPr>
          <w:rStyle w:val="Accentuation"/>
          <w:i w:val="0"/>
        </w:rPr>
        <w:t>Le département juridique d’ALEFI</w:t>
      </w:r>
      <w:r w:rsidR="00721CCA">
        <w:rPr>
          <w:rStyle w:val="Accentuation"/>
          <w:i w:val="0"/>
        </w:rPr>
        <w:t xml:space="preserve"> </w:t>
      </w:r>
      <w:r w:rsidR="00E20BF9" w:rsidRPr="00836149">
        <w:rPr>
          <w:rStyle w:val="Accentuation"/>
          <w:i w:val="0"/>
        </w:rPr>
        <w:t>n’a déféré auc</w:t>
      </w:r>
      <w:r w:rsidR="0027214B" w:rsidRPr="00836149">
        <w:rPr>
          <w:rStyle w:val="Accentuation"/>
          <w:i w:val="0"/>
        </w:rPr>
        <w:t xml:space="preserve">une procédure en ce mois d’août </w:t>
      </w:r>
      <w:r w:rsidR="00E20BF9" w:rsidRPr="00836149">
        <w:rPr>
          <w:rStyle w:val="Accentuation"/>
          <w:i w:val="0"/>
        </w:rPr>
        <w:t>2019.</w:t>
      </w:r>
    </w:p>
    <w:p w:rsidR="00345A95" w:rsidRPr="00836149" w:rsidRDefault="00345A95" w:rsidP="00CB3ABE">
      <w:pPr>
        <w:jc w:val="both"/>
        <w:rPr>
          <w:rStyle w:val="Accentuation"/>
          <w:i w:val="0"/>
        </w:rPr>
      </w:pPr>
    </w:p>
    <w:p w:rsidR="00B019C7" w:rsidRPr="00A35AAD" w:rsidRDefault="00B019C7" w:rsidP="00CB3ABE">
      <w:pPr>
        <w:jc w:val="both"/>
        <w:rPr>
          <w:rStyle w:val="Accentuation"/>
          <w:b/>
          <w:i w:val="0"/>
          <w:sz w:val="28"/>
          <w:szCs w:val="28"/>
        </w:rPr>
      </w:pPr>
      <w:r w:rsidRPr="00A35AAD">
        <w:rPr>
          <w:rStyle w:val="Accentuation"/>
          <w:b/>
          <w:i w:val="0"/>
          <w:sz w:val="28"/>
          <w:szCs w:val="28"/>
        </w:rPr>
        <w:t>4.1. Suivi des affaires</w:t>
      </w:r>
    </w:p>
    <w:p w:rsidR="0093392C" w:rsidRPr="00836149" w:rsidRDefault="0093392C" w:rsidP="00CB3ABE">
      <w:pPr>
        <w:jc w:val="both"/>
        <w:rPr>
          <w:rStyle w:val="Accentuation"/>
          <w:i w:val="0"/>
        </w:rPr>
      </w:pPr>
    </w:p>
    <w:p w:rsidR="00A55172" w:rsidRPr="00FC2410" w:rsidRDefault="0093392C" w:rsidP="00FC2410">
      <w:pPr>
        <w:pStyle w:val="Paragraphedeliste"/>
        <w:numPr>
          <w:ilvl w:val="0"/>
          <w:numId w:val="18"/>
        </w:numPr>
        <w:jc w:val="both"/>
        <w:rPr>
          <w:rStyle w:val="Accentuation"/>
          <w:i w:val="0"/>
        </w:rPr>
      </w:pPr>
      <w:r w:rsidRPr="00FC2410">
        <w:rPr>
          <w:rStyle w:val="Accentuation"/>
          <w:i w:val="0"/>
        </w:rPr>
        <w:t>Trois affaires</w:t>
      </w:r>
      <w:r w:rsidR="00A55172" w:rsidRPr="00FC2410">
        <w:rPr>
          <w:rStyle w:val="Accentuation"/>
          <w:i w:val="0"/>
        </w:rPr>
        <w:t>, WCTS, KHLL et SUNRY GABON,</w:t>
      </w:r>
      <w:r w:rsidRPr="00FC2410">
        <w:rPr>
          <w:rStyle w:val="Accentuation"/>
          <w:i w:val="0"/>
        </w:rPr>
        <w:t xml:space="preserve"> ont été suivies</w:t>
      </w:r>
      <w:r w:rsidR="00A55172" w:rsidRPr="00FC2410">
        <w:rPr>
          <w:rStyle w:val="Accentuation"/>
          <w:i w:val="0"/>
        </w:rPr>
        <w:t xml:space="preserve"> au tribunal de Makokou. Si les deux premières restent dans les enquêtes du juge d’instruction</w:t>
      </w:r>
      <w:r w:rsidRPr="00FC2410">
        <w:rPr>
          <w:rStyle w:val="Accentuation"/>
          <w:i w:val="0"/>
        </w:rPr>
        <w:t xml:space="preserve">, </w:t>
      </w:r>
      <w:r w:rsidR="005A510B" w:rsidRPr="00FC2410">
        <w:rPr>
          <w:rStyle w:val="Accentuation"/>
          <w:i w:val="0"/>
        </w:rPr>
        <w:t xml:space="preserve">celle de WCTS a connu le délibéré ayant permis sa condamnation à dédommager l’ONG Conservation Justice à 3 000 000 de francs CFA quoique </w:t>
      </w:r>
      <w:r w:rsidR="00A55172" w:rsidRPr="00FC2410">
        <w:rPr>
          <w:rStyle w:val="Accentuation"/>
          <w:i w:val="0"/>
        </w:rPr>
        <w:t>l’avocat de Co</w:t>
      </w:r>
      <w:r w:rsidR="002E2F53" w:rsidRPr="00FC2410">
        <w:rPr>
          <w:rStyle w:val="Accentuation"/>
          <w:i w:val="0"/>
        </w:rPr>
        <w:t xml:space="preserve">nservation </w:t>
      </w:r>
      <w:r w:rsidR="005A510B" w:rsidRPr="00FC2410">
        <w:rPr>
          <w:rStyle w:val="Accentuation"/>
          <w:i w:val="0"/>
        </w:rPr>
        <w:t>Justice</w:t>
      </w:r>
      <w:r w:rsidR="002E2F53" w:rsidRPr="00FC2410">
        <w:rPr>
          <w:rStyle w:val="Accentuation"/>
          <w:i w:val="0"/>
        </w:rPr>
        <w:t xml:space="preserve"> a</w:t>
      </w:r>
      <w:r w:rsidR="005A510B" w:rsidRPr="00FC2410">
        <w:rPr>
          <w:rStyle w:val="Accentuation"/>
          <w:i w:val="0"/>
        </w:rPr>
        <w:t>vait</w:t>
      </w:r>
      <w:r w:rsidR="002E2F53" w:rsidRPr="00FC2410">
        <w:rPr>
          <w:rStyle w:val="Accentuation"/>
          <w:i w:val="0"/>
        </w:rPr>
        <w:t xml:space="preserve"> demandé</w:t>
      </w:r>
      <w:r w:rsidR="00A55172" w:rsidRPr="00FC2410">
        <w:rPr>
          <w:rStyle w:val="Accentuation"/>
          <w:i w:val="0"/>
        </w:rPr>
        <w:t xml:space="preserve"> la peine maximale et le paiement de 500 millions de Francs CFA au titre de dommages-intérêts.</w:t>
      </w:r>
    </w:p>
    <w:p w:rsidR="00721CCA" w:rsidRDefault="00721CCA" w:rsidP="00CB3ABE">
      <w:pPr>
        <w:jc w:val="both"/>
        <w:rPr>
          <w:rStyle w:val="Accentuation"/>
          <w:i w:val="0"/>
        </w:rPr>
      </w:pPr>
    </w:p>
    <w:p w:rsidR="000A5485" w:rsidRPr="00FC2410" w:rsidRDefault="00721CCA" w:rsidP="00FC2410">
      <w:pPr>
        <w:pStyle w:val="Paragraphedeliste"/>
        <w:numPr>
          <w:ilvl w:val="0"/>
          <w:numId w:val="18"/>
        </w:numPr>
        <w:jc w:val="both"/>
        <w:rPr>
          <w:rStyle w:val="Accentuation"/>
          <w:i w:val="0"/>
        </w:rPr>
      </w:pPr>
      <w:r w:rsidRPr="00FC2410">
        <w:rPr>
          <w:rStyle w:val="Accentuation"/>
          <w:i w:val="0"/>
        </w:rPr>
        <w:t xml:space="preserve">Il y a aussi eu le </w:t>
      </w:r>
      <w:r w:rsidRPr="00913B60">
        <w:t>suivi du cas MOURAMBOU Joël pendant au tribunal de Lambaréné auprès de la Direction Provinciale des Eaux et Forêts, du Parquet de Lambaréné sur instruction de la Direction Générale des Forêts du Ministère des Eaux et Forêts.</w:t>
      </w:r>
    </w:p>
    <w:p w:rsidR="00C213D4" w:rsidRPr="00836149" w:rsidRDefault="00C213D4" w:rsidP="00CB3ABE">
      <w:pPr>
        <w:jc w:val="both"/>
        <w:rPr>
          <w:rStyle w:val="Accentuation"/>
          <w:i w:val="0"/>
        </w:rPr>
      </w:pPr>
    </w:p>
    <w:p w:rsidR="00B57D3F" w:rsidRPr="00A35AAD" w:rsidRDefault="0093392C" w:rsidP="00CB3ABE">
      <w:pPr>
        <w:jc w:val="both"/>
        <w:rPr>
          <w:rStyle w:val="Accentuation"/>
          <w:sz w:val="28"/>
          <w:szCs w:val="28"/>
        </w:rPr>
      </w:pPr>
      <w:r w:rsidRPr="00A35AAD">
        <w:rPr>
          <w:rStyle w:val="Accentuation"/>
          <w:sz w:val="28"/>
          <w:szCs w:val="28"/>
        </w:rPr>
        <w:t>I</w:t>
      </w:r>
      <w:r w:rsidR="00B019C7" w:rsidRPr="00A35AAD">
        <w:rPr>
          <w:rStyle w:val="Accentuation"/>
          <w:sz w:val="28"/>
          <w:szCs w:val="28"/>
        </w:rPr>
        <w:t>ndicateur :</w:t>
      </w:r>
    </w:p>
    <w:p w:rsidR="00C213D4" w:rsidRPr="00836149" w:rsidRDefault="00C213D4" w:rsidP="00CB3ABE">
      <w:pPr>
        <w:jc w:val="both"/>
        <w:rPr>
          <w:rStyle w:val="Accentuation"/>
          <w:i w:val="0"/>
        </w:rPr>
      </w:pPr>
    </w:p>
    <w:tbl>
      <w:tblPr>
        <w:tblStyle w:val="Grilledetableauclaire1"/>
        <w:tblW w:w="0" w:type="auto"/>
        <w:jc w:val="center"/>
        <w:tblLook w:val="04A0" w:firstRow="1" w:lastRow="0" w:firstColumn="1" w:lastColumn="0" w:noHBand="0" w:noVBand="1"/>
      </w:tblPr>
      <w:tblGrid>
        <w:gridCol w:w="4760"/>
        <w:gridCol w:w="4159"/>
      </w:tblGrid>
      <w:tr w:rsidR="00F93FB0" w:rsidRPr="00836149" w:rsidTr="00345A95">
        <w:trPr>
          <w:jc w:val="center"/>
        </w:trPr>
        <w:tc>
          <w:tcPr>
            <w:tcW w:w="4794" w:type="dxa"/>
          </w:tcPr>
          <w:p w:rsidR="00F93FB0" w:rsidRPr="00836149" w:rsidRDefault="00F93FB0" w:rsidP="00CB3ABE">
            <w:pPr>
              <w:jc w:val="both"/>
              <w:rPr>
                <w:rStyle w:val="Accentuation"/>
                <w:i w:val="0"/>
              </w:rPr>
            </w:pPr>
            <w:r w:rsidRPr="00836149">
              <w:rPr>
                <w:rStyle w:val="Accentuation"/>
                <w:i w:val="0"/>
              </w:rPr>
              <w:t xml:space="preserve">Nombre d’affaires suivies                     </w:t>
            </w:r>
          </w:p>
        </w:tc>
        <w:tc>
          <w:tcPr>
            <w:tcW w:w="4200" w:type="dxa"/>
          </w:tcPr>
          <w:p w:rsidR="00F93FB0" w:rsidRPr="00836149" w:rsidRDefault="00A76F6B" w:rsidP="00CB3ABE">
            <w:pPr>
              <w:jc w:val="both"/>
              <w:rPr>
                <w:rStyle w:val="Accentuation"/>
                <w:i w:val="0"/>
              </w:rPr>
            </w:pPr>
            <w:r w:rsidRPr="00836149">
              <w:rPr>
                <w:rStyle w:val="Accentuation"/>
                <w:i w:val="0"/>
              </w:rPr>
              <w:t>3</w:t>
            </w:r>
          </w:p>
        </w:tc>
      </w:tr>
      <w:tr w:rsidR="00F93FB0" w:rsidRPr="00836149" w:rsidTr="00345A95">
        <w:trPr>
          <w:jc w:val="center"/>
        </w:trPr>
        <w:tc>
          <w:tcPr>
            <w:tcW w:w="4794" w:type="dxa"/>
          </w:tcPr>
          <w:p w:rsidR="00F93FB0" w:rsidRPr="00836149" w:rsidRDefault="00F93FB0" w:rsidP="00CB3ABE">
            <w:pPr>
              <w:jc w:val="both"/>
              <w:rPr>
                <w:rStyle w:val="Accentuation"/>
                <w:i w:val="0"/>
              </w:rPr>
            </w:pPr>
            <w:r w:rsidRPr="00836149">
              <w:rPr>
                <w:rStyle w:val="Accentuation"/>
                <w:i w:val="0"/>
              </w:rPr>
              <w:t>Nombre de condamnations</w:t>
            </w:r>
          </w:p>
        </w:tc>
        <w:tc>
          <w:tcPr>
            <w:tcW w:w="4200" w:type="dxa"/>
          </w:tcPr>
          <w:p w:rsidR="00F93FB0" w:rsidRPr="00836149" w:rsidRDefault="007608D5" w:rsidP="00CB3ABE">
            <w:pPr>
              <w:jc w:val="both"/>
              <w:rPr>
                <w:rStyle w:val="Accentuation"/>
                <w:i w:val="0"/>
              </w:rPr>
            </w:pPr>
            <w:r w:rsidRPr="00836149">
              <w:rPr>
                <w:rStyle w:val="Accentuation"/>
                <w:i w:val="0"/>
              </w:rPr>
              <w:t>1</w:t>
            </w:r>
          </w:p>
        </w:tc>
      </w:tr>
      <w:tr w:rsidR="00F93FB0" w:rsidRPr="00836149" w:rsidTr="00345A95">
        <w:trPr>
          <w:jc w:val="center"/>
        </w:trPr>
        <w:tc>
          <w:tcPr>
            <w:tcW w:w="4794" w:type="dxa"/>
          </w:tcPr>
          <w:p w:rsidR="00F93FB0" w:rsidRPr="00836149" w:rsidRDefault="00F93FB0" w:rsidP="00CB3ABE">
            <w:pPr>
              <w:jc w:val="both"/>
              <w:rPr>
                <w:rStyle w:val="Accentuation"/>
                <w:i w:val="0"/>
              </w:rPr>
            </w:pPr>
            <w:r w:rsidRPr="00836149">
              <w:rPr>
                <w:rStyle w:val="Accentuation"/>
                <w:i w:val="0"/>
              </w:rPr>
              <w:t>Affaires enregistrées</w:t>
            </w:r>
          </w:p>
        </w:tc>
        <w:tc>
          <w:tcPr>
            <w:tcW w:w="4200" w:type="dxa"/>
          </w:tcPr>
          <w:p w:rsidR="00F93FB0" w:rsidRPr="00836149" w:rsidRDefault="00B02247" w:rsidP="00CB3ABE">
            <w:pPr>
              <w:jc w:val="both"/>
              <w:rPr>
                <w:rStyle w:val="Accentuation"/>
                <w:i w:val="0"/>
              </w:rPr>
            </w:pPr>
            <w:r w:rsidRPr="00836149">
              <w:rPr>
                <w:rStyle w:val="Accentuation"/>
                <w:i w:val="0"/>
              </w:rPr>
              <w:t>0</w:t>
            </w:r>
          </w:p>
        </w:tc>
      </w:tr>
      <w:tr w:rsidR="00F93FB0" w:rsidRPr="00836149" w:rsidTr="00345A95">
        <w:trPr>
          <w:jc w:val="center"/>
        </w:trPr>
        <w:tc>
          <w:tcPr>
            <w:tcW w:w="4794" w:type="dxa"/>
          </w:tcPr>
          <w:p w:rsidR="00F93FB0" w:rsidRPr="00836149" w:rsidRDefault="00F93FB0" w:rsidP="00CB3ABE">
            <w:pPr>
              <w:jc w:val="both"/>
              <w:rPr>
                <w:rStyle w:val="Accentuation"/>
                <w:i w:val="0"/>
              </w:rPr>
            </w:pPr>
            <w:r w:rsidRPr="00836149">
              <w:rPr>
                <w:rStyle w:val="Accentuation"/>
                <w:i w:val="0"/>
              </w:rPr>
              <w:t>Nombre de prévenus</w:t>
            </w:r>
          </w:p>
        </w:tc>
        <w:tc>
          <w:tcPr>
            <w:tcW w:w="4200" w:type="dxa"/>
          </w:tcPr>
          <w:p w:rsidR="00F93FB0" w:rsidRPr="00836149" w:rsidRDefault="00C13C3C" w:rsidP="00CB3ABE">
            <w:pPr>
              <w:jc w:val="both"/>
              <w:rPr>
                <w:rStyle w:val="Accentuation"/>
                <w:i w:val="0"/>
              </w:rPr>
            </w:pPr>
            <w:r w:rsidRPr="00836149">
              <w:rPr>
                <w:rStyle w:val="Accentuation"/>
                <w:i w:val="0"/>
              </w:rPr>
              <w:t>3</w:t>
            </w:r>
          </w:p>
        </w:tc>
      </w:tr>
    </w:tbl>
    <w:p w:rsidR="00CB3ABE" w:rsidRPr="00836149" w:rsidRDefault="00CB3ABE" w:rsidP="00CB3ABE">
      <w:pPr>
        <w:jc w:val="both"/>
        <w:rPr>
          <w:rStyle w:val="Accentuation"/>
          <w:i w:val="0"/>
        </w:rPr>
      </w:pPr>
    </w:p>
    <w:p w:rsidR="00B019C7" w:rsidRPr="00A35AAD" w:rsidRDefault="00B019C7" w:rsidP="00CB3ABE">
      <w:pPr>
        <w:jc w:val="both"/>
        <w:rPr>
          <w:rStyle w:val="Accentuation"/>
          <w:b/>
          <w:i w:val="0"/>
          <w:sz w:val="28"/>
          <w:szCs w:val="28"/>
        </w:rPr>
      </w:pPr>
      <w:r w:rsidRPr="00A35AAD">
        <w:rPr>
          <w:rStyle w:val="Accentuation"/>
          <w:b/>
          <w:i w:val="0"/>
          <w:sz w:val="28"/>
          <w:szCs w:val="28"/>
        </w:rPr>
        <w:t>4.2. Visites de prison</w:t>
      </w:r>
    </w:p>
    <w:p w:rsidR="0093392C" w:rsidRPr="00836149" w:rsidRDefault="0093392C" w:rsidP="00CB3ABE">
      <w:pPr>
        <w:jc w:val="both"/>
        <w:rPr>
          <w:rStyle w:val="Accentuation"/>
          <w:i w:val="0"/>
        </w:rPr>
      </w:pPr>
    </w:p>
    <w:p w:rsidR="00B019C7" w:rsidRPr="008102ED" w:rsidRDefault="00B019C7" w:rsidP="00CB3ABE">
      <w:pPr>
        <w:jc w:val="both"/>
        <w:rPr>
          <w:rStyle w:val="Accentuation"/>
        </w:rPr>
      </w:pPr>
      <w:r w:rsidRPr="008102ED">
        <w:rPr>
          <w:rStyle w:val="Accentuation"/>
        </w:rPr>
        <w:t>Indicateur :</w:t>
      </w:r>
    </w:p>
    <w:p w:rsidR="008D6BCE" w:rsidRPr="00836149" w:rsidRDefault="008D6BCE" w:rsidP="00CB3ABE">
      <w:pPr>
        <w:jc w:val="both"/>
        <w:rPr>
          <w:rStyle w:val="Accentuation"/>
          <w:i w:val="0"/>
        </w:rPr>
      </w:pPr>
    </w:p>
    <w:tbl>
      <w:tblPr>
        <w:tblStyle w:val="Grilledetableauclaire1"/>
        <w:tblW w:w="9208" w:type="dxa"/>
        <w:tblLook w:val="04A0" w:firstRow="1" w:lastRow="0" w:firstColumn="1" w:lastColumn="0" w:noHBand="0" w:noVBand="1"/>
      </w:tblPr>
      <w:tblGrid>
        <w:gridCol w:w="4928"/>
        <w:gridCol w:w="4280"/>
      </w:tblGrid>
      <w:tr w:rsidR="00B019C7" w:rsidRPr="00836149" w:rsidTr="00D13E05">
        <w:trPr>
          <w:trHeight w:val="262"/>
        </w:trPr>
        <w:tc>
          <w:tcPr>
            <w:tcW w:w="4928" w:type="dxa"/>
          </w:tcPr>
          <w:p w:rsidR="00B019C7" w:rsidRPr="00836149" w:rsidRDefault="00B019C7" w:rsidP="00CB3ABE">
            <w:pPr>
              <w:jc w:val="both"/>
              <w:rPr>
                <w:rStyle w:val="Accentuation"/>
                <w:i w:val="0"/>
              </w:rPr>
            </w:pPr>
            <w:r w:rsidRPr="00836149">
              <w:rPr>
                <w:rStyle w:val="Accentuation"/>
                <w:i w:val="0"/>
              </w:rPr>
              <w:t xml:space="preserve">Nombre de visites effectuées </w:t>
            </w:r>
          </w:p>
        </w:tc>
        <w:tc>
          <w:tcPr>
            <w:tcW w:w="4280" w:type="dxa"/>
          </w:tcPr>
          <w:p w:rsidR="00B019C7" w:rsidRPr="00836149" w:rsidRDefault="00CE44EE" w:rsidP="00CB3ABE">
            <w:pPr>
              <w:jc w:val="both"/>
              <w:rPr>
                <w:rStyle w:val="Accentuation"/>
                <w:i w:val="0"/>
              </w:rPr>
            </w:pPr>
            <w:r w:rsidRPr="00836149">
              <w:rPr>
                <w:rStyle w:val="Accentuation"/>
                <w:i w:val="0"/>
              </w:rPr>
              <w:t>0</w:t>
            </w:r>
          </w:p>
        </w:tc>
      </w:tr>
      <w:tr w:rsidR="00B019C7" w:rsidRPr="00836149" w:rsidTr="00D13E05">
        <w:trPr>
          <w:trHeight w:val="262"/>
        </w:trPr>
        <w:tc>
          <w:tcPr>
            <w:tcW w:w="4928" w:type="dxa"/>
          </w:tcPr>
          <w:p w:rsidR="00B019C7" w:rsidRPr="00836149" w:rsidRDefault="00B019C7" w:rsidP="00CB3ABE">
            <w:pPr>
              <w:jc w:val="both"/>
              <w:rPr>
                <w:rStyle w:val="Accentuation"/>
                <w:i w:val="0"/>
              </w:rPr>
            </w:pPr>
            <w:r w:rsidRPr="00836149">
              <w:rPr>
                <w:rStyle w:val="Accentuation"/>
                <w:i w:val="0"/>
              </w:rPr>
              <w:t>Nombre de détenus rencontrés</w:t>
            </w:r>
          </w:p>
        </w:tc>
        <w:tc>
          <w:tcPr>
            <w:tcW w:w="4280" w:type="dxa"/>
          </w:tcPr>
          <w:p w:rsidR="00B019C7" w:rsidRPr="00836149" w:rsidRDefault="00CE44EE" w:rsidP="00CB3ABE">
            <w:pPr>
              <w:jc w:val="both"/>
              <w:rPr>
                <w:rStyle w:val="Accentuation"/>
                <w:i w:val="0"/>
              </w:rPr>
            </w:pPr>
            <w:r w:rsidRPr="00836149">
              <w:rPr>
                <w:rStyle w:val="Accentuation"/>
                <w:i w:val="0"/>
              </w:rPr>
              <w:t>0</w:t>
            </w:r>
          </w:p>
        </w:tc>
      </w:tr>
    </w:tbl>
    <w:p w:rsidR="001355D4" w:rsidRPr="00836149" w:rsidRDefault="001355D4" w:rsidP="00CB3ABE">
      <w:pPr>
        <w:jc w:val="both"/>
        <w:rPr>
          <w:rStyle w:val="Accentuation"/>
          <w:i w:val="0"/>
        </w:rPr>
      </w:pPr>
    </w:p>
    <w:p w:rsidR="001355D4" w:rsidRPr="00836149" w:rsidRDefault="001355D4" w:rsidP="00CB3ABE">
      <w:pPr>
        <w:jc w:val="both"/>
        <w:rPr>
          <w:rStyle w:val="Accentuation"/>
          <w:i w:val="0"/>
        </w:rPr>
      </w:pPr>
    </w:p>
    <w:p w:rsidR="007D7377" w:rsidRPr="00A35AAD" w:rsidRDefault="007D7377" w:rsidP="00CB3ABE">
      <w:pPr>
        <w:jc w:val="both"/>
        <w:rPr>
          <w:rStyle w:val="Accentuation"/>
          <w:b/>
          <w:i w:val="0"/>
          <w:sz w:val="28"/>
          <w:szCs w:val="28"/>
        </w:rPr>
      </w:pPr>
      <w:r w:rsidRPr="00A35AAD">
        <w:rPr>
          <w:rStyle w:val="Accentuation"/>
          <w:b/>
          <w:i w:val="0"/>
          <w:sz w:val="28"/>
          <w:szCs w:val="28"/>
        </w:rPr>
        <w:t>4.3 Formations</w:t>
      </w:r>
    </w:p>
    <w:p w:rsidR="0093392C" w:rsidRPr="00836149" w:rsidRDefault="0093392C" w:rsidP="00CB3ABE">
      <w:pPr>
        <w:jc w:val="both"/>
        <w:rPr>
          <w:rStyle w:val="Accentuation"/>
          <w:i w:val="0"/>
        </w:rPr>
      </w:pPr>
    </w:p>
    <w:p w:rsidR="00913B60" w:rsidRDefault="00913B60" w:rsidP="00913B60">
      <w:pPr>
        <w:pStyle w:val="Paragraphedeliste"/>
        <w:numPr>
          <w:ilvl w:val="0"/>
          <w:numId w:val="13"/>
        </w:numPr>
        <w:jc w:val="both"/>
      </w:pPr>
      <w:r w:rsidRPr="00913B60">
        <w:rPr>
          <w:b/>
        </w:rPr>
        <w:t>Du 25</w:t>
      </w:r>
      <w:r>
        <w:rPr>
          <w:b/>
        </w:rPr>
        <w:t xml:space="preserve"> au 29 ao</w:t>
      </w:r>
      <w:r w:rsidR="008102ED">
        <w:rPr>
          <w:b/>
        </w:rPr>
        <w:t>û</w:t>
      </w:r>
      <w:r>
        <w:rPr>
          <w:b/>
        </w:rPr>
        <w:t xml:space="preserve">t </w:t>
      </w:r>
      <w:r w:rsidRPr="00913B60">
        <w:rPr>
          <w:b/>
        </w:rPr>
        <w:t>2019</w:t>
      </w:r>
      <w:r w:rsidRPr="00913B60">
        <w:t xml:space="preserve">, </w:t>
      </w:r>
      <w:r>
        <w:t>U</w:t>
      </w:r>
      <w:r w:rsidRPr="00913B60">
        <w:t>n juriste de Conservation Justice a participé à un atelier comme formateur des officiers de police judiciaire sur le renforcement des capacités des commissaires et chef d’antennes de police judiciaire. La formation portait sur la réglementation forestière au Gabon, règles d’exploitation, procédure spéciale et cas de lutte contre l’exploitation forestière illégale.</w:t>
      </w:r>
    </w:p>
    <w:p w:rsidR="00FC2410" w:rsidRDefault="00FC2410" w:rsidP="00FC2410">
      <w:pPr>
        <w:jc w:val="both"/>
      </w:pPr>
    </w:p>
    <w:p w:rsidR="00FC2410" w:rsidRDefault="00FC2410" w:rsidP="00FC2410">
      <w:pPr>
        <w:jc w:val="both"/>
      </w:pPr>
    </w:p>
    <w:p w:rsidR="00FC2410" w:rsidRDefault="00FC2410" w:rsidP="00FC2410">
      <w:pPr>
        <w:jc w:val="both"/>
      </w:pPr>
    </w:p>
    <w:p w:rsidR="00FC2410" w:rsidRDefault="00FC2410" w:rsidP="00FC2410">
      <w:pPr>
        <w:jc w:val="both"/>
      </w:pPr>
    </w:p>
    <w:p w:rsidR="00FC2410" w:rsidRDefault="00FC2410" w:rsidP="00FC2410">
      <w:pPr>
        <w:jc w:val="both"/>
      </w:pPr>
    </w:p>
    <w:p w:rsidR="00FC2410" w:rsidRPr="00913B60" w:rsidRDefault="00FC2410" w:rsidP="00FC2410">
      <w:pPr>
        <w:jc w:val="both"/>
      </w:pPr>
    </w:p>
    <w:p w:rsidR="00E26D3D" w:rsidRPr="00836149" w:rsidRDefault="00E26D3D" w:rsidP="00CB3ABE">
      <w:pPr>
        <w:jc w:val="both"/>
        <w:rPr>
          <w:rStyle w:val="Accentuation"/>
          <w:i w:val="0"/>
        </w:rPr>
      </w:pPr>
    </w:p>
    <w:p w:rsidR="001305B0" w:rsidRPr="00A35AAD" w:rsidRDefault="00136B21" w:rsidP="001305B0">
      <w:pPr>
        <w:pStyle w:val="Titre1"/>
        <w:numPr>
          <w:ilvl w:val="0"/>
          <w:numId w:val="0"/>
        </w:numPr>
        <w:shd w:val="clear" w:color="auto" w:fill="000000" w:themeFill="text1"/>
        <w:ind w:left="432"/>
        <w:jc w:val="both"/>
        <w:rPr>
          <w:rStyle w:val="Accentuation"/>
          <w:i w:val="0"/>
          <w:szCs w:val="28"/>
        </w:rPr>
      </w:pPr>
      <w:bookmarkStart w:id="6" w:name="_Toc21969034"/>
      <w:r w:rsidRPr="00A35AAD">
        <w:rPr>
          <w:rStyle w:val="Accentuation"/>
          <w:szCs w:val="28"/>
        </w:rPr>
        <w:t xml:space="preserve">5. </w:t>
      </w:r>
      <w:r w:rsidR="001305B0" w:rsidRPr="00A35AAD">
        <w:rPr>
          <w:rStyle w:val="Accentuation"/>
          <w:szCs w:val="28"/>
        </w:rPr>
        <w:t>Mission</w:t>
      </w:r>
      <w:r w:rsidR="006B14C9" w:rsidRPr="00A35AAD">
        <w:rPr>
          <w:rStyle w:val="Accentuation"/>
          <w:szCs w:val="28"/>
        </w:rPr>
        <w:t>s</w:t>
      </w:r>
      <w:bookmarkEnd w:id="6"/>
    </w:p>
    <w:p w:rsidR="00CB3ABE" w:rsidRPr="00836149" w:rsidRDefault="00CB3ABE" w:rsidP="00CB3ABE">
      <w:pPr>
        <w:jc w:val="both"/>
        <w:rPr>
          <w:b/>
          <w:u w:val="single"/>
        </w:rPr>
      </w:pPr>
    </w:p>
    <w:p w:rsidR="001F27AD" w:rsidRPr="00A35AAD" w:rsidRDefault="00E26D3D" w:rsidP="00CB3ABE">
      <w:pPr>
        <w:jc w:val="both"/>
      </w:pPr>
      <w:r w:rsidRPr="00836149">
        <w:t>Pour ce mois d’août</w:t>
      </w:r>
      <w:r w:rsidR="004263C2" w:rsidRPr="00836149">
        <w:t xml:space="preserve"> 2019, le projet ALEFI a réalisé </w:t>
      </w:r>
      <w:r w:rsidR="007E4437" w:rsidRPr="00836149">
        <w:t>3</w:t>
      </w:r>
      <w:r w:rsidR="00913B60">
        <w:t xml:space="preserve"> </w:t>
      </w:r>
      <w:r w:rsidR="00781C89" w:rsidRPr="00836149">
        <w:t>mission</w:t>
      </w:r>
      <w:r w:rsidR="0081726A" w:rsidRPr="00836149">
        <w:t>s</w:t>
      </w:r>
      <w:r w:rsidR="004263C2" w:rsidRPr="00836149">
        <w:t xml:space="preserve"> de terrain. Une mission </w:t>
      </w:r>
      <w:r w:rsidR="00F03CBC" w:rsidRPr="00836149">
        <w:t>dans la province de l’Estuaire</w:t>
      </w:r>
      <w:r w:rsidR="00D52881" w:rsidRPr="00836149">
        <w:t>, Ngounié</w:t>
      </w:r>
      <w:r w:rsidR="00F03CBC" w:rsidRPr="00836149">
        <w:t xml:space="preserve"> et Woleu-Ntem</w:t>
      </w:r>
      <w:r w:rsidR="00A35AAD">
        <w:t>. Pour la mission</w:t>
      </w:r>
      <w:r w:rsidR="001F27AD">
        <w:t xml:space="preserve"> sociale, l’</w:t>
      </w:r>
      <w:r w:rsidR="001F27AD" w:rsidRPr="00836149">
        <w:t>objectif</w:t>
      </w:r>
      <w:r w:rsidR="001F27AD">
        <w:t xml:space="preserve"> était de faire</w:t>
      </w:r>
      <w:r w:rsidR="001F27AD" w:rsidRPr="00836149">
        <w:t xml:space="preserve"> le suivi de l’application de la procédure de signature des cahiers des charges contractuelles outre l’appui des communautés locales dans l’optique de l’aboutissement de la procédure de signature et mise en œuvre des cahiers de charges contractuelles et l’effectivité des travaux réalisés sur le terrain.</w:t>
      </w:r>
    </w:p>
    <w:p w:rsidR="001F27AD" w:rsidRPr="00836149" w:rsidRDefault="001F27AD" w:rsidP="00CB3ABE">
      <w:pPr>
        <w:jc w:val="both"/>
        <w:rPr>
          <w:b/>
          <w:u w:val="single"/>
        </w:rPr>
      </w:pPr>
    </w:p>
    <w:p w:rsidR="005E3637" w:rsidRPr="00836149" w:rsidRDefault="004263C2" w:rsidP="00A35AAD">
      <w:pPr>
        <w:pStyle w:val="Paragraphedeliste"/>
        <w:numPr>
          <w:ilvl w:val="1"/>
          <w:numId w:val="20"/>
        </w:numPr>
        <w:autoSpaceDE w:val="0"/>
        <w:autoSpaceDN w:val="0"/>
        <w:adjustRightInd w:val="0"/>
        <w:spacing w:before="100" w:after="100"/>
        <w:jc w:val="both"/>
        <w:rPr>
          <w:b/>
        </w:rPr>
      </w:pPr>
      <w:r w:rsidRPr="00836149">
        <w:rPr>
          <w:b/>
        </w:rPr>
        <w:t>M</w:t>
      </w:r>
      <w:r w:rsidR="005E3637" w:rsidRPr="00836149">
        <w:rPr>
          <w:b/>
        </w:rPr>
        <w:t xml:space="preserve">ISSION </w:t>
      </w:r>
      <w:r w:rsidR="00913B60">
        <w:rPr>
          <w:b/>
        </w:rPr>
        <w:t>de l’Estuaire</w:t>
      </w:r>
      <w:r w:rsidR="006B14C9" w:rsidRPr="00836149">
        <w:rPr>
          <w:b/>
        </w:rPr>
        <w:t xml:space="preserve"> (Port d</w:t>
      </w:r>
      <w:r w:rsidR="00BF2B1D" w:rsidRPr="00836149">
        <w:rPr>
          <w:b/>
        </w:rPr>
        <w:t>’</w:t>
      </w:r>
      <w:proofErr w:type="spellStart"/>
      <w:r w:rsidR="00BF2B1D" w:rsidRPr="00836149">
        <w:rPr>
          <w:b/>
        </w:rPr>
        <w:t>Owendo</w:t>
      </w:r>
      <w:proofErr w:type="spellEnd"/>
      <w:r w:rsidR="00BF2B1D" w:rsidRPr="00836149">
        <w:rPr>
          <w:b/>
        </w:rPr>
        <w:t xml:space="preserve"> du 1</w:t>
      </w:r>
      <w:r w:rsidR="00BF2B1D" w:rsidRPr="00836149">
        <w:rPr>
          <w:b/>
          <w:vertAlign w:val="superscript"/>
        </w:rPr>
        <w:t>er</w:t>
      </w:r>
      <w:r w:rsidR="00A26D58" w:rsidRPr="00836149">
        <w:rPr>
          <w:b/>
        </w:rPr>
        <w:t xml:space="preserve"> au 29</w:t>
      </w:r>
      <w:r w:rsidR="00913B60">
        <w:rPr>
          <w:b/>
        </w:rPr>
        <w:t xml:space="preserve"> aout </w:t>
      </w:r>
      <w:r w:rsidR="00BF2B1D" w:rsidRPr="00836149">
        <w:rPr>
          <w:b/>
        </w:rPr>
        <w:t>2019</w:t>
      </w:r>
      <w:r w:rsidR="006B14C9" w:rsidRPr="00836149">
        <w:rPr>
          <w:b/>
        </w:rPr>
        <w:t>)</w:t>
      </w:r>
    </w:p>
    <w:p w:rsidR="005E3637" w:rsidRPr="00836149" w:rsidRDefault="005E3637" w:rsidP="005E3637">
      <w:pPr>
        <w:pStyle w:val="Paragraphedeliste"/>
        <w:autoSpaceDE w:val="0"/>
        <w:autoSpaceDN w:val="0"/>
        <w:adjustRightInd w:val="0"/>
        <w:spacing w:before="100" w:after="100"/>
        <w:ind w:left="1080"/>
        <w:jc w:val="both"/>
        <w:rPr>
          <w:b/>
        </w:rPr>
      </w:pPr>
    </w:p>
    <w:p w:rsidR="008D6BCE" w:rsidRDefault="00222CD6" w:rsidP="008102ED">
      <w:pPr>
        <w:pStyle w:val="Paragraphedeliste"/>
        <w:numPr>
          <w:ilvl w:val="0"/>
          <w:numId w:val="17"/>
        </w:numPr>
        <w:jc w:val="both"/>
      </w:pPr>
      <w:r w:rsidRPr="008102ED">
        <w:rPr>
          <w:b/>
        </w:rPr>
        <w:t>Du</w:t>
      </w:r>
      <w:r w:rsidR="00913B60" w:rsidRPr="008102ED">
        <w:rPr>
          <w:b/>
        </w:rPr>
        <w:t xml:space="preserve"> 01 au 29 ao</w:t>
      </w:r>
      <w:r w:rsidR="008102ED" w:rsidRPr="008102ED">
        <w:rPr>
          <w:b/>
        </w:rPr>
        <w:t>û</w:t>
      </w:r>
      <w:r w:rsidR="00913B60" w:rsidRPr="008102ED">
        <w:rPr>
          <w:b/>
        </w:rPr>
        <w:t xml:space="preserve">t </w:t>
      </w:r>
      <w:r w:rsidR="00624EFA" w:rsidRPr="008102ED">
        <w:rPr>
          <w:b/>
        </w:rPr>
        <w:t xml:space="preserve">2019,  </w:t>
      </w:r>
      <w:r w:rsidR="00913B60" w:rsidRPr="008102ED">
        <w:rPr>
          <w:b/>
        </w:rPr>
        <w:t>Trois</w:t>
      </w:r>
      <w:r w:rsidR="001D74D3" w:rsidRPr="008102ED">
        <w:rPr>
          <w:b/>
        </w:rPr>
        <w:t xml:space="preserve"> juristes de </w:t>
      </w:r>
      <w:r w:rsidR="00624EFA" w:rsidRPr="00836149">
        <w:t>Conservation Justice</w:t>
      </w:r>
      <w:r w:rsidR="001D74D3" w:rsidRPr="00836149">
        <w:t xml:space="preserve"> ont</w:t>
      </w:r>
      <w:r w:rsidR="00624EFA" w:rsidRPr="00836149">
        <w:t xml:space="preserve"> participé avec le CAF et l’ANPN aux activités de contrôle et d’empotage des bois destinés à l’export au port d’</w:t>
      </w:r>
      <w:proofErr w:type="spellStart"/>
      <w:r w:rsidR="00624EFA" w:rsidRPr="00836149">
        <w:t>Owendo</w:t>
      </w:r>
      <w:proofErr w:type="spellEnd"/>
      <w:r w:rsidR="00624EFA" w:rsidRPr="00836149">
        <w:t xml:space="preserve"> et aux audits des unités de transformation du bois, des scieries, des quincailleries et de dépôt de bois dans la commune d’</w:t>
      </w:r>
      <w:proofErr w:type="spellStart"/>
      <w:r w:rsidR="00624EFA" w:rsidRPr="00836149">
        <w:t>Owendo</w:t>
      </w:r>
      <w:proofErr w:type="spellEnd"/>
      <w:r w:rsidR="00624EFA" w:rsidRPr="00836149">
        <w:t>. Certains opérateurs</w:t>
      </w:r>
      <w:r w:rsidRPr="00836149">
        <w:t>, SETRAB, BSG, SIMATI, GIB et Négoce Bois Mamadou</w:t>
      </w:r>
      <w:r w:rsidR="00624EFA" w:rsidRPr="00836149">
        <w:t xml:space="preserve"> ont été auditionnés pour répondre des certaines irrégularités constatées. Des réunions ont également eu lieu avec les responsables des sites d’empotage pour clarifier la situation des sociétés qui sont redevables à l’</w:t>
      </w:r>
      <w:proofErr w:type="spellStart"/>
      <w:r w:rsidR="00624EFA" w:rsidRPr="00836149">
        <w:t>Etat</w:t>
      </w:r>
      <w:proofErr w:type="spellEnd"/>
      <w:r w:rsidR="00624EFA" w:rsidRPr="00836149">
        <w:t>.  L’empotage desdites société ont été suspendu</w:t>
      </w:r>
      <w:r w:rsidRPr="00836149">
        <w:t>s</w:t>
      </w:r>
      <w:r w:rsidR="00624EFA" w:rsidRPr="00836149">
        <w:t xml:space="preserve"> jusqu’à nouvel ordre.</w:t>
      </w:r>
      <w:r w:rsidR="00913B60">
        <w:t xml:space="preserve"> </w:t>
      </w:r>
      <w:r w:rsidR="008D6BCE">
        <w:t xml:space="preserve"> </w:t>
      </w:r>
    </w:p>
    <w:p w:rsidR="008D6BCE" w:rsidRDefault="008D6BCE" w:rsidP="008D6BCE">
      <w:pPr>
        <w:pStyle w:val="Paragraphedeliste"/>
        <w:ind w:left="360"/>
        <w:jc w:val="both"/>
      </w:pPr>
    </w:p>
    <w:p w:rsidR="002D37F9" w:rsidRPr="00836149" w:rsidRDefault="008D6BCE" w:rsidP="008102ED">
      <w:pPr>
        <w:pStyle w:val="Paragraphedeliste"/>
        <w:numPr>
          <w:ilvl w:val="0"/>
          <w:numId w:val="17"/>
        </w:numPr>
        <w:jc w:val="both"/>
      </w:pPr>
      <w:r>
        <w:t xml:space="preserve">Le </w:t>
      </w:r>
      <w:r w:rsidR="00222CD6" w:rsidRPr="008102ED">
        <w:rPr>
          <w:b/>
        </w:rPr>
        <w:t>0</w:t>
      </w:r>
      <w:r w:rsidRPr="008102ED">
        <w:rPr>
          <w:b/>
        </w:rPr>
        <w:t xml:space="preserve">8 aout </w:t>
      </w:r>
      <w:r w:rsidR="00624EFA" w:rsidRPr="008102ED">
        <w:rPr>
          <w:b/>
        </w:rPr>
        <w:t xml:space="preserve">2019,  </w:t>
      </w:r>
      <w:r w:rsidR="00624EFA" w:rsidRPr="00836149">
        <w:t>Conservation Justice a participé à la tournée du Ministre de la forêt, de la mer, chargé du Plan Climat et du Procureur de la République près le Tribunal de Première Instance de Libreville, à la visite au port d’</w:t>
      </w:r>
      <w:proofErr w:type="spellStart"/>
      <w:r w:rsidR="00624EFA" w:rsidRPr="00836149">
        <w:t>Owendo</w:t>
      </w:r>
      <w:proofErr w:type="spellEnd"/>
      <w:r w:rsidR="00624EFA" w:rsidRPr="00836149">
        <w:t xml:space="preserve"> des sites d’entreposage des co</w:t>
      </w:r>
      <w:r w:rsidR="00222CD6" w:rsidRPr="00836149">
        <w:t xml:space="preserve">nteneurs des </w:t>
      </w:r>
      <w:proofErr w:type="spellStart"/>
      <w:r w:rsidR="00222CD6" w:rsidRPr="00836149">
        <w:t>Kevazingo</w:t>
      </w:r>
      <w:proofErr w:type="spellEnd"/>
      <w:r w:rsidR="00222CD6" w:rsidRPr="00836149">
        <w:t xml:space="preserve"> saisis au mois de</w:t>
      </w:r>
      <w:r w:rsidR="002D37F9" w:rsidRPr="00836149">
        <w:t xml:space="preserve"> mars 2019</w:t>
      </w:r>
      <w:r w:rsidR="00624EFA" w:rsidRPr="00836149">
        <w:t xml:space="preserve"> lors de la mission PRASIDIO. Il </w:t>
      </w:r>
      <w:r w:rsidR="00845EC5" w:rsidRPr="00836149">
        <w:t xml:space="preserve">s’est </w:t>
      </w:r>
      <w:proofErr w:type="spellStart"/>
      <w:r w:rsidR="00845EC5" w:rsidRPr="00836149">
        <w:t>agit</w:t>
      </w:r>
      <w:proofErr w:type="spellEnd"/>
      <w:r w:rsidR="00845EC5" w:rsidRPr="00836149">
        <w:t xml:space="preserve"> pour les autorités</w:t>
      </w:r>
      <w:r w:rsidR="00624EFA" w:rsidRPr="00836149">
        <w:t xml:space="preserve"> d’autoriser le transport desdits conteneurs à la z</w:t>
      </w:r>
      <w:r w:rsidR="00845EC5" w:rsidRPr="00836149">
        <w:t xml:space="preserve">one économique spéciale de </w:t>
      </w:r>
      <w:proofErr w:type="spellStart"/>
      <w:r w:rsidR="00845EC5" w:rsidRPr="00836149">
        <w:t>Nkok</w:t>
      </w:r>
      <w:proofErr w:type="spellEnd"/>
      <w:r w:rsidR="002D37F9" w:rsidRPr="00836149">
        <w:t> ;</w:t>
      </w:r>
    </w:p>
    <w:p w:rsidR="002D37F9" w:rsidRPr="00836149" w:rsidRDefault="002D37F9" w:rsidP="00624EFA">
      <w:pPr>
        <w:jc w:val="both"/>
      </w:pPr>
    </w:p>
    <w:p w:rsidR="00624EFA" w:rsidRPr="00836149" w:rsidRDefault="002D37F9" w:rsidP="008102ED">
      <w:pPr>
        <w:pStyle w:val="Paragraphedeliste"/>
        <w:numPr>
          <w:ilvl w:val="0"/>
          <w:numId w:val="17"/>
        </w:numPr>
        <w:jc w:val="both"/>
      </w:pPr>
      <w:r w:rsidRPr="008102ED">
        <w:rPr>
          <w:b/>
        </w:rPr>
        <w:t>Du</w:t>
      </w:r>
      <w:r w:rsidR="008D6BCE" w:rsidRPr="008102ED">
        <w:rPr>
          <w:b/>
        </w:rPr>
        <w:t xml:space="preserve"> 9 au 13 aout </w:t>
      </w:r>
      <w:r w:rsidR="00624EFA" w:rsidRPr="008102ED">
        <w:rPr>
          <w:b/>
        </w:rPr>
        <w:t xml:space="preserve">2019, </w:t>
      </w:r>
      <w:r w:rsidR="00624EFA" w:rsidRPr="00836149">
        <w:t>Conservation Justice a participé au convoi des conteneurs</w:t>
      </w:r>
      <w:r w:rsidRPr="00836149">
        <w:t xml:space="preserve"> saisis</w:t>
      </w:r>
      <w:r w:rsidR="00624EFA" w:rsidRPr="00836149">
        <w:t xml:space="preserve"> entreposé</w:t>
      </w:r>
      <w:r w:rsidRPr="00836149">
        <w:t>s</w:t>
      </w:r>
      <w:r w:rsidR="00624EFA" w:rsidRPr="00836149">
        <w:t xml:space="preserve"> dans les sites de 3 C Transit et associés, </w:t>
      </w:r>
      <w:proofErr w:type="spellStart"/>
      <w:r w:rsidR="00624EFA" w:rsidRPr="00836149">
        <w:t>Yuntung</w:t>
      </w:r>
      <w:proofErr w:type="spellEnd"/>
      <w:r w:rsidR="00624EFA" w:rsidRPr="00836149">
        <w:t xml:space="preserve"> International, MCT et SOTRASGAB pour la zone économique spéciale de </w:t>
      </w:r>
      <w:proofErr w:type="spellStart"/>
      <w:r w:rsidR="00624EFA" w:rsidRPr="00836149">
        <w:t>Nkok</w:t>
      </w:r>
      <w:proofErr w:type="spellEnd"/>
      <w:r w:rsidR="00624EFA" w:rsidRPr="00836149">
        <w:t>.</w:t>
      </w:r>
    </w:p>
    <w:p w:rsidR="00773822" w:rsidRPr="00836149" w:rsidRDefault="00773822" w:rsidP="008761AD">
      <w:pPr>
        <w:autoSpaceDE w:val="0"/>
        <w:autoSpaceDN w:val="0"/>
        <w:adjustRightInd w:val="0"/>
        <w:spacing w:before="100" w:after="100"/>
        <w:jc w:val="both"/>
        <w:rPr>
          <w:b/>
        </w:rPr>
      </w:pPr>
    </w:p>
    <w:p w:rsidR="008D6BCE" w:rsidRPr="000D1516" w:rsidRDefault="008D6BCE" w:rsidP="00A35AAD">
      <w:pPr>
        <w:pStyle w:val="Paragraphedeliste"/>
        <w:numPr>
          <w:ilvl w:val="1"/>
          <w:numId w:val="20"/>
        </w:numPr>
        <w:jc w:val="both"/>
        <w:rPr>
          <w:b/>
        </w:rPr>
      </w:pPr>
      <w:r w:rsidRPr="000D1516">
        <w:rPr>
          <w:b/>
        </w:rPr>
        <w:t xml:space="preserve">Mission </w:t>
      </w:r>
      <w:r>
        <w:rPr>
          <w:b/>
        </w:rPr>
        <w:t>Ngounié « ALEFI sud » (du 19 au 28 ao</w:t>
      </w:r>
      <w:r w:rsidR="008102ED">
        <w:rPr>
          <w:b/>
        </w:rPr>
        <w:t>û</w:t>
      </w:r>
      <w:r>
        <w:rPr>
          <w:b/>
        </w:rPr>
        <w:t xml:space="preserve">t 2019 ) </w:t>
      </w:r>
    </w:p>
    <w:p w:rsidR="008D6BCE" w:rsidRPr="00836149" w:rsidRDefault="008D6BCE" w:rsidP="008D6BCE">
      <w:pPr>
        <w:pStyle w:val="Paragraphedeliste"/>
        <w:ind w:left="1080"/>
        <w:jc w:val="both"/>
      </w:pPr>
    </w:p>
    <w:p w:rsidR="008102ED" w:rsidRDefault="008D6BCE" w:rsidP="008D6BCE">
      <w:pPr>
        <w:pStyle w:val="Paragraphedeliste"/>
        <w:numPr>
          <w:ilvl w:val="0"/>
          <w:numId w:val="19"/>
        </w:numPr>
        <w:jc w:val="both"/>
      </w:pPr>
      <w:r>
        <w:t>La m</w:t>
      </w:r>
      <w:r w:rsidRPr="00836149">
        <w:t xml:space="preserve">ission d’enquêtes à </w:t>
      </w:r>
      <w:proofErr w:type="spellStart"/>
      <w:r w:rsidRPr="00836149">
        <w:t>kou</w:t>
      </w:r>
      <w:r>
        <w:t>agna</w:t>
      </w:r>
      <w:proofErr w:type="spellEnd"/>
      <w:r>
        <w:t xml:space="preserve"> avec escale à Fougamou et </w:t>
      </w:r>
      <w:proofErr w:type="spellStart"/>
      <w:r>
        <w:t>Y</w:t>
      </w:r>
      <w:r w:rsidRPr="00836149">
        <w:t>eno</w:t>
      </w:r>
      <w:proofErr w:type="spellEnd"/>
      <w:r w:rsidRPr="00836149">
        <w:t xml:space="preserve">. Il y a eu la prise de données dans le bloc 3 de la FC </w:t>
      </w:r>
      <w:proofErr w:type="spellStart"/>
      <w:r w:rsidRPr="00836149">
        <w:t>Kouagna-ndougou</w:t>
      </w:r>
      <w:proofErr w:type="spellEnd"/>
      <w:r w:rsidRPr="00836149">
        <w:t>. Au cours de cette mission, l’équipe avait pu remarquer les efforts consentis par l’association quant au respect des règles d’exploitation. Cependant, il y a été constaté la coupe d’un Okoumé près de la rivière à près 30 cm</w:t>
      </w:r>
      <w:r w:rsidR="008102ED">
        <w:t xml:space="preserve"> </w:t>
      </w:r>
      <w:r w:rsidRPr="00836149">
        <w:t xml:space="preserve">et une exploitation d’un </w:t>
      </w:r>
      <w:proofErr w:type="spellStart"/>
      <w:r w:rsidRPr="00836149">
        <w:t>Ovinkol</w:t>
      </w:r>
      <w:proofErr w:type="spellEnd"/>
      <w:r w:rsidRPr="00836149">
        <w:t xml:space="preserve"> dans la forêt communautaire de </w:t>
      </w:r>
      <w:proofErr w:type="spellStart"/>
      <w:r w:rsidRPr="00836149">
        <w:t>Sindara</w:t>
      </w:r>
      <w:proofErr w:type="spellEnd"/>
      <w:r w:rsidRPr="00836149">
        <w:t xml:space="preserve">. Ce litige a été réglé en amiable par les deux associations. Les informations ainsi reçues ont été révélées au chef de service départemental des eaux et forêts. L’équipe a également eu une séance de travail avec les populations de </w:t>
      </w:r>
      <w:proofErr w:type="spellStart"/>
      <w:r w:rsidRPr="00836149">
        <w:t>Guietsou</w:t>
      </w:r>
      <w:proofErr w:type="spellEnd"/>
      <w:r w:rsidRPr="00836149">
        <w:t xml:space="preserve"> en présence  du maire, du conseil départemental ainsi que les différents chefs de quartiers. Arès avoir procédé à la phase d’échanges et sensibilisation, les débats ont par la suite porté sur la société CWG soumise aux dispositions de l’arrêté 105. Si les fonds sont payés, il ressort que les projets des populations, pont et la réfection de la </w:t>
      </w:r>
      <w:r w:rsidRPr="00836149">
        <w:lastRenderedPageBreak/>
        <w:t>route Mouila-</w:t>
      </w:r>
      <w:proofErr w:type="spellStart"/>
      <w:r w:rsidRPr="00836149">
        <w:t>Guietsou</w:t>
      </w:r>
      <w:proofErr w:type="spellEnd"/>
      <w:r w:rsidRPr="00836149">
        <w:t xml:space="preserve"> n’ont pas encore été réalisés. Il faut dire qu’il est remarqué que les préfets semblent orienter les populations vers les projets dont les travaux relèveraient des charges de l’</w:t>
      </w:r>
      <w:proofErr w:type="spellStart"/>
      <w:r w:rsidRPr="00836149">
        <w:t>Etat</w:t>
      </w:r>
      <w:proofErr w:type="spellEnd"/>
      <w:r w:rsidRPr="00836149">
        <w:t xml:space="preserve"> au détriment des projets souhaités par les populations. Si d’une manière générale, il a été constaté que la société CBG semble respecter ses engagements vis-à-vis des populations par la réalisation de la résidence du préfet et la construction de deux logements des enseignants. Aussi, il a été constaté le détournement des fonds  à des fins personnelles.</w:t>
      </w:r>
    </w:p>
    <w:p w:rsidR="008102ED" w:rsidRDefault="008102ED" w:rsidP="008D6BCE">
      <w:pPr>
        <w:jc w:val="both"/>
      </w:pPr>
    </w:p>
    <w:p w:rsidR="008102ED" w:rsidRPr="00836149" w:rsidRDefault="008102ED" w:rsidP="008D6BCE">
      <w:pPr>
        <w:jc w:val="both"/>
      </w:pPr>
    </w:p>
    <w:p w:rsidR="00773822" w:rsidRPr="00836149" w:rsidRDefault="008102ED" w:rsidP="00A35AAD">
      <w:pPr>
        <w:pStyle w:val="Paragraphedeliste"/>
        <w:numPr>
          <w:ilvl w:val="1"/>
          <w:numId w:val="20"/>
        </w:numPr>
        <w:jc w:val="both"/>
        <w:rPr>
          <w:b/>
        </w:rPr>
      </w:pPr>
      <w:r>
        <w:rPr>
          <w:b/>
        </w:rPr>
        <w:t xml:space="preserve">MISSION Woleu-Ntem « ALEFI nord » </w:t>
      </w:r>
      <w:r w:rsidR="00F15B26" w:rsidRPr="00836149">
        <w:rPr>
          <w:b/>
        </w:rPr>
        <w:t xml:space="preserve">(du </w:t>
      </w:r>
      <w:r w:rsidR="008761AD" w:rsidRPr="00836149">
        <w:rPr>
          <w:b/>
        </w:rPr>
        <w:t>21 au 30 aoû</w:t>
      </w:r>
      <w:r w:rsidR="00F15B26" w:rsidRPr="00836149">
        <w:rPr>
          <w:b/>
        </w:rPr>
        <w:t>t 2019)</w:t>
      </w:r>
    </w:p>
    <w:p w:rsidR="000367A8" w:rsidRPr="00836149" w:rsidRDefault="004263C2" w:rsidP="00BB4025">
      <w:pPr>
        <w:spacing w:before="240"/>
        <w:jc w:val="both"/>
      </w:pPr>
      <w:r w:rsidRPr="00836149">
        <w:t xml:space="preserve">En dehors des civilités présentées aux autorités locales, </w:t>
      </w:r>
      <w:r w:rsidR="00553388" w:rsidRPr="00836149">
        <w:t>la mission a effectué des</w:t>
      </w:r>
      <w:r w:rsidRPr="00836149">
        <w:t xml:space="preserve"> visites de terrain dans les villages</w:t>
      </w:r>
      <w:r w:rsidR="0076102D" w:rsidRPr="00836149">
        <w:t xml:space="preserve"> ciblés</w:t>
      </w:r>
      <w:r w:rsidR="00075546" w:rsidRPr="00836149">
        <w:t xml:space="preserve"> ce, en quatre étapes</w:t>
      </w:r>
      <w:r w:rsidRPr="00836149">
        <w:t xml:space="preserve">. </w:t>
      </w:r>
    </w:p>
    <w:p w:rsidR="00F24401" w:rsidRPr="00836149" w:rsidRDefault="00F24401" w:rsidP="00BB4025">
      <w:pPr>
        <w:spacing w:before="240"/>
        <w:jc w:val="both"/>
      </w:pPr>
    </w:p>
    <w:p w:rsidR="00BB4025" w:rsidRPr="00836149" w:rsidRDefault="00BB4025" w:rsidP="00BB4025">
      <w:pPr>
        <w:jc w:val="both"/>
        <w:rPr>
          <w:b/>
          <w:u w:val="single"/>
        </w:rPr>
      </w:pPr>
      <w:proofErr w:type="spellStart"/>
      <w:r w:rsidRPr="00836149">
        <w:rPr>
          <w:b/>
          <w:u w:val="single"/>
        </w:rPr>
        <w:t>Etape</w:t>
      </w:r>
      <w:proofErr w:type="spellEnd"/>
      <w:r w:rsidRPr="00836149">
        <w:rPr>
          <w:b/>
          <w:u w:val="single"/>
        </w:rPr>
        <w:t xml:space="preserve"> de Mitzic</w:t>
      </w:r>
    </w:p>
    <w:p w:rsidR="00BB4025" w:rsidRPr="00836149" w:rsidRDefault="00BB4025" w:rsidP="00BB4025">
      <w:pPr>
        <w:spacing w:before="240"/>
        <w:jc w:val="both"/>
      </w:pPr>
      <w:r w:rsidRPr="00836149">
        <w:t>A Mitzic, l’équipe a eu des séances de travail avec le préfet de la localité, le Chef de Cantonnement et les agents des Eaux et Forêts, ainsi qu’avec le président du conseil départemental de l’</w:t>
      </w:r>
      <w:proofErr w:type="spellStart"/>
      <w:r w:rsidRPr="00836149">
        <w:t>Okano</w:t>
      </w:r>
      <w:proofErr w:type="spellEnd"/>
      <w:r w:rsidRPr="00836149">
        <w:t>.</w:t>
      </w:r>
    </w:p>
    <w:p w:rsidR="00BB4025" w:rsidRPr="00836149" w:rsidRDefault="00BB4025" w:rsidP="00BB4025">
      <w:pPr>
        <w:spacing w:before="240"/>
        <w:jc w:val="both"/>
      </w:pPr>
      <w:r w:rsidRPr="00836149">
        <w:t>A la préfecture, il était question de présenter les civilités au préfet et d’analyser l’état d’avancement des CCC dans le département de l’</w:t>
      </w:r>
      <w:proofErr w:type="spellStart"/>
      <w:r w:rsidRPr="00836149">
        <w:t>Okano</w:t>
      </w:r>
      <w:proofErr w:type="spellEnd"/>
      <w:r w:rsidRPr="00836149">
        <w:t xml:space="preserve">. A ce sujet, le préfet estime que les travaux vont bon train. Le préfet porte à la connaissance de l’équipe sociale de la signature effective de 2 nouveaux CCC : village </w:t>
      </w:r>
      <w:proofErr w:type="spellStart"/>
      <w:r w:rsidRPr="00836149">
        <w:t>Okala</w:t>
      </w:r>
      <w:proofErr w:type="spellEnd"/>
      <w:r w:rsidRPr="00836149">
        <w:t xml:space="preserve"> et le village </w:t>
      </w:r>
      <w:proofErr w:type="spellStart"/>
      <w:r w:rsidRPr="00836149">
        <w:t>Ekouk</w:t>
      </w:r>
      <w:proofErr w:type="spellEnd"/>
      <w:r w:rsidRPr="00836149">
        <w:t>.</w:t>
      </w:r>
    </w:p>
    <w:p w:rsidR="00BB4025" w:rsidRPr="00836149" w:rsidRDefault="00BB4025" w:rsidP="00BB4025">
      <w:pPr>
        <w:spacing w:before="240"/>
        <w:jc w:val="both"/>
      </w:pPr>
      <w:r w:rsidRPr="00836149">
        <w:t>Au cantonnement des Eaux et Forêt, il s’agissait de présenter les civilités au nouveau CC et aux nouveaux agents des Eaux et Forêts de Mitzic. Ensemble, nous avons abordé les cas en cours et les perspectives à venir en ce qui concerne les CCC et les questions liées à l’exploitation forestière illégale.</w:t>
      </w:r>
    </w:p>
    <w:p w:rsidR="00BB4025" w:rsidRPr="00836149" w:rsidRDefault="00BB4025" w:rsidP="00BB4025">
      <w:pPr>
        <w:spacing w:before="240"/>
        <w:jc w:val="both"/>
      </w:pPr>
      <w:r w:rsidRPr="00836149">
        <w:t xml:space="preserve">Au Conseil Départemental, l’équipe a eu une séance de travail avec le président de cette institution. Ce dernier se rend régulièrement dans les villages impactés pour y tenir des réunions. Il a tenu à être présent à la séance de travail de l’équipe social au village </w:t>
      </w:r>
      <w:proofErr w:type="spellStart"/>
      <w:r w:rsidRPr="00836149">
        <w:t>Zomoko</w:t>
      </w:r>
      <w:proofErr w:type="spellEnd"/>
      <w:r w:rsidRPr="00836149">
        <w:t xml:space="preserve">.  </w:t>
      </w:r>
    </w:p>
    <w:p w:rsidR="00BB4025" w:rsidRPr="00836149" w:rsidRDefault="00BB4025" w:rsidP="00BB4025">
      <w:pPr>
        <w:spacing w:before="240"/>
        <w:jc w:val="both"/>
        <w:rPr>
          <w:b/>
          <w:u w:val="single"/>
        </w:rPr>
      </w:pPr>
      <w:proofErr w:type="spellStart"/>
      <w:r w:rsidRPr="00836149">
        <w:rPr>
          <w:b/>
          <w:u w:val="single"/>
        </w:rPr>
        <w:t>Etape</w:t>
      </w:r>
      <w:proofErr w:type="spellEnd"/>
      <w:r w:rsidRPr="00836149">
        <w:rPr>
          <w:b/>
          <w:u w:val="single"/>
        </w:rPr>
        <w:t xml:space="preserve"> du regroupement des villages </w:t>
      </w:r>
      <w:proofErr w:type="spellStart"/>
      <w:r w:rsidRPr="00836149">
        <w:rPr>
          <w:b/>
          <w:u w:val="single"/>
        </w:rPr>
        <w:t>Zomoko</w:t>
      </w:r>
      <w:proofErr w:type="spellEnd"/>
      <w:r w:rsidRPr="00836149">
        <w:rPr>
          <w:b/>
          <w:u w:val="single"/>
        </w:rPr>
        <w:t xml:space="preserve">, </w:t>
      </w:r>
      <w:proofErr w:type="spellStart"/>
      <w:r w:rsidRPr="00836149">
        <w:rPr>
          <w:b/>
          <w:u w:val="single"/>
        </w:rPr>
        <w:t>Mindzi</w:t>
      </w:r>
      <w:proofErr w:type="spellEnd"/>
      <w:r w:rsidRPr="00836149">
        <w:rPr>
          <w:b/>
          <w:u w:val="single"/>
        </w:rPr>
        <w:t xml:space="preserve"> et </w:t>
      </w:r>
      <w:proofErr w:type="spellStart"/>
      <w:r w:rsidRPr="00836149">
        <w:rPr>
          <w:b/>
          <w:u w:val="single"/>
        </w:rPr>
        <w:t>Elarmilo</w:t>
      </w:r>
      <w:proofErr w:type="spellEnd"/>
    </w:p>
    <w:p w:rsidR="00BB4025" w:rsidRPr="00836149" w:rsidRDefault="00BB4025" w:rsidP="00BB4025">
      <w:pPr>
        <w:spacing w:before="240"/>
        <w:jc w:val="both"/>
      </w:pPr>
      <w:r w:rsidRPr="00836149">
        <w:t xml:space="preserve">A </w:t>
      </w:r>
      <w:proofErr w:type="spellStart"/>
      <w:r w:rsidRPr="00836149">
        <w:t>Zomoko</w:t>
      </w:r>
      <w:proofErr w:type="spellEnd"/>
      <w:r w:rsidRPr="00836149">
        <w:t xml:space="preserve">,  nous nous sommes entretenus avec les communautés villageoises de </w:t>
      </w:r>
      <w:proofErr w:type="spellStart"/>
      <w:r w:rsidRPr="00836149">
        <w:t>Zomoko</w:t>
      </w:r>
      <w:proofErr w:type="spellEnd"/>
      <w:r w:rsidRPr="00836149">
        <w:t xml:space="preserve"> et de </w:t>
      </w:r>
      <w:proofErr w:type="spellStart"/>
      <w:r w:rsidRPr="00836149">
        <w:t>Mindzi</w:t>
      </w:r>
      <w:proofErr w:type="spellEnd"/>
      <w:r w:rsidRPr="00836149">
        <w:t>. La réunion s’est tenue au domicile du chef de canton, en présence d’un agent des Eaux et Forêts et du président de l’Assemblée Départemental de l’</w:t>
      </w:r>
      <w:proofErr w:type="spellStart"/>
      <w:r w:rsidRPr="00836149">
        <w:t>Okano</w:t>
      </w:r>
      <w:proofErr w:type="spellEnd"/>
      <w:r w:rsidRPr="00836149">
        <w:t>.</w:t>
      </w:r>
    </w:p>
    <w:p w:rsidR="00BB4025" w:rsidRPr="00836149" w:rsidRDefault="00BB4025" w:rsidP="00BB4025">
      <w:pPr>
        <w:spacing w:before="240"/>
        <w:jc w:val="both"/>
      </w:pPr>
      <w:r w:rsidRPr="00836149">
        <w:t>De nos échanges, il en ressort que, ces villages sont impactés par BSO et Rougier et doivent signer des CCC. Ces villages ne sont pas regroupés en association. C’est dans cet optique qu’une première mission des Eaux et Forêts a récemment été initié</w:t>
      </w:r>
      <w:r w:rsidR="005043F4" w:rsidRPr="00836149">
        <w:t>e</w:t>
      </w:r>
      <w:r w:rsidRPr="00836149">
        <w:t xml:space="preserve">. Il a donc été demandé aux villageois de désigner 2 représentants par village. </w:t>
      </w:r>
      <w:r w:rsidR="005043F4" w:rsidRPr="00836149">
        <w:t>N’ayant pas d’association, u</w:t>
      </w:r>
      <w:r w:rsidRPr="00836149">
        <w:t>ne ébauche du bureau d’association a été donnée aux villageois pour la création d’une association dans chaque village impacté pour faire aboutir le processus de signature et de mise en œuvre des CCC.</w:t>
      </w:r>
    </w:p>
    <w:p w:rsidR="00BB4025" w:rsidRPr="00836149" w:rsidRDefault="00BB4025" w:rsidP="00BB4025">
      <w:pPr>
        <w:spacing w:before="240"/>
        <w:jc w:val="both"/>
      </w:pPr>
      <w:r w:rsidRPr="00836149">
        <w:lastRenderedPageBreak/>
        <w:t xml:space="preserve">Au village </w:t>
      </w:r>
      <w:proofErr w:type="spellStart"/>
      <w:r w:rsidRPr="00836149">
        <w:t>Elarmilo</w:t>
      </w:r>
      <w:proofErr w:type="spellEnd"/>
      <w:r w:rsidRPr="00836149">
        <w:t>, la réunion s’est tenue au domicile du chef de village. Ce village a signé un CCC avec l’opérateur Rougier. Compte tenu du montant disponible soit 23 millions, le projet d’élevage a été choisi comme prioritaire. Cependant, la communauté villageoise a présenté le projet au président du Conseil Départemental en lieu et place du préfet qui est le président du CGSP. Il leur a donc été demandé de le redéposer auprès du préfet pour accélérer le financement du projet.</w:t>
      </w:r>
    </w:p>
    <w:p w:rsidR="00BB4025" w:rsidRPr="00836149" w:rsidRDefault="00BB4025" w:rsidP="00BB4025">
      <w:pPr>
        <w:spacing w:before="240"/>
        <w:jc w:val="both"/>
      </w:pPr>
      <w:r w:rsidRPr="00836149">
        <w:t xml:space="preserve">Aussi, le village </w:t>
      </w:r>
      <w:proofErr w:type="spellStart"/>
      <w:r w:rsidRPr="00836149">
        <w:t>Elarmilo</w:t>
      </w:r>
      <w:proofErr w:type="spellEnd"/>
      <w:r w:rsidRPr="00836149">
        <w:t xml:space="preserve"> dispose d’une forêt communautaire. Cette FC est l’une des rares FC les mieux gérées du Gabon, car la gestion est jugée bonne. Les projets sont d’utilités communautaires et les bénéfices sont bien redistribués. Parmi ces projets visibles, on peut citer :</w:t>
      </w:r>
    </w:p>
    <w:p w:rsidR="00BB4025" w:rsidRPr="00836149" w:rsidRDefault="00BB4025" w:rsidP="008102ED">
      <w:pPr>
        <w:pStyle w:val="Paragraphedeliste"/>
        <w:numPr>
          <w:ilvl w:val="0"/>
          <w:numId w:val="16"/>
        </w:numPr>
        <w:spacing w:after="200"/>
        <w:jc w:val="both"/>
      </w:pPr>
      <w:r w:rsidRPr="00836149">
        <w:t>La construction de 7 nouvelles cases du village ;</w:t>
      </w:r>
    </w:p>
    <w:p w:rsidR="00BB4025" w:rsidRPr="00836149" w:rsidRDefault="00BB4025" w:rsidP="008102ED">
      <w:pPr>
        <w:pStyle w:val="Paragraphedeliste"/>
        <w:numPr>
          <w:ilvl w:val="0"/>
          <w:numId w:val="16"/>
        </w:numPr>
        <w:spacing w:after="200"/>
        <w:jc w:val="both"/>
      </w:pPr>
      <w:r w:rsidRPr="00836149">
        <w:t>L’électrification de tout le village ;</w:t>
      </w:r>
    </w:p>
    <w:p w:rsidR="00BB4025" w:rsidRPr="00836149" w:rsidRDefault="00BB4025" w:rsidP="008102ED">
      <w:pPr>
        <w:pStyle w:val="Paragraphedeliste"/>
        <w:numPr>
          <w:ilvl w:val="0"/>
          <w:numId w:val="16"/>
        </w:numPr>
        <w:spacing w:after="200"/>
        <w:jc w:val="both"/>
      </w:pPr>
      <w:r w:rsidRPr="00836149">
        <w:t>La construction du dispensaire ;</w:t>
      </w:r>
    </w:p>
    <w:p w:rsidR="00BB4025" w:rsidRPr="00836149" w:rsidRDefault="00BB4025" w:rsidP="008102ED">
      <w:pPr>
        <w:pStyle w:val="Paragraphedeliste"/>
        <w:numPr>
          <w:ilvl w:val="0"/>
          <w:numId w:val="16"/>
        </w:numPr>
        <w:spacing w:before="240" w:after="200"/>
        <w:jc w:val="both"/>
      </w:pPr>
      <w:r w:rsidRPr="00836149">
        <w:t>Le logement des enseignants de l’école primaire ;</w:t>
      </w:r>
    </w:p>
    <w:p w:rsidR="00BB4025" w:rsidRPr="00836149" w:rsidRDefault="00BB4025" w:rsidP="008102ED">
      <w:pPr>
        <w:pStyle w:val="Paragraphedeliste"/>
        <w:numPr>
          <w:ilvl w:val="0"/>
          <w:numId w:val="16"/>
        </w:numPr>
        <w:spacing w:before="240" w:after="200"/>
        <w:jc w:val="both"/>
      </w:pPr>
      <w:r w:rsidRPr="00836149">
        <w:t>Le siège de l’association villageoise.</w:t>
      </w:r>
    </w:p>
    <w:p w:rsidR="00BB4025" w:rsidRPr="00836149" w:rsidRDefault="00BB4025" w:rsidP="00BB4025">
      <w:pPr>
        <w:jc w:val="both"/>
        <w:rPr>
          <w:b/>
          <w:u w:val="single"/>
        </w:rPr>
      </w:pPr>
      <w:proofErr w:type="spellStart"/>
      <w:r w:rsidRPr="00836149">
        <w:rPr>
          <w:b/>
          <w:u w:val="single"/>
        </w:rPr>
        <w:t>Etape</w:t>
      </w:r>
      <w:proofErr w:type="spellEnd"/>
      <w:r w:rsidRPr="00836149">
        <w:rPr>
          <w:b/>
          <w:u w:val="single"/>
        </w:rPr>
        <w:t xml:space="preserve"> de </w:t>
      </w:r>
      <w:proofErr w:type="spellStart"/>
      <w:r w:rsidRPr="00836149">
        <w:rPr>
          <w:b/>
          <w:u w:val="single"/>
        </w:rPr>
        <w:t>Bitam</w:t>
      </w:r>
      <w:proofErr w:type="spellEnd"/>
    </w:p>
    <w:p w:rsidR="005043F4" w:rsidRPr="00836149" w:rsidRDefault="005043F4" w:rsidP="00BB4025">
      <w:pPr>
        <w:jc w:val="both"/>
        <w:rPr>
          <w:b/>
          <w:u w:val="single"/>
        </w:rPr>
      </w:pPr>
    </w:p>
    <w:p w:rsidR="00BB4025" w:rsidRPr="00836149" w:rsidRDefault="00BB4025" w:rsidP="00BB4025">
      <w:pPr>
        <w:jc w:val="both"/>
      </w:pPr>
      <w:r w:rsidRPr="00836149">
        <w:t>La rencontre avec le C</w:t>
      </w:r>
      <w:r w:rsidR="005043F4" w:rsidRPr="00836149">
        <w:t xml:space="preserve">hef de </w:t>
      </w:r>
      <w:r w:rsidRPr="00836149">
        <w:t>C</w:t>
      </w:r>
      <w:r w:rsidR="005043F4" w:rsidRPr="00836149">
        <w:t>antonnement</w:t>
      </w:r>
      <w:r w:rsidRPr="00836149">
        <w:t xml:space="preserve"> avait pour but d’interpeller l’administration des Eaux et Forêts et le préfet du département sur le silence de l’opérateur TTIB. Le préfet a été informé de cette situation par le CC. Par la suite, la date du 02/09/2019 a été choisie pour une réunion du CGSP pour relancer le processus signature du C</w:t>
      </w:r>
      <w:r w:rsidR="00B618B3" w:rsidRPr="00836149">
        <w:t xml:space="preserve">ahier de </w:t>
      </w:r>
      <w:r w:rsidRPr="00836149">
        <w:t>C</w:t>
      </w:r>
      <w:r w:rsidR="00B618B3" w:rsidRPr="00836149">
        <w:t xml:space="preserve">harges </w:t>
      </w:r>
      <w:r w:rsidRPr="00836149">
        <w:t>C</w:t>
      </w:r>
      <w:r w:rsidR="00B618B3" w:rsidRPr="00836149">
        <w:t>ontractuelles</w:t>
      </w:r>
      <w:r w:rsidRPr="00836149">
        <w:t>. Pour le CCC, si rien n’est fait, il sera favorable à une action en justice des communautés villageoises contre</w:t>
      </w:r>
      <w:r w:rsidR="00B618B3" w:rsidRPr="00836149">
        <w:t xml:space="preserve"> la société</w:t>
      </w:r>
      <w:r w:rsidRPr="00836149">
        <w:t xml:space="preserve"> TTIB.</w:t>
      </w:r>
    </w:p>
    <w:p w:rsidR="00BB4025" w:rsidRPr="00836149" w:rsidRDefault="00BB4025" w:rsidP="00BB4025">
      <w:pPr>
        <w:jc w:val="both"/>
      </w:pPr>
    </w:p>
    <w:p w:rsidR="00BB4025" w:rsidRPr="00836149" w:rsidRDefault="00BB4025" w:rsidP="00BB4025">
      <w:pPr>
        <w:jc w:val="both"/>
        <w:rPr>
          <w:b/>
          <w:u w:val="single"/>
        </w:rPr>
      </w:pPr>
      <w:proofErr w:type="spellStart"/>
      <w:r w:rsidRPr="00836149">
        <w:rPr>
          <w:b/>
          <w:u w:val="single"/>
        </w:rPr>
        <w:t>Etape</w:t>
      </w:r>
      <w:proofErr w:type="spellEnd"/>
      <w:r w:rsidRPr="00836149">
        <w:rPr>
          <w:b/>
          <w:u w:val="single"/>
        </w:rPr>
        <w:t xml:space="preserve"> de d’</w:t>
      </w:r>
      <w:proofErr w:type="spellStart"/>
      <w:r w:rsidRPr="00836149">
        <w:rPr>
          <w:b/>
          <w:u w:val="single"/>
        </w:rPr>
        <w:t>AkomEssatouk</w:t>
      </w:r>
      <w:proofErr w:type="spellEnd"/>
      <w:r w:rsidRPr="00836149">
        <w:rPr>
          <w:b/>
          <w:u w:val="single"/>
        </w:rPr>
        <w:t xml:space="preserve"> et </w:t>
      </w:r>
      <w:proofErr w:type="spellStart"/>
      <w:r w:rsidRPr="00836149">
        <w:rPr>
          <w:b/>
          <w:u w:val="single"/>
        </w:rPr>
        <w:t>Awoua</w:t>
      </w:r>
      <w:proofErr w:type="spellEnd"/>
    </w:p>
    <w:p w:rsidR="003A1D0E" w:rsidRPr="00836149" w:rsidRDefault="003A1D0E" w:rsidP="00BB4025">
      <w:pPr>
        <w:jc w:val="both"/>
        <w:rPr>
          <w:b/>
          <w:u w:val="single"/>
        </w:rPr>
      </w:pPr>
    </w:p>
    <w:p w:rsidR="003A1D0E" w:rsidRPr="00836149" w:rsidRDefault="00BB4025" w:rsidP="00BB4025">
      <w:pPr>
        <w:jc w:val="both"/>
      </w:pPr>
      <w:r w:rsidRPr="00836149">
        <w:t>La rencontre a eu lieu au domicile du représentant du village au CGSP. Ces</w:t>
      </w:r>
      <w:r w:rsidR="003A1D0E" w:rsidRPr="00836149">
        <w:t xml:space="preserve"> populations de ces deux</w:t>
      </w:r>
      <w:r w:rsidRPr="00836149">
        <w:t xml:space="preserve"> villages </w:t>
      </w:r>
      <w:r w:rsidR="003A1D0E" w:rsidRPr="00836149">
        <w:t>souhaitent porter plainte contre</w:t>
      </w:r>
      <w:r w:rsidRPr="00836149">
        <w:t xml:space="preserve"> TTIB.</w:t>
      </w:r>
    </w:p>
    <w:p w:rsidR="00BB4025" w:rsidRPr="00836149" w:rsidRDefault="00BB4025" w:rsidP="00BB4025">
      <w:pPr>
        <w:jc w:val="both"/>
      </w:pPr>
    </w:p>
    <w:p w:rsidR="00D74329" w:rsidRPr="00836149" w:rsidRDefault="00BB4025" w:rsidP="00BB4025">
      <w:pPr>
        <w:jc w:val="both"/>
      </w:pPr>
      <w:r w:rsidRPr="00836149">
        <w:t xml:space="preserve">En effet, il </w:t>
      </w:r>
      <w:r w:rsidR="00D74329" w:rsidRPr="00836149">
        <w:t xml:space="preserve">y </w:t>
      </w:r>
      <w:r w:rsidRPr="00836149">
        <w:t>a plus d’un an que l’opération de délimitation des finages a été lancée dans les villages impactés par TTIB. Dans l’ensemble, 10 villages sont impactés et</w:t>
      </w:r>
      <w:r w:rsidR="00D74329" w:rsidRPr="00836149">
        <w:t>,</w:t>
      </w:r>
      <w:r w:rsidRPr="00836149">
        <w:t xml:space="preserve"> à ce jour</w:t>
      </w:r>
      <w:r w:rsidR="00D74329" w:rsidRPr="00836149">
        <w:t>,</w:t>
      </w:r>
      <w:r w:rsidRPr="00836149">
        <w:t xml:space="preserve"> la restitution cartographique n’est toujours pas arrivée à son terme. Cette situation est de nature à bloquer la procédure de signature des CCC. Il était également</w:t>
      </w:r>
      <w:r w:rsidR="00D74329" w:rsidRPr="00836149">
        <w:t xml:space="preserve"> question pour l’équipe </w:t>
      </w:r>
      <w:r w:rsidRPr="00836149">
        <w:t xml:space="preserve">d’apporter notre soutien aux villages impactés. Aussi, </w:t>
      </w:r>
      <w:r w:rsidR="00D74329" w:rsidRPr="00836149">
        <w:t>il a été rassur</w:t>
      </w:r>
      <w:r w:rsidRPr="00836149">
        <w:t xml:space="preserve">é </w:t>
      </w:r>
      <w:r w:rsidR="00D74329" w:rsidRPr="00836149">
        <w:t>aux populations Conservation Justice reste disponible à les accompagner pour une procédure contre TTIB.</w:t>
      </w:r>
    </w:p>
    <w:p w:rsidR="00BB4025" w:rsidRPr="00836149" w:rsidRDefault="00BB4025" w:rsidP="00BB4025">
      <w:pPr>
        <w:jc w:val="both"/>
      </w:pPr>
    </w:p>
    <w:p w:rsidR="00BB4025" w:rsidRPr="00836149" w:rsidRDefault="00BB4025" w:rsidP="00BB4025">
      <w:pPr>
        <w:jc w:val="both"/>
        <w:rPr>
          <w:b/>
          <w:u w:val="single"/>
        </w:rPr>
      </w:pPr>
      <w:proofErr w:type="spellStart"/>
      <w:r w:rsidRPr="00836149">
        <w:rPr>
          <w:b/>
          <w:u w:val="single"/>
        </w:rPr>
        <w:t>Etape</w:t>
      </w:r>
      <w:proofErr w:type="spellEnd"/>
      <w:r w:rsidRPr="00836149">
        <w:rPr>
          <w:b/>
          <w:u w:val="single"/>
        </w:rPr>
        <w:t xml:space="preserve"> de </w:t>
      </w:r>
      <w:proofErr w:type="spellStart"/>
      <w:r w:rsidRPr="00836149">
        <w:rPr>
          <w:b/>
          <w:u w:val="single"/>
        </w:rPr>
        <w:t>Konoville</w:t>
      </w:r>
      <w:proofErr w:type="spellEnd"/>
    </w:p>
    <w:p w:rsidR="00D74329" w:rsidRPr="00836149" w:rsidRDefault="00D74329" w:rsidP="00BB4025">
      <w:pPr>
        <w:jc w:val="both"/>
      </w:pPr>
    </w:p>
    <w:p w:rsidR="00BB4025" w:rsidRPr="00836149" w:rsidRDefault="00BB4025" w:rsidP="00BB4025">
      <w:pPr>
        <w:jc w:val="both"/>
      </w:pPr>
      <w:r w:rsidRPr="00836149">
        <w:t xml:space="preserve">Le village </w:t>
      </w:r>
      <w:proofErr w:type="spellStart"/>
      <w:r w:rsidRPr="00836149">
        <w:t>Konoville</w:t>
      </w:r>
      <w:proofErr w:type="spellEnd"/>
      <w:r w:rsidRPr="00836149">
        <w:t xml:space="preserve"> est également impacté par TTIB. La scierie de cette société se situe non loin du village. La principale information est que la communauté villageoise a procédé au remplacement du président de l’association. La corruption serait à l’origine de ce remplacement. L</w:t>
      </w:r>
      <w:r w:rsidR="001A1338" w:rsidRPr="00836149">
        <w:t>es autres membres du bureau seraient</w:t>
      </w:r>
      <w:r w:rsidRPr="00836149">
        <w:t xml:space="preserve"> allé</w:t>
      </w:r>
      <w:r w:rsidR="001A1338" w:rsidRPr="00836149">
        <w:t>s</w:t>
      </w:r>
      <w:r w:rsidRPr="00836149">
        <w:t xml:space="preserve"> jusqu’à le traduire en justice. </w:t>
      </w:r>
    </w:p>
    <w:p w:rsidR="00BB4025" w:rsidRPr="00836149" w:rsidRDefault="00BB4025" w:rsidP="00BB4025">
      <w:pPr>
        <w:jc w:val="both"/>
      </w:pPr>
      <w:r w:rsidRPr="00836149">
        <w:t xml:space="preserve">Aussi, à l’instar des autres villages impactés par TTIB, la communauté villageoise de </w:t>
      </w:r>
      <w:proofErr w:type="spellStart"/>
      <w:r w:rsidRPr="00836149">
        <w:t>Konoville</w:t>
      </w:r>
      <w:proofErr w:type="spellEnd"/>
      <w:r w:rsidRPr="00836149">
        <w:t xml:space="preserve">  souhaite traduire l’opé</w:t>
      </w:r>
      <w:r w:rsidR="001A1338" w:rsidRPr="00836149">
        <w:t>rateur TTIB en justice pour non-</w:t>
      </w:r>
      <w:r w:rsidRPr="00836149">
        <w:t>respect de</w:t>
      </w:r>
      <w:r w:rsidR="001A1338" w:rsidRPr="00836149">
        <w:t xml:space="preserve"> s</w:t>
      </w:r>
      <w:r w:rsidRPr="00836149">
        <w:t>es eng</w:t>
      </w:r>
      <w:r w:rsidR="001A1338" w:rsidRPr="00836149">
        <w:t>agements</w:t>
      </w:r>
      <w:r w:rsidRPr="00836149">
        <w:t xml:space="preserve">. </w:t>
      </w:r>
    </w:p>
    <w:p w:rsidR="00BB4025" w:rsidRDefault="00BB4025" w:rsidP="00BB4025">
      <w:pPr>
        <w:jc w:val="both"/>
      </w:pPr>
    </w:p>
    <w:p w:rsidR="008102ED" w:rsidRPr="00836149" w:rsidRDefault="008102ED" w:rsidP="00BB4025">
      <w:pPr>
        <w:jc w:val="both"/>
      </w:pPr>
    </w:p>
    <w:p w:rsidR="00BB4025" w:rsidRPr="00836149" w:rsidRDefault="00BB4025" w:rsidP="00BB4025">
      <w:pPr>
        <w:jc w:val="both"/>
        <w:rPr>
          <w:b/>
          <w:u w:val="single"/>
        </w:rPr>
      </w:pPr>
      <w:proofErr w:type="spellStart"/>
      <w:r w:rsidRPr="00836149">
        <w:rPr>
          <w:b/>
          <w:u w:val="single"/>
        </w:rPr>
        <w:t>Etape</w:t>
      </w:r>
      <w:proofErr w:type="spellEnd"/>
      <w:r w:rsidRPr="00836149">
        <w:rPr>
          <w:b/>
          <w:u w:val="single"/>
        </w:rPr>
        <w:t xml:space="preserve"> de </w:t>
      </w:r>
      <w:proofErr w:type="spellStart"/>
      <w:r w:rsidRPr="00836149">
        <w:rPr>
          <w:b/>
          <w:u w:val="single"/>
        </w:rPr>
        <w:t>Nkarezok</w:t>
      </w:r>
      <w:proofErr w:type="spellEnd"/>
    </w:p>
    <w:p w:rsidR="003A4E90" w:rsidRPr="00836149" w:rsidRDefault="003A4E90" w:rsidP="00BB4025">
      <w:pPr>
        <w:jc w:val="both"/>
      </w:pPr>
    </w:p>
    <w:p w:rsidR="00BB4025" w:rsidRPr="00836149" w:rsidRDefault="00BB4025" w:rsidP="00BB4025">
      <w:pPr>
        <w:jc w:val="both"/>
      </w:pPr>
      <w:r w:rsidRPr="00836149">
        <w:t>La réunion s’est tenue au domicile du chef de village. Pour cette ét</w:t>
      </w:r>
      <w:r w:rsidR="003A4E90" w:rsidRPr="00836149">
        <w:t>ape, il était question pour la mission</w:t>
      </w:r>
      <w:r w:rsidRPr="00836149">
        <w:t xml:space="preserve"> de constater l’état d’avancement des travaux. Le village </w:t>
      </w:r>
      <w:proofErr w:type="spellStart"/>
      <w:r w:rsidRPr="00836149">
        <w:t>Nkarezok</w:t>
      </w:r>
      <w:proofErr w:type="spellEnd"/>
      <w:r w:rsidRPr="00836149">
        <w:t xml:space="preserve"> est impacté par l’opérateur CDG, avec qui un CCC a été signé en 2018. La première tranche du projet d’électrification du village avec des panneaux solaires a été décaissée et l’opérateur Hassan </w:t>
      </w:r>
      <w:proofErr w:type="spellStart"/>
      <w:r w:rsidRPr="00836149">
        <w:t>Energy</w:t>
      </w:r>
      <w:proofErr w:type="spellEnd"/>
      <w:r w:rsidRPr="00836149">
        <w:t xml:space="preserve"> a commencé les travaux. Pour la seconde tranche, les villages impactés devaient rédiger des PV attestant l’approbation des villageois de l’emplacement des poteaux. </w:t>
      </w:r>
    </w:p>
    <w:p w:rsidR="003A4E90" w:rsidRPr="00836149" w:rsidRDefault="003A4E90" w:rsidP="00BB4025">
      <w:pPr>
        <w:jc w:val="both"/>
      </w:pPr>
    </w:p>
    <w:p w:rsidR="00BB4025" w:rsidRPr="00836149" w:rsidRDefault="00BB4025" w:rsidP="00BB4025">
      <w:pPr>
        <w:jc w:val="both"/>
      </w:pPr>
      <w:r w:rsidRPr="00836149">
        <w:t xml:space="preserve">Au cours de cette réunion, la communauté </w:t>
      </w:r>
      <w:r w:rsidR="003A4E90" w:rsidRPr="00836149">
        <w:t>a informé</w:t>
      </w:r>
      <w:r w:rsidRPr="00836149">
        <w:t xml:space="preserve"> l’équipe </w:t>
      </w:r>
      <w:r w:rsidR="003A4E90" w:rsidRPr="00836149">
        <w:t xml:space="preserve">de ce </w:t>
      </w:r>
      <w:r w:rsidRPr="00836149">
        <w:t>que ledit PV avait été mal rédigé et que le préfet avait demandé de corriger et de red</w:t>
      </w:r>
      <w:r w:rsidR="003A4E90" w:rsidRPr="00836149">
        <w:t>époser le document à son bureau</w:t>
      </w:r>
      <w:r w:rsidRPr="00836149">
        <w:t xml:space="preserve">. </w:t>
      </w:r>
    </w:p>
    <w:p w:rsidR="003A4E90" w:rsidRPr="00836149" w:rsidRDefault="003A4E90" w:rsidP="00BB4025">
      <w:pPr>
        <w:jc w:val="both"/>
        <w:rPr>
          <w:b/>
          <w:u w:val="single"/>
        </w:rPr>
      </w:pPr>
    </w:p>
    <w:p w:rsidR="00BB4025" w:rsidRPr="00836149" w:rsidRDefault="00BB4025" w:rsidP="00BB4025">
      <w:pPr>
        <w:jc w:val="both"/>
        <w:rPr>
          <w:b/>
          <w:u w:val="single"/>
        </w:rPr>
      </w:pPr>
      <w:proofErr w:type="spellStart"/>
      <w:r w:rsidRPr="00836149">
        <w:rPr>
          <w:b/>
          <w:u w:val="single"/>
        </w:rPr>
        <w:t>Etape</w:t>
      </w:r>
      <w:proofErr w:type="spellEnd"/>
      <w:r w:rsidRPr="00836149">
        <w:rPr>
          <w:b/>
          <w:u w:val="single"/>
        </w:rPr>
        <w:t xml:space="preserve"> de </w:t>
      </w:r>
      <w:proofErr w:type="spellStart"/>
      <w:r w:rsidRPr="00836149">
        <w:rPr>
          <w:b/>
          <w:u w:val="single"/>
        </w:rPr>
        <w:t>Nkolmelene</w:t>
      </w:r>
      <w:proofErr w:type="spellEnd"/>
      <w:r w:rsidRPr="00836149">
        <w:rPr>
          <w:b/>
          <w:u w:val="single"/>
        </w:rPr>
        <w:t xml:space="preserve"> 2 et 3 et </w:t>
      </w:r>
      <w:proofErr w:type="spellStart"/>
      <w:r w:rsidRPr="00836149">
        <w:rPr>
          <w:b/>
          <w:u w:val="single"/>
        </w:rPr>
        <w:t>Nkolmelene</w:t>
      </w:r>
      <w:proofErr w:type="spellEnd"/>
      <w:r w:rsidRPr="00836149">
        <w:rPr>
          <w:b/>
          <w:u w:val="single"/>
        </w:rPr>
        <w:t xml:space="preserve"> Assas</w:t>
      </w:r>
    </w:p>
    <w:p w:rsidR="002451D8" w:rsidRPr="00836149" w:rsidRDefault="002451D8" w:rsidP="00BB4025">
      <w:pPr>
        <w:jc w:val="both"/>
      </w:pPr>
    </w:p>
    <w:p w:rsidR="00BB4025" w:rsidRPr="00836149" w:rsidRDefault="00BB4025" w:rsidP="00BB4025">
      <w:pPr>
        <w:jc w:val="both"/>
      </w:pPr>
      <w:r w:rsidRPr="00836149">
        <w:t xml:space="preserve">Au village </w:t>
      </w:r>
      <w:proofErr w:type="spellStart"/>
      <w:r w:rsidRPr="00836149">
        <w:t>Nkolmelene</w:t>
      </w:r>
      <w:proofErr w:type="spellEnd"/>
      <w:r w:rsidRPr="00836149">
        <w:t xml:space="preserve"> 2 et 3, la rencontre avec la communauté villageoise a eu lieu au corps de garde du représentant du village au CGSP. De cette réunion, il ressort que la communauté villageoise a déjà rédigé et déposé le PV d’approbation des villageois des sites d’emplacement des poteaux. La communauté est en attente du décaissement de la dernière tranche du FDL pour la finalisation des travaux.</w:t>
      </w:r>
    </w:p>
    <w:p w:rsidR="00BB4025" w:rsidRPr="00836149" w:rsidRDefault="00BB4025" w:rsidP="00BB4025">
      <w:pPr>
        <w:jc w:val="both"/>
      </w:pPr>
    </w:p>
    <w:p w:rsidR="00F24401" w:rsidRPr="00836149" w:rsidRDefault="002451D8" w:rsidP="000010BA">
      <w:pPr>
        <w:jc w:val="both"/>
      </w:pPr>
      <w:r w:rsidRPr="00836149">
        <w:t>Quant a</w:t>
      </w:r>
      <w:r w:rsidR="00BB4025" w:rsidRPr="00836149">
        <w:t xml:space="preserve">u village </w:t>
      </w:r>
      <w:proofErr w:type="spellStart"/>
      <w:r w:rsidR="00BB4025" w:rsidRPr="00836149">
        <w:t>Nkolmelene</w:t>
      </w:r>
      <w:proofErr w:type="spellEnd"/>
      <w:r w:rsidR="00BB4025" w:rsidRPr="00836149">
        <w:t xml:space="preserve"> Assas, notre mission avait également pour but de constater l’état d’avancement des travaux d’électrification du village par l’opérateur Hassan </w:t>
      </w:r>
      <w:proofErr w:type="spellStart"/>
      <w:r w:rsidR="00BB4025" w:rsidRPr="00836149">
        <w:t>Energy</w:t>
      </w:r>
      <w:proofErr w:type="spellEnd"/>
      <w:r w:rsidR="00BB4025" w:rsidRPr="00836149">
        <w:t>. De cette rencontre, il ressort que le CGSP n’a pas encore débloqué la dernière tranche pour la finalisation des travaux. Il semble que le CGSP souhaite décaisser de l’argent une fois tous les villages auront déposé les PV. Certains villages s’exécutent plus vite que les autres. L’o</w:t>
      </w:r>
      <w:r w:rsidR="007D37F9" w:rsidRPr="00836149">
        <w:t xml:space="preserve">pérateur Hassan </w:t>
      </w:r>
      <w:proofErr w:type="spellStart"/>
      <w:r w:rsidR="007D37F9" w:rsidRPr="00836149">
        <w:t>Energy</w:t>
      </w:r>
      <w:proofErr w:type="spellEnd"/>
      <w:r w:rsidR="007D37F9" w:rsidRPr="00836149">
        <w:t xml:space="preserve"> a pu</w:t>
      </w:r>
      <w:r w:rsidR="00BB4025" w:rsidRPr="00836149">
        <w:t xml:space="preserve"> contacter </w:t>
      </w:r>
      <w:r w:rsidR="007D37F9" w:rsidRPr="00836149">
        <w:t xml:space="preserve">l’équipe </w:t>
      </w:r>
      <w:r w:rsidR="00BB4025" w:rsidRPr="00836149">
        <w:t xml:space="preserve">pour </w:t>
      </w:r>
      <w:r w:rsidR="007D37F9" w:rsidRPr="00836149">
        <w:t>l’</w:t>
      </w:r>
      <w:r w:rsidR="00BB4025" w:rsidRPr="00836149">
        <w:t xml:space="preserve">informer que le retard observé ne découle pas de lui, car il attend la deuxième tranche d’argent pour placer et finaliser les travaux. </w:t>
      </w:r>
    </w:p>
    <w:p w:rsidR="00F24401" w:rsidRPr="00836149" w:rsidRDefault="00F24401" w:rsidP="000010BA">
      <w:pPr>
        <w:jc w:val="both"/>
      </w:pPr>
    </w:p>
    <w:p w:rsidR="00CB333A" w:rsidRPr="00A35AAD" w:rsidRDefault="00136B21" w:rsidP="00CB333A">
      <w:pPr>
        <w:pStyle w:val="Titre1"/>
        <w:numPr>
          <w:ilvl w:val="0"/>
          <w:numId w:val="0"/>
        </w:numPr>
        <w:shd w:val="clear" w:color="auto" w:fill="000000" w:themeFill="text1"/>
        <w:ind w:left="432"/>
        <w:jc w:val="both"/>
        <w:rPr>
          <w:rStyle w:val="Accentuation"/>
          <w:i w:val="0"/>
          <w:szCs w:val="28"/>
        </w:rPr>
      </w:pPr>
      <w:bookmarkStart w:id="7" w:name="_Toc21969035"/>
      <w:r w:rsidRPr="00A35AAD">
        <w:rPr>
          <w:rStyle w:val="Accentuation"/>
          <w:szCs w:val="28"/>
        </w:rPr>
        <w:t xml:space="preserve">6. </w:t>
      </w:r>
      <w:r w:rsidR="00CB333A" w:rsidRPr="00A35AAD">
        <w:rPr>
          <w:rStyle w:val="Accentuation"/>
          <w:szCs w:val="28"/>
        </w:rPr>
        <w:t>Communication</w:t>
      </w:r>
      <w:bookmarkEnd w:id="7"/>
    </w:p>
    <w:p w:rsidR="00013B70" w:rsidRPr="00A35AAD" w:rsidRDefault="00013B70" w:rsidP="00CB3ABE">
      <w:pPr>
        <w:jc w:val="both"/>
        <w:rPr>
          <w:rStyle w:val="Accentuation"/>
          <w:i w:val="0"/>
          <w:sz w:val="28"/>
          <w:szCs w:val="28"/>
        </w:rPr>
      </w:pPr>
    </w:p>
    <w:p w:rsidR="00EE3193" w:rsidRPr="00A35AAD" w:rsidRDefault="00EE3193" w:rsidP="00CB3ABE">
      <w:pPr>
        <w:jc w:val="both"/>
        <w:rPr>
          <w:rStyle w:val="Accentuation"/>
          <w:sz w:val="28"/>
          <w:szCs w:val="28"/>
        </w:rPr>
      </w:pPr>
      <w:r w:rsidRPr="00A35AAD">
        <w:rPr>
          <w:rStyle w:val="Accentuation"/>
          <w:sz w:val="28"/>
          <w:szCs w:val="28"/>
        </w:rPr>
        <w:t>Indicateur :</w:t>
      </w:r>
    </w:p>
    <w:p w:rsidR="000D1516" w:rsidRPr="00836149" w:rsidRDefault="000D1516" w:rsidP="00CB3ABE">
      <w:pPr>
        <w:jc w:val="both"/>
        <w:rPr>
          <w:rStyle w:val="Accentuation"/>
          <w:i w:val="0"/>
        </w:rPr>
      </w:pPr>
    </w:p>
    <w:tbl>
      <w:tblPr>
        <w:tblStyle w:val="Grilledetableauclaire1"/>
        <w:tblW w:w="9031" w:type="dxa"/>
        <w:tblLook w:val="04A0" w:firstRow="1" w:lastRow="0" w:firstColumn="1" w:lastColumn="0" w:noHBand="0" w:noVBand="1"/>
      </w:tblPr>
      <w:tblGrid>
        <w:gridCol w:w="4675"/>
        <w:gridCol w:w="4356"/>
      </w:tblGrid>
      <w:tr w:rsidR="00EE3193" w:rsidRPr="00836149" w:rsidTr="00C15E46">
        <w:trPr>
          <w:trHeight w:val="81"/>
        </w:trPr>
        <w:tc>
          <w:tcPr>
            <w:tcW w:w="4675" w:type="dxa"/>
          </w:tcPr>
          <w:p w:rsidR="00EE3193" w:rsidRPr="00836149" w:rsidRDefault="00EE3193" w:rsidP="00CB3ABE">
            <w:pPr>
              <w:jc w:val="both"/>
              <w:rPr>
                <w:rStyle w:val="Accentuation"/>
                <w:i w:val="0"/>
              </w:rPr>
            </w:pPr>
            <w:r w:rsidRPr="00836149">
              <w:rPr>
                <w:rStyle w:val="Accentuation"/>
                <w:i w:val="0"/>
              </w:rPr>
              <w:t>Nombre de pièces publiées</w:t>
            </w:r>
          </w:p>
        </w:tc>
        <w:tc>
          <w:tcPr>
            <w:tcW w:w="4356" w:type="dxa"/>
          </w:tcPr>
          <w:p w:rsidR="00EE3193" w:rsidRPr="00836149" w:rsidRDefault="00843169" w:rsidP="00CB3ABE">
            <w:pPr>
              <w:jc w:val="both"/>
              <w:rPr>
                <w:rStyle w:val="Accentuation"/>
                <w:i w:val="0"/>
              </w:rPr>
            </w:pPr>
            <w:r w:rsidRPr="00836149">
              <w:rPr>
                <w:rStyle w:val="Accentuation"/>
                <w:i w:val="0"/>
              </w:rPr>
              <w:t>11</w:t>
            </w:r>
          </w:p>
        </w:tc>
      </w:tr>
      <w:tr w:rsidR="00EE3193" w:rsidRPr="00836149" w:rsidTr="00C15E46">
        <w:trPr>
          <w:trHeight w:val="274"/>
        </w:trPr>
        <w:tc>
          <w:tcPr>
            <w:tcW w:w="4675" w:type="dxa"/>
          </w:tcPr>
          <w:p w:rsidR="00EE3193" w:rsidRPr="00836149" w:rsidRDefault="00EE3193" w:rsidP="00CB3ABE">
            <w:pPr>
              <w:jc w:val="both"/>
              <w:rPr>
                <w:rStyle w:val="Accentuation"/>
                <w:i w:val="0"/>
              </w:rPr>
            </w:pPr>
            <w:r w:rsidRPr="00836149">
              <w:rPr>
                <w:rStyle w:val="Accentuation"/>
                <w:i w:val="0"/>
              </w:rPr>
              <w:t>Télévision</w:t>
            </w:r>
          </w:p>
        </w:tc>
        <w:tc>
          <w:tcPr>
            <w:tcW w:w="4356" w:type="dxa"/>
          </w:tcPr>
          <w:p w:rsidR="00EE3193" w:rsidRPr="00836149" w:rsidRDefault="00843169" w:rsidP="00CB3ABE">
            <w:pPr>
              <w:jc w:val="both"/>
              <w:rPr>
                <w:rStyle w:val="Accentuation"/>
                <w:i w:val="0"/>
              </w:rPr>
            </w:pPr>
            <w:r w:rsidRPr="00836149">
              <w:rPr>
                <w:rStyle w:val="Accentuation"/>
                <w:i w:val="0"/>
              </w:rPr>
              <w:t>2</w:t>
            </w:r>
          </w:p>
        </w:tc>
      </w:tr>
      <w:tr w:rsidR="00EE3193" w:rsidRPr="00836149" w:rsidTr="00C15E46">
        <w:trPr>
          <w:trHeight w:val="274"/>
        </w:trPr>
        <w:tc>
          <w:tcPr>
            <w:tcW w:w="4675" w:type="dxa"/>
          </w:tcPr>
          <w:p w:rsidR="00EE3193" w:rsidRPr="00836149" w:rsidRDefault="00EE3193" w:rsidP="00CB3ABE">
            <w:pPr>
              <w:jc w:val="both"/>
              <w:rPr>
                <w:rStyle w:val="Accentuation"/>
                <w:i w:val="0"/>
              </w:rPr>
            </w:pPr>
            <w:r w:rsidRPr="00836149">
              <w:rPr>
                <w:rStyle w:val="Accentuation"/>
                <w:i w:val="0"/>
              </w:rPr>
              <w:t>Internet</w:t>
            </w:r>
          </w:p>
        </w:tc>
        <w:tc>
          <w:tcPr>
            <w:tcW w:w="4356" w:type="dxa"/>
          </w:tcPr>
          <w:p w:rsidR="00EE3193" w:rsidRPr="00836149" w:rsidRDefault="00136B21" w:rsidP="00CB3ABE">
            <w:pPr>
              <w:jc w:val="both"/>
              <w:rPr>
                <w:rStyle w:val="Accentuation"/>
                <w:i w:val="0"/>
              </w:rPr>
            </w:pPr>
            <w:r w:rsidRPr="00836149">
              <w:rPr>
                <w:rStyle w:val="Accentuation"/>
                <w:i w:val="0"/>
              </w:rPr>
              <w:t>7</w:t>
            </w:r>
          </w:p>
        </w:tc>
      </w:tr>
      <w:tr w:rsidR="00EE3193" w:rsidRPr="00836149" w:rsidTr="00C15E46">
        <w:trPr>
          <w:trHeight w:val="274"/>
        </w:trPr>
        <w:tc>
          <w:tcPr>
            <w:tcW w:w="4675" w:type="dxa"/>
          </w:tcPr>
          <w:p w:rsidR="00EE3193" w:rsidRPr="00836149" w:rsidRDefault="00EE3193" w:rsidP="00CB3ABE">
            <w:pPr>
              <w:jc w:val="both"/>
              <w:rPr>
                <w:rStyle w:val="Accentuation"/>
                <w:i w:val="0"/>
              </w:rPr>
            </w:pPr>
            <w:r w:rsidRPr="00836149">
              <w:rPr>
                <w:rStyle w:val="Accentuation"/>
                <w:i w:val="0"/>
              </w:rPr>
              <w:t>Presse écrite</w:t>
            </w:r>
          </w:p>
        </w:tc>
        <w:tc>
          <w:tcPr>
            <w:tcW w:w="4356" w:type="dxa"/>
          </w:tcPr>
          <w:p w:rsidR="00EE3193" w:rsidRPr="00836149" w:rsidRDefault="00843169" w:rsidP="00CB3ABE">
            <w:pPr>
              <w:jc w:val="both"/>
              <w:rPr>
                <w:rStyle w:val="Accentuation"/>
                <w:i w:val="0"/>
              </w:rPr>
            </w:pPr>
            <w:r w:rsidRPr="00836149">
              <w:rPr>
                <w:rStyle w:val="Accentuation"/>
                <w:i w:val="0"/>
              </w:rPr>
              <w:t>2</w:t>
            </w:r>
          </w:p>
        </w:tc>
      </w:tr>
      <w:tr w:rsidR="00EE3193" w:rsidRPr="00836149" w:rsidTr="00C15E46">
        <w:trPr>
          <w:trHeight w:val="274"/>
        </w:trPr>
        <w:tc>
          <w:tcPr>
            <w:tcW w:w="4675" w:type="dxa"/>
          </w:tcPr>
          <w:p w:rsidR="00EE3193" w:rsidRPr="00836149" w:rsidRDefault="00EE3193" w:rsidP="00CB3ABE">
            <w:pPr>
              <w:jc w:val="both"/>
              <w:rPr>
                <w:rStyle w:val="Accentuation"/>
                <w:i w:val="0"/>
              </w:rPr>
            </w:pPr>
            <w:r w:rsidRPr="00836149">
              <w:rPr>
                <w:rStyle w:val="Accentuation"/>
                <w:i w:val="0"/>
              </w:rPr>
              <w:t>Radio</w:t>
            </w:r>
          </w:p>
        </w:tc>
        <w:tc>
          <w:tcPr>
            <w:tcW w:w="4356" w:type="dxa"/>
          </w:tcPr>
          <w:p w:rsidR="00EE3193" w:rsidRPr="00836149" w:rsidRDefault="00843169" w:rsidP="00CB3ABE">
            <w:pPr>
              <w:jc w:val="both"/>
              <w:rPr>
                <w:rStyle w:val="Accentuation"/>
                <w:i w:val="0"/>
              </w:rPr>
            </w:pPr>
            <w:r w:rsidRPr="00836149">
              <w:rPr>
                <w:rStyle w:val="Accentuation"/>
                <w:i w:val="0"/>
              </w:rPr>
              <w:t>0</w:t>
            </w:r>
          </w:p>
        </w:tc>
      </w:tr>
    </w:tbl>
    <w:p w:rsidR="00EE3193" w:rsidRPr="00836149" w:rsidRDefault="00EE3193" w:rsidP="00CB3ABE">
      <w:pPr>
        <w:jc w:val="both"/>
        <w:rPr>
          <w:rStyle w:val="Accentuation"/>
          <w:i w:val="0"/>
        </w:rPr>
      </w:pPr>
    </w:p>
    <w:p w:rsidR="00EE3193" w:rsidRPr="00836149" w:rsidRDefault="0081538F" w:rsidP="00CB3ABE">
      <w:pPr>
        <w:jc w:val="both"/>
        <w:rPr>
          <w:rStyle w:val="Accentuation"/>
          <w:i w:val="0"/>
        </w:rPr>
      </w:pPr>
      <w:r w:rsidRPr="00836149">
        <w:rPr>
          <w:rStyle w:val="Accentuation"/>
          <w:i w:val="0"/>
        </w:rPr>
        <w:t>Au cours du mois</w:t>
      </w:r>
      <w:r w:rsidR="00CD40EB" w:rsidRPr="00836149">
        <w:rPr>
          <w:rStyle w:val="Accentuation"/>
          <w:i w:val="0"/>
        </w:rPr>
        <w:t xml:space="preserve"> d’</w:t>
      </w:r>
      <w:r w:rsidR="00843169" w:rsidRPr="00836149">
        <w:rPr>
          <w:rStyle w:val="Accentuation"/>
          <w:i w:val="0"/>
        </w:rPr>
        <w:t>a</w:t>
      </w:r>
      <w:r w:rsidR="007E4437" w:rsidRPr="00836149">
        <w:rPr>
          <w:rStyle w:val="Accentuation"/>
          <w:i w:val="0"/>
        </w:rPr>
        <w:t>oût</w:t>
      </w:r>
      <w:r w:rsidR="00CD40EB" w:rsidRPr="00836149">
        <w:rPr>
          <w:rStyle w:val="Accentuation"/>
          <w:i w:val="0"/>
        </w:rPr>
        <w:t xml:space="preserve"> </w:t>
      </w:r>
      <w:r w:rsidR="009176AE" w:rsidRPr="00836149">
        <w:rPr>
          <w:rStyle w:val="Accentuation"/>
          <w:i w:val="0"/>
        </w:rPr>
        <w:t>2019</w:t>
      </w:r>
      <w:r w:rsidR="00EE3193" w:rsidRPr="00836149">
        <w:rPr>
          <w:rStyle w:val="Accentuation"/>
          <w:i w:val="0"/>
        </w:rPr>
        <w:t xml:space="preserve">, le projet </w:t>
      </w:r>
      <w:r w:rsidR="00BD0C96" w:rsidRPr="00836149">
        <w:rPr>
          <w:rStyle w:val="Accentuation"/>
          <w:i w:val="0"/>
        </w:rPr>
        <w:t>ALEFI</w:t>
      </w:r>
      <w:r w:rsidR="00CD40EB" w:rsidRPr="00836149">
        <w:rPr>
          <w:rStyle w:val="Accentuation"/>
          <w:i w:val="0"/>
        </w:rPr>
        <w:t xml:space="preserve"> </w:t>
      </w:r>
      <w:r w:rsidR="00136B21" w:rsidRPr="00836149">
        <w:rPr>
          <w:rStyle w:val="Accentuation"/>
          <w:i w:val="0"/>
        </w:rPr>
        <w:t xml:space="preserve">a produit </w:t>
      </w:r>
      <w:r w:rsidR="00843169" w:rsidRPr="00836149">
        <w:rPr>
          <w:rStyle w:val="Accentuation"/>
          <w:i w:val="0"/>
        </w:rPr>
        <w:t>7</w:t>
      </w:r>
      <w:r w:rsidR="00136B21" w:rsidRPr="00836149">
        <w:rPr>
          <w:rStyle w:val="Accentuation"/>
          <w:i w:val="0"/>
        </w:rPr>
        <w:t xml:space="preserve"> pièces Internet</w:t>
      </w:r>
      <w:r w:rsidR="00843169" w:rsidRPr="00836149">
        <w:rPr>
          <w:rStyle w:val="Accentuation"/>
          <w:i w:val="0"/>
        </w:rPr>
        <w:t xml:space="preserve">, 2 pièces </w:t>
      </w:r>
      <w:r w:rsidR="000D1516" w:rsidRPr="00836149">
        <w:rPr>
          <w:rStyle w:val="Accentuation"/>
          <w:i w:val="0"/>
        </w:rPr>
        <w:t>écrites</w:t>
      </w:r>
      <w:r w:rsidR="00843169" w:rsidRPr="00836149">
        <w:rPr>
          <w:rStyle w:val="Accentuation"/>
          <w:i w:val="0"/>
        </w:rPr>
        <w:t xml:space="preserve"> et 2 pièces télévision</w:t>
      </w:r>
      <w:r w:rsidR="00136B21" w:rsidRPr="00836149">
        <w:rPr>
          <w:rStyle w:val="Accentuation"/>
          <w:i w:val="0"/>
        </w:rPr>
        <w:t>.</w:t>
      </w:r>
    </w:p>
    <w:p w:rsidR="00EE3193" w:rsidRPr="00836149" w:rsidRDefault="00EE3193" w:rsidP="00CB3ABE">
      <w:pPr>
        <w:jc w:val="both"/>
        <w:rPr>
          <w:rStyle w:val="Accentuation"/>
          <w:i w:val="0"/>
        </w:rPr>
      </w:pPr>
      <w:r w:rsidRPr="00836149">
        <w:rPr>
          <w:rStyle w:val="Accentuation"/>
          <w:i w:val="0"/>
        </w:rPr>
        <w:t>Les articles sont disponibles sur plusieurs médias, et notamment sur le site Internet, la page Facebook et la chaine YouTube du projet.</w:t>
      </w:r>
    </w:p>
    <w:p w:rsidR="00EE3193" w:rsidRPr="00836149" w:rsidRDefault="00EE3193" w:rsidP="00CB3ABE">
      <w:pPr>
        <w:jc w:val="both"/>
        <w:rPr>
          <w:rStyle w:val="Accentuation"/>
          <w:i w:val="0"/>
          <w:lang w:val="nl-BE"/>
        </w:rPr>
      </w:pPr>
      <w:r w:rsidRPr="00836149">
        <w:rPr>
          <w:rStyle w:val="Accentuation"/>
          <w:i w:val="0"/>
          <w:lang w:val="nl-BE"/>
        </w:rPr>
        <w:t xml:space="preserve">Website: </w:t>
      </w:r>
      <w:r w:rsidR="003177C7">
        <w:fldChar w:fldCharType="begin"/>
      </w:r>
      <w:r w:rsidR="003177C7" w:rsidRPr="00C76A9E">
        <w:rPr>
          <w:lang w:val="nl-BE"/>
        </w:rPr>
        <w:instrText xml:space="preserve"> HYPERLINK "http://www.conservation-justice.org/CJ/" </w:instrText>
      </w:r>
      <w:r w:rsidR="003177C7">
        <w:fldChar w:fldCharType="separate"/>
      </w:r>
      <w:r w:rsidRPr="00836149">
        <w:rPr>
          <w:rStyle w:val="Accentuation"/>
          <w:i w:val="0"/>
          <w:lang w:val="nl-BE"/>
        </w:rPr>
        <w:t>http://www.conservation-justice.org/CJ/</w:t>
      </w:r>
      <w:r w:rsidR="003177C7">
        <w:rPr>
          <w:rStyle w:val="Accentuation"/>
          <w:i w:val="0"/>
          <w:lang w:val="nl-BE"/>
        </w:rPr>
        <w:fldChar w:fldCharType="end"/>
      </w:r>
    </w:p>
    <w:p w:rsidR="00EE3193" w:rsidRPr="00836149" w:rsidRDefault="00EE3193" w:rsidP="00CB3ABE">
      <w:pPr>
        <w:jc w:val="both"/>
        <w:rPr>
          <w:rStyle w:val="Accentuation"/>
          <w:i w:val="0"/>
          <w:lang w:val="nl-BE"/>
        </w:rPr>
      </w:pPr>
      <w:r w:rsidRPr="00836149">
        <w:rPr>
          <w:rStyle w:val="Accentuation"/>
          <w:i w:val="0"/>
          <w:lang w:val="nl-BE"/>
        </w:rPr>
        <w:t>Facebook:</w:t>
      </w:r>
      <w:r w:rsidR="003177C7">
        <w:fldChar w:fldCharType="begin"/>
      </w:r>
      <w:r w:rsidR="003177C7" w:rsidRPr="00C76A9E">
        <w:rPr>
          <w:lang w:val="nl-BE"/>
        </w:rPr>
        <w:instrText xml:space="preserve"> HYPERLINK "https://www.facebook.com/Conservation-Justice-163892326976793/" </w:instrText>
      </w:r>
      <w:r w:rsidR="003177C7">
        <w:fldChar w:fldCharType="separate"/>
      </w:r>
      <w:r w:rsidRPr="00836149">
        <w:rPr>
          <w:rStyle w:val="Accentuation"/>
          <w:i w:val="0"/>
          <w:lang w:val="nl-BE"/>
        </w:rPr>
        <w:t>https://www.facebook.com/Conservation-Justice-163892326976793/</w:t>
      </w:r>
      <w:r w:rsidR="003177C7">
        <w:rPr>
          <w:rStyle w:val="Accentuation"/>
          <w:i w:val="0"/>
          <w:lang w:val="nl-BE"/>
        </w:rPr>
        <w:fldChar w:fldCharType="end"/>
      </w:r>
    </w:p>
    <w:p w:rsidR="00F02485" w:rsidRPr="00836149" w:rsidRDefault="00EE3193" w:rsidP="00CB3ABE">
      <w:pPr>
        <w:jc w:val="both"/>
        <w:rPr>
          <w:rStyle w:val="Accentuation"/>
          <w:i w:val="0"/>
          <w:lang w:val="en-US"/>
        </w:rPr>
      </w:pPr>
      <w:r w:rsidRPr="00836149">
        <w:rPr>
          <w:rStyle w:val="Accentuation"/>
          <w:i w:val="0"/>
          <w:lang w:val="en-US"/>
        </w:rPr>
        <w:t xml:space="preserve">YouTube: </w:t>
      </w:r>
      <w:hyperlink r:id="rId12" w:history="1">
        <w:r w:rsidRPr="00836149">
          <w:rPr>
            <w:rStyle w:val="Accentuation"/>
            <w:i w:val="0"/>
            <w:lang w:val="en-US"/>
          </w:rPr>
          <w:t>https://www.youtube.com/user/ConservationJustice</w:t>
        </w:r>
      </w:hyperlink>
    </w:p>
    <w:p w:rsidR="001552FA" w:rsidRPr="00A35AAD" w:rsidRDefault="001552FA" w:rsidP="00CB3ABE">
      <w:pPr>
        <w:jc w:val="both"/>
        <w:rPr>
          <w:rStyle w:val="Accentuation"/>
          <w:sz w:val="28"/>
          <w:szCs w:val="28"/>
        </w:rPr>
      </w:pPr>
      <w:r w:rsidRPr="00A35AAD">
        <w:rPr>
          <w:rStyle w:val="Accentuation"/>
          <w:sz w:val="28"/>
          <w:szCs w:val="28"/>
        </w:rPr>
        <w:t>Relations extérieures</w:t>
      </w:r>
    </w:p>
    <w:p w:rsidR="006D4B71" w:rsidRPr="00836149" w:rsidRDefault="006D4B71" w:rsidP="00CB3ABE">
      <w:pPr>
        <w:jc w:val="both"/>
        <w:rPr>
          <w:rStyle w:val="Accentuation"/>
          <w:i w:val="0"/>
        </w:rPr>
      </w:pPr>
    </w:p>
    <w:p w:rsidR="00136B21" w:rsidRPr="00836149" w:rsidRDefault="00136B21" w:rsidP="00CB3ABE">
      <w:pPr>
        <w:jc w:val="both"/>
        <w:rPr>
          <w:rStyle w:val="Accentuation"/>
          <w:i w:val="0"/>
        </w:rPr>
      </w:pPr>
      <w:r w:rsidRPr="00836149">
        <w:rPr>
          <w:rStyle w:val="Accentuation"/>
          <w:i w:val="0"/>
        </w:rPr>
        <w:lastRenderedPageBreak/>
        <w:t>De nombreuses rencontres ont été organisées comme présenté ci-dessous.</w:t>
      </w:r>
    </w:p>
    <w:p w:rsidR="00136B21" w:rsidRPr="00836149" w:rsidRDefault="00136B21" w:rsidP="00CB3ABE">
      <w:pPr>
        <w:jc w:val="both"/>
        <w:rPr>
          <w:rStyle w:val="Accentuation"/>
          <w:i w:val="0"/>
        </w:rPr>
      </w:pPr>
    </w:p>
    <w:p w:rsidR="00D54550" w:rsidRPr="00A35AAD" w:rsidRDefault="00D54550" w:rsidP="00CB3ABE">
      <w:pPr>
        <w:jc w:val="both"/>
        <w:rPr>
          <w:rStyle w:val="Accentuation"/>
          <w:sz w:val="28"/>
          <w:szCs w:val="28"/>
        </w:rPr>
      </w:pPr>
      <w:bookmarkStart w:id="8" w:name="_Hlk529332699"/>
      <w:r w:rsidRPr="00A35AAD">
        <w:rPr>
          <w:rStyle w:val="Accentuation"/>
          <w:sz w:val="28"/>
          <w:szCs w:val="28"/>
        </w:rPr>
        <w:t>Indicateur :</w:t>
      </w:r>
    </w:p>
    <w:p w:rsidR="00843169" w:rsidRPr="00836149" w:rsidRDefault="00843169" w:rsidP="00CB3ABE">
      <w:pPr>
        <w:jc w:val="both"/>
        <w:rPr>
          <w:rStyle w:val="Accentuation"/>
          <w:i w:val="0"/>
        </w:rPr>
      </w:pPr>
    </w:p>
    <w:tbl>
      <w:tblPr>
        <w:tblStyle w:val="Grilledetableauclaire1"/>
        <w:tblW w:w="0" w:type="auto"/>
        <w:tblLook w:val="04A0" w:firstRow="1" w:lastRow="0" w:firstColumn="1" w:lastColumn="0" w:noHBand="0" w:noVBand="1"/>
      </w:tblPr>
      <w:tblGrid>
        <w:gridCol w:w="4350"/>
        <w:gridCol w:w="4380"/>
      </w:tblGrid>
      <w:tr w:rsidR="00D54550" w:rsidRPr="00836149" w:rsidTr="00CD1DCA">
        <w:trPr>
          <w:trHeight w:val="323"/>
        </w:trPr>
        <w:tc>
          <w:tcPr>
            <w:tcW w:w="4350" w:type="dxa"/>
          </w:tcPr>
          <w:p w:rsidR="00D54550" w:rsidRPr="00836149" w:rsidRDefault="00D54550" w:rsidP="00CB3ABE">
            <w:pPr>
              <w:jc w:val="both"/>
              <w:rPr>
                <w:rStyle w:val="Accentuation"/>
                <w:i w:val="0"/>
              </w:rPr>
            </w:pPr>
            <w:r w:rsidRPr="00836149">
              <w:rPr>
                <w:rStyle w:val="Accentuation"/>
                <w:i w:val="0"/>
              </w:rPr>
              <w:t>Nombre de rencontres</w:t>
            </w:r>
          </w:p>
        </w:tc>
        <w:tc>
          <w:tcPr>
            <w:tcW w:w="4380" w:type="dxa"/>
          </w:tcPr>
          <w:p w:rsidR="00D54550" w:rsidRPr="00836149" w:rsidRDefault="00C25F2E" w:rsidP="00CB3ABE">
            <w:pPr>
              <w:jc w:val="both"/>
              <w:rPr>
                <w:rStyle w:val="Accentuation"/>
                <w:i w:val="0"/>
              </w:rPr>
            </w:pPr>
            <w:r w:rsidRPr="00836149">
              <w:rPr>
                <w:rStyle w:val="Accentuation"/>
                <w:i w:val="0"/>
              </w:rPr>
              <w:t>6</w:t>
            </w:r>
            <w:r w:rsidR="00FB0238" w:rsidRPr="00836149">
              <w:rPr>
                <w:rStyle w:val="Accentuation"/>
                <w:i w:val="0"/>
              </w:rPr>
              <w:t>5</w:t>
            </w:r>
          </w:p>
        </w:tc>
      </w:tr>
      <w:tr w:rsidR="00D54550" w:rsidRPr="00836149" w:rsidTr="00CD1DCA">
        <w:trPr>
          <w:trHeight w:val="323"/>
        </w:trPr>
        <w:tc>
          <w:tcPr>
            <w:tcW w:w="4350" w:type="dxa"/>
          </w:tcPr>
          <w:p w:rsidR="00D54550" w:rsidRPr="00836149" w:rsidRDefault="00D54550" w:rsidP="00CB3ABE">
            <w:pPr>
              <w:jc w:val="both"/>
              <w:rPr>
                <w:rStyle w:val="Accentuation"/>
                <w:i w:val="0"/>
              </w:rPr>
            </w:pPr>
            <w:r w:rsidRPr="00836149">
              <w:rPr>
                <w:rStyle w:val="Accentuation"/>
                <w:i w:val="0"/>
              </w:rPr>
              <w:t>Suivi de l’accord de collaboration</w:t>
            </w:r>
            <w:r w:rsidRPr="00836149">
              <w:rPr>
                <w:rStyle w:val="Accentuation"/>
                <w:i w:val="0"/>
              </w:rPr>
              <w:tab/>
            </w:r>
          </w:p>
        </w:tc>
        <w:tc>
          <w:tcPr>
            <w:tcW w:w="4380" w:type="dxa"/>
          </w:tcPr>
          <w:p w:rsidR="00D54550" w:rsidRPr="00836149" w:rsidRDefault="00FB0238" w:rsidP="00CB3ABE">
            <w:pPr>
              <w:jc w:val="both"/>
              <w:rPr>
                <w:rStyle w:val="Accentuation"/>
                <w:i w:val="0"/>
              </w:rPr>
            </w:pPr>
            <w:r w:rsidRPr="00836149">
              <w:rPr>
                <w:rStyle w:val="Accentuation"/>
                <w:i w:val="0"/>
              </w:rPr>
              <w:t>45</w:t>
            </w:r>
          </w:p>
        </w:tc>
      </w:tr>
      <w:tr w:rsidR="00D54550" w:rsidRPr="00836149" w:rsidTr="00CD1DCA">
        <w:trPr>
          <w:trHeight w:val="297"/>
        </w:trPr>
        <w:tc>
          <w:tcPr>
            <w:tcW w:w="4350" w:type="dxa"/>
            <w:vAlign w:val="center"/>
          </w:tcPr>
          <w:p w:rsidR="00D54550" w:rsidRPr="00836149" w:rsidRDefault="00D54550" w:rsidP="00CB3ABE">
            <w:pPr>
              <w:jc w:val="both"/>
              <w:rPr>
                <w:rStyle w:val="Accentuation"/>
                <w:i w:val="0"/>
              </w:rPr>
            </w:pPr>
            <w:r w:rsidRPr="00836149">
              <w:rPr>
                <w:rStyle w:val="Accentuation"/>
                <w:i w:val="0"/>
              </w:rPr>
              <w:t>Collaboration sur affaire</w:t>
            </w:r>
          </w:p>
        </w:tc>
        <w:tc>
          <w:tcPr>
            <w:tcW w:w="4380" w:type="dxa"/>
            <w:vAlign w:val="center"/>
          </w:tcPr>
          <w:p w:rsidR="00D54550" w:rsidRPr="00836149" w:rsidRDefault="00FB0238" w:rsidP="00CB3ABE">
            <w:pPr>
              <w:jc w:val="both"/>
              <w:rPr>
                <w:rStyle w:val="Accentuation"/>
                <w:i w:val="0"/>
              </w:rPr>
            </w:pPr>
            <w:r w:rsidRPr="00836149">
              <w:rPr>
                <w:rStyle w:val="Accentuation"/>
                <w:i w:val="0"/>
              </w:rPr>
              <w:t>2</w:t>
            </w:r>
            <w:r w:rsidR="00C25F2E" w:rsidRPr="00836149">
              <w:rPr>
                <w:rStyle w:val="Accentuation"/>
                <w:i w:val="0"/>
              </w:rPr>
              <w:t>0</w:t>
            </w:r>
          </w:p>
        </w:tc>
      </w:tr>
    </w:tbl>
    <w:p w:rsidR="00D54550" w:rsidRPr="00836149" w:rsidRDefault="00D54550" w:rsidP="00CB3ABE">
      <w:pPr>
        <w:jc w:val="both"/>
        <w:rPr>
          <w:rStyle w:val="Accentuation"/>
          <w:i w:val="0"/>
        </w:rPr>
      </w:pPr>
    </w:p>
    <w:bookmarkEnd w:id="8"/>
    <w:p w:rsidR="00A75C6D" w:rsidRPr="00836149" w:rsidRDefault="00A75C6D" w:rsidP="00CB3ABE">
      <w:pPr>
        <w:jc w:val="both"/>
        <w:rPr>
          <w:rStyle w:val="Accentuation"/>
          <w:i w:val="0"/>
        </w:rPr>
      </w:pPr>
      <w:r w:rsidRPr="00836149">
        <w:rPr>
          <w:rStyle w:val="Accentuation"/>
          <w:i w:val="0"/>
        </w:rPr>
        <w:t>Le projet AALF a tenu plusieurs rencontres avec les autorités gabonaises.</w:t>
      </w:r>
    </w:p>
    <w:p w:rsidR="00CD40EB" w:rsidRPr="00836149" w:rsidRDefault="00CD40EB" w:rsidP="00CB3ABE">
      <w:pPr>
        <w:jc w:val="both"/>
        <w:rPr>
          <w:rStyle w:val="Accentuation"/>
          <w:i w:val="0"/>
        </w:rPr>
      </w:pPr>
    </w:p>
    <w:p w:rsidR="008413DA" w:rsidRPr="00A35AAD" w:rsidRDefault="008413DA" w:rsidP="008413DA">
      <w:pPr>
        <w:jc w:val="both"/>
        <w:rPr>
          <w:rStyle w:val="Accentuation"/>
          <w:i w:val="0"/>
          <w:sz w:val="28"/>
          <w:szCs w:val="28"/>
        </w:rPr>
      </w:pPr>
      <w:r w:rsidRPr="00A35AAD">
        <w:rPr>
          <w:rStyle w:val="Accentuation"/>
          <w:b/>
          <w:sz w:val="28"/>
          <w:szCs w:val="28"/>
        </w:rPr>
        <w:t>Estuaire</w:t>
      </w:r>
      <w:r w:rsidRPr="00A35AAD">
        <w:rPr>
          <w:rStyle w:val="Accentuation"/>
          <w:sz w:val="28"/>
          <w:szCs w:val="28"/>
        </w:rPr>
        <w:t>:</w:t>
      </w:r>
    </w:p>
    <w:p w:rsidR="008413DA" w:rsidRPr="00836149" w:rsidRDefault="008413DA" w:rsidP="008413DA">
      <w:pPr>
        <w:jc w:val="both"/>
        <w:rPr>
          <w:rStyle w:val="Accentuation"/>
          <w:i w:val="0"/>
        </w:rPr>
      </w:pPr>
    </w:p>
    <w:p w:rsidR="00C0323E" w:rsidRPr="00836149" w:rsidRDefault="008413DA" w:rsidP="008413DA">
      <w:pPr>
        <w:jc w:val="both"/>
        <w:rPr>
          <w:rStyle w:val="Accentuation"/>
          <w:i w:val="0"/>
        </w:rPr>
      </w:pPr>
      <w:r w:rsidRPr="00836149">
        <w:rPr>
          <w:rStyle w:val="Accentuation"/>
        </w:rPr>
        <w:t>Il y a eu la rencontre avec</w:t>
      </w:r>
      <w:r w:rsidR="00CD40EB" w:rsidRPr="00836149">
        <w:rPr>
          <w:rStyle w:val="Accentuation"/>
        </w:rPr>
        <w:t xml:space="preserve"> </w:t>
      </w:r>
      <w:proofErr w:type="spellStart"/>
      <w:r w:rsidR="00C0323E" w:rsidRPr="00836149">
        <w:rPr>
          <w:rStyle w:val="Accentuation"/>
          <w:i w:val="0"/>
        </w:rPr>
        <w:t>le</w:t>
      </w:r>
      <w:r w:rsidRPr="00836149">
        <w:rPr>
          <w:rStyle w:val="Accentuation"/>
          <w:i w:val="0"/>
        </w:rPr>
        <w:t>Direct</w:t>
      </w:r>
      <w:r w:rsidR="00C0323E" w:rsidRPr="00836149">
        <w:rPr>
          <w:rStyle w:val="Accentuation"/>
          <w:i w:val="0"/>
        </w:rPr>
        <w:t>eur</w:t>
      </w:r>
      <w:proofErr w:type="spellEnd"/>
      <w:r w:rsidR="00C0323E" w:rsidRPr="00836149">
        <w:rPr>
          <w:rStyle w:val="Accentuation"/>
          <w:i w:val="0"/>
        </w:rPr>
        <w:t xml:space="preserve"> Général des Forêts, le Ministre en charge des Forêts, le Coordonnateur du projet CAF, le Chef de la Brigade d’</w:t>
      </w:r>
      <w:proofErr w:type="spellStart"/>
      <w:r w:rsidR="00C0323E" w:rsidRPr="00836149">
        <w:rPr>
          <w:rStyle w:val="Accentuation"/>
          <w:i w:val="0"/>
        </w:rPr>
        <w:t>Owendo</w:t>
      </w:r>
      <w:proofErr w:type="spellEnd"/>
      <w:r w:rsidR="00C0323E" w:rsidRPr="00836149">
        <w:rPr>
          <w:rStyle w:val="Accentuation"/>
          <w:i w:val="0"/>
        </w:rPr>
        <w:t>, Monsieur le Procureur de la République de Libreville, le Chef d’</w:t>
      </w:r>
      <w:proofErr w:type="spellStart"/>
      <w:r w:rsidR="00C0323E" w:rsidRPr="00836149">
        <w:rPr>
          <w:rStyle w:val="Accentuation"/>
          <w:i w:val="0"/>
        </w:rPr>
        <w:t>Etat Major</w:t>
      </w:r>
      <w:proofErr w:type="spellEnd"/>
      <w:r w:rsidR="00C0323E" w:rsidRPr="00836149">
        <w:rPr>
          <w:rStyle w:val="Accentuation"/>
          <w:i w:val="0"/>
        </w:rPr>
        <w:t xml:space="preserve"> de la Police Nationale, magistrats de parquet et siège etc.</w:t>
      </w:r>
    </w:p>
    <w:p w:rsidR="008413DA" w:rsidRPr="00836149" w:rsidRDefault="008413DA" w:rsidP="008413DA">
      <w:pPr>
        <w:jc w:val="both"/>
        <w:rPr>
          <w:rStyle w:val="Accentuation"/>
          <w:b/>
          <w:i w:val="0"/>
        </w:rPr>
      </w:pPr>
    </w:p>
    <w:p w:rsidR="008413DA" w:rsidRPr="00A35AAD" w:rsidRDefault="008413DA" w:rsidP="008413DA">
      <w:pPr>
        <w:jc w:val="both"/>
        <w:rPr>
          <w:rStyle w:val="Accentuation"/>
          <w:i w:val="0"/>
          <w:sz w:val="28"/>
          <w:szCs w:val="28"/>
        </w:rPr>
      </w:pPr>
      <w:r w:rsidRPr="00A35AAD">
        <w:rPr>
          <w:rStyle w:val="Accentuation"/>
          <w:b/>
          <w:sz w:val="28"/>
          <w:szCs w:val="28"/>
        </w:rPr>
        <w:t>Ngounié-Nyanga</w:t>
      </w:r>
      <w:r w:rsidRPr="00A35AAD">
        <w:rPr>
          <w:rStyle w:val="Accentuation"/>
          <w:sz w:val="28"/>
          <w:szCs w:val="28"/>
        </w:rPr>
        <w:t xml:space="preserve">: </w:t>
      </w:r>
    </w:p>
    <w:p w:rsidR="008413DA" w:rsidRPr="00836149" w:rsidRDefault="008413DA" w:rsidP="008413DA">
      <w:pPr>
        <w:jc w:val="both"/>
        <w:rPr>
          <w:rStyle w:val="Accentuation"/>
          <w:i w:val="0"/>
        </w:rPr>
      </w:pPr>
    </w:p>
    <w:p w:rsidR="008413DA" w:rsidRPr="00836149" w:rsidRDefault="008413DA" w:rsidP="008413DA">
      <w:pPr>
        <w:jc w:val="both"/>
      </w:pPr>
      <w:r w:rsidRPr="00836149">
        <w:t xml:space="preserve">Il y a eu plusieurs rencontres avec le parquet et le tribunal de Mouila et Tchibanga, les chefs d’antenne des forces et de sécurité des deux provinces de la Ngounié et de la Nyanga ainsi qu’avec le directeur provincial des eaux et forêts de la province. </w:t>
      </w:r>
    </w:p>
    <w:p w:rsidR="009563E0" w:rsidRPr="00836149" w:rsidRDefault="009563E0" w:rsidP="008413DA">
      <w:pPr>
        <w:jc w:val="both"/>
      </w:pPr>
    </w:p>
    <w:p w:rsidR="008413DA" w:rsidRPr="00A35AAD" w:rsidRDefault="008413DA" w:rsidP="008413DA">
      <w:pPr>
        <w:jc w:val="both"/>
        <w:rPr>
          <w:rStyle w:val="Accentuation"/>
          <w:sz w:val="28"/>
          <w:szCs w:val="28"/>
        </w:rPr>
      </w:pPr>
      <w:r w:rsidRPr="00A35AAD">
        <w:rPr>
          <w:rStyle w:val="Accentuation"/>
          <w:b/>
          <w:sz w:val="28"/>
          <w:szCs w:val="28"/>
        </w:rPr>
        <w:t>Ogooué-Ivindo</w:t>
      </w:r>
      <w:r w:rsidRPr="00A35AAD">
        <w:rPr>
          <w:rStyle w:val="Accentuation"/>
          <w:sz w:val="28"/>
          <w:szCs w:val="28"/>
        </w:rPr>
        <w:t xml:space="preserve">: </w:t>
      </w:r>
    </w:p>
    <w:p w:rsidR="008413DA" w:rsidRPr="00836149" w:rsidRDefault="008413DA" w:rsidP="008413DA">
      <w:pPr>
        <w:jc w:val="both"/>
        <w:rPr>
          <w:rStyle w:val="Accentuation"/>
          <w:i w:val="0"/>
        </w:rPr>
      </w:pPr>
    </w:p>
    <w:p w:rsidR="000367A8" w:rsidRPr="00836149" w:rsidRDefault="008413DA" w:rsidP="008413DA">
      <w:pPr>
        <w:jc w:val="both"/>
        <w:rPr>
          <w:rStyle w:val="Accentuation"/>
          <w:i w:val="0"/>
        </w:rPr>
      </w:pPr>
      <w:r w:rsidRPr="00836149">
        <w:rPr>
          <w:rStyle w:val="Accentuation"/>
          <w:i w:val="0"/>
        </w:rPr>
        <w:t>Les deux juristes qui ont effectué la mission en vue d’une opération à Makokou en ont profité pour rencontrer certains partenaires. Il s’est agi des rencontres de</w:t>
      </w:r>
      <w:r w:rsidR="00503321" w:rsidRPr="00836149">
        <w:rPr>
          <w:rStyle w:val="Accentuation"/>
          <w:i w:val="0"/>
        </w:rPr>
        <w:t xml:space="preserve"> renforcement</w:t>
      </w:r>
      <w:r w:rsidRPr="00836149">
        <w:rPr>
          <w:rStyle w:val="Accentuation"/>
          <w:i w:val="0"/>
        </w:rPr>
        <w:t xml:space="preserve"> collaboration et de </w:t>
      </w:r>
      <w:proofErr w:type="spellStart"/>
      <w:r w:rsidRPr="00836149">
        <w:rPr>
          <w:rStyle w:val="Accentuation"/>
          <w:i w:val="0"/>
        </w:rPr>
        <w:t>suivides</w:t>
      </w:r>
      <w:proofErr w:type="spellEnd"/>
      <w:r w:rsidRPr="00836149">
        <w:rPr>
          <w:rStyle w:val="Accentuation"/>
          <w:i w:val="0"/>
        </w:rPr>
        <w:t xml:space="preserve"> affaires liées aux plaintes de Conservation Justice contre la société WCTS, KHLL et SUNRY Gabon pour exploitation forestière illégale. Au </w:t>
      </w:r>
      <w:r w:rsidR="00CB5182" w:rsidRPr="00836149">
        <w:rPr>
          <w:rStyle w:val="Accentuation"/>
          <w:i w:val="0"/>
        </w:rPr>
        <w:t>cours de cette mission, une audience de délibéré a vu la condamnation de la société WCTS condamnée à payer la somme de trois millions (3 000 000) Francs CFA au titre de dommages-intérêts de Conservation Justice.</w:t>
      </w:r>
    </w:p>
    <w:p w:rsidR="000367A8" w:rsidRPr="00836149" w:rsidRDefault="000367A8" w:rsidP="008413DA">
      <w:pPr>
        <w:jc w:val="both"/>
        <w:rPr>
          <w:rStyle w:val="Accentuation"/>
          <w:b/>
          <w:i w:val="0"/>
        </w:rPr>
      </w:pPr>
    </w:p>
    <w:p w:rsidR="008413DA" w:rsidRPr="00A35AAD" w:rsidRDefault="008413DA" w:rsidP="008413DA">
      <w:pPr>
        <w:jc w:val="both"/>
        <w:rPr>
          <w:rStyle w:val="Accentuation"/>
          <w:i w:val="0"/>
          <w:sz w:val="28"/>
          <w:szCs w:val="28"/>
        </w:rPr>
      </w:pPr>
      <w:r w:rsidRPr="00A35AAD">
        <w:rPr>
          <w:rStyle w:val="Accentuation"/>
          <w:b/>
          <w:sz w:val="28"/>
          <w:szCs w:val="28"/>
        </w:rPr>
        <w:t>Woleu-Ntem:</w:t>
      </w:r>
    </w:p>
    <w:p w:rsidR="008413DA" w:rsidRPr="00836149" w:rsidRDefault="008413DA" w:rsidP="008413DA">
      <w:pPr>
        <w:jc w:val="both"/>
        <w:rPr>
          <w:rStyle w:val="Accentuation"/>
          <w:i w:val="0"/>
        </w:rPr>
      </w:pPr>
    </w:p>
    <w:p w:rsidR="008413DA" w:rsidRPr="00836149" w:rsidRDefault="008413DA" w:rsidP="008413DA">
      <w:pPr>
        <w:jc w:val="both"/>
        <w:rPr>
          <w:rStyle w:val="Accentuation"/>
          <w:i w:val="0"/>
        </w:rPr>
      </w:pPr>
      <w:r w:rsidRPr="00836149">
        <w:rPr>
          <w:rStyle w:val="Accentuation"/>
        </w:rPr>
        <w:t xml:space="preserve">Il y a </w:t>
      </w:r>
      <w:proofErr w:type="spellStart"/>
      <w:r w:rsidRPr="00836149">
        <w:rPr>
          <w:rStyle w:val="Accentuation"/>
        </w:rPr>
        <w:t>eul’entretien</w:t>
      </w:r>
      <w:proofErr w:type="spellEnd"/>
      <w:r w:rsidRPr="00836149">
        <w:rPr>
          <w:rStyle w:val="Accentuation"/>
        </w:rPr>
        <w:t xml:space="preserve"> avec le Directeur p</w:t>
      </w:r>
      <w:r w:rsidRPr="00836149">
        <w:rPr>
          <w:rStyle w:val="Accentuation"/>
          <w:i w:val="0"/>
        </w:rPr>
        <w:t>rovincial des Eaux et Forêts, le</w:t>
      </w:r>
      <w:r w:rsidRPr="00836149">
        <w:rPr>
          <w:rStyle w:val="Accentuation"/>
        </w:rPr>
        <w:t xml:space="preserve"> respons</w:t>
      </w:r>
      <w:r w:rsidR="006A76A8" w:rsidRPr="00836149">
        <w:rPr>
          <w:rStyle w:val="Accentuation"/>
        </w:rPr>
        <w:t>a</w:t>
      </w:r>
      <w:r w:rsidRPr="00836149">
        <w:rPr>
          <w:rStyle w:val="Accentuation"/>
        </w:rPr>
        <w:t>ble c</w:t>
      </w:r>
      <w:r w:rsidRPr="00836149">
        <w:rPr>
          <w:rStyle w:val="Accentuation"/>
          <w:i w:val="0"/>
        </w:rPr>
        <w:t>ontentieux et celui de la forêt</w:t>
      </w:r>
      <w:r w:rsidR="00AB5175" w:rsidRPr="00836149">
        <w:rPr>
          <w:rStyle w:val="Accentuation"/>
          <w:i w:val="0"/>
        </w:rPr>
        <w:t xml:space="preserve">, </w:t>
      </w:r>
      <w:r w:rsidRPr="00836149">
        <w:rPr>
          <w:rStyle w:val="Accentuation"/>
          <w:i w:val="0"/>
        </w:rPr>
        <w:t>les chefs d’antennes de la DGR et PJ</w:t>
      </w:r>
      <w:r w:rsidRPr="00836149">
        <w:rPr>
          <w:rStyle w:val="Accentuation"/>
        </w:rPr>
        <w:t>.</w:t>
      </w:r>
      <w:r w:rsidR="00AD5361" w:rsidRPr="00836149">
        <w:rPr>
          <w:rStyle w:val="Accentuation"/>
        </w:rPr>
        <w:t xml:space="preserve"> Les missions sociales ont permis de rencontrer les chefs de cantonnements, préfets et auxiliaires de commandements.</w:t>
      </w:r>
    </w:p>
    <w:p w:rsidR="00A75C6D" w:rsidRPr="00836149" w:rsidRDefault="00A75C6D" w:rsidP="00CB3ABE">
      <w:pPr>
        <w:jc w:val="both"/>
        <w:rPr>
          <w:rStyle w:val="Accentuation"/>
          <w:i w:val="0"/>
        </w:rPr>
      </w:pPr>
    </w:p>
    <w:p w:rsidR="00AD0457" w:rsidRDefault="008413DA" w:rsidP="00CB3ABE">
      <w:pPr>
        <w:jc w:val="both"/>
        <w:rPr>
          <w:rStyle w:val="Accentuation"/>
          <w:i w:val="0"/>
        </w:rPr>
      </w:pPr>
      <w:r w:rsidRPr="00836149">
        <w:rPr>
          <w:rStyle w:val="Accentuation"/>
          <w:i w:val="0"/>
        </w:rPr>
        <w:t xml:space="preserve">Au total, au moins </w:t>
      </w:r>
      <w:r w:rsidR="00FB0238" w:rsidRPr="00836149">
        <w:rPr>
          <w:rStyle w:val="Accentuation"/>
          <w:i w:val="0"/>
        </w:rPr>
        <w:t>65</w:t>
      </w:r>
      <w:r w:rsidR="00A75C6D" w:rsidRPr="00836149">
        <w:rPr>
          <w:rStyle w:val="Accentuation"/>
          <w:i w:val="0"/>
        </w:rPr>
        <w:t xml:space="preserve"> rencontres ont été tenues.</w:t>
      </w:r>
    </w:p>
    <w:p w:rsidR="008102ED" w:rsidRDefault="008102ED" w:rsidP="00CB3ABE">
      <w:pPr>
        <w:jc w:val="both"/>
        <w:rPr>
          <w:rStyle w:val="Accentuation"/>
          <w:i w:val="0"/>
        </w:rPr>
      </w:pPr>
    </w:p>
    <w:p w:rsidR="008102ED" w:rsidRDefault="008102ED" w:rsidP="00CB3ABE">
      <w:pPr>
        <w:jc w:val="both"/>
        <w:rPr>
          <w:rStyle w:val="Accentuation"/>
          <w:i w:val="0"/>
        </w:rPr>
      </w:pPr>
    </w:p>
    <w:p w:rsidR="008102ED" w:rsidRPr="00836149" w:rsidRDefault="008102ED" w:rsidP="00CB3ABE">
      <w:pPr>
        <w:jc w:val="both"/>
        <w:rPr>
          <w:rStyle w:val="Accentuation"/>
          <w:i w:val="0"/>
        </w:rPr>
      </w:pPr>
    </w:p>
    <w:p w:rsidR="00CB333A" w:rsidRPr="00836149" w:rsidRDefault="00CB333A" w:rsidP="00CB3ABE">
      <w:pPr>
        <w:jc w:val="both"/>
        <w:rPr>
          <w:rStyle w:val="Accentuation"/>
          <w:i w:val="0"/>
        </w:rPr>
      </w:pPr>
    </w:p>
    <w:p w:rsidR="00CB333A" w:rsidRPr="00A35AAD" w:rsidRDefault="00136B21" w:rsidP="00CB333A">
      <w:pPr>
        <w:pStyle w:val="Titre1"/>
        <w:numPr>
          <w:ilvl w:val="0"/>
          <w:numId w:val="0"/>
        </w:numPr>
        <w:shd w:val="clear" w:color="auto" w:fill="000000" w:themeFill="text1"/>
        <w:jc w:val="both"/>
        <w:rPr>
          <w:rStyle w:val="Accentuation"/>
          <w:i w:val="0"/>
          <w:szCs w:val="28"/>
        </w:rPr>
      </w:pPr>
      <w:bookmarkStart w:id="9" w:name="_Toc7774932"/>
      <w:bookmarkStart w:id="10" w:name="_Toc21969036"/>
      <w:r w:rsidRPr="00A35AAD">
        <w:rPr>
          <w:rStyle w:val="Accentuation"/>
          <w:szCs w:val="28"/>
        </w:rPr>
        <w:t xml:space="preserve">7. </w:t>
      </w:r>
      <w:r w:rsidR="00CB333A" w:rsidRPr="00A35AAD">
        <w:rPr>
          <w:rStyle w:val="Accentuation"/>
          <w:szCs w:val="28"/>
        </w:rPr>
        <w:t>Conclusion</w:t>
      </w:r>
      <w:bookmarkEnd w:id="9"/>
      <w:bookmarkEnd w:id="10"/>
    </w:p>
    <w:p w:rsidR="0052427D" w:rsidRPr="00836149" w:rsidRDefault="0052427D" w:rsidP="007E4437">
      <w:pPr>
        <w:jc w:val="both"/>
        <w:rPr>
          <w:rStyle w:val="Accentuation"/>
          <w:i w:val="0"/>
        </w:rPr>
      </w:pPr>
    </w:p>
    <w:p w:rsidR="0052427D" w:rsidRPr="00836149" w:rsidRDefault="00360B4D" w:rsidP="0052427D">
      <w:pPr>
        <w:jc w:val="both"/>
        <w:rPr>
          <w:rStyle w:val="Accentuation"/>
          <w:i w:val="0"/>
        </w:rPr>
      </w:pPr>
      <w:r>
        <w:rPr>
          <w:rStyle w:val="Accentuation"/>
          <w:i w:val="0"/>
        </w:rPr>
        <w:lastRenderedPageBreak/>
        <w:t>Le</w:t>
      </w:r>
      <w:r w:rsidR="0052427D" w:rsidRPr="00836149">
        <w:rPr>
          <w:rStyle w:val="Accentuation"/>
          <w:i w:val="0"/>
        </w:rPr>
        <w:t xml:space="preserve"> projet ALEFI a enregistré pour le mois d’août 2019 plusieurs activités de lutte contre l’exploitation forestière illégale à l’instar de la mission mixte CAF, ANPN, MEF et CJ outre la formation de 27 officiers de la police nationale pour une lutte plus efficace de l’exploitation forestière illégale. </w:t>
      </w:r>
    </w:p>
    <w:p w:rsidR="0052427D" w:rsidRPr="00836149" w:rsidRDefault="0052427D" w:rsidP="0052427D">
      <w:pPr>
        <w:jc w:val="both"/>
        <w:rPr>
          <w:rStyle w:val="Accentuation"/>
          <w:i w:val="0"/>
        </w:rPr>
      </w:pPr>
    </w:p>
    <w:p w:rsidR="0052427D" w:rsidRPr="00836149" w:rsidRDefault="0052427D" w:rsidP="00876EED">
      <w:pPr>
        <w:jc w:val="both"/>
      </w:pPr>
      <w:r w:rsidRPr="00836149">
        <w:rPr>
          <w:rStyle w:val="Accentuation"/>
          <w:i w:val="0"/>
        </w:rPr>
        <w:t xml:space="preserve">La mission </w:t>
      </w:r>
      <w:r w:rsidR="00876EED">
        <w:rPr>
          <w:rStyle w:val="Accentuation"/>
          <w:i w:val="0"/>
        </w:rPr>
        <w:t xml:space="preserve">dans les provinces de la Ngounié et </w:t>
      </w:r>
      <w:r w:rsidR="007E7FFD">
        <w:rPr>
          <w:rStyle w:val="Accentuation"/>
          <w:i w:val="0"/>
        </w:rPr>
        <w:t xml:space="preserve">du Woleu-Ntem </w:t>
      </w:r>
      <w:r w:rsidRPr="00836149">
        <w:rPr>
          <w:rStyle w:val="Accentuation"/>
          <w:i w:val="0"/>
        </w:rPr>
        <w:t>a permis de vérifier l’avancement des signatures des cahiers de  charges contractuelles ainsi que l’avancement o</w:t>
      </w:r>
      <w:r w:rsidR="00876EED">
        <w:rPr>
          <w:rStyle w:val="Accentuation"/>
          <w:i w:val="0"/>
        </w:rPr>
        <w:t>u réalisation des projets dans 20</w:t>
      </w:r>
      <w:r w:rsidRPr="00836149">
        <w:rPr>
          <w:rStyle w:val="Accentuation"/>
          <w:i w:val="0"/>
        </w:rPr>
        <w:t xml:space="preserve"> villages</w:t>
      </w:r>
      <w:r w:rsidR="00876EED">
        <w:rPr>
          <w:rStyle w:val="Accentuation"/>
          <w:i w:val="0"/>
        </w:rPr>
        <w:t xml:space="preserve"> (10 dans la Ngounié et 10 dans le Woleu-Ntem)</w:t>
      </w:r>
      <w:r w:rsidRPr="00836149">
        <w:rPr>
          <w:rStyle w:val="Accentuation"/>
          <w:i w:val="0"/>
        </w:rPr>
        <w:t xml:space="preserve">. Aussi, bien que la mission de vérification d’une exploitation forestière au village </w:t>
      </w:r>
      <w:proofErr w:type="spellStart"/>
      <w:r w:rsidRPr="00836149">
        <w:rPr>
          <w:rStyle w:val="Accentuation"/>
          <w:i w:val="0"/>
        </w:rPr>
        <w:t>Kouagnia</w:t>
      </w:r>
      <w:proofErr w:type="spellEnd"/>
      <w:r w:rsidRPr="00836149">
        <w:rPr>
          <w:rStyle w:val="Accentuation"/>
          <w:i w:val="0"/>
        </w:rPr>
        <w:t xml:space="preserve"> </w:t>
      </w:r>
      <w:r w:rsidR="00CD40EB" w:rsidRPr="00836149">
        <w:rPr>
          <w:rStyle w:val="Accentuation"/>
          <w:i w:val="0"/>
        </w:rPr>
        <w:t xml:space="preserve">dans la province de </w:t>
      </w:r>
      <w:r w:rsidRPr="00836149">
        <w:rPr>
          <w:rStyle w:val="Accentuation"/>
          <w:i w:val="0"/>
        </w:rPr>
        <w:t xml:space="preserve">la Ngounié n’est pas permis d’interpeller les auteurs de ces faits, la mission a cependant permis de comprendre que </w:t>
      </w:r>
      <w:r w:rsidRPr="00836149">
        <w:t xml:space="preserve">la société PENG XIN bien que suspendue de toute activité de production de bois, procède toujours à la prospection, l’abattage et l’évacuation du bois frais alors qu’elle n’avait obtenu qu’une autorisation de vidange d’un bois qui est toujours sur parc. </w:t>
      </w:r>
    </w:p>
    <w:p w:rsidR="0052427D" w:rsidRPr="00836149" w:rsidRDefault="0052427D" w:rsidP="0052427D">
      <w:pPr>
        <w:jc w:val="both"/>
        <w:rPr>
          <w:rStyle w:val="Accentuation"/>
          <w:i w:val="0"/>
        </w:rPr>
      </w:pPr>
    </w:p>
    <w:p w:rsidR="0052427D" w:rsidRPr="00836149" w:rsidRDefault="0052427D" w:rsidP="0052427D">
      <w:pPr>
        <w:jc w:val="both"/>
        <w:rPr>
          <w:rStyle w:val="Accentuation"/>
          <w:i w:val="0"/>
        </w:rPr>
      </w:pPr>
    </w:p>
    <w:p w:rsidR="0052427D" w:rsidRPr="00836149" w:rsidRDefault="0052427D" w:rsidP="007E4437">
      <w:pPr>
        <w:jc w:val="both"/>
        <w:rPr>
          <w:iCs/>
        </w:rPr>
      </w:pPr>
    </w:p>
    <w:p w:rsidR="00E864A0" w:rsidRPr="00836149" w:rsidRDefault="00E864A0" w:rsidP="00CB3ABE">
      <w:pPr>
        <w:jc w:val="both"/>
        <w:rPr>
          <w:rStyle w:val="Accentuation"/>
          <w:i w:val="0"/>
        </w:rPr>
      </w:pPr>
    </w:p>
    <w:sectPr w:rsidR="00E864A0" w:rsidRPr="00836149" w:rsidSect="00705B22">
      <w:headerReference w:type="default" r:id="rId13"/>
      <w:footerReference w:type="default" r:id="rId14"/>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7C7" w:rsidRDefault="003177C7">
      <w:r>
        <w:separator/>
      </w:r>
    </w:p>
  </w:endnote>
  <w:endnote w:type="continuationSeparator" w:id="0">
    <w:p w:rsidR="003177C7" w:rsidRDefault="0031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rsidR="001F27AD" w:rsidRDefault="001F27AD"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1F27AD" w:rsidRPr="00B1082C" w:rsidRDefault="001F27AD"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1F27AD" w:rsidRDefault="001F27AD">
            <w:pPr>
              <w:pStyle w:val="Pieddepage"/>
              <w:jc w:val="right"/>
            </w:pPr>
            <w:r>
              <w:rPr>
                <w:lang w:val="fr-FR"/>
              </w:rPr>
              <w:t xml:space="preserve">Page </w:t>
            </w:r>
            <w:r w:rsidR="008C326F">
              <w:rPr>
                <w:b/>
                <w:bCs/>
              </w:rPr>
              <w:fldChar w:fldCharType="begin"/>
            </w:r>
            <w:r>
              <w:rPr>
                <w:b/>
                <w:bCs/>
              </w:rPr>
              <w:instrText>PAGE</w:instrText>
            </w:r>
            <w:r w:rsidR="008C326F">
              <w:rPr>
                <w:b/>
                <w:bCs/>
              </w:rPr>
              <w:fldChar w:fldCharType="separate"/>
            </w:r>
            <w:r w:rsidR="00360B4D">
              <w:rPr>
                <w:b/>
                <w:bCs/>
                <w:noProof/>
              </w:rPr>
              <w:t>9</w:t>
            </w:r>
            <w:r w:rsidR="008C326F">
              <w:rPr>
                <w:b/>
                <w:bCs/>
              </w:rPr>
              <w:fldChar w:fldCharType="end"/>
            </w:r>
            <w:r>
              <w:rPr>
                <w:lang w:val="fr-FR"/>
              </w:rPr>
              <w:t xml:space="preserve"> sur </w:t>
            </w:r>
            <w:r w:rsidR="008C326F">
              <w:rPr>
                <w:b/>
                <w:bCs/>
              </w:rPr>
              <w:fldChar w:fldCharType="begin"/>
            </w:r>
            <w:r>
              <w:rPr>
                <w:b/>
                <w:bCs/>
              </w:rPr>
              <w:instrText>NUMPAGES</w:instrText>
            </w:r>
            <w:r w:rsidR="008C326F">
              <w:rPr>
                <w:b/>
                <w:bCs/>
              </w:rPr>
              <w:fldChar w:fldCharType="separate"/>
            </w:r>
            <w:r w:rsidR="00360B4D">
              <w:rPr>
                <w:b/>
                <w:bCs/>
                <w:noProof/>
              </w:rPr>
              <w:t>9</w:t>
            </w:r>
            <w:r w:rsidR="008C326F">
              <w:rPr>
                <w:b/>
                <w:bCs/>
              </w:rPr>
              <w:fldChar w:fldCharType="end"/>
            </w:r>
          </w:p>
        </w:sdtContent>
      </w:sdt>
    </w:sdtContent>
  </w:sdt>
  <w:p w:rsidR="001F27AD" w:rsidRDefault="001F2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7C7" w:rsidRDefault="003177C7">
      <w:r>
        <w:separator/>
      </w:r>
    </w:p>
  </w:footnote>
  <w:footnote w:type="continuationSeparator" w:id="0">
    <w:p w:rsidR="003177C7" w:rsidRDefault="0031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7AD" w:rsidRPr="00871551" w:rsidRDefault="001F27AD"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645AD"/>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2" w15:restartNumberingAfterBreak="0">
    <w:nsid w:val="0B5A2484"/>
    <w:multiLevelType w:val="hybridMultilevel"/>
    <w:tmpl w:val="461E40EA"/>
    <w:lvl w:ilvl="0" w:tplc="A1941342">
      <w:start w:val="4"/>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0F2772"/>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A501F5"/>
    <w:multiLevelType w:val="hybridMultilevel"/>
    <w:tmpl w:val="64B4ED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61366D"/>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0632EA"/>
    <w:multiLevelType w:val="hybridMultilevel"/>
    <w:tmpl w:val="CAB056EC"/>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1C1E5A"/>
    <w:multiLevelType w:val="hybridMultilevel"/>
    <w:tmpl w:val="53241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52C87C6D"/>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3A945C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5710E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9243EF"/>
    <w:multiLevelType w:val="hybridMultilevel"/>
    <w:tmpl w:val="DB24A9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CB454B"/>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6" w15:restartNumberingAfterBreak="0">
    <w:nsid w:val="73955A28"/>
    <w:multiLevelType w:val="hybridMultilevel"/>
    <w:tmpl w:val="F90847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5D1B94"/>
    <w:multiLevelType w:val="multilevel"/>
    <w:tmpl w:val="4BB83B54"/>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7D545014"/>
    <w:multiLevelType w:val="hybridMultilevel"/>
    <w:tmpl w:val="BCB89A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5"/>
  </w:num>
  <w:num w:numId="5">
    <w:abstractNumId w:val="19"/>
  </w:num>
  <w:num w:numId="6">
    <w:abstractNumId w:val="15"/>
  </w:num>
  <w:num w:numId="7">
    <w:abstractNumId w:val="0"/>
  </w:num>
  <w:num w:numId="8">
    <w:abstractNumId w:val="3"/>
  </w:num>
  <w:num w:numId="9">
    <w:abstractNumId w:val="8"/>
  </w:num>
  <w:num w:numId="10">
    <w:abstractNumId w:val="6"/>
  </w:num>
  <w:num w:numId="11">
    <w:abstractNumId w:val="1"/>
  </w:num>
  <w:num w:numId="12">
    <w:abstractNumId w:val="2"/>
  </w:num>
  <w:num w:numId="13">
    <w:abstractNumId w:val="4"/>
  </w:num>
  <w:num w:numId="14">
    <w:abstractNumId w:val="11"/>
  </w:num>
  <w:num w:numId="15">
    <w:abstractNumId w:val="18"/>
  </w:num>
  <w:num w:numId="16">
    <w:abstractNumId w:val="9"/>
  </w:num>
  <w:num w:numId="17">
    <w:abstractNumId w:val="16"/>
  </w:num>
  <w:num w:numId="18">
    <w:abstractNumId w:val="14"/>
  </w:num>
  <w:num w:numId="19">
    <w:abstractNumId w:val="7"/>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0BA"/>
    <w:rsid w:val="00001C58"/>
    <w:rsid w:val="000022A4"/>
    <w:rsid w:val="00002C62"/>
    <w:rsid w:val="000035B6"/>
    <w:rsid w:val="00003BF9"/>
    <w:rsid w:val="0000412D"/>
    <w:rsid w:val="00005062"/>
    <w:rsid w:val="00005711"/>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0D65"/>
    <w:rsid w:val="0002116D"/>
    <w:rsid w:val="00022272"/>
    <w:rsid w:val="000227FE"/>
    <w:rsid w:val="00022E6A"/>
    <w:rsid w:val="00023AB3"/>
    <w:rsid w:val="00024D39"/>
    <w:rsid w:val="000255C0"/>
    <w:rsid w:val="0002571F"/>
    <w:rsid w:val="000301F1"/>
    <w:rsid w:val="00030902"/>
    <w:rsid w:val="0003119A"/>
    <w:rsid w:val="00031CB4"/>
    <w:rsid w:val="00032294"/>
    <w:rsid w:val="000322AC"/>
    <w:rsid w:val="00032EF2"/>
    <w:rsid w:val="000339FA"/>
    <w:rsid w:val="000367A8"/>
    <w:rsid w:val="00040E20"/>
    <w:rsid w:val="00040FE0"/>
    <w:rsid w:val="0004195D"/>
    <w:rsid w:val="0004307B"/>
    <w:rsid w:val="00043FD9"/>
    <w:rsid w:val="00044D4E"/>
    <w:rsid w:val="00045259"/>
    <w:rsid w:val="00045AB2"/>
    <w:rsid w:val="0004615A"/>
    <w:rsid w:val="00046194"/>
    <w:rsid w:val="00047779"/>
    <w:rsid w:val="0005136C"/>
    <w:rsid w:val="0005165F"/>
    <w:rsid w:val="00052169"/>
    <w:rsid w:val="0005319C"/>
    <w:rsid w:val="00053571"/>
    <w:rsid w:val="000539C3"/>
    <w:rsid w:val="00054567"/>
    <w:rsid w:val="00054658"/>
    <w:rsid w:val="00054A0D"/>
    <w:rsid w:val="00054C77"/>
    <w:rsid w:val="0006134A"/>
    <w:rsid w:val="00063E76"/>
    <w:rsid w:val="00066AAB"/>
    <w:rsid w:val="00066C42"/>
    <w:rsid w:val="00071FAD"/>
    <w:rsid w:val="00072DD1"/>
    <w:rsid w:val="00074D0F"/>
    <w:rsid w:val="000751FD"/>
    <w:rsid w:val="00075546"/>
    <w:rsid w:val="00075E47"/>
    <w:rsid w:val="000768F3"/>
    <w:rsid w:val="00076D17"/>
    <w:rsid w:val="0008064B"/>
    <w:rsid w:val="00080D8B"/>
    <w:rsid w:val="00082658"/>
    <w:rsid w:val="00084BB2"/>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485"/>
    <w:rsid w:val="000A5520"/>
    <w:rsid w:val="000A5949"/>
    <w:rsid w:val="000A64BE"/>
    <w:rsid w:val="000A661F"/>
    <w:rsid w:val="000A6E2E"/>
    <w:rsid w:val="000B00E8"/>
    <w:rsid w:val="000B1A47"/>
    <w:rsid w:val="000B1A4C"/>
    <w:rsid w:val="000B1F51"/>
    <w:rsid w:val="000B270B"/>
    <w:rsid w:val="000B2D0F"/>
    <w:rsid w:val="000B30CA"/>
    <w:rsid w:val="000B3240"/>
    <w:rsid w:val="000B32EF"/>
    <w:rsid w:val="000B3306"/>
    <w:rsid w:val="000B357F"/>
    <w:rsid w:val="000B538B"/>
    <w:rsid w:val="000B5C73"/>
    <w:rsid w:val="000B6467"/>
    <w:rsid w:val="000B738D"/>
    <w:rsid w:val="000B73B3"/>
    <w:rsid w:val="000B7552"/>
    <w:rsid w:val="000C066D"/>
    <w:rsid w:val="000C1366"/>
    <w:rsid w:val="000C14FF"/>
    <w:rsid w:val="000C1661"/>
    <w:rsid w:val="000C1E59"/>
    <w:rsid w:val="000C20DC"/>
    <w:rsid w:val="000C3F0A"/>
    <w:rsid w:val="000C4711"/>
    <w:rsid w:val="000C6916"/>
    <w:rsid w:val="000C6D18"/>
    <w:rsid w:val="000C6DA5"/>
    <w:rsid w:val="000C7362"/>
    <w:rsid w:val="000C784F"/>
    <w:rsid w:val="000D016A"/>
    <w:rsid w:val="000D03D2"/>
    <w:rsid w:val="000D0DA9"/>
    <w:rsid w:val="000D1516"/>
    <w:rsid w:val="000D15FF"/>
    <w:rsid w:val="000D28D5"/>
    <w:rsid w:val="000D4A68"/>
    <w:rsid w:val="000D53A1"/>
    <w:rsid w:val="000D63E9"/>
    <w:rsid w:val="000D65C7"/>
    <w:rsid w:val="000D6A2C"/>
    <w:rsid w:val="000D6E56"/>
    <w:rsid w:val="000D746D"/>
    <w:rsid w:val="000D76E2"/>
    <w:rsid w:val="000D7729"/>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43"/>
    <w:rsid w:val="000F4E7D"/>
    <w:rsid w:val="000F5477"/>
    <w:rsid w:val="000F7A18"/>
    <w:rsid w:val="000F7DBF"/>
    <w:rsid w:val="001010C6"/>
    <w:rsid w:val="0010500C"/>
    <w:rsid w:val="00105506"/>
    <w:rsid w:val="00106AAB"/>
    <w:rsid w:val="00107848"/>
    <w:rsid w:val="001114E3"/>
    <w:rsid w:val="00112B3C"/>
    <w:rsid w:val="00112CD2"/>
    <w:rsid w:val="0011388A"/>
    <w:rsid w:val="00113936"/>
    <w:rsid w:val="00114D45"/>
    <w:rsid w:val="00121997"/>
    <w:rsid w:val="00122AE9"/>
    <w:rsid w:val="00122C1E"/>
    <w:rsid w:val="00123832"/>
    <w:rsid w:val="0012470F"/>
    <w:rsid w:val="0012658C"/>
    <w:rsid w:val="00126C44"/>
    <w:rsid w:val="00127BEE"/>
    <w:rsid w:val="001304B9"/>
    <w:rsid w:val="001305B0"/>
    <w:rsid w:val="0013090B"/>
    <w:rsid w:val="00130DFD"/>
    <w:rsid w:val="001315C5"/>
    <w:rsid w:val="00131A86"/>
    <w:rsid w:val="00131BF7"/>
    <w:rsid w:val="00132B51"/>
    <w:rsid w:val="00133ADC"/>
    <w:rsid w:val="001348FD"/>
    <w:rsid w:val="001350D3"/>
    <w:rsid w:val="00135347"/>
    <w:rsid w:val="001355D4"/>
    <w:rsid w:val="00135CF8"/>
    <w:rsid w:val="00136B21"/>
    <w:rsid w:val="00137106"/>
    <w:rsid w:val="0013746F"/>
    <w:rsid w:val="001403C8"/>
    <w:rsid w:val="00145F4E"/>
    <w:rsid w:val="0014635D"/>
    <w:rsid w:val="001474FF"/>
    <w:rsid w:val="0015062E"/>
    <w:rsid w:val="00150D50"/>
    <w:rsid w:val="00152B23"/>
    <w:rsid w:val="00153227"/>
    <w:rsid w:val="001535BC"/>
    <w:rsid w:val="001552FA"/>
    <w:rsid w:val="0015546D"/>
    <w:rsid w:val="00156A25"/>
    <w:rsid w:val="00156E09"/>
    <w:rsid w:val="00160608"/>
    <w:rsid w:val="00161DEF"/>
    <w:rsid w:val="00162135"/>
    <w:rsid w:val="001631BF"/>
    <w:rsid w:val="001671B5"/>
    <w:rsid w:val="001704B4"/>
    <w:rsid w:val="00170DA9"/>
    <w:rsid w:val="0017189F"/>
    <w:rsid w:val="00171F18"/>
    <w:rsid w:val="00172D82"/>
    <w:rsid w:val="00172E9E"/>
    <w:rsid w:val="001736C5"/>
    <w:rsid w:val="00173BB9"/>
    <w:rsid w:val="00174719"/>
    <w:rsid w:val="00174F3D"/>
    <w:rsid w:val="00174FF2"/>
    <w:rsid w:val="00175AD0"/>
    <w:rsid w:val="00175E7F"/>
    <w:rsid w:val="001768CE"/>
    <w:rsid w:val="00176A52"/>
    <w:rsid w:val="00177AF6"/>
    <w:rsid w:val="00177C3F"/>
    <w:rsid w:val="00177E1D"/>
    <w:rsid w:val="001810D2"/>
    <w:rsid w:val="001841C0"/>
    <w:rsid w:val="001847F5"/>
    <w:rsid w:val="0018520F"/>
    <w:rsid w:val="0018539A"/>
    <w:rsid w:val="001860E4"/>
    <w:rsid w:val="001866ED"/>
    <w:rsid w:val="00186C25"/>
    <w:rsid w:val="0018770F"/>
    <w:rsid w:val="00187AF5"/>
    <w:rsid w:val="0019084D"/>
    <w:rsid w:val="001916CD"/>
    <w:rsid w:val="001917B3"/>
    <w:rsid w:val="0019289D"/>
    <w:rsid w:val="00192A02"/>
    <w:rsid w:val="00192A0A"/>
    <w:rsid w:val="00193D77"/>
    <w:rsid w:val="001949A4"/>
    <w:rsid w:val="00195DB0"/>
    <w:rsid w:val="001965BB"/>
    <w:rsid w:val="001978D6"/>
    <w:rsid w:val="00197A62"/>
    <w:rsid w:val="00197EF9"/>
    <w:rsid w:val="001A0A93"/>
    <w:rsid w:val="001A1338"/>
    <w:rsid w:val="001A21A2"/>
    <w:rsid w:val="001A3239"/>
    <w:rsid w:val="001A419B"/>
    <w:rsid w:val="001A4F39"/>
    <w:rsid w:val="001A50CE"/>
    <w:rsid w:val="001A52D6"/>
    <w:rsid w:val="001A5A53"/>
    <w:rsid w:val="001A6977"/>
    <w:rsid w:val="001A6DCC"/>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01E"/>
    <w:rsid w:val="001C3E26"/>
    <w:rsid w:val="001C4051"/>
    <w:rsid w:val="001C4A12"/>
    <w:rsid w:val="001C4E1E"/>
    <w:rsid w:val="001C5624"/>
    <w:rsid w:val="001C5753"/>
    <w:rsid w:val="001C5C71"/>
    <w:rsid w:val="001C63E7"/>
    <w:rsid w:val="001C6516"/>
    <w:rsid w:val="001C726B"/>
    <w:rsid w:val="001C7739"/>
    <w:rsid w:val="001C7B24"/>
    <w:rsid w:val="001D11B4"/>
    <w:rsid w:val="001D11CD"/>
    <w:rsid w:val="001D1565"/>
    <w:rsid w:val="001D1633"/>
    <w:rsid w:val="001D2A26"/>
    <w:rsid w:val="001D31B8"/>
    <w:rsid w:val="001D3F44"/>
    <w:rsid w:val="001D3FAE"/>
    <w:rsid w:val="001D45CC"/>
    <w:rsid w:val="001D4EB2"/>
    <w:rsid w:val="001D74D3"/>
    <w:rsid w:val="001E190F"/>
    <w:rsid w:val="001E1A46"/>
    <w:rsid w:val="001E2485"/>
    <w:rsid w:val="001E2721"/>
    <w:rsid w:val="001E27EB"/>
    <w:rsid w:val="001E2881"/>
    <w:rsid w:val="001E318B"/>
    <w:rsid w:val="001E3FA1"/>
    <w:rsid w:val="001E4D99"/>
    <w:rsid w:val="001E5902"/>
    <w:rsid w:val="001E616B"/>
    <w:rsid w:val="001E661D"/>
    <w:rsid w:val="001E7006"/>
    <w:rsid w:val="001E714F"/>
    <w:rsid w:val="001E7349"/>
    <w:rsid w:val="001E7716"/>
    <w:rsid w:val="001E77DA"/>
    <w:rsid w:val="001E7914"/>
    <w:rsid w:val="001F16B0"/>
    <w:rsid w:val="001F215C"/>
    <w:rsid w:val="001F27AD"/>
    <w:rsid w:val="001F3737"/>
    <w:rsid w:val="001F38C6"/>
    <w:rsid w:val="001F3A56"/>
    <w:rsid w:val="001F3A65"/>
    <w:rsid w:val="001F4B5C"/>
    <w:rsid w:val="001F4BDB"/>
    <w:rsid w:val="001F67CE"/>
    <w:rsid w:val="001F7391"/>
    <w:rsid w:val="001F74D2"/>
    <w:rsid w:val="001F7E45"/>
    <w:rsid w:val="0020024C"/>
    <w:rsid w:val="002002D6"/>
    <w:rsid w:val="0020136E"/>
    <w:rsid w:val="00202FEE"/>
    <w:rsid w:val="002033E2"/>
    <w:rsid w:val="00204E28"/>
    <w:rsid w:val="00205918"/>
    <w:rsid w:val="00205CB9"/>
    <w:rsid w:val="002067C1"/>
    <w:rsid w:val="00206C5D"/>
    <w:rsid w:val="002076E9"/>
    <w:rsid w:val="00210284"/>
    <w:rsid w:val="00210649"/>
    <w:rsid w:val="0021206D"/>
    <w:rsid w:val="002120BE"/>
    <w:rsid w:val="002123A8"/>
    <w:rsid w:val="002124A9"/>
    <w:rsid w:val="0021296D"/>
    <w:rsid w:val="00213AFF"/>
    <w:rsid w:val="0021404F"/>
    <w:rsid w:val="002159C1"/>
    <w:rsid w:val="00216A83"/>
    <w:rsid w:val="0021702A"/>
    <w:rsid w:val="00217F2E"/>
    <w:rsid w:val="002206E0"/>
    <w:rsid w:val="00221233"/>
    <w:rsid w:val="00221CDC"/>
    <w:rsid w:val="00222CD6"/>
    <w:rsid w:val="0022309B"/>
    <w:rsid w:val="00224291"/>
    <w:rsid w:val="00224DB2"/>
    <w:rsid w:val="00225450"/>
    <w:rsid w:val="00225702"/>
    <w:rsid w:val="002258CF"/>
    <w:rsid w:val="002262ED"/>
    <w:rsid w:val="00226640"/>
    <w:rsid w:val="00226755"/>
    <w:rsid w:val="002302FC"/>
    <w:rsid w:val="00231023"/>
    <w:rsid w:val="00240728"/>
    <w:rsid w:val="00241069"/>
    <w:rsid w:val="002419BF"/>
    <w:rsid w:val="00241D19"/>
    <w:rsid w:val="002430DD"/>
    <w:rsid w:val="00243466"/>
    <w:rsid w:val="00243ED7"/>
    <w:rsid w:val="00244C87"/>
    <w:rsid w:val="002451D8"/>
    <w:rsid w:val="00246602"/>
    <w:rsid w:val="002472CD"/>
    <w:rsid w:val="002473CA"/>
    <w:rsid w:val="00247B66"/>
    <w:rsid w:val="002509D8"/>
    <w:rsid w:val="00251D1C"/>
    <w:rsid w:val="00252908"/>
    <w:rsid w:val="00253CC3"/>
    <w:rsid w:val="002543BB"/>
    <w:rsid w:val="0025447C"/>
    <w:rsid w:val="002558C1"/>
    <w:rsid w:val="00256166"/>
    <w:rsid w:val="002568AB"/>
    <w:rsid w:val="002568FA"/>
    <w:rsid w:val="00256FFB"/>
    <w:rsid w:val="0025707E"/>
    <w:rsid w:val="00257828"/>
    <w:rsid w:val="002602EF"/>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67DB0"/>
    <w:rsid w:val="0027015A"/>
    <w:rsid w:val="00270223"/>
    <w:rsid w:val="00270390"/>
    <w:rsid w:val="00271906"/>
    <w:rsid w:val="0027214B"/>
    <w:rsid w:val="00272557"/>
    <w:rsid w:val="00275282"/>
    <w:rsid w:val="002761A2"/>
    <w:rsid w:val="0028107F"/>
    <w:rsid w:val="002810B8"/>
    <w:rsid w:val="00281270"/>
    <w:rsid w:val="00281549"/>
    <w:rsid w:val="0028194C"/>
    <w:rsid w:val="0028425F"/>
    <w:rsid w:val="00285BC6"/>
    <w:rsid w:val="00285D59"/>
    <w:rsid w:val="002913B2"/>
    <w:rsid w:val="002919B1"/>
    <w:rsid w:val="0029265A"/>
    <w:rsid w:val="00292B5C"/>
    <w:rsid w:val="00292F0F"/>
    <w:rsid w:val="002933A4"/>
    <w:rsid w:val="00293A1E"/>
    <w:rsid w:val="00293EDB"/>
    <w:rsid w:val="00294868"/>
    <w:rsid w:val="00294D2A"/>
    <w:rsid w:val="002953AA"/>
    <w:rsid w:val="0029666D"/>
    <w:rsid w:val="00296F60"/>
    <w:rsid w:val="00297693"/>
    <w:rsid w:val="00297C5E"/>
    <w:rsid w:val="002A052A"/>
    <w:rsid w:val="002A13B8"/>
    <w:rsid w:val="002A1886"/>
    <w:rsid w:val="002A1CBB"/>
    <w:rsid w:val="002A4E50"/>
    <w:rsid w:val="002A59E2"/>
    <w:rsid w:val="002A6BA5"/>
    <w:rsid w:val="002A6C88"/>
    <w:rsid w:val="002A7694"/>
    <w:rsid w:val="002A77E4"/>
    <w:rsid w:val="002B0251"/>
    <w:rsid w:val="002B09C2"/>
    <w:rsid w:val="002B16FD"/>
    <w:rsid w:val="002B1E83"/>
    <w:rsid w:val="002B238A"/>
    <w:rsid w:val="002B29F1"/>
    <w:rsid w:val="002B37E4"/>
    <w:rsid w:val="002B3A02"/>
    <w:rsid w:val="002B3C4B"/>
    <w:rsid w:val="002B55CF"/>
    <w:rsid w:val="002B5612"/>
    <w:rsid w:val="002B5A29"/>
    <w:rsid w:val="002B5D8C"/>
    <w:rsid w:val="002B63E0"/>
    <w:rsid w:val="002B66A8"/>
    <w:rsid w:val="002C0C91"/>
    <w:rsid w:val="002C1C46"/>
    <w:rsid w:val="002C1D4D"/>
    <w:rsid w:val="002C2012"/>
    <w:rsid w:val="002C2267"/>
    <w:rsid w:val="002C2CDA"/>
    <w:rsid w:val="002C2D78"/>
    <w:rsid w:val="002C4869"/>
    <w:rsid w:val="002C5D7D"/>
    <w:rsid w:val="002C67D5"/>
    <w:rsid w:val="002C77D9"/>
    <w:rsid w:val="002C7C0C"/>
    <w:rsid w:val="002D11AA"/>
    <w:rsid w:val="002D17E5"/>
    <w:rsid w:val="002D1AE5"/>
    <w:rsid w:val="002D1B5E"/>
    <w:rsid w:val="002D2229"/>
    <w:rsid w:val="002D37F9"/>
    <w:rsid w:val="002D4598"/>
    <w:rsid w:val="002D53BA"/>
    <w:rsid w:val="002D574C"/>
    <w:rsid w:val="002D57C4"/>
    <w:rsid w:val="002D6DB0"/>
    <w:rsid w:val="002D73A6"/>
    <w:rsid w:val="002D787F"/>
    <w:rsid w:val="002D7D8B"/>
    <w:rsid w:val="002E0335"/>
    <w:rsid w:val="002E0A15"/>
    <w:rsid w:val="002E128C"/>
    <w:rsid w:val="002E14FF"/>
    <w:rsid w:val="002E1DD8"/>
    <w:rsid w:val="002E2F53"/>
    <w:rsid w:val="002E337F"/>
    <w:rsid w:val="002E341C"/>
    <w:rsid w:val="002E3C70"/>
    <w:rsid w:val="002E3D30"/>
    <w:rsid w:val="002E51E9"/>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6C39"/>
    <w:rsid w:val="0031732C"/>
    <w:rsid w:val="003177C7"/>
    <w:rsid w:val="00317DC5"/>
    <w:rsid w:val="00320C9A"/>
    <w:rsid w:val="003211AD"/>
    <w:rsid w:val="00321331"/>
    <w:rsid w:val="00322E06"/>
    <w:rsid w:val="00324685"/>
    <w:rsid w:val="0032609B"/>
    <w:rsid w:val="003270BD"/>
    <w:rsid w:val="00327CFD"/>
    <w:rsid w:val="00327E46"/>
    <w:rsid w:val="00331EFF"/>
    <w:rsid w:val="003320A0"/>
    <w:rsid w:val="00333D9A"/>
    <w:rsid w:val="003344DF"/>
    <w:rsid w:val="00334A7F"/>
    <w:rsid w:val="00335F9C"/>
    <w:rsid w:val="003365D9"/>
    <w:rsid w:val="003376CB"/>
    <w:rsid w:val="00340EEB"/>
    <w:rsid w:val="0034111A"/>
    <w:rsid w:val="0034220C"/>
    <w:rsid w:val="0034387A"/>
    <w:rsid w:val="003438D3"/>
    <w:rsid w:val="00343C98"/>
    <w:rsid w:val="00345A95"/>
    <w:rsid w:val="00345E15"/>
    <w:rsid w:val="00345EDE"/>
    <w:rsid w:val="003467F1"/>
    <w:rsid w:val="00346BBE"/>
    <w:rsid w:val="00346DF9"/>
    <w:rsid w:val="003470ED"/>
    <w:rsid w:val="0035005A"/>
    <w:rsid w:val="00352CF4"/>
    <w:rsid w:val="00352E9F"/>
    <w:rsid w:val="003552B6"/>
    <w:rsid w:val="003557B5"/>
    <w:rsid w:val="00355CC7"/>
    <w:rsid w:val="003562E5"/>
    <w:rsid w:val="003565CC"/>
    <w:rsid w:val="003600C5"/>
    <w:rsid w:val="00360907"/>
    <w:rsid w:val="00360B4D"/>
    <w:rsid w:val="00361D0A"/>
    <w:rsid w:val="003635C0"/>
    <w:rsid w:val="00363D67"/>
    <w:rsid w:val="00364C0B"/>
    <w:rsid w:val="00364C46"/>
    <w:rsid w:val="00364FB9"/>
    <w:rsid w:val="00366BCA"/>
    <w:rsid w:val="00366D48"/>
    <w:rsid w:val="00370485"/>
    <w:rsid w:val="00371804"/>
    <w:rsid w:val="00371E12"/>
    <w:rsid w:val="00374B14"/>
    <w:rsid w:val="003755A5"/>
    <w:rsid w:val="00375835"/>
    <w:rsid w:val="00376E8C"/>
    <w:rsid w:val="003775BD"/>
    <w:rsid w:val="00377D22"/>
    <w:rsid w:val="003809EA"/>
    <w:rsid w:val="00380C96"/>
    <w:rsid w:val="0038157A"/>
    <w:rsid w:val="003817E3"/>
    <w:rsid w:val="00381817"/>
    <w:rsid w:val="00382F05"/>
    <w:rsid w:val="00384755"/>
    <w:rsid w:val="003854BA"/>
    <w:rsid w:val="00385990"/>
    <w:rsid w:val="00385F58"/>
    <w:rsid w:val="00386605"/>
    <w:rsid w:val="003934A7"/>
    <w:rsid w:val="00393E18"/>
    <w:rsid w:val="00393E35"/>
    <w:rsid w:val="00396357"/>
    <w:rsid w:val="0039784B"/>
    <w:rsid w:val="00397A94"/>
    <w:rsid w:val="00397BAB"/>
    <w:rsid w:val="003A01EB"/>
    <w:rsid w:val="003A1D0E"/>
    <w:rsid w:val="003A21B9"/>
    <w:rsid w:val="003A2FD2"/>
    <w:rsid w:val="003A389E"/>
    <w:rsid w:val="003A4A49"/>
    <w:rsid w:val="003A4E90"/>
    <w:rsid w:val="003A58ED"/>
    <w:rsid w:val="003A5C9D"/>
    <w:rsid w:val="003A6710"/>
    <w:rsid w:val="003B24EC"/>
    <w:rsid w:val="003B25A7"/>
    <w:rsid w:val="003B2646"/>
    <w:rsid w:val="003B448C"/>
    <w:rsid w:val="003B4C4C"/>
    <w:rsid w:val="003B4E15"/>
    <w:rsid w:val="003B5043"/>
    <w:rsid w:val="003B5A07"/>
    <w:rsid w:val="003B5D72"/>
    <w:rsid w:val="003B5EA4"/>
    <w:rsid w:val="003B612A"/>
    <w:rsid w:val="003B6794"/>
    <w:rsid w:val="003B766B"/>
    <w:rsid w:val="003B7CA8"/>
    <w:rsid w:val="003C025B"/>
    <w:rsid w:val="003C072E"/>
    <w:rsid w:val="003C28F9"/>
    <w:rsid w:val="003C30A7"/>
    <w:rsid w:val="003C53B7"/>
    <w:rsid w:val="003C5C21"/>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0B44"/>
    <w:rsid w:val="00411A6E"/>
    <w:rsid w:val="00411C66"/>
    <w:rsid w:val="00412316"/>
    <w:rsid w:val="004132B7"/>
    <w:rsid w:val="0041410F"/>
    <w:rsid w:val="0041435A"/>
    <w:rsid w:val="0041491D"/>
    <w:rsid w:val="00415B59"/>
    <w:rsid w:val="004166D7"/>
    <w:rsid w:val="00417ABD"/>
    <w:rsid w:val="00417D7D"/>
    <w:rsid w:val="004204ED"/>
    <w:rsid w:val="00420F27"/>
    <w:rsid w:val="00421110"/>
    <w:rsid w:val="00422183"/>
    <w:rsid w:val="004224A0"/>
    <w:rsid w:val="00425114"/>
    <w:rsid w:val="004263C2"/>
    <w:rsid w:val="00426A0A"/>
    <w:rsid w:val="00426BA4"/>
    <w:rsid w:val="004274A5"/>
    <w:rsid w:val="004278B0"/>
    <w:rsid w:val="00427F37"/>
    <w:rsid w:val="00430C98"/>
    <w:rsid w:val="004311AC"/>
    <w:rsid w:val="00431E6D"/>
    <w:rsid w:val="0043211D"/>
    <w:rsid w:val="00433478"/>
    <w:rsid w:val="0043366A"/>
    <w:rsid w:val="00433920"/>
    <w:rsid w:val="004352DA"/>
    <w:rsid w:val="004356C2"/>
    <w:rsid w:val="00435F6F"/>
    <w:rsid w:val="00436116"/>
    <w:rsid w:val="00436793"/>
    <w:rsid w:val="00436BEC"/>
    <w:rsid w:val="00436F2B"/>
    <w:rsid w:val="004370C6"/>
    <w:rsid w:val="00440399"/>
    <w:rsid w:val="00441A44"/>
    <w:rsid w:val="00442877"/>
    <w:rsid w:val="00442F2D"/>
    <w:rsid w:val="0044307E"/>
    <w:rsid w:val="00443643"/>
    <w:rsid w:val="00443F74"/>
    <w:rsid w:val="004446E7"/>
    <w:rsid w:val="004456A5"/>
    <w:rsid w:val="00446019"/>
    <w:rsid w:val="00446785"/>
    <w:rsid w:val="0045051F"/>
    <w:rsid w:val="00450E35"/>
    <w:rsid w:val="00453823"/>
    <w:rsid w:val="00453ED3"/>
    <w:rsid w:val="00454094"/>
    <w:rsid w:val="0045518D"/>
    <w:rsid w:val="004558CC"/>
    <w:rsid w:val="00455EF2"/>
    <w:rsid w:val="00455FFB"/>
    <w:rsid w:val="0045710E"/>
    <w:rsid w:val="0045772F"/>
    <w:rsid w:val="00460416"/>
    <w:rsid w:val="00460573"/>
    <w:rsid w:val="00460FAB"/>
    <w:rsid w:val="004617BB"/>
    <w:rsid w:val="00461A94"/>
    <w:rsid w:val="00462407"/>
    <w:rsid w:val="00462529"/>
    <w:rsid w:val="00465480"/>
    <w:rsid w:val="00465D71"/>
    <w:rsid w:val="004668A1"/>
    <w:rsid w:val="00467A03"/>
    <w:rsid w:val="00470717"/>
    <w:rsid w:val="00471802"/>
    <w:rsid w:val="0047224A"/>
    <w:rsid w:val="0047425E"/>
    <w:rsid w:val="004748E4"/>
    <w:rsid w:val="00474B2B"/>
    <w:rsid w:val="004750B6"/>
    <w:rsid w:val="00476256"/>
    <w:rsid w:val="00476625"/>
    <w:rsid w:val="0047716A"/>
    <w:rsid w:val="00477D02"/>
    <w:rsid w:val="004806F1"/>
    <w:rsid w:val="004807D2"/>
    <w:rsid w:val="0048107B"/>
    <w:rsid w:val="00481B99"/>
    <w:rsid w:val="00481DED"/>
    <w:rsid w:val="0048289B"/>
    <w:rsid w:val="00482DD2"/>
    <w:rsid w:val="0048676A"/>
    <w:rsid w:val="00487416"/>
    <w:rsid w:val="00487609"/>
    <w:rsid w:val="00490728"/>
    <w:rsid w:val="00490FB5"/>
    <w:rsid w:val="00492728"/>
    <w:rsid w:val="00492B31"/>
    <w:rsid w:val="00492BD6"/>
    <w:rsid w:val="00493A4E"/>
    <w:rsid w:val="00494B65"/>
    <w:rsid w:val="00495381"/>
    <w:rsid w:val="00495B49"/>
    <w:rsid w:val="00495F1E"/>
    <w:rsid w:val="00496408"/>
    <w:rsid w:val="0049652F"/>
    <w:rsid w:val="004979D6"/>
    <w:rsid w:val="00497F8C"/>
    <w:rsid w:val="004A1C23"/>
    <w:rsid w:val="004A2930"/>
    <w:rsid w:val="004A3836"/>
    <w:rsid w:val="004A459B"/>
    <w:rsid w:val="004A489A"/>
    <w:rsid w:val="004A5395"/>
    <w:rsid w:val="004A6D1F"/>
    <w:rsid w:val="004B01A0"/>
    <w:rsid w:val="004B0ACE"/>
    <w:rsid w:val="004B1222"/>
    <w:rsid w:val="004B12F9"/>
    <w:rsid w:val="004B22F5"/>
    <w:rsid w:val="004B2814"/>
    <w:rsid w:val="004B3936"/>
    <w:rsid w:val="004B5779"/>
    <w:rsid w:val="004B6118"/>
    <w:rsid w:val="004C0665"/>
    <w:rsid w:val="004C1471"/>
    <w:rsid w:val="004C1A8F"/>
    <w:rsid w:val="004C2C01"/>
    <w:rsid w:val="004C3063"/>
    <w:rsid w:val="004C4528"/>
    <w:rsid w:val="004C4FED"/>
    <w:rsid w:val="004C55FC"/>
    <w:rsid w:val="004C58FF"/>
    <w:rsid w:val="004C6539"/>
    <w:rsid w:val="004C6B85"/>
    <w:rsid w:val="004C7558"/>
    <w:rsid w:val="004C7975"/>
    <w:rsid w:val="004C7FD9"/>
    <w:rsid w:val="004D07FD"/>
    <w:rsid w:val="004D385A"/>
    <w:rsid w:val="004D3A2A"/>
    <w:rsid w:val="004D47AF"/>
    <w:rsid w:val="004D4F13"/>
    <w:rsid w:val="004D53CD"/>
    <w:rsid w:val="004D581B"/>
    <w:rsid w:val="004D5BBC"/>
    <w:rsid w:val="004D5D22"/>
    <w:rsid w:val="004D788F"/>
    <w:rsid w:val="004D7CAD"/>
    <w:rsid w:val="004D7DC0"/>
    <w:rsid w:val="004E0E3A"/>
    <w:rsid w:val="004E1550"/>
    <w:rsid w:val="004E1703"/>
    <w:rsid w:val="004E2127"/>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321"/>
    <w:rsid w:val="00503886"/>
    <w:rsid w:val="0050429F"/>
    <w:rsid w:val="005043F4"/>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27D"/>
    <w:rsid w:val="00524489"/>
    <w:rsid w:val="00525496"/>
    <w:rsid w:val="005254AA"/>
    <w:rsid w:val="00525863"/>
    <w:rsid w:val="00527986"/>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33A"/>
    <w:rsid w:val="005404D5"/>
    <w:rsid w:val="00540E23"/>
    <w:rsid w:val="0054102C"/>
    <w:rsid w:val="00541658"/>
    <w:rsid w:val="00541964"/>
    <w:rsid w:val="0054198D"/>
    <w:rsid w:val="005419B2"/>
    <w:rsid w:val="00541CAB"/>
    <w:rsid w:val="00542A88"/>
    <w:rsid w:val="005431BA"/>
    <w:rsid w:val="005436F6"/>
    <w:rsid w:val="00543C81"/>
    <w:rsid w:val="00543EDB"/>
    <w:rsid w:val="005455CD"/>
    <w:rsid w:val="0055015F"/>
    <w:rsid w:val="00551C8F"/>
    <w:rsid w:val="005524DA"/>
    <w:rsid w:val="0055278F"/>
    <w:rsid w:val="00552A95"/>
    <w:rsid w:val="00553388"/>
    <w:rsid w:val="00553441"/>
    <w:rsid w:val="00553E53"/>
    <w:rsid w:val="00553EAB"/>
    <w:rsid w:val="00554365"/>
    <w:rsid w:val="0055492A"/>
    <w:rsid w:val="00555D2D"/>
    <w:rsid w:val="00555F2C"/>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124"/>
    <w:rsid w:val="00574370"/>
    <w:rsid w:val="00574AC9"/>
    <w:rsid w:val="0057511B"/>
    <w:rsid w:val="0057539E"/>
    <w:rsid w:val="00575686"/>
    <w:rsid w:val="0057757B"/>
    <w:rsid w:val="005776F6"/>
    <w:rsid w:val="00577DA9"/>
    <w:rsid w:val="005800D8"/>
    <w:rsid w:val="00580B5A"/>
    <w:rsid w:val="00580EFE"/>
    <w:rsid w:val="00581677"/>
    <w:rsid w:val="00581BB0"/>
    <w:rsid w:val="00581D76"/>
    <w:rsid w:val="00585147"/>
    <w:rsid w:val="00586276"/>
    <w:rsid w:val="00590102"/>
    <w:rsid w:val="005906A3"/>
    <w:rsid w:val="005910E7"/>
    <w:rsid w:val="00592151"/>
    <w:rsid w:val="00592F26"/>
    <w:rsid w:val="00593265"/>
    <w:rsid w:val="00594EE6"/>
    <w:rsid w:val="00595729"/>
    <w:rsid w:val="00595A7C"/>
    <w:rsid w:val="005962CE"/>
    <w:rsid w:val="00596587"/>
    <w:rsid w:val="00596DCF"/>
    <w:rsid w:val="00596E3D"/>
    <w:rsid w:val="00597E83"/>
    <w:rsid w:val="005A0392"/>
    <w:rsid w:val="005A111F"/>
    <w:rsid w:val="005A1CC6"/>
    <w:rsid w:val="005A1D58"/>
    <w:rsid w:val="005A2F88"/>
    <w:rsid w:val="005A329E"/>
    <w:rsid w:val="005A3AB4"/>
    <w:rsid w:val="005A437F"/>
    <w:rsid w:val="005A4B46"/>
    <w:rsid w:val="005A4F16"/>
    <w:rsid w:val="005A510B"/>
    <w:rsid w:val="005A58E1"/>
    <w:rsid w:val="005A5AEA"/>
    <w:rsid w:val="005A5CD7"/>
    <w:rsid w:val="005A6373"/>
    <w:rsid w:val="005A63BB"/>
    <w:rsid w:val="005A6D1B"/>
    <w:rsid w:val="005A71CC"/>
    <w:rsid w:val="005A7FAA"/>
    <w:rsid w:val="005B073E"/>
    <w:rsid w:val="005B081B"/>
    <w:rsid w:val="005B283B"/>
    <w:rsid w:val="005B2928"/>
    <w:rsid w:val="005B318D"/>
    <w:rsid w:val="005B39E5"/>
    <w:rsid w:val="005B3B72"/>
    <w:rsid w:val="005B3C42"/>
    <w:rsid w:val="005B466E"/>
    <w:rsid w:val="005B47C6"/>
    <w:rsid w:val="005B4DAC"/>
    <w:rsid w:val="005B61B2"/>
    <w:rsid w:val="005C374E"/>
    <w:rsid w:val="005C3F74"/>
    <w:rsid w:val="005C4792"/>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637"/>
    <w:rsid w:val="005E3F6E"/>
    <w:rsid w:val="005E4CAC"/>
    <w:rsid w:val="005E5768"/>
    <w:rsid w:val="005E63CF"/>
    <w:rsid w:val="005E6B9E"/>
    <w:rsid w:val="005E76D8"/>
    <w:rsid w:val="005F12A9"/>
    <w:rsid w:val="005F1867"/>
    <w:rsid w:val="005F23B3"/>
    <w:rsid w:val="005F2AF0"/>
    <w:rsid w:val="005F2F63"/>
    <w:rsid w:val="005F317D"/>
    <w:rsid w:val="005F4CE5"/>
    <w:rsid w:val="005F54D5"/>
    <w:rsid w:val="005F5D4E"/>
    <w:rsid w:val="005F682E"/>
    <w:rsid w:val="005F72E5"/>
    <w:rsid w:val="005F7A85"/>
    <w:rsid w:val="00601045"/>
    <w:rsid w:val="006032DF"/>
    <w:rsid w:val="00605C40"/>
    <w:rsid w:val="006062AA"/>
    <w:rsid w:val="00607147"/>
    <w:rsid w:val="00607598"/>
    <w:rsid w:val="00611D92"/>
    <w:rsid w:val="00612134"/>
    <w:rsid w:val="00612FF3"/>
    <w:rsid w:val="00614362"/>
    <w:rsid w:val="00614875"/>
    <w:rsid w:val="00615887"/>
    <w:rsid w:val="006159C7"/>
    <w:rsid w:val="006168F2"/>
    <w:rsid w:val="00617284"/>
    <w:rsid w:val="0062077E"/>
    <w:rsid w:val="0062149F"/>
    <w:rsid w:val="00621A96"/>
    <w:rsid w:val="00621AB3"/>
    <w:rsid w:val="00622DA8"/>
    <w:rsid w:val="006236C8"/>
    <w:rsid w:val="00624593"/>
    <w:rsid w:val="00624C70"/>
    <w:rsid w:val="00624EFA"/>
    <w:rsid w:val="00627373"/>
    <w:rsid w:val="00630C58"/>
    <w:rsid w:val="006329AC"/>
    <w:rsid w:val="006337D6"/>
    <w:rsid w:val="006351C6"/>
    <w:rsid w:val="006375FD"/>
    <w:rsid w:val="0064047F"/>
    <w:rsid w:val="00640CF9"/>
    <w:rsid w:val="00640EA3"/>
    <w:rsid w:val="00641F0E"/>
    <w:rsid w:val="0064224F"/>
    <w:rsid w:val="00642618"/>
    <w:rsid w:val="006428A5"/>
    <w:rsid w:val="00644F79"/>
    <w:rsid w:val="0064673A"/>
    <w:rsid w:val="006475E7"/>
    <w:rsid w:val="00647F5C"/>
    <w:rsid w:val="00650C69"/>
    <w:rsid w:val="00651546"/>
    <w:rsid w:val="00651932"/>
    <w:rsid w:val="0065206F"/>
    <w:rsid w:val="00652338"/>
    <w:rsid w:val="006536D1"/>
    <w:rsid w:val="00653767"/>
    <w:rsid w:val="00654030"/>
    <w:rsid w:val="00654538"/>
    <w:rsid w:val="00654C9A"/>
    <w:rsid w:val="00655757"/>
    <w:rsid w:val="006571C1"/>
    <w:rsid w:val="0065720B"/>
    <w:rsid w:val="00657ACA"/>
    <w:rsid w:val="006605AA"/>
    <w:rsid w:val="00661810"/>
    <w:rsid w:val="00661E48"/>
    <w:rsid w:val="00662273"/>
    <w:rsid w:val="00662732"/>
    <w:rsid w:val="006639C9"/>
    <w:rsid w:val="00663DB7"/>
    <w:rsid w:val="00663F3C"/>
    <w:rsid w:val="00664A4B"/>
    <w:rsid w:val="00667271"/>
    <w:rsid w:val="00667607"/>
    <w:rsid w:val="00667838"/>
    <w:rsid w:val="00670557"/>
    <w:rsid w:val="00670566"/>
    <w:rsid w:val="0067140D"/>
    <w:rsid w:val="006715A5"/>
    <w:rsid w:val="00671A97"/>
    <w:rsid w:val="00671ADE"/>
    <w:rsid w:val="00673487"/>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2A94"/>
    <w:rsid w:val="006835D4"/>
    <w:rsid w:val="0068397D"/>
    <w:rsid w:val="0068442A"/>
    <w:rsid w:val="00684B85"/>
    <w:rsid w:val="00684BD0"/>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3E17"/>
    <w:rsid w:val="006A5991"/>
    <w:rsid w:val="006A5E76"/>
    <w:rsid w:val="006A651F"/>
    <w:rsid w:val="006A6790"/>
    <w:rsid w:val="006A7389"/>
    <w:rsid w:val="006A76A8"/>
    <w:rsid w:val="006A7B68"/>
    <w:rsid w:val="006A7D0A"/>
    <w:rsid w:val="006B02D7"/>
    <w:rsid w:val="006B14C9"/>
    <w:rsid w:val="006B1DE9"/>
    <w:rsid w:val="006B2CF9"/>
    <w:rsid w:val="006B3A9E"/>
    <w:rsid w:val="006B3D0A"/>
    <w:rsid w:val="006B3D78"/>
    <w:rsid w:val="006B41CD"/>
    <w:rsid w:val="006B64F0"/>
    <w:rsid w:val="006C01F9"/>
    <w:rsid w:val="006C047A"/>
    <w:rsid w:val="006C3246"/>
    <w:rsid w:val="006C364A"/>
    <w:rsid w:val="006C72C9"/>
    <w:rsid w:val="006C7590"/>
    <w:rsid w:val="006C798E"/>
    <w:rsid w:val="006D05FA"/>
    <w:rsid w:val="006D1E62"/>
    <w:rsid w:val="006D2DEF"/>
    <w:rsid w:val="006D4512"/>
    <w:rsid w:val="006D4B71"/>
    <w:rsid w:val="006D53C1"/>
    <w:rsid w:val="006D5AC3"/>
    <w:rsid w:val="006D5CE0"/>
    <w:rsid w:val="006D75B3"/>
    <w:rsid w:val="006E34E0"/>
    <w:rsid w:val="006E447B"/>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16676"/>
    <w:rsid w:val="00720318"/>
    <w:rsid w:val="00721CCA"/>
    <w:rsid w:val="00721D5C"/>
    <w:rsid w:val="007231D3"/>
    <w:rsid w:val="007240B5"/>
    <w:rsid w:val="00724393"/>
    <w:rsid w:val="00725324"/>
    <w:rsid w:val="007267D6"/>
    <w:rsid w:val="007268ED"/>
    <w:rsid w:val="00726D7A"/>
    <w:rsid w:val="00727F7A"/>
    <w:rsid w:val="00730999"/>
    <w:rsid w:val="007309E0"/>
    <w:rsid w:val="00731651"/>
    <w:rsid w:val="00731BC7"/>
    <w:rsid w:val="0073226F"/>
    <w:rsid w:val="007324E9"/>
    <w:rsid w:val="00732BDB"/>
    <w:rsid w:val="00737A49"/>
    <w:rsid w:val="007418A4"/>
    <w:rsid w:val="00741D56"/>
    <w:rsid w:val="007450B0"/>
    <w:rsid w:val="00745152"/>
    <w:rsid w:val="00746397"/>
    <w:rsid w:val="007502A5"/>
    <w:rsid w:val="0075069C"/>
    <w:rsid w:val="007517D2"/>
    <w:rsid w:val="00752349"/>
    <w:rsid w:val="00752E88"/>
    <w:rsid w:val="007546AA"/>
    <w:rsid w:val="00754723"/>
    <w:rsid w:val="00755E33"/>
    <w:rsid w:val="00756DB2"/>
    <w:rsid w:val="00757401"/>
    <w:rsid w:val="007577B4"/>
    <w:rsid w:val="0076009E"/>
    <w:rsid w:val="007608D5"/>
    <w:rsid w:val="0076102D"/>
    <w:rsid w:val="007628E1"/>
    <w:rsid w:val="00762E48"/>
    <w:rsid w:val="00764001"/>
    <w:rsid w:val="00764B5E"/>
    <w:rsid w:val="00764C6C"/>
    <w:rsid w:val="007664F7"/>
    <w:rsid w:val="00766CA9"/>
    <w:rsid w:val="00770B83"/>
    <w:rsid w:val="00772176"/>
    <w:rsid w:val="007721B9"/>
    <w:rsid w:val="00772625"/>
    <w:rsid w:val="00772D72"/>
    <w:rsid w:val="00773822"/>
    <w:rsid w:val="0077384B"/>
    <w:rsid w:val="00774518"/>
    <w:rsid w:val="00780490"/>
    <w:rsid w:val="00780EE1"/>
    <w:rsid w:val="00781332"/>
    <w:rsid w:val="00781C89"/>
    <w:rsid w:val="00784863"/>
    <w:rsid w:val="00784CED"/>
    <w:rsid w:val="00784FE3"/>
    <w:rsid w:val="007851F7"/>
    <w:rsid w:val="00793903"/>
    <w:rsid w:val="00793D64"/>
    <w:rsid w:val="0079428F"/>
    <w:rsid w:val="0079494F"/>
    <w:rsid w:val="0079575D"/>
    <w:rsid w:val="00795A12"/>
    <w:rsid w:val="00797548"/>
    <w:rsid w:val="0079789B"/>
    <w:rsid w:val="00797F95"/>
    <w:rsid w:val="007A1154"/>
    <w:rsid w:val="007A1A00"/>
    <w:rsid w:val="007A20BF"/>
    <w:rsid w:val="007A26ED"/>
    <w:rsid w:val="007A45FC"/>
    <w:rsid w:val="007A4D68"/>
    <w:rsid w:val="007A6124"/>
    <w:rsid w:val="007A6AC5"/>
    <w:rsid w:val="007B0A07"/>
    <w:rsid w:val="007B181A"/>
    <w:rsid w:val="007B2F8D"/>
    <w:rsid w:val="007B4C86"/>
    <w:rsid w:val="007B5200"/>
    <w:rsid w:val="007B54C4"/>
    <w:rsid w:val="007B58C7"/>
    <w:rsid w:val="007C13B1"/>
    <w:rsid w:val="007C2C8E"/>
    <w:rsid w:val="007C3613"/>
    <w:rsid w:val="007C3EB4"/>
    <w:rsid w:val="007D0DC5"/>
    <w:rsid w:val="007D18DC"/>
    <w:rsid w:val="007D1C71"/>
    <w:rsid w:val="007D1FB3"/>
    <w:rsid w:val="007D2229"/>
    <w:rsid w:val="007D25AA"/>
    <w:rsid w:val="007D2A76"/>
    <w:rsid w:val="007D37F9"/>
    <w:rsid w:val="007D437A"/>
    <w:rsid w:val="007D4A1F"/>
    <w:rsid w:val="007D593B"/>
    <w:rsid w:val="007D6E4B"/>
    <w:rsid w:val="007D7377"/>
    <w:rsid w:val="007D7927"/>
    <w:rsid w:val="007E0251"/>
    <w:rsid w:val="007E0545"/>
    <w:rsid w:val="007E0716"/>
    <w:rsid w:val="007E0A21"/>
    <w:rsid w:val="007E1582"/>
    <w:rsid w:val="007E18F2"/>
    <w:rsid w:val="007E2361"/>
    <w:rsid w:val="007E26A7"/>
    <w:rsid w:val="007E28C7"/>
    <w:rsid w:val="007E2F34"/>
    <w:rsid w:val="007E399C"/>
    <w:rsid w:val="007E3AC5"/>
    <w:rsid w:val="007E4437"/>
    <w:rsid w:val="007E48FF"/>
    <w:rsid w:val="007E551E"/>
    <w:rsid w:val="007E56AB"/>
    <w:rsid w:val="007E60E5"/>
    <w:rsid w:val="007E65C6"/>
    <w:rsid w:val="007E6792"/>
    <w:rsid w:val="007E6AE2"/>
    <w:rsid w:val="007E6FDE"/>
    <w:rsid w:val="007E7757"/>
    <w:rsid w:val="007E7D5A"/>
    <w:rsid w:val="007E7FFD"/>
    <w:rsid w:val="007F0026"/>
    <w:rsid w:val="007F511A"/>
    <w:rsid w:val="007F5E39"/>
    <w:rsid w:val="00800D73"/>
    <w:rsid w:val="00801A73"/>
    <w:rsid w:val="008029A8"/>
    <w:rsid w:val="00802EF9"/>
    <w:rsid w:val="00803FBE"/>
    <w:rsid w:val="00804AE5"/>
    <w:rsid w:val="00805825"/>
    <w:rsid w:val="00806C7A"/>
    <w:rsid w:val="008100AD"/>
    <w:rsid w:val="008102ED"/>
    <w:rsid w:val="00812C52"/>
    <w:rsid w:val="00812CC2"/>
    <w:rsid w:val="00813514"/>
    <w:rsid w:val="00813600"/>
    <w:rsid w:val="0081421D"/>
    <w:rsid w:val="0081478E"/>
    <w:rsid w:val="0081538F"/>
    <w:rsid w:val="00816CE6"/>
    <w:rsid w:val="00816CEB"/>
    <w:rsid w:val="00816EF8"/>
    <w:rsid w:val="0081726A"/>
    <w:rsid w:val="00821930"/>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6149"/>
    <w:rsid w:val="0083771A"/>
    <w:rsid w:val="008379D1"/>
    <w:rsid w:val="0084020C"/>
    <w:rsid w:val="00840733"/>
    <w:rsid w:val="00840C18"/>
    <w:rsid w:val="008413DA"/>
    <w:rsid w:val="00841C5B"/>
    <w:rsid w:val="00841CAF"/>
    <w:rsid w:val="00842F34"/>
    <w:rsid w:val="00843169"/>
    <w:rsid w:val="00843FAD"/>
    <w:rsid w:val="0084466C"/>
    <w:rsid w:val="00844782"/>
    <w:rsid w:val="00844889"/>
    <w:rsid w:val="00844D6C"/>
    <w:rsid w:val="00844E7C"/>
    <w:rsid w:val="00845A91"/>
    <w:rsid w:val="00845EC5"/>
    <w:rsid w:val="0084654A"/>
    <w:rsid w:val="0084687D"/>
    <w:rsid w:val="00846FBC"/>
    <w:rsid w:val="0084764D"/>
    <w:rsid w:val="008476F8"/>
    <w:rsid w:val="00847A51"/>
    <w:rsid w:val="00847FFA"/>
    <w:rsid w:val="008501AC"/>
    <w:rsid w:val="00851E0A"/>
    <w:rsid w:val="008537AA"/>
    <w:rsid w:val="00853B6C"/>
    <w:rsid w:val="008543EC"/>
    <w:rsid w:val="00854719"/>
    <w:rsid w:val="008571D3"/>
    <w:rsid w:val="00857540"/>
    <w:rsid w:val="00857C66"/>
    <w:rsid w:val="008611C7"/>
    <w:rsid w:val="008629E1"/>
    <w:rsid w:val="00863124"/>
    <w:rsid w:val="0086333E"/>
    <w:rsid w:val="00863BE9"/>
    <w:rsid w:val="00864611"/>
    <w:rsid w:val="0086509C"/>
    <w:rsid w:val="00865AB1"/>
    <w:rsid w:val="00866D9C"/>
    <w:rsid w:val="00871551"/>
    <w:rsid w:val="008723C8"/>
    <w:rsid w:val="0087240B"/>
    <w:rsid w:val="00873AF7"/>
    <w:rsid w:val="008748EA"/>
    <w:rsid w:val="008761AD"/>
    <w:rsid w:val="00876AFD"/>
    <w:rsid w:val="00876C64"/>
    <w:rsid w:val="00876EED"/>
    <w:rsid w:val="00877F0B"/>
    <w:rsid w:val="00880611"/>
    <w:rsid w:val="0088087F"/>
    <w:rsid w:val="0088231E"/>
    <w:rsid w:val="00883E29"/>
    <w:rsid w:val="00886091"/>
    <w:rsid w:val="008861E1"/>
    <w:rsid w:val="008867BF"/>
    <w:rsid w:val="00887340"/>
    <w:rsid w:val="008873F1"/>
    <w:rsid w:val="00887B6D"/>
    <w:rsid w:val="00887D46"/>
    <w:rsid w:val="00887F36"/>
    <w:rsid w:val="0089121B"/>
    <w:rsid w:val="00891447"/>
    <w:rsid w:val="00891740"/>
    <w:rsid w:val="00891D8E"/>
    <w:rsid w:val="0089213D"/>
    <w:rsid w:val="00893678"/>
    <w:rsid w:val="00893C21"/>
    <w:rsid w:val="00893F59"/>
    <w:rsid w:val="008940F8"/>
    <w:rsid w:val="00894301"/>
    <w:rsid w:val="00895219"/>
    <w:rsid w:val="008958B8"/>
    <w:rsid w:val="008A0177"/>
    <w:rsid w:val="008A0CED"/>
    <w:rsid w:val="008A3568"/>
    <w:rsid w:val="008A3703"/>
    <w:rsid w:val="008A3B00"/>
    <w:rsid w:val="008A3C91"/>
    <w:rsid w:val="008A4578"/>
    <w:rsid w:val="008A4C8A"/>
    <w:rsid w:val="008A5131"/>
    <w:rsid w:val="008A5342"/>
    <w:rsid w:val="008A6487"/>
    <w:rsid w:val="008A6674"/>
    <w:rsid w:val="008B02E5"/>
    <w:rsid w:val="008B14BF"/>
    <w:rsid w:val="008B1DD3"/>
    <w:rsid w:val="008B20C0"/>
    <w:rsid w:val="008B32ED"/>
    <w:rsid w:val="008B396C"/>
    <w:rsid w:val="008B5832"/>
    <w:rsid w:val="008B5D56"/>
    <w:rsid w:val="008B70CE"/>
    <w:rsid w:val="008B7BA0"/>
    <w:rsid w:val="008B7BF5"/>
    <w:rsid w:val="008C00E8"/>
    <w:rsid w:val="008C0842"/>
    <w:rsid w:val="008C0ADB"/>
    <w:rsid w:val="008C0BD5"/>
    <w:rsid w:val="008C105A"/>
    <w:rsid w:val="008C12DF"/>
    <w:rsid w:val="008C326F"/>
    <w:rsid w:val="008C375A"/>
    <w:rsid w:val="008C3768"/>
    <w:rsid w:val="008C3B62"/>
    <w:rsid w:val="008C3DFF"/>
    <w:rsid w:val="008C4535"/>
    <w:rsid w:val="008C474D"/>
    <w:rsid w:val="008C6795"/>
    <w:rsid w:val="008C7129"/>
    <w:rsid w:val="008C718B"/>
    <w:rsid w:val="008C7209"/>
    <w:rsid w:val="008D18C7"/>
    <w:rsid w:val="008D1ECA"/>
    <w:rsid w:val="008D2A95"/>
    <w:rsid w:val="008D2FB6"/>
    <w:rsid w:val="008D30AF"/>
    <w:rsid w:val="008D3E56"/>
    <w:rsid w:val="008D4763"/>
    <w:rsid w:val="008D4CF4"/>
    <w:rsid w:val="008D4F86"/>
    <w:rsid w:val="008D56EB"/>
    <w:rsid w:val="008D6213"/>
    <w:rsid w:val="008D6BCE"/>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928"/>
    <w:rsid w:val="008F1C7B"/>
    <w:rsid w:val="008F1CCF"/>
    <w:rsid w:val="008F3824"/>
    <w:rsid w:val="008F3E8F"/>
    <w:rsid w:val="008F401E"/>
    <w:rsid w:val="008F4E2C"/>
    <w:rsid w:val="008F4ED5"/>
    <w:rsid w:val="008F5461"/>
    <w:rsid w:val="008F5E34"/>
    <w:rsid w:val="008F6C9E"/>
    <w:rsid w:val="008F72A7"/>
    <w:rsid w:val="008F7783"/>
    <w:rsid w:val="0090008B"/>
    <w:rsid w:val="0090067A"/>
    <w:rsid w:val="00901732"/>
    <w:rsid w:val="0090299D"/>
    <w:rsid w:val="009030A2"/>
    <w:rsid w:val="00905422"/>
    <w:rsid w:val="00905CC6"/>
    <w:rsid w:val="00905D12"/>
    <w:rsid w:val="009065AE"/>
    <w:rsid w:val="00906FD1"/>
    <w:rsid w:val="009078D3"/>
    <w:rsid w:val="00907F4A"/>
    <w:rsid w:val="009100BC"/>
    <w:rsid w:val="00911228"/>
    <w:rsid w:val="00911605"/>
    <w:rsid w:val="00911B9C"/>
    <w:rsid w:val="00913416"/>
    <w:rsid w:val="0091383F"/>
    <w:rsid w:val="00913B60"/>
    <w:rsid w:val="00913D71"/>
    <w:rsid w:val="009140E8"/>
    <w:rsid w:val="0091530E"/>
    <w:rsid w:val="00916F70"/>
    <w:rsid w:val="009176AE"/>
    <w:rsid w:val="00917E9F"/>
    <w:rsid w:val="00921E77"/>
    <w:rsid w:val="00922EC2"/>
    <w:rsid w:val="009234D4"/>
    <w:rsid w:val="009239C9"/>
    <w:rsid w:val="00923AAD"/>
    <w:rsid w:val="00924385"/>
    <w:rsid w:val="00924E72"/>
    <w:rsid w:val="009269C8"/>
    <w:rsid w:val="00930333"/>
    <w:rsid w:val="009311B3"/>
    <w:rsid w:val="00931226"/>
    <w:rsid w:val="00931B32"/>
    <w:rsid w:val="00932307"/>
    <w:rsid w:val="0093392C"/>
    <w:rsid w:val="00936A71"/>
    <w:rsid w:val="0093716A"/>
    <w:rsid w:val="0094056B"/>
    <w:rsid w:val="0094072F"/>
    <w:rsid w:val="00940AA0"/>
    <w:rsid w:val="00940C73"/>
    <w:rsid w:val="00941A72"/>
    <w:rsid w:val="00941B57"/>
    <w:rsid w:val="00942B1A"/>
    <w:rsid w:val="00942D37"/>
    <w:rsid w:val="00943D17"/>
    <w:rsid w:val="0094566A"/>
    <w:rsid w:val="00945685"/>
    <w:rsid w:val="0094581D"/>
    <w:rsid w:val="00946A53"/>
    <w:rsid w:val="0095021D"/>
    <w:rsid w:val="00950F5A"/>
    <w:rsid w:val="00951D4E"/>
    <w:rsid w:val="00953C5F"/>
    <w:rsid w:val="009542CF"/>
    <w:rsid w:val="009554E7"/>
    <w:rsid w:val="00955722"/>
    <w:rsid w:val="009562A7"/>
    <w:rsid w:val="009563E0"/>
    <w:rsid w:val="00956715"/>
    <w:rsid w:val="00956F59"/>
    <w:rsid w:val="00957948"/>
    <w:rsid w:val="0096027C"/>
    <w:rsid w:val="009602C5"/>
    <w:rsid w:val="0096037F"/>
    <w:rsid w:val="00961149"/>
    <w:rsid w:val="009641EA"/>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5D62"/>
    <w:rsid w:val="00996143"/>
    <w:rsid w:val="0099681D"/>
    <w:rsid w:val="009A09A1"/>
    <w:rsid w:val="009A3B84"/>
    <w:rsid w:val="009A4C41"/>
    <w:rsid w:val="009A5720"/>
    <w:rsid w:val="009A66FC"/>
    <w:rsid w:val="009A6F3C"/>
    <w:rsid w:val="009B023A"/>
    <w:rsid w:val="009B0A25"/>
    <w:rsid w:val="009B11EC"/>
    <w:rsid w:val="009B2BB9"/>
    <w:rsid w:val="009B2E72"/>
    <w:rsid w:val="009B31FC"/>
    <w:rsid w:val="009B4358"/>
    <w:rsid w:val="009B4A0F"/>
    <w:rsid w:val="009B5DCE"/>
    <w:rsid w:val="009B5E35"/>
    <w:rsid w:val="009B6225"/>
    <w:rsid w:val="009B6753"/>
    <w:rsid w:val="009B6A82"/>
    <w:rsid w:val="009B7168"/>
    <w:rsid w:val="009B7A23"/>
    <w:rsid w:val="009C017B"/>
    <w:rsid w:val="009C0CB1"/>
    <w:rsid w:val="009C0CE8"/>
    <w:rsid w:val="009C0D4D"/>
    <w:rsid w:val="009C31B0"/>
    <w:rsid w:val="009C3D5C"/>
    <w:rsid w:val="009C5271"/>
    <w:rsid w:val="009C5547"/>
    <w:rsid w:val="009C6370"/>
    <w:rsid w:val="009C63DC"/>
    <w:rsid w:val="009C6687"/>
    <w:rsid w:val="009C6AFC"/>
    <w:rsid w:val="009C7816"/>
    <w:rsid w:val="009C7F1F"/>
    <w:rsid w:val="009D009E"/>
    <w:rsid w:val="009D05DB"/>
    <w:rsid w:val="009D08A1"/>
    <w:rsid w:val="009D0CEA"/>
    <w:rsid w:val="009D2583"/>
    <w:rsid w:val="009D2CA4"/>
    <w:rsid w:val="009D3E5F"/>
    <w:rsid w:val="009D4140"/>
    <w:rsid w:val="009D554A"/>
    <w:rsid w:val="009D55A5"/>
    <w:rsid w:val="009D5E6B"/>
    <w:rsid w:val="009E1294"/>
    <w:rsid w:val="009E16CC"/>
    <w:rsid w:val="009E1E29"/>
    <w:rsid w:val="009E30C1"/>
    <w:rsid w:val="009E3923"/>
    <w:rsid w:val="009E4EF6"/>
    <w:rsid w:val="009E6D6F"/>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708"/>
    <w:rsid w:val="00A13DB3"/>
    <w:rsid w:val="00A16709"/>
    <w:rsid w:val="00A17E39"/>
    <w:rsid w:val="00A22B55"/>
    <w:rsid w:val="00A246BB"/>
    <w:rsid w:val="00A25273"/>
    <w:rsid w:val="00A266A7"/>
    <w:rsid w:val="00A26D58"/>
    <w:rsid w:val="00A2742B"/>
    <w:rsid w:val="00A2766C"/>
    <w:rsid w:val="00A27AA9"/>
    <w:rsid w:val="00A305F4"/>
    <w:rsid w:val="00A30870"/>
    <w:rsid w:val="00A3104B"/>
    <w:rsid w:val="00A356BF"/>
    <w:rsid w:val="00A35901"/>
    <w:rsid w:val="00A35AAD"/>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10D"/>
    <w:rsid w:val="00A542F0"/>
    <w:rsid w:val="00A545AE"/>
    <w:rsid w:val="00A54727"/>
    <w:rsid w:val="00A54E27"/>
    <w:rsid w:val="00A55172"/>
    <w:rsid w:val="00A56CFF"/>
    <w:rsid w:val="00A56F88"/>
    <w:rsid w:val="00A5712C"/>
    <w:rsid w:val="00A61034"/>
    <w:rsid w:val="00A623A1"/>
    <w:rsid w:val="00A6288B"/>
    <w:rsid w:val="00A62AC0"/>
    <w:rsid w:val="00A62D5F"/>
    <w:rsid w:val="00A65A13"/>
    <w:rsid w:val="00A65F94"/>
    <w:rsid w:val="00A66567"/>
    <w:rsid w:val="00A6679E"/>
    <w:rsid w:val="00A67651"/>
    <w:rsid w:val="00A67C06"/>
    <w:rsid w:val="00A71689"/>
    <w:rsid w:val="00A71752"/>
    <w:rsid w:val="00A723C2"/>
    <w:rsid w:val="00A72748"/>
    <w:rsid w:val="00A7348F"/>
    <w:rsid w:val="00A745D7"/>
    <w:rsid w:val="00A7483F"/>
    <w:rsid w:val="00A74D44"/>
    <w:rsid w:val="00A75C6D"/>
    <w:rsid w:val="00A765C3"/>
    <w:rsid w:val="00A76F6B"/>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5D3C"/>
    <w:rsid w:val="00A96F1C"/>
    <w:rsid w:val="00A97114"/>
    <w:rsid w:val="00A97289"/>
    <w:rsid w:val="00A97936"/>
    <w:rsid w:val="00A97D4A"/>
    <w:rsid w:val="00AA0087"/>
    <w:rsid w:val="00AA1138"/>
    <w:rsid w:val="00AA25C7"/>
    <w:rsid w:val="00AA27CB"/>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175"/>
    <w:rsid w:val="00AB5E01"/>
    <w:rsid w:val="00AC0AC2"/>
    <w:rsid w:val="00AC105B"/>
    <w:rsid w:val="00AC1970"/>
    <w:rsid w:val="00AC211B"/>
    <w:rsid w:val="00AC3858"/>
    <w:rsid w:val="00AC4806"/>
    <w:rsid w:val="00AC5BFB"/>
    <w:rsid w:val="00AC61FC"/>
    <w:rsid w:val="00AC7610"/>
    <w:rsid w:val="00AC7B1B"/>
    <w:rsid w:val="00AC7E81"/>
    <w:rsid w:val="00AD0208"/>
    <w:rsid w:val="00AD0457"/>
    <w:rsid w:val="00AD055A"/>
    <w:rsid w:val="00AD0D62"/>
    <w:rsid w:val="00AD1064"/>
    <w:rsid w:val="00AD2823"/>
    <w:rsid w:val="00AD2998"/>
    <w:rsid w:val="00AD2E84"/>
    <w:rsid w:val="00AD3D40"/>
    <w:rsid w:val="00AD4178"/>
    <w:rsid w:val="00AD4351"/>
    <w:rsid w:val="00AD4973"/>
    <w:rsid w:val="00AD5361"/>
    <w:rsid w:val="00AD5A3C"/>
    <w:rsid w:val="00AD61B5"/>
    <w:rsid w:val="00AD7163"/>
    <w:rsid w:val="00AD7C11"/>
    <w:rsid w:val="00AE087D"/>
    <w:rsid w:val="00AE0C63"/>
    <w:rsid w:val="00AE19B3"/>
    <w:rsid w:val="00AE1EFE"/>
    <w:rsid w:val="00AE2878"/>
    <w:rsid w:val="00AE30AA"/>
    <w:rsid w:val="00AE52C3"/>
    <w:rsid w:val="00AE6255"/>
    <w:rsid w:val="00AE6405"/>
    <w:rsid w:val="00AE6582"/>
    <w:rsid w:val="00AE71AD"/>
    <w:rsid w:val="00AF1D93"/>
    <w:rsid w:val="00AF2CBC"/>
    <w:rsid w:val="00AF3269"/>
    <w:rsid w:val="00AF365F"/>
    <w:rsid w:val="00AF3FE1"/>
    <w:rsid w:val="00AF6515"/>
    <w:rsid w:val="00AF6B93"/>
    <w:rsid w:val="00AF6FCD"/>
    <w:rsid w:val="00AF79D5"/>
    <w:rsid w:val="00B01850"/>
    <w:rsid w:val="00B019C7"/>
    <w:rsid w:val="00B01D20"/>
    <w:rsid w:val="00B02247"/>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5AA"/>
    <w:rsid w:val="00B20641"/>
    <w:rsid w:val="00B20C56"/>
    <w:rsid w:val="00B2240E"/>
    <w:rsid w:val="00B237AE"/>
    <w:rsid w:val="00B24C34"/>
    <w:rsid w:val="00B25EE1"/>
    <w:rsid w:val="00B2620C"/>
    <w:rsid w:val="00B26237"/>
    <w:rsid w:val="00B26383"/>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2B75"/>
    <w:rsid w:val="00B431FC"/>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18B3"/>
    <w:rsid w:val="00B623CC"/>
    <w:rsid w:val="00B62B45"/>
    <w:rsid w:val="00B64A57"/>
    <w:rsid w:val="00B65627"/>
    <w:rsid w:val="00B65AE3"/>
    <w:rsid w:val="00B70A25"/>
    <w:rsid w:val="00B716BB"/>
    <w:rsid w:val="00B71780"/>
    <w:rsid w:val="00B71B6D"/>
    <w:rsid w:val="00B72DCC"/>
    <w:rsid w:val="00B73983"/>
    <w:rsid w:val="00B752C3"/>
    <w:rsid w:val="00B754B1"/>
    <w:rsid w:val="00B75ED8"/>
    <w:rsid w:val="00B76424"/>
    <w:rsid w:val="00B76FDB"/>
    <w:rsid w:val="00B77D58"/>
    <w:rsid w:val="00B810E2"/>
    <w:rsid w:val="00B81199"/>
    <w:rsid w:val="00B812C0"/>
    <w:rsid w:val="00B8160E"/>
    <w:rsid w:val="00B821C6"/>
    <w:rsid w:val="00B82BB7"/>
    <w:rsid w:val="00B83560"/>
    <w:rsid w:val="00B83A55"/>
    <w:rsid w:val="00B844B9"/>
    <w:rsid w:val="00B849A2"/>
    <w:rsid w:val="00B85752"/>
    <w:rsid w:val="00B85E50"/>
    <w:rsid w:val="00B872AE"/>
    <w:rsid w:val="00B9154A"/>
    <w:rsid w:val="00B94AC7"/>
    <w:rsid w:val="00B94AD4"/>
    <w:rsid w:val="00B95271"/>
    <w:rsid w:val="00B97311"/>
    <w:rsid w:val="00B978DA"/>
    <w:rsid w:val="00BA0117"/>
    <w:rsid w:val="00BA1898"/>
    <w:rsid w:val="00BA1DC2"/>
    <w:rsid w:val="00BA26CE"/>
    <w:rsid w:val="00BA2E24"/>
    <w:rsid w:val="00BA4150"/>
    <w:rsid w:val="00BA4BA9"/>
    <w:rsid w:val="00BA64BB"/>
    <w:rsid w:val="00BA6759"/>
    <w:rsid w:val="00BA6D64"/>
    <w:rsid w:val="00BA72DE"/>
    <w:rsid w:val="00BB001A"/>
    <w:rsid w:val="00BB1B82"/>
    <w:rsid w:val="00BB254B"/>
    <w:rsid w:val="00BB4025"/>
    <w:rsid w:val="00BB4329"/>
    <w:rsid w:val="00BB4EF0"/>
    <w:rsid w:val="00BB4F02"/>
    <w:rsid w:val="00BB60E2"/>
    <w:rsid w:val="00BB6871"/>
    <w:rsid w:val="00BB6969"/>
    <w:rsid w:val="00BB69ED"/>
    <w:rsid w:val="00BB6AAE"/>
    <w:rsid w:val="00BB6EF7"/>
    <w:rsid w:val="00BB7113"/>
    <w:rsid w:val="00BB7913"/>
    <w:rsid w:val="00BC12A5"/>
    <w:rsid w:val="00BC180D"/>
    <w:rsid w:val="00BC487C"/>
    <w:rsid w:val="00BC4E1C"/>
    <w:rsid w:val="00BC5CB5"/>
    <w:rsid w:val="00BC6360"/>
    <w:rsid w:val="00BC73C7"/>
    <w:rsid w:val="00BC74E3"/>
    <w:rsid w:val="00BD0C96"/>
    <w:rsid w:val="00BD2769"/>
    <w:rsid w:val="00BD3444"/>
    <w:rsid w:val="00BD57C4"/>
    <w:rsid w:val="00BD5C01"/>
    <w:rsid w:val="00BD70C2"/>
    <w:rsid w:val="00BD74AC"/>
    <w:rsid w:val="00BD7B7B"/>
    <w:rsid w:val="00BD7E69"/>
    <w:rsid w:val="00BD7EB1"/>
    <w:rsid w:val="00BD7FD8"/>
    <w:rsid w:val="00BE18F9"/>
    <w:rsid w:val="00BE19FA"/>
    <w:rsid w:val="00BE3301"/>
    <w:rsid w:val="00BE38DB"/>
    <w:rsid w:val="00BE39CE"/>
    <w:rsid w:val="00BE3F40"/>
    <w:rsid w:val="00BE4A2F"/>
    <w:rsid w:val="00BE607E"/>
    <w:rsid w:val="00BE78D1"/>
    <w:rsid w:val="00BE7C01"/>
    <w:rsid w:val="00BF1BF5"/>
    <w:rsid w:val="00BF20B9"/>
    <w:rsid w:val="00BF2B1D"/>
    <w:rsid w:val="00BF34B2"/>
    <w:rsid w:val="00BF4E71"/>
    <w:rsid w:val="00BF5E77"/>
    <w:rsid w:val="00BF63E9"/>
    <w:rsid w:val="00BF69E4"/>
    <w:rsid w:val="00BF6C2A"/>
    <w:rsid w:val="00C029FC"/>
    <w:rsid w:val="00C0323E"/>
    <w:rsid w:val="00C044BD"/>
    <w:rsid w:val="00C04C2F"/>
    <w:rsid w:val="00C04E89"/>
    <w:rsid w:val="00C05E1D"/>
    <w:rsid w:val="00C05F26"/>
    <w:rsid w:val="00C06422"/>
    <w:rsid w:val="00C066C4"/>
    <w:rsid w:val="00C0703D"/>
    <w:rsid w:val="00C10553"/>
    <w:rsid w:val="00C12098"/>
    <w:rsid w:val="00C120EC"/>
    <w:rsid w:val="00C1340E"/>
    <w:rsid w:val="00C135BB"/>
    <w:rsid w:val="00C13C3C"/>
    <w:rsid w:val="00C13F51"/>
    <w:rsid w:val="00C14180"/>
    <w:rsid w:val="00C15284"/>
    <w:rsid w:val="00C15E46"/>
    <w:rsid w:val="00C208CA"/>
    <w:rsid w:val="00C213D4"/>
    <w:rsid w:val="00C22CE4"/>
    <w:rsid w:val="00C24E12"/>
    <w:rsid w:val="00C259E0"/>
    <w:rsid w:val="00C25A3B"/>
    <w:rsid w:val="00C25E30"/>
    <w:rsid w:val="00C25F2E"/>
    <w:rsid w:val="00C26006"/>
    <w:rsid w:val="00C30D6E"/>
    <w:rsid w:val="00C328A8"/>
    <w:rsid w:val="00C3518E"/>
    <w:rsid w:val="00C35DA1"/>
    <w:rsid w:val="00C379C7"/>
    <w:rsid w:val="00C406FB"/>
    <w:rsid w:val="00C40846"/>
    <w:rsid w:val="00C40A8A"/>
    <w:rsid w:val="00C40F7C"/>
    <w:rsid w:val="00C417D2"/>
    <w:rsid w:val="00C41F86"/>
    <w:rsid w:val="00C4240E"/>
    <w:rsid w:val="00C42BF4"/>
    <w:rsid w:val="00C42EA0"/>
    <w:rsid w:val="00C43A62"/>
    <w:rsid w:val="00C43C6B"/>
    <w:rsid w:val="00C449E5"/>
    <w:rsid w:val="00C4597E"/>
    <w:rsid w:val="00C45F0A"/>
    <w:rsid w:val="00C468DA"/>
    <w:rsid w:val="00C469E6"/>
    <w:rsid w:val="00C477E6"/>
    <w:rsid w:val="00C51400"/>
    <w:rsid w:val="00C52200"/>
    <w:rsid w:val="00C527E1"/>
    <w:rsid w:val="00C52871"/>
    <w:rsid w:val="00C52B3F"/>
    <w:rsid w:val="00C52D30"/>
    <w:rsid w:val="00C54502"/>
    <w:rsid w:val="00C54C65"/>
    <w:rsid w:val="00C54D27"/>
    <w:rsid w:val="00C55443"/>
    <w:rsid w:val="00C601A4"/>
    <w:rsid w:val="00C60894"/>
    <w:rsid w:val="00C60C13"/>
    <w:rsid w:val="00C61A4C"/>
    <w:rsid w:val="00C62416"/>
    <w:rsid w:val="00C62810"/>
    <w:rsid w:val="00C62A8D"/>
    <w:rsid w:val="00C63374"/>
    <w:rsid w:val="00C651F8"/>
    <w:rsid w:val="00C65E49"/>
    <w:rsid w:val="00C67FFC"/>
    <w:rsid w:val="00C70925"/>
    <w:rsid w:val="00C70B50"/>
    <w:rsid w:val="00C70F75"/>
    <w:rsid w:val="00C71D51"/>
    <w:rsid w:val="00C72D55"/>
    <w:rsid w:val="00C73280"/>
    <w:rsid w:val="00C73A51"/>
    <w:rsid w:val="00C75E17"/>
    <w:rsid w:val="00C7610B"/>
    <w:rsid w:val="00C76A9E"/>
    <w:rsid w:val="00C7758D"/>
    <w:rsid w:val="00C8056B"/>
    <w:rsid w:val="00C81096"/>
    <w:rsid w:val="00C810B3"/>
    <w:rsid w:val="00C819C1"/>
    <w:rsid w:val="00C82236"/>
    <w:rsid w:val="00C83D30"/>
    <w:rsid w:val="00C8518A"/>
    <w:rsid w:val="00C86641"/>
    <w:rsid w:val="00C86DBD"/>
    <w:rsid w:val="00C87530"/>
    <w:rsid w:val="00C91B03"/>
    <w:rsid w:val="00C92073"/>
    <w:rsid w:val="00C93107"/>
    <w:rsid w:val="00C93974"/>
    <w:rsid w:val="00C94361"/>
    <w:rsid w:val="00C94695"/>
    <w:rsid w:val="00C949CF"/>
    <w:rsid w:val="00CA202C"/>
    <w:rsid w:val="00CA25E0"/>
    <w:rsid w:val="00CA3A7C"/>
    <w:rsid w:val="00CA3A89"/>
    <w:rsid w:val="00CA4C5C"/>
    <w:rsid w:val="00CA5C85"/>
    <w:rsid w:val="00CA674C"/>
    <w:rsid w:val="00CA6BAF"/>
    <w:rsid w:val="00CA7520"/>
    <w:rsid w:val="00CA7BD7"/>
    <w:rsid w:val="00CA7E95"/>
    <w:rsid w:val="00CB221D"/>
    <w:rsid w:val="00CB333A"/>
    <w:rsid w:val="00CB350A"/>
    <w:rsid w:val="00CB36E8"/>
    <w:rsid w:val="00CB39A6"/>
    <w:rsid w:val="00CB3ABE"/>
    <w:rsid w:val="00CB3CB8"/>
    <w:rsid w:val="00CB3E0A"/>
    <w:rsid w:val="00CB3EC0"/>
    <w:rsid w:val="00CB43E9"/>
    <w:rsid w:val="00CB5182"/>
    <w:rsid w:val="00CB5783"/>
    <w:rsid w:val="00CB5B44"/>
    <w:rsid w:val="00CB6138"/>
    <w:rsid w:val="00CB6B2A"/>
    <w:rsid w:val="00CC027F"/>
    <w:rsid w:val="00CC19F7"/>
    <w:rsid w:val="00CC2326"/>
    <w:rsid w:val="00CC2AEF"/>
    <w:rsid w:val="00CC3657"/>
    <w:rsid w:val="00CC3BA9"/>
    <w:rsid w:val="00CC3DF4"/>
    <w:rsid w:val="00CC5B96"/>
    <w:rsid w:val="00CC5BA5"/>
    <w:rsid w:val="00CC7AC0"/>
    <w:rsid w:val="00CD07F8"/>
    <w:rsid w:val="00CD1DCA"/>
    <w:rsid w:val="00CD3BBD"/>
    <w:rsid w:val="00CD3E91"/>
    <w:rsid w:val="00CD40EB"/>
    <w:rsid w:val="00CD47E0"/>
    <w:rsid w:val="00CD4CDA"/>
    <w:rsid w:val="00CD4D0E"/>
    <w:rsid w:val="00CD52E3"/>
    <w:rsid w:val="00CD5AD4"/>
    <w:rsid w:val="00CD62A9"/>
    <w:rsid w:val="00CD6A6B"/>
    <w:rsid w:val="00CD7482"/>
    <w:rsid w:val="00CE0396"/>
    <w:rsid w:val="00CE3122"/>
    <w:rsid w:val="00CE3CC6"/>
    <w:rsid w:val="00CE44EE"/>
    <w:rsid w:val="00CE5CD1"/>
    <w:rsid w:val="00CE6BB0"/>
    <w:rsid w:val="00CE7CC8"/>
    <w:rsid w:val="00CF0C20"/>
    <w:rsid w:val="00CF15C8"/>
    <w:rsid w:val="00CF17B9"/>
    <w:rsid w:val="00CF2BD1"/>
    <w:rsid w:val="00CF2EDC"/>
    <w:rsid w:val="00CF5425"/>
    <w:rsid w:val="00CF6DD5"/>
    <w:rsid w:val="00CF776F"/>
    <w:rsid w:val="00CF7EBF"/>
    <w:rsid w:val="00D00AAA"/>
    <w:rsid w:val="00D00DDE"/>
    <w:rsid w:val="00D0135E"/>
    <w:rsid w:val="00D01CD8"/>
    <w:rsid w:val="00D02548"/>
    <w:rsid w:val="00D02670"/>
    <w:rsid w:val="00D040E4"/>
    <w:rsid w:val="00D065BA"/>
    <w:rsid w:val="00D06ED4"/>
    <w:rsid w:val="00D11C00"/>
    <w:rsid w:val="00D12986"/>
    <w:rsid w:val="00D13E05"/>
    <w:rsid w:val="00D150C7"/>
    <w:rsid w:val="00D1512C"/>
    <w:rsid w:val="00D1520F"/>
    <w:rsid w:val="00D1573A"/>
    <w:rsid w:val="00D15EDE"/>
    <w:rsid w:val="00D166EE"/>
    <w:rsid w:val="00D1689A"/>
    <w:rsid w:val="00D16E80"/>
    <w:rsid w:val="00D16FB2"/>
    <w:rsid w:val="00D17258"/>
    <w:rsid w:val="00D219A4"/>
    <w:rsid w:val="00D2361F"/>
    <w:rsid w:val="00D23EF9"/>
    <w:rsid w:val="00D261FC"/>
    <w:rsid w:val="00D266E5"/>
    <w:rsid w:val="00D26F83"/>
    <w:rsid w:val="00D27051"/>
    <w:rsid w:val="00D275D5"/>
    <w:rsid w:val="00D27B51"/>
    <w:rsid w:val="00D30210"/>
    <w:rsid w:val="00D30EE1"/>
    <w:rsid w:val="00D31FCA"/>
    <w:rsid w:val="00D32AD0"/>
    <w:rsid w:val="00D32C76"/>
    <w:rsid w:val="00D32CED"/>
    <w:rsid w:val="00D33558"/>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2881"/>
    <w:rsid w:val="00D54550"/>
    <w:rsid w:val="00D5517F"/>
    <w:rsid w:val="00D55D5F"/>
    <w:rsid w:val="00D55D8B"/>
    <w:rsid w:val="00D55F0A"/>
    <w:rsid w:val="00D570E7"/>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329"/>
    <w:rsid w:val="00D7480D"/>
    <w:rsid w:val="00D74CD2"/>
    <w:rsid w:val="00D74F1C"/>
    <w:rsid w:val="00D75B38"/>
    <w:rsid w:val="00D75FE3"/>
    <w:rsid w:val="00D7658F"/>
    <w:rsid w:val="00D80E71"/>
    <w:rsid w:val="00D8270D"/>
    <w:rsid w:val="00D82C1F"/>
    <w:rsid w:val="00D832D9"/>
    <w:rsid w:val="00D842E6"/>
    <w:rsid w:val="00D845F1"/>
    <w:rsid w:val="00D84C89"/>
    <w:rsid w:val="00D84D88"/>
    <w:rsid w:val="00D854E6"/>
    <w:rsid w:val="00D857A1"/>
    <w:rsid w:val="00D8596C"/>
    <w:rsid w:val="00D85F18"/>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C02"/>
    <w:rsid w:val="00D95E17"/>
    <w:rsid w:val="00D967DF"/>
    <w:rsid w:val="00D97764"/>
    <w:rsid w:val="00DA0012"/>
    <w:rsid w:val="00DA0A8D"/>
    <w:rsid w:val="00DA17F0"/>
    <w:rsid w:val="00DA1AB9"/>
    <w:rsid w:val="00DA1FF3"/>
    <w:rsid w:val="00DA26C9"/>
    <w:rsid w:val="00DA3137"/>
    <w:rsid w:val="00DA4BC5"/>
    <w:rsid w:val="00DA5E9D"/>
    <w:rsid w:val="00DA6054"/>
    <w:rsid w:val="00DA63D8"/>
    <w:rsid w:val="00DA74B6"/>
    <w:rsid w:val="00DA7610"/>
    <w:rsid w:val="00DB0E79"/>
    <w:rsid w:val="00DB0FA0"/>
    <w:rsid w:val="00DB1330"/>
    <w:rsid w:val="00DB1C5D"/>
    <w:rsid w:val="00DB1CE6"/>
    <w:rsid w:val="00DB1F03"/>
    <w:rsid w:val="00DB265A"/>
    <w:rsid w:val="00DB55D7"/>
    <w:rsid w:val="00DB6195"/>
    <w:rsid w:val="00DB62DE"/>
    <w:rsid w:val="00DB6382"/>
    <w:rsid w:val="00DB6AF2"/>
    <w:rsid w:val="00DB75DF"/>
    <w:rsid w:val="00DC05F9"/>
    <w:rsid w:val="00DC2431"/>
    <w:rsid w:val="00DC29DD"/>
    <w:rsid w:val="00DC2F50"/>
    <w:rsid w:val="00DC3641"/>
    <w:rsid w:val="00DC44A5"/>
    <w:rsid w:val="00DC4B4E"/>
    <w:rsid w:val="00DC7AA3"/>
    <w:rsid w:val="00DD063B"/>
    <w:rsid w:val="00DD1AF3"/>
    <w:rsid w:val="00DD20F4"/>
    <w:rsid w:val="00DD24B0"/>
    <w:rsid w:val="00DD2788"/>
    <w:rsid w:val="00DD282B"/>
    <w:rsid w:val="00DD2968"/>
    <w:rsid w:val="00DD29A1"/>
    <w:rsid w:val="00DD2E7E"/>
    <w:rsid w:val="00DD2F85"/>
    <w:rsid w:val="00DD32A8"/>
    <w:rsid w:val="00DD35E0"/>
    <w:rsid w:val="00DD385E"/>
    <w:rsid w:val="00DD39B7"/>
    <w:rsid w:val="00DD3E0F"/>
    <w:rsid w:val="00DD4780"/>
    <w:rsid w:val="00DD4D23"/>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4B91"/>
    <w:rsid w:val="00DF5254"/>
    <w:rsid w:val="00DF5DF8"/>
    <w:rsid w:val="00DF6549"/>
    <w:rsid w:val="00DF71DD"/>
    <w:rsid w:val="00DF726D"/>
    <w:rsid w:val="00E00A25"/>
    <w:rsid w:val="00E00E19"/>
    <w:rsid w:val="00E01BC1"/>
    <w:rsid w:val="00E04F66"/>
    <w:rsid w:val="00E06C8A"/>
    <w:rsid w:val="00E06EBD"/>
    <w:rsid w:val="00E10563"/>
    <w:rsid w:val="00E11B90"/>
    <w:rsid w:val="00E12668"/>
    <w:rsid w:val="00E12D5B"/>
    <w:rsid w:val="00E130D5"/>
    <w:rsid w:val="00E1321D"/>
    <w:rsid w:val="00E136EA"/>
    <w:rsid w:val="00E158DF"/>
    <w:rsid w:val="00E159A7"/>
    <w:rsid w:val="00E20BF9"/>
    <w:rsid w:val="00E210A5"/>
    <w:rsid w:val="00E21668"/>
    <w:rsid w:val="00E22234"/>
    <w:rsid w:val="00E2331C"/>
    <w:rsid w:val="00E23432"/>
    <w:rsid w:val="00E23770"/>
    <w:rsid w:val="00E23C28"/>
    <w:rsid w:val="00E247AB"/>
    <w:rsid w:val="00E25A11"/>
    <w:rsid w:val="00E25DC9"/>
    <w:rsid w:val="00E26D3D"/>
    <w:rsid w:val="00E2768E"/>
    <w:rsid w:val="00E27912"/>
    <w:rsid w:val="00E27B80"/>
    <w:rsid w:val="00E31505"/>
    <w:rsid w:val="00E3467B"/>
    <w:rsid w:val="00E34742"/>
    <w:rsid w:val="00E35E7F"/>
    <w:rsid w:val="00E36643"/>
    <w:rsid w:val="00E40636"/>
    <w:rsid w:val="00E41371"/>
    <w:rsid w:val="00E436FE"/>
    <w:rsid w:val="00E43937"/>
    <w:rsid w:val="00E43E52"/>
    <w:rsid w:val="00E44A38"/>
    <w:rsid w:val="00E45BC8"/>
    <w:rsid w:val="00E45DE9"/>
    <w:rsid w:val="00E46AC1"/>
    <w:rsid w:val="00E4791A"/>
    <w:rsid w:val="00E502A5"/>
    <w:rsid w:val="00E50400"/>
    <w:rsid w:val="00E521CB"/>
    <w:rsid w:val="00E526CD"/>
    <w:rsid w:val="00E52ABE"/>
    <w:rsid w:val="00E52AE6"/>
    <w:rsid w:val="00E53A3D"/>
    <w:rsid w:val="00E54261"/>
    <w:rsid w:val="00E550CE"/>
    <w:rsid w:val="00E557F3"/>
    <w:rsid w:val="00E56CB4"/>
    <w:rsid w:val="00E5739A"/>
    <w:rsid w:val="00E57746"/>
    <w:rsid w:val="00E57DA7"/>
    <w:rsid w:val="00E57E75"/>
    <w:rsid w:val="00E61613"/>
    <w:rsid w:val="00E62F73"/>
    <w:rsid w:val="00E63CDE"/>
    <w:rsid w:val="00E64C30"/>
    <w:rsid w:val="00E64D08"/>
    <w:rsid w:val="00E6553E"/>
    <w:rsid w:val="00E70AA8"/>
    <w:rsid w:val="00E71FCE"/>
    <w:rsid w:val="00E729B3"/>
    <w:rsid w:val="00E729C5"/>
    <w:rsid w:val="00E72AFE"/>
    <w:rsid w:val="00E742F6"/>
    <w:rsid w:val="00E74AC5"/>
    <w:rsid w:val="00E76A32"/>
    <w:rsid w:val="00E77290"/>
    <w:rsid w:val="00E806FA"/>
    <w:rsid w:val="00E80868"/>
    <w:rsid w:val="00E80AA4"/>
    <w:rsid w:val="00E80F43"/>
    <w:rsid w:val="00E814AE"/>
    <w:rsid w:val="00E84320"/>
    <w:rsid w:val="00E847D6"/>
    <w:rsid w:val="00E84D0E"/>
    <w:rsid w:val="00E856F8"/>
    <w:rsid w:val="00E85956"/>
    <w:rsid w:val="00E85B5D"/>
    <w:rsid w:val="00E864A0"/>
    <w:rsid w:val="00E91607"/>
    <w:rsid w:val="00E91B0C"/>
    <w:rsid w:val="00E91C1B"/>
    <w:rsid w:val="00E91FB7"/>
    <w:rsid w:val="00E92685"/>
    <w:rsid w:val="00E951C4"/>
    <w:rsid w:val="00E9692E"/>
    <w:rsid w:val="00E97E4E"/>
    <w:rsid w:val="00EA0658"/>
    <w:rsid w:val="00EA0C47"/>
    <w:rsid w:val="00EA1C15"/>
    <w:rsid w:val="00EA235E"/>
    <w:rsid w:val="00EA3E96"/>
    <w:rsid w:val="00EA6645"/>
    <w:rsid w:val="00EA7AC4"/>
    <w:rsid w:val="00EA7C6E"/>
    <w:rsid w:val="00EB0421"/>
    <w:rsid w:val="00EB073D"/>
    <w:rsid w:val="00EB0BA9"/>
    <w:rsid w:val="00EB2ED3"/>
    <w:rsid w:val="00EB47D8"/>
    <w:rsid w:val="00EB4ADC"/>
    <w:rsid w:val="00EB4BFF"/>
    <w:rsid w:val="00EB4E3E"/>
    <w:rsid w:val="00EB694F"/>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1BE4"/>
    <w:rsid w:val="00EE22EC"/>
    <w:rsid w:val="00EE2720"/>
    <w:rsid w:val="00EE30EE"/>
    <w:rsid w:val="00EE3193"/>
    <w:rsid w:val="00EE33DF"/>
    <w:rsid w:val="00EE38CA"/>
    <w:rsid w:val="00EE4161"/>
    <w:rsid w:val="00EE54AE"/>
    <w:rsid w:val="00EE7075"/>
    <w:rsid w:val="00EE740E"/>
    <w:rsid w:val="00EF0565"/>
    <w:rsid w:val="00EF0CC1"/>
    <w:rsid w:val="00EF0D74"/>
    <w:rsid w:val="00EF13E3"/>
    <w:rsid w:val="00EF1D90"/>
    <w:rsid w:val="00EF1F62"/>
    <w:rsid w:val="00EF28DC"/>
    <w:rsid w:val="00EF3545"/>
    <w:rsid w:val="00EF46BF"/>
    <w:rsid w:val="00EF4F6E"/>
    <w:rsid w:val="00EF515B"/>
    <w:rsid w:val="00EF6E72"/>
    <w:rsid w:val="00EF77A3"/>
    <w:rsid w:val="00EF7A59"/>
    <w:rsid w:val="00F00F71"/>
    <w:rsid w:val="00F01231"/>
    <w:rsid w:val="00F02485"/>
    <w:rsid w:val="00F02798"/>
    <w:rsid w:val="00F03CBC"/>
    <w:rsid w:val="00F04515"/>
    <w:rsid w:val="00F04B8E"/>
    <w:rsid w:val="00F04F89"/>
    <w:rsid w:val="00F05A8A"/>
    <w:rsid w:val="00F062B3"/>
    <w:rsid w:val="00F0650D"/>
    <w:rsid w:val="00F06B1F"/>
    <w:rsid w:val="00F07EA0"/>
    <w:rsid w:val="00F07FDB"/>
    <w:rsid w:val="00F125CD"/>
    <w:rsid w:val="00F126DC"/>
    <w:rsid w:val="00F14D0C"/>
    <w:rsid w:val="00F15B26"/>
    <w:rsid w:val="00F15BA7"/>
    <w:rsid w:val="00F165EE"/>
    <w:rsid w:val="00F16A30"/>
    <w:rsid w:val="00F20FE0"/>
    <w:rsid w:val="00F229A4"/>
    <w:rsid w:val="00F22F8F"/>
    <w:rsid w:val="00F24401"/>
    <w:rsid w:val="00F255E9"/>
    <w:rsid w:val="00F25603"/>
    <w:rsid w:val="00F25A57"/>
    <w:rsid w:val="00F263E0"/>
    <w:rsid w:val="00F277E8"/>
    <w:rsid w:val="00F2794C"/>
    <w:rsid w:val="00F27C06"/>
    <w:rsid w:val="00F30C6F"/>
    <w:rsid w:val="00F3139C"/>
    <w:rsid w:val="00F31A06"/>
    <w:rsid w:val="00F31F47"/>
    <w:rsid w:val="00F33085"/>
    <w:rsid w:val="00F337BC"/>
    <w:rsid w:val="00F33B98"/>
    <w:rsid w:val="00F35C31"/>
    <w:rsid w:val="00F35D67"/>
    <w:rsid w:val="00F36266"/>
    <w:rsid w:val="00F36F92"/>
    <w:rsid w:val="00F379BA"/>
    <w:rsid w:val="00F40242"/>
    <w:rsid w:val="00F4186A"/>
    <w:rsid w:val="00F419E4"/>
    <w:rsid w:val="00F42CCF"/>
    <w:rsid w:val="00F42D70"/>
    <w:rsid w:val="00F43851"/>
    <w:rsid w:val="00F43DA1"/>
    <w:rsid w:val="00F45A55"/>
    <w:rsid w:val="00F46C63"/>
    <w:rsid w:val="00F478AE"/>
    <w:rsid w:val="00F47CC3"/>
    <w:rsid w:val="00F5239F"/>
    <w:rsid w:val="00F53AD8"/>
    <w:rsid w:val="00F55850"/>
    <w:rsid w:val="00F6327F"/>
    <w:rsid w:val="00F64921"/>
    <w:rsid w:val="00F65C3D"/>
    <w:rsid w:val="00F66F14"/>
    <w:rsid w:val="00F70631"/>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135F"/>
    <w:rsid w:val="00FA1CCB"/>
    <w:rsid w:val="00FA28D7"/>
    <w:rsid w:val="00FA624B"/>
    <w:rsid w:val="00FA69B2"/>
    <w:rsid w:val="00FA7918"/>
    <w:rsid w:val="00FB023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B6880"/>
    <w:rsid w:val="00FC08C7"/>
    <w:rsid w:val="00FC1989"/>
    <w:rsid w:val="00FC2410"/>
    <w:rsid w:val="00FC389D"/>
    <w:rsid w:val="00FC6503"/>
    <w:rsid w:val="00FD118F"/>
    <w:rsid w:val="00FD1438"/>
    <w:rsid w:val="00FD2A92"/>
    <w:rsid w:val="00FD2D95"/>
    <w:rsid w:val="00FD372F"/>
    <w:rsid w:val="00FD3A44"/>
    <w:rsid w:val="00FD489E"/>
    <w:rsid w:val="00FD544F"/>
    <w:rsid w:val="00FD56A1"/>
    <w:rsid w:val="00FD5A87"/>
    <w:rsid w:val="00FD5C93"/>
    <w:rsid w:val="00FD5F68"/>
    <w:rsid w:val="00FD7E6A"/>
    <w:rsid w:val="00FE0272"/>
    <w:rsid w:val="00FE0FA4"/>
    <w:rsid w:val="00FE14DC"/>
    <w:rsid w:val="00FE154C"/>
    <w:rsid w:val="00FE251B"/>
    <w:rsid w:val="00FE3576"/>
    <w:rsid w:val="00FE3A00"/>
    <w:rsid w:val="00FE3DB4"/>
    <w:rsid w:val="00FE4CF6"/>
    <w:rsid w:val="00FF1302"/>
    <w:rsid w:val="00FF1802"/>
    <w:rsid w:val="00FF515C"/>
    <w:rsid w:val="00FF522B"/>
    <w:rsid w:val="00FF604F"/>
    <w:rsid w:val="00FF6D29"/>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8D3EAF-BAAC-174A-A418-0B4B8E8A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customStyle="1" w:styleId="Grilledetableauclaire1">
    <w:name w:val="Grille de tableau claire1"/>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111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538711359">
      <w:bodyDiv w:val="1"/>
      <w:marLeft w:val="0"/>
      <w:marRight w:val="0"/>
      <w:marTop w:val="0"/>
      <w:marBottom w:val="0"/>
      <w:divBdr>
        <w:top w:val="none" w:sz="0" w:space="0" w:color="auto"/>
        <w:left w:val="none" w:sz="0" w:space="0" w:color="auto"/>
        <w:bottom w:val="none" w:sz="0" w:space="0" w:color="auto"/>
        <w:right w:val="none" w:sz="0" w:space="0" w:color="auto"/>
      </w:divBdr>
    </w:div>
    <w:div w:id="650254939">
      <w:bodyDiv w:val="1"/>
      <w:marLeft w:val="0"/>
      <w:marRight w:val="0"/>
      <w:marTop w:val="0"/>
      <w:marBottom w:val="0"/>
      <w:divBdr>
        <w:top w:val="none" w:sz="0" w:space="0" w:color="auto"/>
        <w:left w:val="none" w:sz="0" w:space="0" w:color="auto"/>
        <w:bottom w:val="none" w:sz="0" w:space="0" w:color="auto"/>
        <w:right w:val="none" w:sz="0" w:space="0" w:color="auto"/>
      </w:divBdr>
    </w:div>
    <w:div w:id="72714590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42C1-2E60-F54A-B24E-5194022D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15284</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18026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2012-11-06T14:41:00Z</cp:lastPrinted>
  <dcterms:created xsi:type="dcterms:W3CDTF">2019-10-14T16:11:00Z</dcterms:created>
  <dcterms:modified xsi:type="dcterms:W3CDTF">2019-10-14T16:11:00Z</dcterms:modified>
</cp:coreProperties>
</file>