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C5" w:rsidRPr="00DF4B91" w:rsidRDefault="00BD061B" w:rsidP="00CB3ABE">
      <w:pPr>
        <w:jc w:val="both"/>
        <w:rPr>
          <w:rStyle w:val="Accentuation"/>
          <w:rFonts w:ascii="Bookman Old Style" w:hAnsi="Bookman Old Style"/>
          <w:i w:val="0"/>
        </w:rPr>
      </w:pPr>
      <w:r>
        <w:rPr>
          <w:rStyle w:val="Accentuation"/>
          <w:i w:val="0"/>
          <w:noProof/>
        </w:rPr>
        <mc:AlternateContent>
          <mc:Choice Requires="wps">
            <w:drawing>
              <wp:anchor distT="0" distB="0" distL="114300" distR="114300" simplePos="0" relativeHeight="251664896" behindDoc="0" locked="0" layoutInCell="1" allowOverlap="1">
                <wp:simplePos x="0" y="0"/>
                <wp:positionH relativeFrom="page">
                  <wp:posOffset>-19050</wp:posOffset>
                </wp:positionH>
                <wp:positionV relativeFrom="paragraph">
                  <wp:posOffset>-951230</wp:posOffset>
                </wp:positionV>
                <wp:extent cx="7581900" cy="225742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900" cy="2257425"/>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D66D5C" w:rsidRPr="003D56C1" w:rsidTr="002472CD">
                              <w:trPr>
                                <w:trHeight w:val="1385"/>
                              </w:trPr>
                              <w:tc>
                                <w:tcPr>
                                  <w:tcW w:w="1134" w:type="dxa"/>
                                  <w:hideMark/>
                                </w:tcPr>
                                <w:p w:rsidR="00D66D5C" w:rsidRPr="002472CD" w:rsidRDefault="00D66D5C"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D66D5C" w:rsidRPr="002472CD" w:rsidRDefault="00D66D5C" w:rsidP="00E806FA">
                                  <w:pPr>
                                    <w:ind w:left="34"/>
                                    <w:rPr>
                                      <w:color w:val="525252"/>
                                      <w:sz w:val="16"/>
                                      <w:lang w:val="fr-FR"/>
                                    </w:rPr>
                                  </w:pPr>
                                  <w:r w:rsidRPr="002472CD">
                                    <w:rPr>
                                      <w:color w:val="525252"/>
                                      <w:sz w:val="16"/>
                                      <w:lang w:val="fr-FR"/>
                                    </w:rPr>
                                    <w:t>REPUBLIQUE GABONAISE</w:t>
                                  </w:r>
                                </w:p>
                                <w:p w:rsidR="00D66D5C" w:rsidRPr="002472CD" w:rsidRDefault="00D66D5C" w:rsidP="00E806FA">
                                  <w:pPr>
                                    <w:ind w:left="34"/>
                                    <w:rPr>
                                      <w:color w:val="525252"/>
                                      <w:sz w:val="16"/>
                                      <w:lang w:val="fr-FR"/>
                                    </w:rPr>
                                  </w:pPr>
                                  <w:r w:rsidRPr="002472CD">
                                    <w:rPr>
                                      <w:color w:val="525252"/>
                                      <w:sz w:val="16"/>
                                      <w:lang w:val="fr-FR"/>
                                    </w:rPr>
                                    <w:t>Ministère des Eaux et Forêts</w:t>
                                  </w:r>
                                </w:p>
                                <w:p w:rsidR="00D66D5C" w:rsidRPr="002472CD" w:rsidRDefault="00D66D5C" w:rsidP="00E806FA">
                                  <w:pPr>
                                    <w:ind w:left="34"/>
                                    <w:rPr>
                                      <w:noProof/>
                                      <w:color w:val="525252"/>
                                      <w:sz w:val="18"/>
                                    </w:rPr>
                                  </w:pPr>
                                  <w:r w:rsidRPr="002472CD">
                                    <w:rPr>
                                      <w:color w:val="525252"/>
                                      <w:sz w:val="16"/>
                                      <w:lang w:val="fr-FR"/>
                                    </w:rPr>
                                    <w:t>Secrétariat Général</w:t>
                                  </w:r>
                                </w:p>
                              </w:tc>
                              <w:tc>
                                <w:tcPr>
                                  <w:tcW w:w="1276" w:type="dxa"/>
                                </w:tcPr>
                                <w:p w:rsidR="00D66D5C" w:rsidRPr="002472CD" w:rsidRDefault="00D66D5C"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D66D5C" w:rsidRPr="002472CD" w:rsidRDefault="00D66D5C" w:rsidP="00E806FA">
                                  <w:pPr>
                                    <w:ind w:left="34"/>
                                    <w:rPr>
                                      <w:color w:val="525252"/>
                                      <w:sz w:val="16"/>
                                      <w:lang w:val="fr-FR"/>
                                    </w:rPr>
                                  </w:pPr>
                                  <w:r w:rsidRPr="002472CD">
                                    <w:rPr>
                                      <w:color w:val="525252"/>
                                      <w:sz w:val="16"/>
                                      <w:lang w:val="fr-FR"/>
                                    </w:rPr>
                                    <w:t xml:space="preserve">CONSERVATION JUSTICE </w:t>
                                  </w:r>
                                </w:p>
                                <w:p w:rsidR="00D66D5C" w:rsidRDefault="00D66D5C" w:rsidP="002472CD">
                                  <w:pPr>
                                    <w:ind w:left="34"/>
                                    <w:rPr>
                                      <w:color w:val="525252"/>
                                      <w:sz w:val="16"/>
                                      <w:lang w:val="fr-FR"/>
                                    </w:rPr>
                                  </w:pPr>
                                  <w:r w:rsidRPr="002472CD">
                                    <w:rPr>
                                      <w:color w:val="525252"/>
                                      <w:sz w:val="16"/>
                                      <w:lang w:val="fr-FR"/>
                                    </w:rPr>
                                    <w:t xml:space="preserve"> (+241) 04 23 38 65 </w:t>
                                  </w:r>
                                </w:p>
                                <w:p w:rsidR="00D66D5C" w:rsidRPr="002472CD" w:rsidRDefault="00D66D5C" w:rsidP="002472CD">
                                  <w:pPr>
                                    <w:ind w:left="34"/>
                                    <w:rPr>
                                      <w:color w:val="525252"/>
                                      <w:sz w:val="16"/>
                                      <w:lang w:val="fr-FR"/>
                                    </w:rPr>
                                  </w:pPr>
                                  <w:r w:rsidRPr="002472CD">
                                    <w:rPr>
                                      <w:color w:val="525252"/>
                                      <w:sz w:val="16"/>
                                      <w:lang w:val="fr-FR"/>
                                    </w:rPr>
                                    <w:t>luc@conservation-justice.org</w:t>
                                  </w:r>
                                </w:p>
                                <w:p w:rsidR="00D66D5C" w:rsidRPr="002472CD" w:rsidRDefault="00D66D5C" w:rsidP="002472CD">
                                  <w:pPr>
                                    <w:ind w:left="34"/>
                                    <w:rPr>
                                      <w:color w:val="525252"/>
                                      <w:sz w:val="16"/>
                                      <w:lang w:val="fr-FR"/>
                                    </w:rPr>
                                  </w:pPr>
                                  <w:r w:rsidRPr="002472CD">
                                    <w:rPr>
                                      <w:color w:val="525252"/>
                                      <w:sz w:val="16"/>
                                    </w:rPr>
                                    <w:t>www.conservation-justice.org</w:t>
                                  </w:r>
                                </w:p>
                              </w:tc>
                              <w:tc>
                                <w:tcPr>
                                  <w:tcW w:w="1417" w:type="dxa"/>
                                  <w:vAlign w:val="center"/>
                                </w:tcPr>
                                <w:p w:rsidR="00D66D5C" w:rsidRPr="002472CD" w:rsidRDefault="00D66D5C"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D66D5C" w:rsidRPr="002472CD" w:rsidRDefault="00D66D5C" w:rsidP="002472CD">
                                  <w:pPr>
                                    <w:ind w:left="34"/>
                                    <w:rPr>
                                      <w:noProof/>
                                      <w:color w:val="525252"/>
                                      <w:sz w:val="16"/>
                                    </w:rPr>
                                  </w:pPr>
                                  <w:r w:rsidRPr="002472CD">
                                    <w:rPr>
                                      <w:noProof/>
                                      <w:color w:val="525252"/>
                                      <w:sz w:val="16"/>
                                    </w:rPr>
                                    <w:t>MUYISSI ENVIRONNEMENT</w:t>
                                  </w:r>
                                </w:p>
                                <w:p w:rsidR="00D66D5C" w:rsidRPr="002472CD" w:rsidRDefault="00D66D5C" w:rsidP="002472CD">
                                  <w:pPr>
                                    <w:ind w:left="34"/>
                                    <w:rPr>
                                      <w:noProof/>
                                      <w:color w:val="525252"/>
                                      <w:sz w:val="16"/>
                                    </w:rPr>
                                  </w:pPr>
                                  <w:r w:rsidRPr="002472CD">
                                    <w:rPr>
                                      <w:noProof/>
                                      <w:color w:val="525252"/>
                                      <w:sz w:val="16"/>
                                    </w:rPr>
                                    <w:t xml:space="preserve">(+241) 07873785             ladislasdemaison@gmail.com </w:t>
                                  </w:r>
                                </w:p>
                                <w:p w:rsidR="00D66D5C" w:rsidRPr="002472CD" w:rsidRDefault="00D66D5C" w:rsidP="002472CD">
                                  <w:pPr>
                                    <w:ind w:left="34"/>
                                    <w:rPr>
                                      <w:noProof/>
                                      <w:color w:val="525252"/>
                                      <w:sz w:val="18"/>
                                    </w:rPr>
                                  </w:pPr>
                                  <w:r w:rsidRPr="002472CD">
                                    <w:rPr>
                                      <w:noProof/>
                                      <w:color w:val="525252"/>
                                      <w:sz w:val="16"/>
                                    </w:rPr>
                                    <w:t>ongmuyissi.org</w:t>
                                  </w:r>
                                </w:p>
                              </w:tc>
                            </w:tr>
                          </w:tbl>
                          <w:p w:rsidR="00D66D5C" w:rsidRPr="00C25A3B" w:rsidRDefault="00D66D5C"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D66D5C" w:rsidRPr="00C25A3B" w:rsidRDefault="00D66D5C"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" stroked="f" strokeweight="1pt">
                <v:path arrowok="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D66D5C" w:rsidRPr="003D56C1" w:rsidTr="002472CD">
                        <w:trPr>
                          <w:trHeight w:val="1385"/>
                        </w:trPr>
                        <w:tc>
                          <w:tcPr>
                            <w:tcW w:w="1134" w:type="dxa"/>
                            <w:hideMark/>
                          </w:tcPr>
                          <w:p w:rsidR="00D66D5C" w:rsidRPr="002472CD" w:rsidRDefault="00D66D5C"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D66D5C" w:rsidRPr="002472CD" w:rsidRDefault="00D66D5C" w:rsidP="00E806FA">
                            <w:pPr>
                              <w:ind w:left="34"/>
                              <w:rPr>
                                <w:color w:val="525252"/>
                                <w:sz w:val="16"/>
                                <w:lang w:val="fr-FR"/>
                              </w:rPr>
                            </w:pPr>
                            <w:r w:rsidRPr="002472CD">
                              <w:rPr>
                                <w:color w:val="525252"/>
                                <w:sz w:val="16"/>
                                <w:lang w:val="fr-FR"/>
                              </w:rPr>
                              <w:t>REPUBLIQUE GABONAISE</w:t>
                            </w:r>
                          </w:p>
                          <w:p w:rsidR="00D66D5C" w:rsidRPr="002472CD" w:rsidRDefault="00D66D5C" w:rsidP="00E806FA">
                            <w:pPr>
                              <w:ind w:left="34"/>
                              <w:rPr>
                                <w:color w:val="525252"/>
                                <w:sz w:val="16"/>
                                <w:lang w:val="fr-FR"/>
                              </w:rPr>
                            </w:pPr>
                            <w:r w:rsidRPr="002472CD">
                              <w:rPr>
                                <w:color w:val="525252"/>
                                <w:sz w:val="16"/>
                                <w:lang w:val="fr-FR"/>
                              </w:rPr>
                              <w:t>Ministère des Eaux et Forêts</w:t>
                            </w:r>
                          </w:p>
                          <w:p w:rsidR="00D66D5C" w:rsidRPr="002472CD" w:rsidRDefault="00D66D5C" w:rsidP="00E806FA">
                            <w:pPr>
                              <w:ind w:left="34"/>
                              <w:rPr>
                                <w:noProof/>
                                <w:color w:val="525252"/>
                                <w:sz w:val="18"/>
                              </w:rPr>
                            </w:pPr>
                            <w:r w:rsidRPr="002472CD">
                              <w:rPr>
                                <w:color w:val="525252"/>
                                <w:sz w:val="16"/>
                                <w:lang w:val="fr-FR"/>
                              </w:rPr>
                              <w:t>Secrétariat Général</w:t>
                            </w:r>
                          </w:p>
                        </w:tc>
                        <w:tc>
                          <w:tcPr>
                            <w:tcW w:w="1276" w:type="dxa"/>
                          </w:tcPr>
                          <w:p w:rsidR="00D66D5C" w:rsidRPr="002472CD" w:rsidRDefault="00D66D5C"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D66D5C" w:rsidRPr="002472CD" w:rsidRDefault="00D66D5C" w:rsidP="00E806FA">
                            <w:pPr>
                              <w:ind w:left="34"/>
                              <w:rPr>
                                <w:color w:val="525252"/>
                                <w:sz w:val="16"/>
                                <w:lang w:val="fr-FR"/>
                              </w:rPr>
                            </w:pPr>
                            <w:r w:rsidRPr="002472CD">
                              <w:rPr>
                                <w:color w:val="525252"/>
                                <w:sz w:val="16"/>
                                <w:lang w:val="fr-FR"/>
                              </w:rPr>
                              <w:t xml:space="preserve">CONSERVATION JUSTICE </w:t>
                            </w:r>
                          </w:p>
                          <w:p w:rsidR="00D66D5C" w:rsidRDefault="00D66D5C" w:rsidP="002472CD">
                            <w:pPr>
                              <w:ind w:left="34"/>
                              <w:rPr>
                                <w:color w:val="525252"/>
                                <w:sz w:val="16"/>
                                <w:lang w:val="fr-FR"/>
                              </w:rPr>
                            </w:pPr>
                            <w:r w:rsidRPr="002472CD">
                              <w:rPr>
                                <w:color w:val="525252"/>
                                <w:sz w:val="16"/>
                                <w:lang w:val="fr-FR"/>
                              </w:rPr>
                              <w:t xml:space="preserve"> (+241) 04 23 38 65 </w:t>
                            </w:r>
                          </w:p>
                          <w:p w:rsidR="00D66D5C" w:rsidRPr="002472CD" w:rsidRDefault="00D66D5C" w:rsidP="002472CD">
                            <w:pPr>
                              <w:ind w:left="34"/>
                              <w:rPr>
                                <w:color w:val="525252"/>
                                <w:sz w:val="16"/>
                                <w:lang w:val="fr-FR"/>
                              </w:rPr>
                            </w:pPr>
                            <w:r w:rsidRPr="002472CD">
                              <w:rPr>
                                <w:color w:val="525252"/>
                                <w:sz w:val="16"/>
                                <w:lang w:val="fr-FR"/>
                              </w:rPr>
                              <w:t>luc@conservation-justice.org</w:t>
                            </w:r>
                          </w:p>
                          <w:p w:rsidR="00D66D5C" w:rsidRPr="002472CD" w:rsidRDefault="00D66D5C" w:rsidP="002472CD">
                            <w:pPr>
                              <w:ind w:left="34"/>
                              <w:rPr>
                                <w:color w:val="525252"/>
                                <w:sz w:val="16"/>
                                <w:lang w:val="fr-FR"/>
                              </w:rPr>
                            </w:pPr>
                            <w:r w:rsidRPr="002472CD">
                              <w:rPr>
                                <w:color w:val="525252"/>
                                <w:sz w:val="16"/>
                              </w:rPr>
                              <w:t>www.conservation-justice.org</w:t>
                            </w:r>
                          </w:p>
                        </w:tc>
                        <w:tc>
                          <w:tcPr>
                            <w:tcW w:w="1417" w:type="dxa"/>
                            <w:vAlign w:val="center"/>
                          </w:tcPr>
                          <w:p w:rsidR="00D66D5C" w:rsidRPr="002472CD" w:rsidRDefault="00D66D5C"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D66D5C" w:rsidRPr="002472CD" w:rsidRDefault="00D66D5C" w:rsidP="002472CD">
                            <w:pPr>
                              <w:ind w:left="34"/>
                              <w:rPr>
                                <w:noProof/>
                                <w:color w:val="525252"/>
                                <w:sz w:val="16"/>
                              </w:rPr>
                            </w:pPr>
                            <w:r w:rsidRPr="002472CD">
                              <w:rPr>
                                <w:noProof/>
                                <w:color w:val="525252"/>
                                <w:sz w:val="16"/>
                              </w:rPr>
                              <w:t>MUYISSI ENVIRONNEMENT</w:t>
                            </w:r>
                          </w:p>
                          <w:p w:rsidR="00D66D5C" w:rsidRPr="002472CD" w:rsidRDefault="00D66D5C" w:rsidP="002472CD">
                            <w:pPr>
                              <w:ind w:left="34"/>
                              <w:rPr>
                                <w:noProof/>
                                <w:color w:val="525252"/>
                                <w:sz w:val="16"/>
                              </w:rPr>
                            </w:pPr>
                            <w:r w:rsidRPr="002472CD">
                              <w:rPr>
                                <w:noProof/>
                                <w:color w:val="525252"/>
                                <w:sz w:val="16"/>
                              </w:rPr>
                              <w:t xml:space="preserve">(+241) 07873785             ladislasdemaison@gmail.com </w:t>
                            </w:r>
                          </w:p>
                          <w:p w:rsidR="00D66D5C" w:rsidRPr="002472CD" w:rsidRDefault="00D66D5C" w:rsidP="002472CD">
                            <w:pPr>
                              <w:ind w:left="34"/>
                              <w:rPr>
                                <w:noProof/>
                                <w:color w:val="525252"/>
                                <w:sz w:val="18"/>
                              </w:rPr>
                            </w:pPr>
                            <w:r w:rsidRPr="002472CD">
                              <w:rPr>
                                <w:noProof/>
                                <w:color w:val="525252"/>
                                <w:sz w:val="16"/>
                              </w:rPr>
                              <w:t>ongmuyissi.org</w:t>
                            </w:r>
                          </w:p>
                        </w:tc>
                      </w:tr>
                    </w:tbl>
                    <w:p w:rsidR="00D66D5C" w:rsidRPr="00C25A3B" w:rsidRDefault="00D66D5C"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D66D5C" w:rsidRPr="00C25A3B" w:rsidRDefault="00D66D5C"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mc:Fallback>
        </mc:AlternateContent>
      </w:r>
      <w:r>
        <w:rPr>
          <w:rStyle w:val="Accentuation"/>
          <w:i w:val="0"/>
          <w:noProof/>
        </w:rPr>
        <mc:AlternateContent>
          <mc:Choice Requires="wps">
            <w:drawing>
              <wp:anchor distT="0" distB="0" distL="114300" distR="114300" simplePos="0" relativeHeight="251660800" behindDoc="0" locked="0" layoutInCell="1" allowOverlap="1">
                <wp:simplePos x="0" y="0"/>
                <wp:positionH relativeFrom="column">
                  <wp:posOffset>1200150</wp:posOffset>
                </wp:positionH>
                <wp:positionV relativeFrom="paragraph">
                  <wp:posOffset>-675640</wp:posOffset>
                </wp:positionV>
                <wp:extent cx="3181350" cy="58102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FD9E9" id="Rectangle 2" o:spid="_x0000_s1026" style="position:absolute;margin-left:94.5pt;margin-top:-53.2pt;width:250.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" stroked="f">
                <v:path arrowok="t"/>
              </v:rect>
            </w:pict>
          </mc:Fallback>
        </mc:AlternateContent>
      </w:r>
    </w:p>
    <w:p w:rsidR="003600C5" w:rsidRPr="00DF4B91" w:rsidRDefault="003600C5" w:rsidP="00CB3ABE">
      <w:pPr>
        <w:jc w:val="both"/>
        <w:rPr>
          <w:rStyle w:val="Accentuation"/>
          <w:rFonts w:ascii="Bookman Old Style" w:hAnsi="Bookman Old Style"/>
          <w:i w:val="0"/>
        </w:rPr>
      </w:pPr>
    </w:p>
    <w:p w:rsidR="003600C5" w:rsidRPr="00DF4B91" w:rsidRDefault="003600C5" w:rsidP="00CB3ABE">
      <w:pPr>
        <w:jc w:val="both"/>
        <w:rPr>
          <w:rStyle w:val="Accentuation"/>
          <w:rFonts w:ascii="Bookman Old Style" w:hAnsi="Bookman Old Style"/>
          <w:i w:val="0"/>
        </w:rPr>
      </w:pPr>
    </w:p>
    <w:p w:rsidR="003600C5" w:rsidRPr="00DF4B91" w:rsidRDefault="003600C5" w:rsidP="00CB3ABE">
      <w:pPr>
        <w:jc w:val="both"/>
        <w:rPr>
          <w:rStyle w:val="Accentuation"/>
          <w:rFonts w:ascii="Bookman Old Style" w:hAnsi="Bookman Old Style"/>
          <w:i w:val="0"/>
        </w:rPr>
      </w:pPr>
    </w:p>
    <w:p w:rsidR="003600C5" w:rsidRPr="00DF4B91" w:rsidRDefault="003600C5" w:rsidP="00CB3ABE">
      <w:pPr>
        <w:jc w:val="both"/>
        <w:rPr>
          <w:rStyle w:val="Accentuation"/>
          <w:rFonts w:ascii="Bookman Old Style" w:hAnsi="Bookman Old Style"/>
          <w:i w:val="0"/>
        </w:rPr>
      </w:pPr>
    </w:p>
    <w:p w:rsidR="002472CD" w:rsidRPr="00DF4B91" w:rsidRDefault="002472CD" w:rsidP="00CB3ABE">
      <w:pPr>
        <w:jc w:val="both"/>
        <w:rPr>
          <w:rStyle w:val="Accentuation"/>
          <w:rFonts w:ascii="Bookman Old Style" w:hAnsi="Bookman Old Style"/>
          <w:i w:val="0"/>
        </w:rPr>
      </w:pPr>
    </w:p>
    <w:p w:rsidR="002472CD" w:rsidRPr="00DF4B91" w:rsidRDefault="002472CD" w:rsidP="00CB3ABE">
      <w:pPr>
        <w:jc w:val="both"/>
        <w:rPr>
          <w:rStyle w:val="Accentuation"/>
          <w:rFonts w:ascii="Bookman Old Style" w:hAnsi="Bookman Old Style"/>
          <w:i w:val="0"/>
        </w:rPr>
      </w:pPr>
    </w:p>
    <w:p w:rsidR="002472CD" w:rsidRPr="00DF4B91" w:rsidRDefault="002472CD" w:rsidP="00CB3ABE">
      <w:pPr>
        <w:jc w:val="both"/>
        <w:rPr>
          <w:rStyle w:val="Accentuation"/>
          <w:rFonts w:ascii="Bookman Old Style" w:hAnsi="Bookman Old Style"/>
          <w:i w:val="0"/>
        </w:rPr>
      </w:pPr>
    </w:p>
    <w:p w:rsidR="002472CD" w:rsidRPr="00DF4B91" w:rsidRDefault="002472CD" w:rsidP="00CB3ABE">
      <w:pPr>
        <w:jc w:val="both"/>
        <w:rPr>
          <w:rStyle w:val="Accentuation"/>
          <w:rFonts w:ascii="Bookman Old Style" w:hAnsi="Bookman Old Style"/>
          <w:i w:val="0"/>
        </w:rPr>
      </w:pPr>
    </w:p>
    <w:p w:rsidR="002472CD" w:rsidRPr="00DF4B91" w:rsidRDefault="002472CD" w:rsidP="00CB3ABE">
      <w:pPr>
        <w:jc w:val="both"/>
        <w:rPr>
          <w:rStyle w:val="Accentuation"/>
          <w:rFonts w:ascii="Bookman Old Style" w:hAnsi="Bookman Old Style"/>
          <w:i w:val="0"/>
        </w:rPr>
      </w:pPr>
    </w:p>
    <w:p w:rsidR="002472CD" w:rsidRPr="00DF4B91" w:rsidRDefault="002472CD" w:rsidP="00CB3ABE">
      <w:pPr>
        <w:jc w:val="both"/>
        <w:rPr>
          <w:rStyle w:val="Accentuation"/>
          <w:rFonts w:ascii="Bookman Old Style" w:hAnsi="Bookman Old Style"/>
          <w:i w:val="0"/>
        </w:rPr>
      </w:pPr>
    </w:p>
    <w:p w:rsidR="00D8673D" w:rsidRPr="00DF4B91" w:rsidRDefault="00D82C1F" w:rsidP="00CB3ABE">
      <w:pPr>
        <w:jc w:val="both"/>
        <w:rPr>
          <w:rStyle w:val="Accentuation"/>
          <w:rFonts w:ascii="Bookman Old Style" w:hAnsi="Bookman Old Style"/>
          <w:i w:val="0"/>
        </w:rPr>
      </w:pPr>
      <w:bookmarkStart w:id="0" w:name="_Toc492548191"/>
      <w:r w:rsidRPr="00DF4B91">
        <w:rPr>
          <w:rStyle w:val="Accentuation"/>
          <w:rFonts w:ascii="Bookman Old Style" w:hAnsi="Bookman Old Style"/>
          <w:i w:val="0"/>
        </w:rPr>
        <w:t>RAPPORT D’ACTIVITÉS</w:t>
      </w:r>
      <w:bookmarkEnd w:id="0"/>
      <w:r w:rsidR="00B26383">
        <w:rPr>
          <w:rStyle w:val="Accentuation"/>
          <w:rFonts w:ascii="Bookman Old Style" w:hAnsi="Bookman Old Style"/>
          <w:i w:val="0"/>
        </w:rPr>
        <w:t xml:space="preserve"> juillet</w:t>
      </w:r>
      <w:r w:rsidR="001D3F44" w:rsidRPr="00DF4B91">
        <w:rPr>
          <w:rStyle w:val="Accentuation"/>
          <w:rFonts w:ascii="Bookman Old Style" w:hAnsi="Bookman Old Style"/>
          <w:i w:val="0"/>
        </w:rPr>
        <w:t xml:space="preserve"> 2019</w:t>
      </w:r>
    </w:p>
    <w:p w:rsidR="003600C5" w:rsidRPr="00DF4B91" w:rsidRDefault="003600C5" w:rsidP="00CB3ABE">
      <w:pPr>
        <w:jc w:val="both"/>
        <w:rPr>
          <w:rStyle w:val="Accentuation"/>
          <w:rFonts w:ascii="Bookman Old Style" w:hAnsi="Bookman Old Style"/>
          <w:i w:val="0"/>
        </w:rPr>
      </w:pPr>
    </w:p>
    <w:p w:rsidR="003600C5" w:rsidRPr="00DF4B91" w:rsidRDefault="003600C5" w:rsidP="00CB3ABE">
      <w:pPr>
        <w:jc w:val="both"/>
        <w:rPr>
          <w:rStyle w:val="Accentuation"/>
          <w:rFonts w:ascii="Bookman Old Style" w:hAnsi="Bookman Old Style"/>
          <w:i w:val="0"/>
        </w:rPr>
      </w:pPr>
    </w:p>
    <w:p w:rsidR="002302FC" w:rsidRPr="00DF4B91" w:rsidRDefault="002302FC" w:rsidP="00CB3ABE">
      <w:pPr>
        <w:jc w:val="both"/>
        <w:rPr>
          <w:rStyle w:val="Accentuation"/>
          <w:rFonts w:ascii="Bookman Old Style" w:hAnsi="Bookman Old Style"/>
          <w:i w:val="0"/>
        </w:rPr>
      </w:pPr>
    </w:p>
    <w:p w:rsidR="003600C5" w:rsidRPr="00DF4B91" w:rsidRDefault="006872D8" w:rsidP="00CB3ABE">
      <w:pPr>
        <w:jc w:val="both"/>
        <w:rPr>
          <w:rStyle w:val="Accentuation"/>
          <w:rFonts w:ascii="Bookman Old Style" w:hAnsi="Bookman Old Style"/>
          <w:i w:val="0"/>
        </w:rPr>
      </w:pPr>
      <w:r w:rsidRPr="00DF4B91">
        <w:rPr>
          <w:rStyle w:val="Accentuation"/>
          <w:rFonts w:ascii="Bookman Old Style" w:hAnsi="Bookman Old Style"/>
          <w:i w:val="0"/>
        </w:rPr>
        <w:t>SOMMAIRE</w:t>
      </w:r>
    </w:p>
    <w:p w:rsidR="002302FC" w:rsidRPr="00DF4B91" w:rsidRDefault="002302FC" w:rsidP="00CB3ABE">
      <w:pPr>
        <w:jc w:val="both"/>
        <w:rPr>
          <w:rStyle w:val="Accentuation"/>
          <w:rFonts w:ascii="Bookman Old Style" w:hAnsi="Bookman Old Style"/>
          <w:i w:val="0"/>
        </w:rPr>
      </w:pPr>
    </w:p>
    <w:p w:rsidR="00D16E80" w:rsidRPr="00DF4B91" w:rsidRDefault="00D16E80" w:rsidP="00CB3ABE">
      <w:pPr>
        <w:jc w:val="both"/>
        <w:rPr>
          <w:rStyle w:val="Accentuation"/>
          <w:rFonts w:ascii="Bookman Old Style" w:hAnsi="Bookman Old Style"/>
          <w:i w:val="0"/>
        </w:rPr>
      </w:pPr>
    </w:p>
    <w:p w:rsidR="00D66D5C" w:rsidRDefault="00C24E12">
      <w:pPr>
        <w:pStyle w:val="TM1"/>
        <w:rPr>
          <w:rFonts w:asciiTheme="minorHAnsi" w:eastAsiaTheme="minorEastAsia" w:hAnsiTheme="minorHAnsi" w:cstheme="minorBidi"/>
          <w:lang w:eastAsia="fr-FR" w:bidi="ar-SA"/>
        </w:rPr>
      </w:pPr>
      <w:r w:rsidRPr="00DF4B91">
        <w:rPr>
          <w:rStyle w:val="Accentuation"/>
          <w:rFonts w:ascii="Bookman Old Style" w:hAnsi="Bookman Old Style"/>
          <w:i w:val="0"/>
        </w:rPr>
        <w:fldChar w:fldCharType="begin"/>
      </w:r>
      <w:r w:rsidR="003600C5" w:rsidRPr="00DF4B91">
        <w:rPr>
          <w:rStyle w:val="Accentuation"/>
          <w:rFonts w:ascii="Bookman Old Style" w:hAnsi="Bookman Old Style"/>
          <w:i w:val="0"/>
        </w:rPr>
        <w:instrText xml:space="preserve"> TOC \o "1-3" \h \z \u </w:instrText>
      </w:r>
      <w:r w:rsidRPr="00DF4B91">
        <w:rPr>
          <w:rStyle w:val="Accentuation"/>
          <w:rFonts w:ascii="Bookman Old Style" w:hAnsi="Bookman Old Style"/>
          <w:i w:val="0"/>
        </w:rPr>
        <w:fldChar w:fldCharType="separate"/>
      </w:r>
      <w:hyperlink w:anchor="_Toc16323759" w:history="1">
        <w:r w:rsidR="00D66D5C" w:rsidRPr="00302224">
          <w:rPr>
            <w:rStyle w:val="Lienhypertexte"/>
            <w:rFonts w:ascii="Bookman Old Style" w:hAnsi="Bookman Old Style"/>
            <w:i/>
            <w:iCs/>
          </w:rPr>
          <w:t>1. Points principaux</w:t>
        </w:r>
        <w:r w:rsidR="00D66D5C">
          <w:rPr>
            <w:webHidden/>
          </w:rPr>
          <w:tab/>
        </w:r>
        <w:r w:rsidR="00D66D5C">
          <w:rPr>
            <w:webHidden/>
          </w:rPr>
          <w:fldChar w:fldCharType="begin"/>
        </w:r>
        <w:r w:rsidR="00D66D5C">
          <w:rPr>
            <w:webHidden/>
          </w:rPr>
          <w:instrText xml:space="preserve"> PAGEREF _Toc16323759 \h </w:instrText>
        </w:r>
        <w:r w:rsidR="00D66D5C">
          <w:rPr>
            <w:webHidden/>
          </w:rPr>
        </w:r>
        <w:r w:rsidR="00D66D5C">
          <w:rPr>
            <w:webHidden/>
          </w:rPr>
          <w:fldChar w:fldCharType="separate"/>
        </w:r>
        <w:r w:rsidR="00D66D5C">
          <w:rPr>
            <w:webHidden/>
          </w:rPr>
          <w:t>2</w:t>
        </w:r>
        <w:r w:rsidR="00D66D5C">
          <w:rPr>
            <w:webHidden/>
          </w:rPr>
          <w:fldChar w:fldCharType="end"/>
        </w:r>
      </w:hyperlink>
    </w:p>
    <w:p w:rsidR="00D66D5C" w:rsidRDefault="00D66D5C">
      <w:pPr>
        <w:pStyle w:val="TM1"/>
        <w:rPr>
          <w:rFonts w:asciiTheme="minorHAnsi" w:eastAsiaTheme="minorEastAsia" w:hAnsiTheme="minorHAnsi" w:cstheme="minorBidi"/>
          <w:lang w:eastAsia="fr-FR" w:bidi="ar-SA"/>
        </w:rPr>
      </w:pPr>
      <w:hyperlink w:anchor="_Toc16323760" w:history="1">
        <w:r w:rsidRPr="00302224">
          <w:rPr>
            <w:rStyle w:val="Lienhypertexte"/>
            <w:rFonts w:ascii="Bookman Old Style" w:hAnsi="Bookman Old Style"/>
            <w:i/>
            <w:iCs/>
          </w:rPr>
          <w:t>2. Investigations</w:t>
        </w:r>
        <w:r>
          <w:rPr>
            <w:webHidden/>
          </w:rPr>
          <w:tab/>
        </w:r>
        <w:r>
          <w:rPr>
            <w:webHidden/>
          </w:rPr>
          <w:fldChar w:fldCharType="begin"/>
        </w:r>
        <w:r>
          <w:rPr>
            <w:webHidden/>
          </w:rPr>
          <w:instrText xml:space="preserve"> PAGEREF _Toc16323760 \h </w:instrText>
        </w:r>
        <w:r>
          <w:rPr>
            <w:webHidden/>
          </w:rPr>
        </w:r>
        <w:r>
          <w:rPr>
            <w:webHidden/>
          </w:rPr>
          <w:fldChar w:fldCharType="separate"/>
        </w:r>
        <w:r>
          <w:rPr>
            <w:webHidden/>
          </w:rPr>
          <w:t>2</w:t>
        </w:r>
        <w:r>
          <w:rPr>
            <w:webHidden/>
          </w:rPr>
          <w:fldChar w:fldCharType="end"/>
        </w:r>
      </w:hyperlink>
    </w:p>
    <w:p w:rsidR="00D66D5C" w:rsidRDefault="00D66D5C">
      <w:pPr>
        <w:pStyle w:val="TM1"/>
        <w:rPr>
          <w:rFonts w:asciiTheme="minorHAnsi" w:eastAsiaTheme="minorEastAsia" w:hAnsiTheme="minorHAnsi" w:cstheme="minorBidi"/>
          <w:lang w:eastAsia="fr-FR" w:bidi="ar-SA"/>
        </w:rPr>
      </w:pPr>
      <w:hyperlink w:anchor="_Toc16323761" w:history="1">
        <w:r w:rsidRPr="00302224">
          <w:rPr>
            <w:rStyle w:val="Lienhypertexte"/>
            <w:rFonts w:ascii="Bookman Old Style" w:hAnsi="Bookman Old Style"/>
            <w:i/>
            <w:iCs/>
          </w:rPr>
          <w:t>3. Opération</w:t>
        </w:r>
        <w:r>
          <w:rPr>
            <w:webHidden/>
          </w:rPr>
          <w:tab/>
        </w:r>
        <w:r>
          <w:rPr>
            <w:webHidden/>
          </w:rPr>
          <w:fldChar w:fldCharType="begin"/>
        </w:r>
        <w:r>
          <w:rPr>
            <w:webHidden/>
          </w:rPr>
          <w:instrText xml:space="preserve"> PAGEREF _Toc16323761 \h </w:instrText>
        </w:r>
        <w:r>
          <w:rPr>
            <w:webHidden/>
          </w:rPr>
        </w:r>
        <w:r>
          <w:rPr>
            <w:webHidden/>
          </w:rPr>
          <w:fldChar w:fldCharType="separate"/>
        </w:r>
        <w:r>
          <w:rPr>
            <w:webHidden/>
          </w:rPr>
          <w:t>2</w:t>
        </w:r>
        <w:r>
          <w:rPr>
            <w:webHidden/>
          </w:rPr>
          <w:fldChar w:fldCharType="end"/>
        </w:r>
      </w:hyperlink>
    </w:p>
    <w:p w:rsidR="00D66D5C" w:rsidRDefault="00D66D5C">
      <w:pPr>
        <w:pStyle w:val="TM1"/>
        <w:rPr>
          <w:rFonts w:asciiTheme="minorHAnsi" w:eastAsiaTheme="minorEastAsia" w:hAnsiTheme="minorHAnsi" w:cstheme="minorBidi"/>
          <w:lang w:eastAsia="fr-FR" w:bidi="ar-SA"/>
        </w:rPr>
      </w:pPr>
      <w:hyperlink w:anchor="_Toc16323762" w:history="1">
        <w:r w:rsidRPr="00302224">
          <w:rPr>
            <w:rStyle w:val="Lienhypertexte"/>
            <w:rFonts w:ascii="Bookman Old Style" w:hAnsi="Bookman Old Style"/>
            <w:i/>
            <w:iCs/>
          </w:rPr>
          <w:t>4. Département juridique</w:t>
        </w:r>
        <w:r>
          <w:rPr>
            <w:webHidden/>
          </w:rPr>
          <w:tab/>
        </w:r>
        <w:r>
          <w:rPr>
            <w:webHidden/>
          </w:rPr>
          <w:fldChar w:fldCharType="begin"/>
        </w:r>
        <w:r>
          <w:rPr>
            <w:webHidden/>
          </w:rPr>
          <w:instrText xml:space="preserve"> PAGEREF _Toc16323762 \h </w:instrText>
        </w:r>
        <w:r>
          <w:rPr>
            <w:webHidden/>
          </w:rPr>
        </w:r>
        <w:r>
          <w:rPr>
            <w:webHidden/>
          </w:rPr>
          <w:fldChar w:fldCharType="separate"/>
        </w:r>
        <w:r>
          <w:rPr>
            <w:webHidden/>
          </w:rPr>
          <w:t>2</w:t>
        </w:r>
        <w:r>
          <w:rPr>
            <w:webHidden/>
          </w:rPr>
          <w:fldChar w:fldCharType="end"/>
        </w:r>
      </w:hyperlink>
    </w:p>
    <w:p w:rsidR="00D66D5C" w:rsidRDefault="00D66D5C">
      <w:pPr>
        <w:pStyle w:val="TM1"/>
        <w:rPr>
          <w:rFonts w:asciiTheme="minorHAnsi" w:eastAsiaTheme="minorEastAsia" w:hAnsiTheme="minorHAnsi" w:cstheme="minorBidi"/>
          <w:lang w:eastAsia="fr-FR" w:bidi="ar-SA"/>
        </w:rPr>
      </w:pPr>
      <w:hyperlink w:anchor="_Toc16323763" w:history="1">
        <w:r w:rsidRPr="00302224">
          <w:rPr>
            <w:rStyle w:val="Lienhypertexte"/>
            <w:rFonts w:ascii="Bookman Old Style" w:hAnsi="Bookman Old Style"/>
            <w:i/>
            <w:iCs/>
          </w:rPr>
          <w:t>5. Missions</w:t>
        </w:r>
        <w:r>
          <w:rPr>
            <w:webHidden/>
          </w:rPr>
          <w:tab/>
        </w:r>
        <w:r>
          <w:rPr>
            <w:webHidden/>
          </w:rPr>
          <w:fldChar w:fldCharType="begin"/>
        </w:r>
        <w:r>
          <w:rPr>
            <w:webHidden/>
          </w:rPr>
          <w:instrText xml:space="preserve"> PAGEREF _Toc16323763 \h </w:instrText>
        </w:r>
        <w:r>
          <w:rPr>
            <w:webHidden/>
          </w:rPr>
        </w:r>
        <w:r>
          <w:rPr>
            <w:webHidden/>
          </w:rPr>
          <w:fldChar w:fldCharType="separate"/>
        </w:r>
        <w:r>
          <w:rPr>
            <w:webHidden/>
          </w:rPr>
          <w:t>3</w:t>
        </w:r>
        <w:r>
          <w:rPr>
            <w:webHidden/>
          </w:rPr>
          <w:fldChar w:fldCharType="end"/>
        </w:r>
      </w:hyperlink>
    </w:p>
    <w:p w:rsidR="00D66D5C" w:rsidRDefault="00D66D5C">
      <w:pPr>
        <w:pStyle w:val="TM1"/>
        <w:rPr>
          <w:rFonts w:asciiTheme="minorHAnsi" w:eastAsiaTheme="minorEastAsia" w:hAnsiTheme="minorHAnsi" w:cstheme="minorBidi"/>
          <w:lang w:eastAsia="fr-FR" w:bidi="ar-SA"/>
        </w:rPr>
      </w:pPr>
      <w:hyperlink w:anchor="_Toc16323764" w:history="1">
        <w:r w:rsidRPr="00302224">
          <w:rPr>
            <w:rStyle w:val="Lienhypertexte"/>
            <w:rFonts w:ascii="Bookman Old Style" w:hAnsi="Bookman Old Style"/>
            <w:i/>
            <w:iCs/>
          </w:rPr>
          <w:t>6. Communication</w:t>
        </w:r>
        <w:r>
          <w:rPr>
            <w:webHidden/>
          </w:rPr>
          <w:tab/>
        </w:r>
        <w:r>
          <w:rPr>
            <w:webHidden/>
          </w:rPr>
          <w:fldChar w:fldCharType="begin"/>
        </w:r>
        <w:r>
          <w:rPr>
            <w:webHidden/>
          </w:rPr>
          <w:instrText xml:space="preserve"> PAGEREF _Toc16323764 \h </w:instrText>
        </w:r>
        <w:r>
          <w:rPr>
            <w:webHidden/>
          </w:rPr>
        </w:r>
        <w:r>
          <w:rPr>
            <w:webHidden/>
          </w:rPr>
          <w:fldChar w:fldCharType="separate"/>
        </w:r>
        <w:r>
          <w:rPr>
            <w:webHidden/>
          </w:rPr>
          <w:t>16</w:t>
        </w:r>
        <w:r>
          <w:rPr>
            <w:webHidden/>
          </w:rPr>
          <w:fldChar w:fldCharType="end"/>
        </w:r>
      </w:hyperlink>
    </w:p>
    <w:p w:rsidR="00D66D5C" w:rsidRDefault="00D66D5C">
      <w:pPr>
        <w:pStyle w:val="TM1"/>
        <w:rPr>
          <w:rFonts w:asciiTheme="minorHAnsi" w:eastAsiaTheme="minorEastAsia" w:hAnsiTheme="minorHAnsi" w:cstheme="minorBidi"/>
          <w:lang w:eastAsia="fr-FR" w:bidi="ar-SA"/>
        </w:rPr>
      </w:pPr>
      <w:hyperlink w:anchor="_Toc16323765" w:history="1">
        <w:r w:rsidRPr="00302224">
          <w:rPr>
            <w:rStyle w:val="Lienhypertexte"/>
            <w:rFonts w:ascii="Bookman Old Style" w:hAnsi="Bookman Old Style"/>
            <w:i/>
            <w:iCs/>
          </w:rPr>
          <w:t>7. Conclusion</w:t>
        </w:r>
        <w:r>
          <w:rPr>
            <w:webHidden/>
          </w:rPr>
          <w:tab/>
        </w:r>
        <w:r>
          <w:rPr>
            <w:webHidden/>
          </w:rPr>
          <w:fldChar w:fldCharType="begin"/>
        </w:r>
        <w:r>
          <w:rPr>
            <w:webHidden/>
          </w:rPr>
          <w:instrText xml:space="preserve"> PAGEREF _Toc16323765 \h </w:instrText>
        </w:r>
        <w:r>
          <w:rPr>
            <w:webHidden/>
          </w:rPr>
        </w:r>
        <w:r>
          <w:rPr>
            <w:webHidden/>
          </w:rPr>
          <w:fldChar w:fldCharType="separate"/>
        </w:r>
        <w:r>
          <w:rPr>
            <w:webHidden/>
          </w:rPr>
          <w:t>17</w:t>
        </w:r>
        <w:r>
          <w:rPr>
            <w:webHidden/>
          </w:rPr>
          <w:fldChar w:fldCharType="end"/>
        </w:r>
      </w:hyperlink>
    </w:p>
    <w:p w:rsidR="00D16E80" w:rsidRPr="00DF4B91" w:rsidRDefault="00C24E12" w:rsidP="00CB3ABE">
      <w:pPr>
        <w:jc w:val="both"/>
        <w:rPr>
          <w:rStyle w:val="Accentuation"/>
          <w:rFonts w:ascii="Bookman Old Style" w:hAnsi="Bookman Old Style"/>
          <w:i w:val="0"/>
        </w:rPr>
      </w:pPr>
      <w:r w:rsidRPr="00DF4B91">
        <w:rPr>
          <w:rStyle w:val="Accentuation"/>
          <w:rFonts w:ascii="Bookman Old Style" w:hAnsi="Bookman Old Style"/>
          <w:i w:val="0"/>
        </w:rPr>
        <w:fldChar w:fldCharType="end"/>
      </w:r>
    </w:p>
    <w:p w:rsidR="002472CD" w:rsidRPr="00DF4B91" w:rsidRDefault="00BD061B" w:rsidP="00CB3ABE">
      <w:pPr>
        <w:jc w:val="both"/>
        <w:rPr>
          <w:rStyle w:val="Accentuation"/>
          <w:rFonts w:ascii="Bookman Old Style" w:hAnsi="Bookman Old Style"/>
          <w:i w:val="0"/>
        </w:rPr>
      </w:pPr>
      <w:r>
        <w:rPr>
          <w:rStyle w:val="Accentuation"/>
          <w:i w:val="0"/>
          <w:noProof/>
        </w:rPr>
        <mc:AlternateContent>
          <mc:Choice Requires="wps">
            <w:drawing>
              <wp:anchor distT="0" distB="0" distL="114300" distR="114300" simplePos="0" relativeHeight="251663872" behindDoc="0" locked="0" layoutInCell="1" allowOverlap="1">
                <wp:simplePos x="0" y="0"/>
                <wp:positionH relativeFrom="column">
                  <wp:posOffset>-85725</wp:posOffset>
                </wp:positionH>
                <wp:positionV relativeFrom="paragraph">
                  <wp:posOffset>1699895</wp:posOffset>
                </wp:positionV>
                <wp:extent cx="6124575" cy="119062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6D5C" w:rsidRDefault="00D66D5C">
                            <w:r>
                              <w:rPr>
                                <w:noProof/>
                                <w:lang w:val="fr-FR" w:eastAsia="fr-FR"/>
                              </w:rPr>
                              <w:drawing>
                                <wp:inline distT="0" distB="0" distL="0" distR="0">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6.75pt;margin-top:133.85pt;width:482.25pt;height:9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" stroked="f">
                <v:path arrowok="t"/>
                <v:textbox>
                  <w:txbxContent>
                    <w:p w:rsidR="00D66D5C" w:rsidRDefault="00D66D5C">
                      <w:r>
                        <w:rPr>
                          <w:noProof/>
                          <w:lang w:val="fr-FR" w:eastAsia="fr-FR"/>
                        </w:rPr>
                        <w:drawing>
                          <wp:inline distT="0" distB="0" distL="0" distR="0">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mc:Fallback>
        </mc:AlternateContent>
      </w:r>
      <w:r>
        <w:rPr>
          <w:rStyle w:val="Accentuation"/>
          <w:i w:val="0"/>
          <w:noProof/>
        </w:rPr>
        <mc:AlternateContent>
          <mc:Choice Requires="wps">
            <w:drawing>
              <wp:anchor distT="0" distB="0" distL="114300" distR="114300" simplePos="0" relativeHeight="251662848" behindDoc="0" locked="0" layoutInCell="1" allowOverlap="1">
                <wp:simplePos x="0" y="0"/>
                <wp:positionH relativeFrom="column">
                  <wp:posOffset>4638675</wp:posOffset>
                </wp:positionH>
                <wp:positionV relativeFrom="paragraph">
                  <wp:posOffset>1336675</wp:posOffset>
                </wp:positionV>
                <wp:extent cx="1362075" cy="504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12CA8" id="Rectangle 7" o:spid="_x0000_s1026" style="position:absolute;margin-left:365.25pt;margin-top:105.25pt;width:107.2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" stroked="f">
                <v:path arrowok="t"/>
              </v:rect>
            </w:pict>
          </mc:Fallback>
        </mc:AlternateContent>
      </w:r>
      <w:r>
        <w:rPr>
          <w:rStyle w:val="Accentuation"/>
          <w:i w:val="0"/>
          <w:noProof/>
        </w:rPr>
        <mc:AlternateContent>
          <mc:Choice Requires="wps">
            <w:drawing>
              <wp:anchor distT="0" distB="0" distL="114300" distR="114300" simplePos="0" relativeHeight="251661824" behindDoc="0" locked="0" layoutInCell="1" allowOverlap="1">
                <wp:simplePos x="0" y="0"/>
                <wp:positionH relativeFrom="column">
                  <wp:posOffset>4762500</wp:posOffset>
                </wp:positionH>
                <wp:positionV relativeFrom="paragraph">
                  <wp:posOffset>2057400</wp:posOffset>
                </wp:positionV>
                <wp:extent cx="1190625" cy="4476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7E61" id="Rectangle 6" o:spid="_x0000_s1026" style="position:absolute;margin-left:375pt;margin-top:162pt;width:93.7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" stroked="f">
                <v:path arrowok="t"/>
              </v:rect>
            </w:pict>
          </mc:Fallback>
        </mc:AlternateContent>
      </w:r>
      <w:r w:rsidR="00D16E80" w:rsidRPr="00DF4B91">
        <w:rPr>
          <w:rStyle w:val="Accentuation"/>
          <w:rFonts w:ascii="Bookman Old Style" w:hAnsi="Bookman Old Style"/>
          <w:i w:val="0"/>
        </w:rPr>
        <w:br w:type="page"/>
      </w:r>
    </w:p>
    <w:p w:rsidR="00AF6FCD" w:rsidRPr="00DF4B91" w:rsidRDefault="00136B21" w:rsidP="00AF6FCD">
      <w:pPr>
        <w:pStyle w:val="Titre1"/>
        <w:numPr>
          <w:ilvl w:val="0"/>
          <w:numId w:val="0"/>
        </w:numPr>
        <w:shd w:val="clear" w:color="auto" w:fill="000000" w:themeFill="text1"/>
        <w:ind w:left="432"/>
        <w:jc w:val="both"/>
        <w:rPr>
          <w:rStyle w:val="Accentuation"/>
          <w:rFonts w:ascii="Bookman Old Style" w:hAnsi="Bookman Old Style"/>
          <w:i w:val="0"/>
          <w:sz w:val="24"/>
        </w:rPr>
      </w:pPr>
      <w:bookmarkStart w:id="1" w:name="_Toc16323759"/>
      <w:r w:rsidRPr="00DF4B91">
        <w:rPr>
          <w:rStyle w:val="Accentuation"/>
          <w:rFonts w:ascii="Bookman Old Style" w:hAnsi="Bookman Old Style"/>
          <w:sz w:val="24"/>
        </w:rPr>
        <w:lastRenderedPageBreak/>
        <w:t xml:space="preserve">1. </w:t>
      </w:r>
      <w:r w:rsidR="00AF6FCD" w:rsidRPr="00DF4B91">
        <w:rPr>
          <w:rStyle w:val="Accentuation"/>
          <w:rFonts w:ascii="Bookman Old Style" w:hAnsi="Bookman Old Style"/>
          <w:sz w:val="24"/>
        </w:rPr>
        <w:t>Points principaux</w:t>
      </w:r>
      <w:bookmarkEnd w:id="1"/>
    </w:p>
    <w:p w:rsidR="00E43937" w:rsidRDefault="00E43937" w:rsidP="00E43937">
      <w:pPr>
        <w:jc w:val="both"/>
        <w:rPr>
          <w:rStyle w:val="Accentuation"/>
          <w:rFonts w:ascii="Bookman Old Style" w:hAnsi="Bookman Old Style"/>
          <w:i w:val="0"/>
        </w:rPr>
      </w:pPr>
    </w:p>
    <w:p w:rsidR="00E43937" w:rsidRDefault="005E3637" w:rsidP="00E43937">
      <w:pPr>
        <w:pStyle w:val="Paragraphedeliste"/>
        <w:numPr>
          <w:ilvl w:val="0"/>
          <w:numId w:val="10"/>
        </w:numPr>
        <w:jc w:val="both"/>
        <w:rPr>
          <w:rFonts w:ascii="Bookman Old Style" w:hAnsi="Bookman Old Style"/>
        </w:rPr>
      </w:pPr>
      <w:r w:rsidRPr="00E43937">
        <w:rPr>
          <w:rFonts w:ascii="Bookman Old Style" w:hAnsi="Bookman Old Style"/>
          <w:b/>
        </w:rPr>
        <w:t>Du 1</w:t>
      </w:r>
      <w:r w:rsidRPr="00E43937">
        <w:rPr>
          <w:rFonts w:ascii="Bookman Old Style" w:hAnsi="Bookman Old Style"/>
          <w:b/>
          <w:vertAlign w:val="superscript"/>
        </w:rPr>
        <w:t>er</w:t>
      </w:r>
      <w:r w:rsidRPr="00E43937">
        <w:rPr>
          <w:rFonts w:ascii="Bookman Old Style" w:hAnsi="Bookman Old Style"/>
          <w:b/>
        </w:rPr>
        <w:t xml:space="preserve"> au 31/</w:t>
      </w:r>
      <w:r w:rsidR="00A55172" w:rsidRPr="00E43937">
        <w:rPr>
          <w:rFonts w:ascii="Bookman Old Style" w:hAnsi="Bookman Old Style"/>
          <w:b/>
        </w:rPr>
        <w:t xml:space="preserve">07/2019, </w:t>
      </w:r>
      <w:r w:rsidRPr="00E43937">
        <w:rPr>
          <w:rFonts w:ascii="Bookman Old Style" w:hAnsi="Bookman Old Style"/>
        </w:rPr>
        <w:t xml:space="preserve">Conservation Justice a participé à la mission spéciale commise par Monsieur le Ministre en </w:t>
      </w:r>
      <w:r w:rsidR="002E2F53">
        <w:rPr>
          <w:rFonts w:ascii="Bookman Old Style" w:hAnsi="Bookman Old Style"/>
        </w:rPr>
        <w:t>charge des Forêts. Cette équipe</w:t>
      </w:r>
      <w:r w:rsidRPr="00E43937">
        <w:rPr>
          <w:rFonts w:ascii="Bookman Old Style" w:hAnsi="Bookman Old Style"/>
        </w:rPr>
        <w:t xml:space="preserve"> composée du CAF,</w:t>
      </w:r>
      <w:r w:rsidR="002E2F53">
        <w:rPr>
          <w:rFonts w:ascii="Bookman Old Style" w:hAnsi="Bookman Old Style"/>
        </w:rPr>
        <w:t xml:space="preserve"> du</w:t>
      </w:r>
      <w:r w:rsidRPr="00E43937">
        <w:rPr>
          <w:rFonts w:ascii="Bookman Old Style" w:hAnsi="Bookman Old Style"/>
        </w:rPr>
        <w:t xml:space="preserve"> Ministère des eaux et forêts et l’ANPN actuellement</w:t>
      </w:r>
      <w:r w:rsidR="002E2F53">
        <w:rPr>
          <w:rFonts w:ascii="Bookman Old Style" w:hAnsi="Bookman Old Style"/>
        </w:rPr>
        <w:t xml:space="preserve"> au port d’</w:t>
      </w:r>
      <w:proofErr w:type="spellStart"/>
      <w:r w:rsidR="002E2F53">
        <w:rPr>
          <w:rFonts w:ascii="Bookman Old Style" w:hAnsi="Bookman Old Style"/>
        </w:rPr>
        <w:t>Owendo</w:t>
      </w:r>
      <w:proofErr w:type="spellEnd"/>
      <w:r w:rsidR="002E2F53">
        <w:rPr>
          <w:rFonts w:ascii="Bookman Old Style" w:hAnsi="Bookman Old Style"/>
        </w:rPr>
        <w:t xml:space="preserve"> a pour mission</w:t>
      </w:r>
      <w:r w:rsidRPr="00E43937">
        <w:rPr>
          <w:rFonts w:ascii="Bookman Old Style" w:hAnsi="Bookman Old Style"/>
        </w:rPr>
        <w:t>, l’empotage</w:t>
      </w:r>
      <w:r w:rsidR="002E2F53">
        <w:rPr>
          <w:rFonts w:ascii="Bookman Old Style" w:hAnsi="Bookman Old Style"/>
        </w:rPr>
        <w:t xml:space="preserve"> et le </w:t>
      </w:r>
      <w:r w:rsidRPr="00E43937">
        <w:rPr>
          <w:rFonts w:ascii="Bookman Old Style" w:hAnsi="Bookman Old Style"/>
        </w:rPr>
        <w:t>dépotage</w:t>
      </w:r>
      <w:r w:rsidR="008B70CE" w:rsidRPr="00E43937">
        <w:rPr>
          <w:rFonts w:ascii="Bookman Old Style" w:hAnsi="Bookman Old Style"/>
        </w:rPr>
        <w:t xml:space="preserve"> </w:t>
      </w:r>
      <w:r w:rsidRPr="00E43937">
        <w:rPr>
          <w:rFonts w:ascii="Bookman Old Style" w:hAnsi="Bookman Old Style"/>
        </w:rPr>
        <w:t xml:space="preserve">des conteneurs </w:t>
      </w:r>
      <w:r w:rsidR="002E2F53">
        <w:rPr>
          <w:rFonts w:ascii="Bookman Old Style" w:hAnsi="Bookman Old Style"/>
        </w:rPr>
        <w:t xml:space="preserve"> de bois </w:t>
      </w:r>
      <w:r w:rsidRPr="00E43937">
        <w:rPr>
          <w:rFonts w:ascii="Bookman Old Style" w:hAnsi="Bookman Old Style"/>
        </w:rPr>
        <w:t xml:space="preserve">prêts à l’export, </w:t>
      </w:r>
      <w:r w:rsidR="002E2F53">
        <w:rPr>
          <w:rFonts w:ascii="Bookman Old Style" w:hAnsi="Bookman Old Style"/>
        </w:rPr>
        <w:t xml:space="preserve">et </w:t>
      </w:r>
      <w:r w:rsidRPr="00E43937">
        <w:rPr>
          <w:rFonts w:ascii="Bookman Old Style" w:hAnsi="Bookman Old Style"/>
        </w:rPr>
        <w:t>l’audit des opérateurs économiques de la zone portuaire</w:t>
      </w:r>
      <w:r w:rsidR="00E43937">
        <w:rPr>
          <w:rFonts w:ascii="Bookman Old Style" w:hAnsi="Bookman Old Style"/>
        </w:rPr>
        <w:t> ;</w:t>
      </w:r>
    </w:p>
    <w:p w:rsidR="005E3637" w:rsidRDefault="005E3637" w:rsidP="00E43937">
      <w:pPr>
        <w:pStyle w:val="Paragraphedeliste"/>
        <w:jc w:val="both"/>
        <w:rPr>
          <w:rFonts w:ascii="Bookman Old Style" w:hAnsi="Bookman Old Style"/>
        </w:rPr>
      </w:pPr>
    </w:p>
    <w:p w:rsidR="00E43937" w:rsidRPr="00E43937" w:rsidRDefault="00E43937" w:rsidP="00E43937">
      <w:pPr>
        <w:pStyle w:val="Paragraphedeliste"/>
        <w:numPr>
          <w:ilvl w:val="0"/>
          <w:numId w:val="10"/>
        </w:numPr>
        <w:jc w:val="both"/>
        <w:rPr>
          <w:rFonts w:ascii="Bookman Old Style" w:hAnsi="Bookman Old Style"/>
        </w:rPr>
      </w:pPr>
      <w:r>
        <w:rPr>
          <w:rFonts w:ascii="Bookman Old Style" w:hAnsi="Bookman Old Style"/>
          <w:b/>
        </w:rPr>
        <w:t xml:space="preserve">Du 15 au 25/07/2019, </w:t>
      </w:r>
      <w:r w:rsidRPr="00E43937">
        <w:rPr>
          <w:rFonts w:ascii="Bookman Old Style" w:hAnsi="Bookman Old Style"/>
        </w:rPr>
        <w:t>mission sociale au Nord du Gabon pour l’appui au processus de signature des cahiers de charges contractuelles et suivi de réalisation des projets ;</w:t>
      </w:r>
    </w:p>
    <w:p w:rsidR="00E43937" w:rsidRPr="00E43937" w:rsidRDefault="00E43937" w:rsidP="00E43937">
      <w:pPr>
        <w:pStyle w:val="Paragraphedeliste"/>
        <w:rPr>
          <w:rFonts w:ascii="Bookman Old Style" w:hAnsi="Bookman Old Style"/>
        </w:rPr>
      </w:pPr>
    </w:p>
    <w:p w:rsidR="00E43937" w:rsidRPr="00E43937" w:rsidRDefault="00E43937" w:rsidP="00E43937">
      <w:pPr>
        <w:pStyle w:val="Paragraphedeliste"/>
        <w:numPr>
          <w:ilvl w:val="0"/>
          <w:numId w:val="10"/>
        </w:numPr>
        <w:jc w:val="both"/>
        <w:rPr>
          <w:rFonts w:ascii="Bookman Old Style" w:hAnsi="Bookman Old Style"/>
        </w:rPr>
      </w:pPr>
      <w:r w:rsidRPr="00E43937">
        <w:rPr>
          <w:rFonts w:ascii="Bookman Old Style" w:hAnsi="Bookman Old Style"/>
          <w:b/>
        </w:rPr>
        <w:t>Le 25/07/2019</w:t>
      </w:r>
      <w:r>
        <w:rPr>
          <w:rFonts w:ascii="Bookman Old Style" w:hAnsi="Bookman Old Style"/>
        </w:rPr>
        <w:t>, audience de plaidoirie de l’affaire Ministère Public et Conservation Justice contre la société WCTS ;</w:t>
      </w:r>
    </w:p>
    <w:p w:rsidR="00E43937" w:rsidRPr="00E43937" w:rsidRDefault="00E43937" w:rsidP="00E43937">
      <w:pPr>
        <w:jc w:val="both"/>
        <w:rPr>
          <w:rFonts w:ascii="Bookman Old Style" w:hAnsi="Bookman Old Style"/>
        </w:rPr>
      </w:pPr>
    </w:p>
    <w:p w:rsidR="00E43937" w:rsidRPr="00E43937" w:rsidRDefault="00E43937" w:rsidP="00E43937">
      <w:pPr>
        <w:pStyle w:val="Paragraphedeliste"/>
        <w:numPr>
          <w:ilvl w:val="0"/>
          <w:numId w:val="10"/>
        </w:numPr>
        <w:jc w:val="both"/>
        <w:rPr>
          <w:rFonts w:ascii="Bookman Old Style" w:hAnsi="Bookman Old Style"/>
        </w:rPr>
      </w:pPr>
      <w:r>
        <w:rPr>
          <w:rFonts w:ascii="Bookman Old Style" w:hAnsi="Bookman Old Style"/>
          <w:b/>
        </w:rPr>
        <w:t xml:space="preserve">Du 20 au 26/07/2019, </w:t>
      </w:r>
      <w:r w:rsidRPr="00E43937">
        <w:rPr>
          <w:rFonts w:ascii="Bookman Old Style" w:hAnsi="Bookman Old Style"/>
        </w:rPr>
        <w:t>mission de vérification d’une explo</w:t>
      </w:r>
      <w:r w:rsidR="002E2F53">
        <w:rPr>
          <w:rFonts w:ascii="Bookman Old Style" w:hAnsi="Bookman Old Style"/>
        </w:rPr>
        <w:t>itation forestière illégale à</w:t>
      </w:r>
      <w:r w:rsidRPr="00E43937">
        <w:rPr>
          <w:rFonts w:ascii="Bookman Old Style" w:hAnsi="Bookman Old Style"/>
        </w:rPr>
        <w:t xml:space="preserve"> la société PIN XING.</w:t>
      </w:r>
    </w:p>
    <w:p w:rsidR="00DB6AF2" w:rsidRPr="00DF4B91" w:rsidRDefault="00DB6AF2" w:rsidP="00CB3ABE">
      <w:pPr>
        <w:jc w:val="both"/>
        <w:rPr>
          <w:rStyle w:val="Accentuation"/>
          <w:rFonts w:ascii="Bookman Old Style" w:hAnsi="Bookman Old Style"/>
          <w:i w:val="0"/>
        </w:rPr>
      </w:pPr>
    </w:p>
    <w:p w:rsidR="00CB333A" w:rsidRPr="00DF4B91" w:rsidRDefault="00136B21" w:rsidP="00CB333A">
      <w:pPr>
        <w:pStyle w:val="Titre1"/>
        <w:numPr>
          <w:ilvl w:val="0"/>
          <w:numId w:val="0"/>
        </w:numPr>
        <w:shd w:val="clear" w:color="auto" w:fill="000000" w:themeFill="text1"/>
        <w:ind w:left="432"/>
        <w:jc w:val="both"/>
        <w:rPr>
          <w:rStyle w:val="Accentuation"/>
          <w:rFonts w:ascii="Bookman Old Style" w:hAnsi="Bookman Old Style"/>
          <w:i w:val="0"/>
          <w:sz w:val="24"/>
        </w:rPr>
      </w:pPr>
      <w:bookmarkStart w:id="2" w:name="_Toc16323760"/>
      <w:r w:rsidRPr="00DF4B91">
        <w:rPr>
          <w:rStyle w:val="Accentuation"/>
          <w:rFonts w:ascii="Bookman Old Style" w:hAnsi="Bookman Old Style"/>
          <w:sz w:val="24"/>
        </w:rPr>
        <w:t xml:space="preserve">2. </w:t>
      </w:r>
      <w:r w:rsidR="00CB333A" w:rsidRPr="00DF4B91">
        <w:rPr>
          <w:rStyle w:val="Accentuation"/>
          <w:rFonts w:ascii="Bookman Old Style" w:hAnsi="Bookman Old Style"/>
          <w:sz w:val="24"/>
        </w:rPr>
        <w:t>Investigation</w:t>
      </w:r>
      <w:r w:rsidR="00AF6FCD" w:rsidRPr="00DF4B91">
        <w:rPr>
          <w:rStyle w:val="Accentuation"/>
          <w:rFonts w:ascii="Bookman Old Style" w:hAnsi="Bookman Old Style"/>
          <w:sz w:val="24"/>
        </w:rPr>
        <w:t>s</w:t>
      </w:r>
      <w:bookmarkEnd w:id="2"/>
    </w:p>
    <w:p w:rsidR="008861E1" w:rsidRPr="00DF4B91" w:rsidRDefault="008861E1" w:rsidP="00CB3ABE">
      <w:pPr>
        <w:jc w:val="both"/>
        <w:rPr>
          <w:rStyle w:val="Accentuation"/>
          <w:rFonts w:ascii="Bookman Old Style" w:hAnsi="Bookman Old Style"/>
          <w:i w:val="0"/>
        </w:rPr>
      </w:pPr>
    </w:p>
    <w:p w:rsidR="00E856F8" w:rsidRPr="00DF4B91" w:rsidRDefault="00E856F8" w:rsidP="00CB3ABE">
      <w:pPr>
        <w:jc w:val="both"/>
        <w:rPr>
          <w:rStyle w:val="Accentuation"/>
          <w:rFonts w:ascii="Bookman Old Style" w:hAnsi="Bookman Old Style"/>
          <w:i w:val="0"/>
        </w:rPr>
      </w:pPr>
      <w:r w:rsidRPr="00DF4B91">
        <w:rPr>
          <w:rStyle w:val="Accentuation"/>
          <w:rFonts w:ascii="Bookman Old Style" w:hAnsi="Bookman Old Style"/>
          <w:i w:val="0"/>
        </w:rPr>
        <w:t>Indicateur :</w:t>
      </w:r>
    </w:p>
    <w:tbl>
      <w:tblPr>
        <w:tblStyle w:val="Grilledetableauclaire1"/>
        <w:tblW w:w="0" w:type="auto"/>
        <w:tblLook w:val="04A0" w:firstRow="1" w:lastRow="0" w:firstColumn="1" w:lastColumn="0" w:noHBand="0" w:noVBand="1"/>
      </w:tblPr>
      <w:tblGrid>
        <w:gridCol w:w="4477"/>
        <w:gridCol w:w="4442"/>
      </w:tblGrid>
      <w:tr w:rsidR="00E856F8" w:rsidRPr="00DF4B91" w:rsidTr="00497F8C">
        <w:tc>
          <w:tcPr>
            <w:tcW w:w="4531" w:type="dxa"/>
          </w:tcPr>
          <w:p w:rsidR="00E856F8" w:rsidRPr="00DF4B91" w:rsidRDefault="00E856F8" w:rsidP="00CB3ABE">
            <w:pPr>
              <w:jc w:val="both"/>
              <w:rPr>
                <w:rStyle w:val="Accentuation"/>
                <w:rFonts w:ascii="Bookman Old Style" w:hAnsi="Bookman Old Style"/>
                <w:i w:val="0"/>
              </w:rPr>
            </w:pPr>
            <w:r w:rsidRPr="00DF4B91">
              <w:rPr>
                <w:rStyle w:val="Accentuation"/>
                <w:rFonts w:ascii="Bookman Old Style" w:hAnsi="Bookman Old Style"/>
                <w:i w:val="0"/>
              </w:rPr>
              <w:t>Nombre d’investigations menées</w:t>
            </w:r>
          </w:p>
        </w:tc>
        <w:tc>
          <w:tcPr>
            <w:tcW w:w="4531" w:type="dxa"/>
          </w:tcPr>
          <w:p w:rsidR="00E856F8" w:rsidRPr="00DF4B91" w:rsidRDefault="00581677"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r w:rsidR="00E856F8" w:rsidRPr="00DF4B91" w:rsidTr="00497F8C">
        <w:tc>
          <w:tcPr>
            <w:tcW w:w="4531" w:type="dxa"/>
          </w:tcPr>
          <w:p w:rsidR="00E856F8" w:rsidRPr="00DF4B91" w:rsidRDefault="00E856F8" w:rsidP="00CB3ABE">
            <w:pPr>
              <w:jc w:val="both"/>
              <w:rPr>
                <w:rStyle w:val="Accentuation"/>
                <w:rFonts w:ascii="Bookman Old Style" w:hAnsi="Bookman Old Style"/>
                <w:i w:val="0"/>
              </w:rPr>
            </w:pPr>
            <w:r w:rsidRPr="00DF4B91">
              <w:rPr>
                <w:rStyle w:val="Accentuation"/>
                <w:rFonts w:ascii="Bookman Old Style" w:hAnsi="Bookman Old Style"/>
                <w:i w:val="0"/>
              </w:rPr>
              <w:t>Investigation ayant menées à une opération</w:t>
            </w:r>
          </w:p>
        </w:tc>
        <w:tc>
          <w:tcPr>
            <w:tcW w:w="4531" w:type="dxa"/>
          </w:tcPr>
          <w:p w:rsidR="00E856F8" w:rsidRPr="00DF4B91" w:rsidRDefault="00581677"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r w:rsidR="00E856F8" w:rsidRPr="00DF4B91" w:rsidTr="00497F8C">
        <w:tc>
          <w:tcPr>
            <w:tcW w:w="4531" w:type="dxa"/>
          </w:tcPr>
          <w:p w:rsidR="00E856F8" w:rsidRPr="00DF4B91" w:rsidRDefault="00E856F8" w:rsidP="00CB3ABE">
            <w:pPr>
              <w:jc w:val="both"/>
              <w:rPr>
                <w:rStyle w:val="Accentuation"/>
                <w:rFonts w:ascii="Bookman Old Style" w:hAnsi="Bookman Old Style"/>
                <w:i w:val="0"/>
              </w:rPr>
            </w:pPr>
            <w:r w:rsidRPr="00DF4B91">
              <w:rPr>
                <w:rStyle w:val="Accentuation"/>
                <w:rFonts w:ascii="Bookman Old Style" w:hAnsi="Bookman Old Style"/>
                <w:i w:val="0"/>
              </w:rPr>
              <w:t>Nombre de trafiquants identifiés</w:t>
            </w:r>
          </w:p>
        </w:tc>
        <w:tc>
          <w:tcPr>
            <w:tcW w:w="4531" w:type="dxa"/>
          </w:tcPr>
          <w:p w:rsidR="00E856F8" w:rsidRPr="00DF4B91" w:rsidRDefault="00581677"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bl>
    <w:p w:rsidR="00345A95" w:rsidRPr="00DF4B91" w:rsidRDefault="00345A95" w:rsidP="00CB3ABE">
      <w:pPr>
        <w:jc w:val="both"/>
        <w:rPr>
          <w:rStyle w:val="Accentuation"/>
          <w:rFonts w:ascii="Bookman Old Style" w:hAnsi="Bookman Old Style"/>
          <w:i w:val="0"/>
        </w:rPr>
      </w:pPr>
    </w:p>
    <w:p w:rsidR="0055015F" w:rsidRPr="00DF4B91" w:rsidRDefault="00415B59" w:rsidP="00CB3ABE">
      <w:pPr>
        <w:jc w:val="both"/>
        <w:rPr>
          <w:rStyle w:val="Accentuation"/>
          <w:rFonts w:ascii="Bookman Old Style" w:hAnsi="Bookman Old Style"/>
          <w:i w:val="0"/>
        </w:rPr>
      </w:pPr>
      <w:r w:rsidRPr="00DF4B91">
        <w:rPr>
          <w:rStyle w:val="Accentuation"/>
          <w:rFonts w:ascii="Bookman Old Style" w:hAnsi="Bookman Old Style"/>
          <w:i w:val="0"/>
        </w:rPr>
        <w:t>Il n’y a pas eu d’investigations au cours de ce mois</w:t>
      </w:r>
      <w:r w:rsidR="0093392C" w:rsidRPr="00DF4B91">
        <w:rPr>
          <w:rStyle w:val="Accentuation"/>
          <w:rFonts w:ascii="Bookman Old Style" w:hAnsi="Bookman Old Style"/>
          <w:i w:val="0"/>
        </w:rPr>
        <w:t xml:space="preserve"> si ce n’est à travers le projet social</w:t>
      </w:r>
      <w:r w:rsidR="0055015F" w:rsidRPr="00DF4B91">
        <w:rPr>
          <w:rStyle w:val="Accentuation"/>
          <w:rFonts w:ascii="Bookman Old Style" w:hAnsi="Bookman Old Style"/>
          <w:i w:val="0"/>
        </w:rPr>
        <w:t>.</w:t>
      </w:r>
    </w:p>
    <w:p w:rsidR="004E2127" w:rsidRPr="00DF4B91" w:rsidRDefault="004E2127" w:rsidP="00CB3ABE">
      <w:pPr>
        <w:jc w:val="both"/>
        <w:rPr>
          <w:rStyle w:val="Accentuation"/>
          <w:rFonts w:ascii="Bookman Old Style" w:hAnsi="Bookman Old Style"/>
          <w:i w:val="0"/>
        </w:rPr>
      </w:pPr>
    </w:p>
    <w:p w:rsidR="00CB333A" w:rsidRPr="00DF4B91" w:rsidRDefault="00136B21" w:rsidP="00CB333A">
      <w:pPr>
        <w:pStyle w:val="Titre1"/>
        <w:numPr>
          <w:ilvl w:val="0"/>
          <w:numId w:val="0"/>
        </w:numPr>
        <w:shd w:val="clear" w:color="auto" w:fill="000000" w:themeFill="text1"/>
        <w:ind w:left="432"/>
        <w:jc w:val="both"/>
        <w:rPr>
          <w:rStyle w:val="Accentuation"/>
          <w:rFonts w:ascii="Bookman Old Style" w:hAnsi="Bookman Old Style"/>
          <w:i w:val="0"/>
          <w:sz w:val="24"/>
        </w:rPr>
      </w:pPr>
      <w:bookmarkStart w:id="3" w:name="_Toc16323761"/>
      <w:r w:rsidRPr="00DF4B91">
        <w:rPr>
          <w:rStyle w:val="Accentuation"/>
          <w:rFonts w:ascii="Bookman Old Style" w:hAnsi="Bookman Old Style"/>
          <w:sz w:val="24"/>
        </w:rPr>
        <w:t xml:space="preserve">3. </w:t>
      </w:r>
      <w:r w:rsidR="00CB333A" w:rsidRPr="00DF4B91">
        <w:rPr>
          <w:rStyle w:val="Accentuation"/>
          <w:rFonts w:ascii="Bookman Old Style" w:hAnsi="Bookman Old Style"/>
          <w:sz w:val="24"/>
        </w:rPr>
        <w:t>Opération</w:t>
      </w:r>
      <w:bookmarkEnd w:id="3"/>
    </w:p>
    <w:p w:rsidR="00490FB5" w:rsidRPr="00DF4B91" w:rsidRDefault="00490FB5" w:rsidP="00CB3ABE">
      <w:pPr>
        <w:jc w:val="both"/>
        <w:rPr>
          <w:rStyle w:val="Accentuation"/>
          <w:rFonts w:ascii="Bookman Old Style" w:hAnsi="Bookman Old Style"/>
          <w:i w:val="0"/>
        </w:rPr>
      </w:pPr>
    </w:p>
    <w:p w:rsidR="00E856F8" w:rsidRPr="00DF4B91" w:rsidRDefault="00E856F8" w:rsidP="00CB3ABE">
      <w:pPr>
        <w:jc w:val="both"/>
        <w:rPr>
          <w:rStyle w:val="Accentuation"/>
          <w:rFonts w:ascii="Bookman Old Style" w:hAnsi="Bookman Old Style"/>
          <w:i w:val="0"/>
        </w:rPr>
      </w:pPr>
      <w:r w:rsidRPr="00DF4B91">
        <w:rPr>
          <w:rStyle w:val="Accentuation"/>
          <w:rFonts w:ascii="Bookman Old Style" w:hAnsi="Bookman Old Style"/>
          <w:i w:val="0"/>
        </w:rPr>
        <w:t>Indicateur :</w:t>
      </w:r>
    </w:p>
    <w:tbl>
      <w:tblPr>
        <w:tblStyle w:val="Grilledetableauclaire1"/>
        <w:tblW w:w="8931" w:type="dxa"/>
        <w:tblInd w:w="108" w:type="dxa"/>
        <w:tblLook w:val="04A0" w:firstRow="1" w:lastRow="0" w:firstColumn="1" w:lastColumn="0" w:noHBand="0" w:noVBand="1"/>
      </w:tblPr>
      <w:tblGrid>
        <w:gridCol w:w="4453"/>
        <w:gridCol w:w="4478"/>
      </w:tblGrid>
      <w:tr w:rsidR="00E856F8" w:rsidRPr="00DF4B91" w:rsidTr="0052274F">
        <w:trPr>
          <w:trHeight w:val="70"/>
        </w:trPr>
        <w:tc>
          <w:tcPr>
            <w:tcW w:w="4453" w:type="dxa"/>
          </w:tcPr>
          <w:p w:rsidR="00E856F8" w:rsidRPr="00DF4B91" w:rsidRDefault="00E856F8" w:rsidP="00CB3ABE">
            <w:pPr>
              <w:jc w:val="both"/>
              <w:rPr>
                <w:rStyle w:val="Accentuation"/>
                <w:rFonts w:ascii="Bookman Old Style" w:hAnsi="Bookman Old Style"/>
                <w:i w:val="0"/>
              </w:rPr>
            </w:pPr>
            <w:r w:rsidRPr="00DF4B91">
              <w:rPr>
                <w:rStyle w:val="Accentuation"/>
                <w:rFonts w:ascii="Bookman Old Style" w:hAnsi="Bookman Old Style"/>
                <w:i w:val="0"/>
              </w:rPr>
              <w:t>Nombre d’opérations menées ce mois</w:t>
            </w:r>
          </w:p>
        </w:tc>
        <w:tc>
          <w:tcPr>
            <w:tcW w:w="4478" w:type="dxa"/>
          </w:tcPr>
          <w:p w:rsidR="00E856F8" w:rsidRPr="00DF4B91" w:rsidRDefault="00581677"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r w:rsidR="00174F3D" w:rsidRPr="00DF4B91" w:rsidTr="0052274F">
        <w:trPr>
          <w:trHeight w:val="231"/>
        </w:trPr>
        <w:tc>
          <w:tcPr>
            <w:tcW w:w="4453" w:type="dxa"/>
          </w:tcPr>
          <w:p w:rsidR="00174F3D" w:rsidRPr="00DF4B91" w:rsidRDefault="00174F3D" w:rsidP="00CB3ABE">
            <w:pPr>
              <w:jc w:val="both"/>
              <w:rPr>
                <w:rStyle w:val="Accentuation"/>
                <w:rFonts w:ascii="Bookman Old Style" w:hAnsi="Bookman Old Style"/>
                <w:i w:val="0"/>
              </w:rPr>
            </w:pPr>
            <w:r w:rsidRPr="00DF4B91">
              <w:rPr>
                <w:rStyle w:val="Accentuation"/>
                <w:rFonts w:ascii="Bookman Old Style" w:hAnsi="Bookman Old Style"/>
                <w:i w:val="0"/>
              </w:rPr>
              <w:t xml:space="preserve">Nombre de personnes arrêtées </w:t>
            </w:r>
          </w:p>
        </w:tc>
        <w:tc>
          <w:tcPr>
            <w:tcW w:w="4478" w:type="dxa"/>
          </w:tcPr>
          <w:p w:rsidR="00174F3D" w:rsidRPr="00DF4B91" w:rsidRDefault="00581677"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bl>
    <w:p w:rsidR="00CA674C" w:rsidRPr="00DF4B91" w:rsidRDefault="00CA674C" w:rsidP="00CB3ABE">
      <w:pPr>
        <w:jc w:val="both"/>
        <w:rPr>
          <w:rStyle w:val="Accentuation"/>
          <w:rFonts w:ascii="Bookman Old Style" w:hAnsi="Bookman Old Style"/>
          <w:i w:val="0"/>
        </w:rPr>
      </w:pPr>
    </w:p>
    <w:p w:rsidR="0018770F" w:rsidRPr="00DF4B91" w:rsidRDefault="00581677" w:rsidP="00CB3ABE">
      <w:pPr>
        <w:jc w:val="both"/>
        <w:rPr>
          <w:rStyle w:val="Accentuation"/>
          <w:rFonts w:ascii="Bookman Old Style" w:hAnsi="Bookman Old Style"/>
          <w:i w:val="0"/>
        </w:rPr>
      </w:pPr>
      <w:r w:rsidRPr="00DF4B91">
        <w:rPr>
          <w:rStyle w:val="Accentuation"/>
          <w:rFonts w:ascii="Bookman Old Style" w:hAnsi="Bookman Old Style"/>
          <w:i w:val="0"/>
        </w:rPr>
        <w:t>Aucu</w:t>
      </w:r>
      <w:r w:rsidR="00BC4E1C" w:rsidRPr="00DF4B91">
        <w:rPr>
          <w:rStyle w:val="Accentuation"/>
          <w:rFonts w:ascii="Bookman Old Style" w:hAnsi="Bookman Old Style"/>
          <w:i w:val="0"/>
        </w:rPr>
        <w:t xml:space="preserve">ne </w:t>
      </w:r>
      <w:r w:rsidR="001F7E45" w:rsidRPr="00DF4B91">
        <w:rPr>
          <w:rStyle w:val="Accentuation"/>
          <w:rFonts w:ascii="Bookman Old Style" w:hAnsi="Bookman Old Style"/>
          <w:i w:val="0"/>
        </w:rPr>
        <w:t>opération</w:t>
      </w:r>
      <w:r w:rsidR="002E2F53">
        <w:rPr>
          <w:rStyle w:val="Accentuation"/>
          <w:rFonts w:ascii="Bookman Old Style" w:hAnsi="Bookman Old Style"/>
          <w:i w:val="0"/>
        </w:rPr>
        <w:t xml:space="preserve"> </w:t>
      </w:r>
      <w:r w:rsidRPr="00DF4B91">
        <w:rPr>
          <w:rStyle w:val="Accentuation"/>
          <w:rFonts w:ascii="Bookman Old Style" w:hAnsi="Bookman Old Style"/>
          <w:i w:val="0"/>
        </w:rPr>
        <w:t>n’a eu lieu ce</w:t>
      </w:r>
      <w:r w:rsidR="00611D92" w:rsidRPr="00DF4B91">
        <w:rPr>
          <w:rStyle w:val="Accentuation"/>
          <w:rFonts w:ascii="Bookman Old Style" w:hAnsi="Bookman Old Style"/>
          <w:i w:val="0"/>
        </w:rPr>
        <w:t xml:space="preserve"> mois de mai</w:t>
      </w:r>
      <w:r w:rsidR="00267DB0" w:rsidRPr="00DF4B91">
        <w:rPr>
          <w:rStyle w:val="Accentuation"/>
          <w:rFonts w:ascii="Bookman Old Style" w:hAnsi="Bookman Old Style"/>
          <w:i w:val="0"/>
        </w:rPr>
        <w:t xml:space="preserve"> 2019</w:t>
      </w:r>
      <w:r w:rsidRPr="00DF4B91">
        <w:rPr>
          <w:rStyle w:val="Accentuation"/>
          <w:rFonts w:ascii="Bookman Old Style" w:hAnsi="Bookman Old Style"/>
          <w:i w:val="0"/>
        </w:rPr>
        <w:t xml:space="preserve"> pour ce qui est lié au projet ALEFI</w:t>
      </w:r>
      <w:r w:rsidR="00267DB0" w:rsidRPr="00DF4B91">
        <w:rPr>
          <w:rStyle w:val="Accentuation"/>
          <w:rFonts w:ascii="Bookman Old Style" w:hAnsi="Bookman Old Style"/>
          <w:i w:val="0"/>
        </w:rPr>
        <w:t>.</w:t>
      </w:r>
    </w:p>
    <w:p w:rsidR="006E34E0" w:rsidRPr="00DF4B91" w:rsidRDefault="006E34E0" w:rsidP="00CB3ABE">
      <w:pPr>
        <w:jc w:val="both"/>
        <w:rPr>
          <w:rStyle w:val="Accentuation"/>
          <w:rFonts w:ascii="Bookman Old Style" w:hAnsi="Bookman Old Style"/>
          <w:i w:val="0"/>
        </w:rPr>
      </w:pPr>
    </w:p>
    <w:p w:rsidR="006E34E0" w:rsidRPr="002113E1" w:rsidRDefault="002113E1" w:rsidP="002113E1">
      <w:pPr>
        <w:pStyle w:val="Titre1"/>
        <w:numPr>
          <w:ilvl w:val="0"/>
          <w:numId w:val="0"/>
        </w:numPr>
        <w:shd w:val="clear" w:color="auto" w:fill="000000" w:themeFill="text1"/>
        <w:ind w:left="432"/>
        <w:jc w:val="both"/>
        <w:rPr>
          <w:rStyle w:val="Accentuation"/>
          <w:rFonts w:ascii="Bookman Old Style" w:hAnsi="Bookman Old Style"/>
          <w:sz w:val="24"/>
        </w:rPr>
      </w:pPr>
      <w:bookmarkStart w:id="4" w:name="_Toc16323762"/>
      <w:r>
        <w:rPr>
          <w:rStyle w:val="Accentuation"/>
          <w:rFonts w:ascii="Bookman Old Style" w:hAnsi="Bookman Old Style"/>
          <w:sz w:val="24"/>
        </w:rPr>
        <w:t xml:space="preserve">4. </w:t>
      </w:r>
      <w:r w:rsidR="006E34E0" w:rsidRPr="00DF4B91">
        <w:rPr>
          <w:rStyle w:val="Accentuation"/>
          <w:rFonts w:ascii="Bookman Old Style" w:hAnsi="Bookman Old Style"/>
          <w:sz w:val="24"/>
        </w:rPr>
        <w:t>Département juridique</w:t>
      </w:r>
      <w:bookmarkEnd w:id="4"/>
    </w:p>
    <w:p w:rsidR="003600C5" w:rsidRPr="00DF4B91" w:rsidRDefault="003600C5" w:rsidP="00CB3ABE">
      <w:pPr>
        <w:jc w:val="both"/>
        <w:rPr>
          <w:rStyle w:val="Accentuation"/>
          <w:rFonts w:ascii="Bookman Old Style" w:hAnsi="Bookman Old Style"/>
          <w:i w:val="0"/>
        </w:rPr>
      </w:pPr>
    </w:p>
    <w:p w:rsidR="00DD39B7" w:rsidRDefault="00043FD9" w:rsidP="00CB3ABE">
      <w:pPr>
        <w:jc w:val="both"/>
        <w:rPr>
          <w:rStyle w:val="Accentuation"/>
          <w:rFonts w:ascii="Bookman Old Style" w:hAnsi="Bookman Old Style"/>
          <w:i w:val="0"/>
        </w:rPr>
      </w:pPr>
      <w:r w:rsidRPr="00DF4B91">
        <w:rPr>
          <w:rStyle w:val="Accentuation"/>
          <w:rFonts w:ascii="Bookman Old Style" w:hAnsi="Bookman Old Style"/>
          <w:i w:val="0"/>
        </w:rPr>
        <w:t>Le département juridique d’ALEFI</w:t>
      </w:r>
      <w:r w:rsidR="00A55172" w:rsidRPr="00DF4B91">
        <w:rPr>
          <w:rStyle w:val="Accentuation"/>
          <w:rFonts w:ascii="Bookman Old Style" w:hAnsi="Bookman Old Style"/>
          <w:i w:val="0"/>
        </w:rPr>
        <w:t xml:space="preserve"> </w:t>
      </w:r>
      <w:r w:rsidR="00E20BF9" w:rsidRPr="00DF4B91">
        <w:rPr>
          <w:rStyle w:val="Accentuation"/>
          <w:rFonts w:ascii="Bookman Old Style" w:hAnsi="Bookman Old Style"/>
          <w:i w:val="0"/>
        </w:rPr>
        <w:t>n’a déféré auc</w:t>
      </w:r>
      <w:r w:rsidR="00A55172" w:rsidRPr="00DF4B91">
        <w:rPr>
          <w:rStyle w:val="Accentuation"/>
          <w:rFonts w:ascii="Bookman Old Style" w:hAnsi="Bookman Old Style"/>
          <w:i w:val="0"/>
        </w:rPr>
        <w:t>une procédure en ce mois de juillet</w:t>
      </w:r>
      <w:r w:rsidR="00E20BF9" w:rsidRPr="00DF4B91">
        <w:rPr>
          <w:rStyle w:val="Accentuation"/>
          <w:rFonts w:ascii="Bookman Old Style" w:hAnsi="Bookman Old Style"/>
          <w:i w:val="0"/>
        </w:rPr>
        <w:t xml:space="preserve"> 2019.</w:t>
      </w:r>
    </w:p>
    <w:p w:rsidR="00381817" w:rsidRDefault="00381817" w:rsidP="00CB3ABE">
      <w:pPr>
        <w:jc w:val="both"/>
        <w:rPr>
          <w:rStyle w:val="Accentuation"/>
          <w:rFonts w:ascii="Bookman Old Style" w:hAnsi="Bookman Old Style"/>
          <w:i w:val="0"/>
        </w:rPr>
      </w:pPr>
    </w:p>
    <w:p w:rsidR="00381817" w:rsidRPr="00DF4B91" w:rsidRDefault="00381817" w:rsidP="00CB3ABE">
      <w:pPr>
        <w:jc w:val="both"/>
        <w:rPr>
          <w:rStyle w:val="Accentuation"/>
          <w:rFonts w:ascii="Bookman Old Style" w:hAnsi="Bookman Old Style"/>
          <w:i w:val="0"/>
        </w:rPr>
      </w:pPr>
    </w:p>
    <w:p w:rsidR="00345A95" w:rsidRPr="00DF4B91" w:rsidRDefault="00345A95" w:rsidP="00CB3ABE">
      <w:pPr>
        <w:jc w:val="both"/>
        <w:rPr>
          <w:rStyle w:val="Accentuation"/>
          <w:rFonts w:ascii="Bookman Old Style" w:hAnsi="Bookman Old Style"/>
          <w:i w:val="0"/>
        </w:rPr>
      </w:pPr>
    </w:p>
    <w:p w:rsidR="00B019C7" w:rsidRPr="00DF4B91" w:rsidRDefault="00B019C7" w:rsidP="00CB3ABE">
      <w:pPr>
        <w:jc w:val="both"/>
        <w:rPr>
          <w:rStyle w:val="Accentuation"/>
          <w:rFonts w:ascii="Bookman Old Style" w:hAnsi="Bookman Old Style"/>
          <w:b/>
          <w:i w:val="0"/>
        </w:rPr>
      </w:pPr>
      <w:r w:rsidRPr="00DF4B91">
        <w:rPr>
          <w:rStyle w:val="Accentuation"/>
          <w:rFonts w:ascii="Bookman Old Style" w:hAnsi="Bookman Old Style"/>
          <w:b/>
          <w:i w:val="0"/>
        </w:rPr>
        <w:lastRenderedPageBreak/>
        <w:t>4.1. Suivi des affaires</w:t>
      </w:r>
    </w:p>
    <w:p w:rsidR="0093392C" w:rsidRPr="00DF4B91" w:rsidRDefault="0093392C" w:rsidP="00CB3ABE">
      <w:pPr>
        <w:jc w:val="both"/>
        <w:rPr>
          <w:rStyle w:val="Accentuation"/>
          <w:rFonts w:ascii="Bookman Old Style" w:hAnsi="Bookman Old Style"/>
          <w:i w:val="0"/>
        </w:rPr>
      </w:pPr>
    </w:p>
    <w:p w:rsidR="00A55172" w:rsidRPr="00DF4B91" w:rsidRDefault="0093392C" w:rsidP="00CB3ABE">
      <w:pPr>
        <w:jc w:val="both"/>
        <w:rPr>
          <w:rStyle w:val="Accentuation"/>
          <w:rFonts w:ascii="Bookman Old Style" w:hAnsi="Bookman Old Style"/>
          <w:i w:val="0"/>
        </w:rPr>
      </w:pPr>
      <w:r w:rsidRPr="00DF4B91">
        <w:rPr>
          <w:rStyle w:val="Accentuation"/>
          <w:rFonts w:ascii="Bookman Old Style" w:hAnsi="Bookman Old Style"/>
          <w:i w:val="0"/>
        </w:rPr>
        <w:t>Trois affaires</w:t>
      </w:r>
      <w:r w:rsidR="00A55172" w:rsidRPr="00DF4B91">
        <w:rPr>
          <w:rStyle w:val="Accentuation"/>
          <w:rFonts w:ascii="Bookman Old Style" w:hAnsi="Bookman Old Style"/>
          <w:i w:val="0"/>
        </w:rPr>
        <w:t>, WCTS, KHLL et SUNRY GABON,</w:t>
      </w:r>
      <w:r w:rsidRPr="00DF4B91">
        <w:rPr>
          <w:rStyle w:val="Accentuation"/>
          <w:rFonts w:ascii="Bookman Old Style" w:hAnsi="Bookman Old Style"/>
          <w:i w:val="0"/>
        </w:rPr>
        <w:t xml:space="preserve"> ont été suivies</w:t>
      </w:r>
      <w:r w:rsidR="00A55172" w:rsidRPr="00DF4B91">
        <w:rPr>
          <w:rStyle w:val="Accentuation"/>
          <w:rFonts w:ascii="Bookman Old Style" w:hAnsi="Bookman Old Style"/>
          <w:i w:val="0"/>
        </w:rPr>
        <w:t xml:space="preserve"> au tribunal de Makokou. Si les deux premières restent dans les enquêtes du juge d’instruction</w:t>
      </w:r>
      <w:r w:rsidRPr="00DF4B91">
        <w:rPr>
          <w:rStyle w:val="Accentuation"/>
          <w:rFonts w:ascii="Bookman Old Style" w:hAnsi="Bookman Old Style"/>
          <w:i w:val="0"/>
        </w:rPr>
        <w:t xml:space="preserve">, </w:t>
      </w:r>
      <w:r w:rsidR="00A55172" w:rsidRPr="00DF4B91">
        <w:rPr>
          <w:rStyle w:val="Accentuation"/>
          <w:rFonts w:ascii="Bookman Old Style" w:hAnsi="Bookman Old Style"/>
          <w:i w:val="0"/>
        </w:rPr>
        <w:t>celle de WCTS a été plaidée par l’avocat de Co</w:t>
      </w:r>
      <w:r w:rsidR="002E2F53">
        <w:rPr>
          <w:rStyle w:val="Accentuation"/>
          <w:rFonts w:ascii="Bookman Old Style" w:hAnsi="Bookman Old Style"/>
          <w:i w:val="0"/>
        </w:rPr>
        <w:t>nservation Justice qui a demandé</w:t>
      </w:r>
      <w:r w:rsidR="00A55172" w:rsidRPr="00DF4B91">
        <w:rPr>
          <w:rStyle w:val="Accentuation"/>
          <w:rFonts w:ascii="Bookman Old Style" w:hAnsi="Bookman Old Style"/>
          <w:i w:val="0"/>
        </w:rPr>
        <w:t xml:space="preserve"> la peine maximale et le paiement de 500 millions de Francs CFA au titre de dommages-intérêts.</w:t>
      </w:r>
    </w:p>
    <w:p w:rsidR="00C213D4" w:rsidRPr="00DF4B91" w:rsidRDefault="00C213D4" w:rsidP="00CB3ABE">
      <w:pPr>
        <w:jc w:val="both"/>
        <w:rPr>
          <w:rStyle w:val="Accentuation"/>
          <w:rFonts w:ascii="Bookman Old Style" w:hAnsi="Bookman Old Style"/>
          <w:i w:val="0"/>
        </w:rPr>
      </w:pPr>
    </w:p>
    <w:p w:rsidR="00B57D3F" w:rsidRDefault="0093392C" w:rsidP="00CB3ABE">
      <w:pPr>
        <w:jc w:val="both"/>
        <w:rPr>
          <w:rStyle w:val="Accentuation"/>
          <w:rFonts w:ascii="Bookman Old Style" w:hAnsi="Bookman Old Style"/>
          <w:i w:val="0"/>
        </w:rPr>
      </w:pPr>
      <w:r w:rsidRPr="00DF4B91">
        <w:rPr>
          <w:rStyle w:val="Accentuation"/>
          <w:rFonts w:ascii="Bookman Old Style" w:hAnsi="Bookman Old Style"/>
          <w:i w:val="0"/>
        </w:rPr>
        <w:t>I</w:t>
      </w:r>
      <w:r w:rsidR="00B019C7" w:rsidRPr="00DF4B91">
        <w:rPr>
          <w:rStyle w:val="Accentuation"/>
          <w:rFonts w:ascii="Bookman Old Style" w:hAnsi="Bookman Old Style"/>
          <w:i w:val="0"/>
        </w:rPr>
        <w:t>ndicateur :</w:t>
      </w:r>
    </w:p>
    <w:p w:rsidR="00C213D4" w:rsidRPr="00DF4B91" w:rsidRDefault="00C213D4" w:rsidP="00CB3ABE">
      <w:pPr>
        <w:jc w:val="both"/>
        <w:rPr>
          <w:rStyle w:val="Accentuation"/>
          <w:rFonts w:ascii="Bookman Old Style" w:hAnsi="Bookman Old Style"/>
          <w:i w:val="0"/>
        </w:rPr>
      </w:pPr>
    </w:p>
    <w:tbl>
      <w:tblPr>
        <w:tblStyle w:val="Grilledetableauclaire1"/>
        <w:tblW w:w="0" w:type="auto"/>
        <w:jc w:val="center"/>
        <w:tblLook w:val="04A0" w:firstRow="1" w:lastRow="0" w:firstColumn="1" w:lastColumn="0" w:noHBand="0" w:noVBand="1"/>
      </w:tblPr>
      <w:tblGrid>
        <w:gridCol w:w="4763"/>
        <w:gridCol w:w="4156"/>
      </w:tblGrid>
      <w:tr w:rsidR="00F93FB0" w:rsidRPr="00DF4B91" w:rsidTr="00345A95">
        <w:trPr>
          <w:jc w:val="center"/>
        </w:trPr>
        <w:tc>
          <w:tcPr>
            <w:tcW w:w="4794" w:type="dxa"/>
          </w:tcPr>
          <w:p w:rsidR="00F93FB0" w:rsidRPr="00DF4B91" w:rsidRDefault="00F93FB0" w:rsidP="00CB3ABE">
            <w:pPr>
              <w:jc w:val="both"/>
              <w:rPr>
                <w:rStyle w:val="Accentuation"/>
                <w:rFonts w:ascii="Bookman Old Style" w:hAnsi="Bookman Old Style"/>
                <w:i w:val="0"/>
              </w:rPr>
            </w:pPr>
            <w:r w:rsidRPr="00DF4B91">
              <w:rPr>
                <w:rStyle w:val="Accentuation"/>
                <w:rFonts w:ascii="Bookman Old Style" w:hAnsi="Bookman Old Style"/>
                <w:i w:val="0"/>
              </w:rPr>
              <w:t xml:space="preserve">Nombre d’affaires suivies                     </w:t>
            </w:r>
          </w:p>
        </w:tc>
        <w:tc>
          <w:tcPr>
            <w:tcW w:w="4200" w:type="dxa"/>
          </w:tcPr>
          <w:p w:rsidR="00F93FB0" w:rsidRPr="00DF4B91" w:rsidRDefault="00A76F6B" w:rsidP="00CB3ABE">
            <w:pPr>
              <w:jc w:val="both"/>
              <w:rPr>
                <w:rStyle w:val="Accentuation"/>
                <w:rFonts w:ascii="Bookman Old Style" w:hAnsi="Bookman Old Style"/>
                <w:i w:val="0"/>
              </w:rPr>
            </w:pPr>
            <w:r w:rsidRPr="00DF4B91">
              <w:rPr>
                <w:rStyle w:val="Accentuation"/>
                <w:rFonts w:ascii="Bookman Old Style" w:hAnsi="Bookman Old Style"/>
                <w:i w:val="0"/>
              </w:rPr>
              <w:t>3</w:t>
            </w:r>
          </w:p>
        </w:tc>
      </w:tr>
      <w:tr w:rsidR="00F93FB0" w:rsidRPr="00DF4B91" w:rsidTr="00345A95">
        <w:trPr>
          <w:jc w:val="center"/>
        </w:trPr>
        <w:tc>
          <w:tcPr>
            <w:tcW w:w="4794" w:type="dxa"/>
          </w:tcPr>
          <w:p w:rsidR="00F93FB0" w:rsidRPr="00DF4B91" w:rsidRDefault="00F93FB0" w:rsidP="00CB3ABE">
            <w:pPr>
              <w:jc w:val="both"/>
              <w:rPr>
                <w:rStyle w:val="Accentuation"/>
                <w:rFonts w:ascii="Bookman Old Style" w:hAnsi="Bookman Old Style"/>
                <w:i w:val="0"/>
              </w:rPr>
            </w:pPr>
            <w:r w:rsidRPr="00DF4B91">
              <w:rPr>
                <w:rStyle w:val="Accentuation"/>
                <w:rFonts w:ascii="Bookman Old Style" w:hAnsi="Bookman Old Style"/>
                <w:i w:val="0"/>
              </w:rPr>
              <w:t>Nombre de condamnations</w:t>
            </w:r>
          </w:p>
        </w:tc>
        <w:tc>
          <w:tcPr>
            <w:tcW w:w="4200" w:type="dxa"/>
          </w:tcPr>
          <w:p w:rsidR="00F93FB0" w:rsidRPr="00DF4B91" w:rsidRDefault="007C13B1"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r w:rsidR="00F93FB0" w:rsidRPr="00DF4B91" w:rsidTr="00345A95">
        <w:trPr>
          <w:jc w:val="center"/>
        </w:trPr>
        <w:tc>
          <w:tcPr>
            <w:tcW w:w="4794" w:type="dxa"/>
          </w:tcPr>
          <w:p w:rsidR="00F93FB0" w:rsidRPr="00DF4B91" w:rsidRDefault="00F93FB0" w:rsidP="00CB3ABE">
            <w:pPr>
              <w:jc w:val="both"/>
              <w:rPr>
                <w:rStyle w:val="Accentuation"/>
                <w:rFonts w:ascii="Bookman Old Style" w:hAnsi="Bookman Old Style"/>
                <w:i w:val="0"/>
              </w:rPr>
            </w:pPr>
            <w:r w:rsidRPr="00DF4B91">
              <w:rPr>
                <w:rStyle w:val="Accentuation"/>
                <w:rFonts w:ascii="Bookman Old Style" w:hAnsi="Bookman Old Style"/>
                <w:i w:val="0"/>
              </w:rPr>
              <w:t>Affaires enregistrées</w:t>
            </w:r>
          </w:p>
        </w:tc>
        <w:tc>
          <w:tcPr>
            <w:tcW w:w="4200" w:type="dxa"/>
          </w:tcPr>
          <w:p w:rsidR="00F93FB0" w:rsidRPr="00DF4B91" w:rsidRDefault="00B02247"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r w:rsidR="00F93FB0" w:rsidRPr="00DF4B91" w:rsidTr="00345A95">
        <w:trPr>
          <w:jc w:val="center"/>
        </w:trPr>
        <w:tc>
          <w:tcPr>
            <w:tcW w:w="4794" w:type="dxa"/>
          </w:tcPr>
          <w:p w:rsidR="00F93FB0" w:rsidRPr="00DF4B91" w:rsidRDefault="00F93FB0" w:rsidP="00CB3ABE">
            <w:pPr>
              <w:jc w:val="both"/>
              <w:rPr>
                <w:rStyle w:val="Accentuation"/>
                <w:rFonts w:ascii="Bookman Old Style" w:hAnsi="Bookman Old Style"/>
                <w:i w:val="0"/>
              </w:rPr>
            </w:pPr>
            <w:r w:rsidRPr="00DF4B91">
              <w:rPr>
                <w:rStyle w:val="Accentuation"/>
                <w:rFonts w:ascii="Bookman Old Style" w:hAnsi="Bookman Old Style"/>
                <w:i w:val="0"/>
              </w:rPr>
              <w:t>Nombre de prévenus</w:t>
            </w:r>
          </w:p>
        </w:tc>
        <w:tc>
          <w:tcPr>
            <w:tcW w:w="4200" w:type="dxa"/>
          </w:tcPr>
          <w:p w:rsidR="00F93FB0" w:rsidRPr="00DF4B91" w:rsidRDefault="00C13C3C" w:rsidP="00CB3ABE">
            <w:pPr>
              <w:jc w:val="both"/>
              <w:rPr>
                <w:rStyle w:val="Accentuation"/>
                <w:rFonts w:ascii="Bookman Old Style" w:hAnsi="Bookman Old Style"/>
                <w:i w:val="0"/>
              </w:rPr>
            </w:pPr>
            <w:r w:rsidRPr="00DF4B91">
              <w:rPr>
                <w:rStyle w:val="Accentuation"/>
                <w:rFonts w:ascii="Bookman Old Style" w:hAnsi="Bookman Old Style"/>
                <w:i w:val="0"/>
              </w:rPr>
              <w:t>3</w:t>
            </w:r>
          </w:p>
        </w:tc>
      </w:tr>
    </w:tbl>
    <w:p w:rsidR="00CB3ABE" w:rsidRPr="00DF4B91" w:rsidRDefault="00CB3ABE" w:rsidP="00CB3ABE">
      <w:pPr>
        <w:jc w:val="both"/>
        <w:rPr>
          <w:rStyle w:val="Accentuation"/>
          <w:rFonts w:ascii="Bookman Old Style" w:hAnsi="Bookman Old Style"/>
          <w:i w:val="0"/>
        </w:rPr>
      </w:pPr>
    </w:p>
    <w:p w:rsidR="00B019C7" w:rsidRPr="00DF4B91" w:rsidRDefault="00B019C7" w:rsidP="00CB3ABE">
      <w:pPr>
        <w:jc w:val="both"/>
        <w:rPr>
          <w:rStyle w:val="Accentuation"/>
          <w:rFonts w:ascii="Bookman Old Style" w:hAnsi="Bookman Old Style"/>
          <w:b/>
          <w:i w:val="0"/>
        </w:rPr>
      </w:pPr>
      <w:r w:rsidRPr="00DF4B91">
        <w:rPr>
          <w:rStyle w:val="Accentuation"/>
          <w:rFonts w:ascii="Bookman Old Style" w:hAnsi="Bookman Old Style"/>
          <w:b/>
          <w:i w:val="0"/>
        </w:rPr>
        <w:t>4.2. Visites de prison</w:t>
      </w:r>
    </w:p>
    <w:p w:rsidR="0093392C" w:rsidRPr="00DF4B91" w:rsidRDefault="0093392C" w:rsidP="00CB3ABE">
      <w:pPr>
        <w:jc w:val="both"/>
        <w:rPr>
          <w:rStyle w:val="Accentuation"/>
          <w:rFonts w:ascii="Bookman Old Style" w:hAnsi="Bookman Old Style"/>
          <w:i w:val="0"/>
        </w:rPr>
      </w:pPr>
    </w:p>
    <w:p w:rsidR="00B019C7" w:rsidRPr="00DF4B91" w:rsidRDefault="00B019C7" w:rsidP="00CB3ABE">
      <w:pPr>
        <w:jc w:val="both"/>
        <w:rPr>
          <w:rStyle w:val="Accentuation"/>
          <w:rFonts w:ascii="Bookman Old Style" w:hAnsi="Bookman Old Style"/>
          <w:i w:val="0"/>
        </w:rPr>
      </w:pPr>
      <w:r w:rsidRPr="00DF4B91">
        <w:rPr>
          <w:rStyle w:val="Accentuation"/>
          <w:rFonts w:ascii="Bookman Old Style" w:hAnsi="Bookman Old Style"/>
          <w:i w:val="0"/>
        </w:rPr>
        <w:t>Indicateur :</w:t>
      </w:r>
    </w:p>
    <w:tbl>
      <w:tblPr>
        <w:tblStyle w:val="Grilledetableauclaire1"/>
        <w:tblW w:w="9208" w:type="dxa"/>
        <w:tblLook w:val="04A0" w:firstRow="1" w:lastRow="0" w:firstColumn="1" w:lastColumn="0" w:noHBand="0" w:noVBand="1"/>
      </w:tblPr>
      <w:tblGrid>
        <w:gridCol w:w="4928"/>
        <w:gridCol w:w="4280"/>
      </w:tblGrid>
      <w:tr w:rsidR="00B019C7" w:rsidRPr="00DF4B91" w:rsidTr="00D13E05">
        <w:trPr>
          <w:trHeight w:val="262"/>
        </w:trPr>
        <w:tc>
          <w:tcPr>
            <w:tcW w:w="4928" w:type="dxa"/>
          </w:tcPr>
          <w:p w:rsidR="00B019C7" w:rsidRPr="00DF4B91" w:rsidRDefault="00B019C7" w:rsidP="00CB3ABE">
            <w:pPr>
              <w:jc w:val="both"/>
              <w:rPr>
                <w:rStyle w:val="Accentuation"/>
                <w:rFonts w:ascii="Bookman Old Style" w:hAnsi="Bookman Old Style"/>
                <w:i w:val="0"/>
              </w:rPr>
            </w:pPr>
            <w:r w:rsidRPr="00DF4B91">
              <w:rPr>
                <w:rStyle w:val="Accentuation"/>
                <w:rFonts w:ascii="Bookman Old Style" w:hAnsi="Bookman Old Style"/>
                <w:i w:val="0"/>
              </w:rPr>
              <w:t xml:space="preserve">Nombre de visites effectuées </w:t>
            </w:r>
          </w:p>
        </w:tc>
        <w:tc>
          <w:tcPr>
            <w:tcW w:w="4280" w:type="dxa"/>
          </w:tcPr>
          <w:p w:rsidR="00B019C7" w:rsidRPr="00DF4B91" w:rsidRDefault="00CE44EE"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r w:rsidR="00B019C7" w:rsidRPr="00DF4B91" w:rsidTr="00D13E05">
        <w:trPr>
          <w:trHeight w:val="262"/>
        </w:trPr>
        <w:tc>
          <w:tcPr>
            <w:tcW w:w="4928" w:type="dxa"/>
          </w:tcPr>
          <w:p w:rsidR="00B019C7" w:rsidRPr="00DF4B91" w:rsidRDefault="00B019C7" w:rsidP="00CB3ABE">
            <w:pPr>
              <w:jc w:val="both"/>
              <w:rPr>
                <w:rStyle w:val="Accentuation"/>
                <w:rFonts w:ascii="Bookman Old Style" w:hAnsi="Bookman Old Style"/>
                <w:i w:val="0"/>
              </w:rPr>
            </w:pPr>
            <w:r w:rsidRPr="00DF4B91">
              <w:rPr>
                <w:rStyle w:val="Accentuation"/>
                <w:rFonts w:ascii="Bookman Old Style" w:hAnsi="Bookman Old Style"/>
                <w:i w:val="0"/>
              </w:rPr>
              <w:t>Nombre de détenus rencontrés</w:t>
            </w:r>
          </w:p>
        </w:tc>
        <w:tc>
          <w:tcPr>
            <w:tcW w:w="4280" w:type="dxa"/>
          </w:tcPr>
          <w:p w:rsidR="00B019C7" w:rsidRPr="00DF4B91" w:rsidRDefault="00CE44EE"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bl>
    <w:p w:rsidR="00D13E05" w:rsidRPr="00DF4B91" w:rsidRDefault="00D13E05" w:rsidP="00CB3ABE">
      <w:pPr>
        <w:jc w:val="both"/>
        <w:rPr>
          <w:rStyle w:val="Accentuation"/>
          <w:rFonts w:ascii="Bookman Old Style" w:hAnsi="Bookman Old Style"/>
          <w:i w:val="0"/>
        </w:rPr>
      </w:pPr>
    </w:p>
    <w:p w:rsidR="007D7377" w:rsidRPr="00DF4B91" w:rsidRDefault="007D7377" w:rsidP="00CB3ABE">
      <w:pPr>
        <w:jc w:val="both"/>
        <w:rPr>
          <w:rStyle w:val="Accentuation"/>
          <w:rFonts w:ascii="Bookman Old Style" w:hAnsi="Bookman Old Style"/>
          <w:b/>
          <w:i w:val="0"/>
        </w:rPr>
      </w:pPr>
      <w:r w:rsidRPr="00DF4B91">
        <w:rPr>
          <w:rStyle w:val="Accentuation"/>
          <w:rFonts w:ascii="Bookman Old Style" w:hAnsi="Bookman Old Style"/>
          <w:b/>
          <w:i w:val="0"/>
        </w:rPr>
        <w:t>4.3 Formations</w:t>
      </w:r>
    </w:p>
    <w:p w:rsidR="0093392C" w:rsidRPr="00DF4B91" w:rsidRDefault="0093392C" w:rsidP="00CB3ABE">
      <w:pPr>
        <w:jc w:val="both"/>
        <w:rPr>
          <w:rStyle w:val="Accentuation"/>
          <w:rFonts w:ascii="Bookman Old Style" w:hAnsi="Bookman Old Style"/>
          <w:i w:val="0"/>
        </w:rPr>
      </w:pPr>
    </w:p>
    <w:p w:rsidR="00465480" w:rsidRPr="00DF4B91" w:rsidRDefault="00031CB4" w:rsidP="00CB3ABE">
      <w:pPr>
        <w:jc w:val="both"/>
        <w:rPr>
          <w:rStyle w:val="Accentuation"/>
          <w:rFonts w:ascii="Bookman Old Style" w:hAnsi="Bookman Old Style"/>
          <w:i w:val="0"/>
        </w:rPr>
      </w:pPr>
      <w:r w:rsidRPr="00DF4B91">
        <w:rPr>
          <w:rStyle w:val="Accentuation"/>
          <w:rFonts w:ascii="Bookman Old Style" w:hAnsi="Bookman Old Style"/>
          <w:i w:val="0"/>
        </w:rPr>
        <w:t>Il</w:t>
      </w:r>
      <w:r w:rsidR="0005165F" w:rsidRPr="00DF4B91">
        <w:rPr>
          <w:rStyle w:val="Accentuation"/>
          <w:rFonts w:ascii="Bookman Old Style" w:hAnsi="Bookman Old Style"/>
          <w:i w:val="0"/>
        </w:rPr>
        <w:t xml:space="preserve"> </w:t>
      </w:r>
      <w:r w:rsidR="00465480" w:rsidRPr="00DF4B91">
        <w:rPr>
          <w:rStyle w:val="Accentuation"/>
          <w:rFonts w:ascii="Bookman Old Style" w:hAnsi="Bookman Old Style"/>
          <w:i w:val="0"/>
        </w:rPr>
        <w:t>n’</w:t>
      </w:r>
      <w:r w:rsidRPr="00DF4B91">
        <w:rPr>
          <w:rStyle w:val="Accentuation"/>
          <w:rFonts w:ascii="Bookman Old Style" w:hAnsi="Bookman Old Style"/>
          <w:i w:val="0"/>
        </w:rPr>
        <w:t>y</w:t>
      </w:r>
      <w:r w:rsidR="0005165F" w:rsidRPr="00DF4B91">
        <w:rPr>
          <w:rStyle w:val="Accentuation"/>
          <w:rFonts w:ascii="Bookman Old Style" w:hAnsi="Bookman Old Style"/>
          <w:i w:val="0"/>
        </w:rPr>
        <w:t xml:space="preserve"> </w:t>
      </w:r>
      <w:r w:rsidR="008D2FB6" w:rsidRPr="00DF4B91">
        <w:rPr>
          <w:rStyle w:val="Accentuation"/>
          <w:rFonts w:ascii="Bookman Old Style" w:hAnsi="Bookman Old Style"/>
          <w:i w:val="0"/>
        </w:rPr>
        <w:t>a</w:t>
      </w:r>
      <w:r w:rsidR="0005165F" w:rsidRPr="00DF4B91">
        <w:rPr>
          <w:rStyle w:val="Accentuation"/>
          <w:rFonts w:ascii="Bookman Old Style" w:hAnsi="Bookman Old Style"/>
          <w:i w:val="0"/>
        </w:rPr>
        <w:t xml:space="preserve"> </w:t>
      </w:r>
      <w:r w:rsidR="00465480" w:rsidRPr="00DF4B91">
        <w:rPr>
          <w:rStyle w:val="Accentuation"/>
          <w:rFonts w:ascii="Bookman Old Style" w:hAnsi="Bookman Old Style"/>
          <w:i w:val="0"/>
        </w:rPr>
        <w:t>pas eu d</w:t>
      </w:r>
      <w:r w:rsidRPr="00DF4B91">
        <w:rPr>
          <w:rStyle w:val="Accentuation"/>
          <w:rFonts w:ascii="Bookman Old Style" w:hAnsi="Bookman Old Style"/>
          <w:i w:val="0"/>
        </w:rPr>
        <w:t>e formation</w:t>
      </w:r>
      <w:r w:rsidR="0005165F" w:rsidRPr="00DF4B91">
        <w:rPr>
          <w:rStyle w:val="Accentuation"/>
          <w:rFonts w:ascii="Bookman Old Style" w:hAnsi="Bookman Old Style"/>
          <w:i w:val="0"/>
        </w:rPr>
        <w:t xml:space="preserve"> lié</w:t>
      </w:r>
      <w:r w:rsidR="002E2F53">
        <w:rPr>
          <w:rStyle w:val="Accentuation"/>
          <w:rFonts w:ascii="Bookman Old Style" w:hAnsi="Bookman Old Style"/>
          <w:i w:val="0"/>
        </w:rPr>
        <w:t>e</w:t>
      </w:r>
      <w:r w:rsidR="0005165F" w:rsidRPr="00DF4B91">
        <w:rPr>
          <w:rStyle w:val="Accentuation"/>
          <w:rFonts w:ascii="Bookman Old Style" w:hAnsi="Bookman Old Style"/>
          <w:i w:val="0"/>
        </w:rPr>
        <w:t xml:space="preserve"> au</w:t>
      </w:r>
      <w:r w:rsidR="00465480" w:rsidRPr="00DF4B91">
        <w:rPr>
          <w:rStyle w:val="Accentuation"/>
          <w:rFonts w:ascii="Bookman Old Style" w:hAnsi="Bookman Old Style"/>
          <w:i w:val="0"/>
        </w:rPr>
        <w:t xml:space="preserve"> projet ALEFI </w:t>
      </w:r>
      <w:r w:rsidR="00ED7D42" w:rsidRPr="00DF4B91">
        <w:rPr>
          <w:rStyle w:val="Accentuation"/>
          <w:rFonts w:ascii="Bookman Old Style" w:hAnsi="Bookman Old Style"/>
          <w:i w:val="0"/>
        </w:rPr>
        <w:t>au cours de ce mois</w:t>
      </w:r>
      <w:r w:rsidR="00B431FC" w:rsidRPr="00DF4B91">
        <w:rPr>
          <w:rStyle w:val="Accentuation"/>
          <w:rFonts w:ascii="Bookman Old Style" w:hAnsi="Bookman Old Style"/>
          <w:i w:val="0"/>
        </w:rPr>
        <w:t xml:space="preserve"> </w:t>
      </w:r>
      <w:r w:rsidR="009D05DB" w:rsidRPr="00DF4B91">
        <w:rPr>
          <w:rStyle w:val="Accentuation"/>
          <w:rFonts w:ascii="Bookman Old Style" w:hAnsi="Bookman Old Style"/>
          <w:i w:val="0"/>
        </w:rPr>
        <w:t xml:space="preserve">de </w:t>
      </w:r>
      <w:r w:rsidR="00B431FC" w:rsidRPr="00DF4B91">
        <w:rPr>
          <w:rStyle w:val="Accentuation"/>
          <w:rFonts w:ascii="Bookman Old Style" w:hAnsi="Bookman Old Style"/>
          <w:i w:val="0"/>
        </w:rPr>
        <w:t>juillet</w:t>
      </w:r>
      <w:r w:rsidR="00465480" w:rsidRPr="00DF4B91">
        <w:rPr>
          <w:rStyle w:val="Accentuation"/>
          <w:rFonts w:ascii="Bookman Old Style" w:hAnsi="Bookman Old Style"/>
          <w:i w:val="0"/>
        </w:rPr>
        <w:t xml:space="preserve"> 2019</w:t>
      </w:r>
      <w:r w:rsidR="00153227" w:rsidRPr="00DF4B91">
        <w:rPr>
          <w:rStyle w:val="Accentuation"/>
          <w:rFonts w:ascii="Bookman Old Style" w:hAnsi="Bookman Old Style"/>
          <w:i w:val="0"/>
        </w:rPr>
        <w:t>.</w:t>
      </w:r>
    </w:p>
    <w:p w:rsidR="001305B0" w:rsidRPr="00DF4B91" w:rsidRDefault="001305B0" w:rsidP="00CB3ABE">
      <w:pPr>
        <w:jc w:val="both"/>
        <w:rPr>
          <w:rStyle w:val="Accentuation"/>
          <w:rFonts w:ascii="Bookman Old Style" w:hAnsi="Bookman Old Style"/>
          <w:i w:val="0"/>
        </w:rPr>
      </w:pPr>
    </w:p>
    <w:p w:rsidR="001305B0" w:rsidRPr="00DF4B91" w:rsidRDefault="00136B21" w:rsidP="001305B0">
      <w:pPr>
        <w:pStyle w:val="Titre1"/>
        <w:numPr>
          <w:ilvl w:val="0"/>
          <w:numId w:val="0"/>
        </w:numPr>
        <w:shd w:val="clear" w:color="auto" w:fill="000000" w:themeFill="text1"/>
        <w:ind w:left="432"/>
        <w:jc w:val="both"/>
        <w:rPr>
          <w:rStyle w:val="Accentuation"/>
          <w:rFonts w:ascii="Bookman Old Style" w:hAnsi="Bookman Old Style"/>
          <w:i w:val="0"/>
          <w:sz w:val="24"/>
        </w:rPr>
      </w:pPr>
      <w:bookmarkStart w:id="5" w:name="_Toc16323763"/>
      <w:r w:rsidRPr="00DF4B91">
        <w:rPr>
          <w:rStyle w:val="Accentuation"/>
          <w:rFonts w:ascii="Bookman Old Style" w:hAnsi="Bookman Old Style"/>
          <w:sz w:val="24"/>
        </w:rPr>
        <w:t xml:space="preserve">5. </w:t>
      </w:r>
      <w:r w:rsidR="001305B0" w:rsidRPr="00DF4B91">
        <w:rPr>
          <w:rStyle w:val="Accentuation"/>
          <w:rFonts w:ascii="Bookman Old Style" w:hAnsi="Bookman Old Style"/>
          <w:sz w:val="24"/>
        </w:rPr>
        <w:t>Mission</w:t>
      </w:r>
      <w:r w:rsidR="006B14C9">
        <w:rPr>
          <w:rStyle w:val="Accentuation"/>
          <w:rFonts w:ascii="Bookman Old Style" w:hAnsi="Bookman Old Style"/>
          <w:sz w:val="24"/>
        </w:rPr>
        <w:t>s</w:t>
      </w:r>
      <w:bookmarkEnd w:id="5"/>
    </w:p>
    <w:p w:rsidR="00CB3ABE" w:rsidRPr="00DF4B91" w:rsidRDefault="00CB3ABE" w:rsidP="00CB3ABE">
      <w:pPr>
        <w:jc w:val="both"/>
        <w:rPr>
          <w:rFonts w:ascii="Bookman Old Style" w:hAnsi="Bookman Old Style"/>
          <w:b/>
          <w:u w:val="single"/>
        </w:rPr>
      </w:pPr>
    </w:p>
    <w:p w:rsidR="004263C2" w:rsidRPr="00DF4B91" w:rsidRDefault="004263C2" w:rsidP="00CB3ABE">
      <w:pPr>
        <w:jc w:val="both"/>
        <w:rPr>
          <w:rFonts w:ascii="Bookman Old Style" w:hAnsi="Bookman Old Style"/>
        </w:rPr>
      </w:pPr>
      <w:r w:rsidRPr="00DF4B91">
        <w:rPr>
          <w:rFonts w:ascii="Bookman Old Style" w:hAnsi="Bookman Old Style"/>
        </w:rPr>
        <w:t xml:space="preserve">Pour ce mois de juillet 2019, le projet ALEFI a réalisé </w:t>
      </w:r>
      <w:r w:rsidR="002113E1">
        <w:rPr>
          <w:rFonts w:ascii="Bookman Old Style" w:hAnsi="Bookman Old Style"/>
        </w:rPr>
        <w:t>quatre</w:t>
      </w:r>
      <w:r w:rsidRPr="00DF4B91">
        <w:rPr>
          <w:rFonts w:ascii="Bookman Old Style" w:hAnsi="Bookman Old Style"/>
        </w:rPr>
        <w:t xml:space="preserve"> missions </w:t>
      </w:r>
      <w:r w:rsidR="002113E1">
        <w:rPr>
          <w:rFonts w:ascii="Bookman Old Style" w:hAnsi="Bookman Old Style"/>
        </w:rPr>
        <w:t xml:space="preserve">principales </w:t>
      </w:r>
      <w:r w:rsidRPr="00DF4B91">
        <w:rPr>
          <w:rFonts w:ascii="Bookman Old Style" w:hAnsi="Bookman Old Style"/>
        </w:rPr>
        <w:t xml:space="preserve">de terrain. Une mission </w:t>
      </w:r>
      <w:r w:rsidR="006B14C9">
        <w:rPr>
          <w:rFonts w:ascii="Bookman Old Style" w:hAnsi="Bookman Old Style"/>
        </w:rPr>
        <w:t xml:space="preserve">dans la province de l’Estuaire, une dans la province du Woleu-Ntem et </w:t>
      </w:r>
      <w:r w:rsidR="002113E1">
        <w:rPr>
          <w:rFonts w:ascii="Bookman Old Style" w:hAnsi="Bookman Old Style"/>
        </w:rPr>
        <w:t>deux</w:t>
      </w:r>
      <w:r w:rsidR="006B14C9">
        <w:rPr>
          <w:rFonts w:ascii="Bookman Old Style" w:hAnsi="Bookman Old Style"/>
        </w:rPr>
        <w:t xml:space="preserve"> dans la Ngounié</w:t>
      </w:r>
      <w:r w:rsidRPr="00DF4B91">
        <w:rPr>
          <w:rFonts w:ascii="Bookman Old Style" w:hAnsi="Bookman Old Style"/>
        </w:rPr>
        <w:t>.</w:t>
      </w:r>
    </w:p>
    <w:p w:rsidR="00CB3ABE" w:rsidRPr="00DF4B91" w:rsidRDefault="00CB3ABE" w:rsidP="00CB3ABE">
      <w:pPr>
        <w:jc w:val="both"/>
        <w:rPr>
          <w:rFonts w:ascii="Bookman Old Style" w:hAnsi="Bookman Old Style"/>
          <w:b/>
          <w:u w:val="single"/>
        </w:rPr>
      </w:pPr>
    </w:p>
    <w:p w:rsidR="005E3637" w:rsidRDefault="004263C2" w:rsidP="004263C2">
      <w:pPr>
        <w:pStyle w:val="Paragraphedeliste"/>
        <w:numPr>
          <w:ilvl w:val="0"/>
          <w:numId w:val="9"/>
        </w:numPr>
        <w:autoSpaceDE w:val="0"/>
        <w:autoSpaceDN w:val="0"/>
        <w:adjustRightInd w:val="0"/>
        <w:spacing w:before="100" w:after="100"/>
        <w:jc w:val="both"/>
        <w:rPr>
          <w:rFonts w:ascii="Bookman Old Style" w:hAnsi="Bookman Old Style"/>
          <w:b/>
        </w:rPr>
      </w:pPr>
      <w:r w:rsidRPr="00DF4B91">
        <w:rPr>
          <w:rFonts w:ascii="Bookman Old Style" w:hAnsi="Bookman Old Style"/>
          <w:b/>
        </w:rPr>
        <w:t>M</w:t>
      </w:r>
      <w:r w:rsidR="005E3637">
        <w:rPr>
          <w:rFonts w:ascii="Bookman Old Style" w:hAnsi="Bookman Old Style"/>
          <w:b/>
        </w:rPr>
        <w:t xml:space="preserve">ISSION </w:t>
      </w:r>
      <w:r w:rsidR="006B14C9">
        <w:rPr>
          <w:rFonts w:ascii="Bookman Old Style" w:hAnsi="Bookman Old Style"/>
          <w:b/>
        </w:rPr>
        <w:t>DE L’ESTUAIRE (Port d</w:t>
      </w:r>
      <w:r w:rsidR="00BF2B1D">
        <w:rPr>
          <w:rFonts w:ascii="Bookman Old Style" w:hAnsi="Bookman Old Style"/>
          <w:b/>
        </w:rPr>
        <w:t>’Owendo du 1</w:t>
      </w:r>
      <w:r w:rsidR="00BF2B1D" w:rsidRPr="00BF2B1D">
        <w:rPr>
          <w:rFonts w:ascii="Bookman Old Style" w:hAnsi="Bookman Old Style"/>
          <w:b/>
          <w:vertAlign w:val="superscript"/>
        </w:rPr>
        <w:t>er</w:t>
      </w:r>
      <w:r w:rsidR="00BF2B1D">
        <w:rPr>
          <w:rFonts w:ascii="Bookman Old Style" w:hAnsi="Bookman Old Style"/>
          <w:b/>
        </w:rPr>
        <w:t xml:space="preserve"> au 31/07/2019</w:t>
      </w:r>
      <w:r w:rsidR="006B14C9">
        <w:rPr>
          <w:rFonts w:ascii="Bookman Old Style" w:hAnsi="Bookman Old Style"/>
          <w:b/>
        </w:rPr>
        <w:t>)</w:t>
      </w:r>
    </w:p>
    <w:p w:rsidR="005E3637" w:rsidRDefault="005E3637" w:rsidP="005E3637">
      <w:pPr>
        <w:pStyle w:val="Paragraphedeliste"/>
        <w:autoSpaceDE w:val="0"/>
        <w:autoSpaceDN w:val="0"/>
        <w:adjustRightInd w:val="0"/>
        <w:spacing w:before="100" w:after="100"/>
        <w:ind w:left="1080"/>
        <w:jc w:val="both"/>
        <w:rPr>
          <w:rFonts w:ascii="Bookman Old Style" w:hAnsi="Bookman Old Style"/>
          <w:b/>
        </w:rPr>
      </w:pPr>
    </w:p>
    <w:p w:rsidR="00316C39" w:rsidRDefault="005E3637" w:rsidP="00316C39">
      <w:pPr>
        <w:jc w:val="both"/>
        <w:rPr>
          <w:rFonts w:ascii="Bookman Old Style" w:hAnsi="Bookman Old Style"/>
        </w:rPr>
      </w:pPr>
      <w:r w:rsidRPr="00316C39">
        <w:rPr>
          <w:rFonts w:ascii="Bookman Old Style" w:hAnsi="Bookman Old Style"/>
        </w:rPr>
        <w:t>Du 1</w:t>
      </w:r>
      <w:r w:rsidRPr="00316C39">
        <w:rPr>
          <w:rFonts w:ascii="Bookman Old Style" w:hAnsi="Bookman Old Style"/>
          <w:vertAlign w:val="superscript"/>
        </w:rPr>
        <w:t>er</w:t>
      </w:r>
      <w:r w:rsidRPr="00316C39">
        <w:rPr>
          <w:rFonts w:ascii="Bookman Old Style" w:hAnsi="Bookman Old Style"/>
        </w:rPr>
        <w:t xml:space="preserve"> au 31/07/2019,</w:t>
      </w:r>
      <w:r w:rsidRPr="00316C39">
        <w:rPr>
          <w:rFonts w:ascii="Bookman Old Style" w:hAnsi="Bookman Old Style"/>
          <w:b/>
        </w:rPr>
        <w:t xml:space="preserve"> </w:t>
      </w:r>
      <w:r w:rsidR="00316C39">
        <w:rPr>
          <w:rFonts w:ascii="Bookman Old Style" w:hAnsi="Bookman Old Style"/>
        </w:rPr>
        <w:t xml:space="preserve">trois juristes de </w:t>
      </w:r>
      <w:r w:rsidRPr="00316C39">
        <w:rPr>
          <w:rFonts w:ascii="Bookman Old Style" w:hAnsi="Bookman Old Style"/>
        </w:rPr>
        <w:t xml:space="preserve">Conservation Justice </w:t>
      </w:r>
      <w:r w:rsidR="00316C39">
        <w:rPr>
          <w:rFonts w:ascii="Bookman Old Style" w:hAnsi="Bookman Old Style"/>
        </w:rPr>
        <w:t>ont</w:t>
      </w:r>
      <w:r w:rsidRPr="00316C39">
        <w:rPr>
          <w:rFonts w:ascii="Bookman Old Style" w:hAnsi="Bookman Old Style"/>
        </w:rPr>
        <w:t xml:space="preserve"> participé à la mission spéciale </w:t>
      </w:r>
      <w:r w:rsidR="00316C39">
        <w:rPr>
          <w:rFonts w:ascii="Bookman Old Style" w:hAnsi="Bookman Old Style"/>
        </w:rPr>
        <w:t xml:space="preserve">d’empotage, dépotage des conteneurs et d’audit de sociétés forestières de la zone portuaire </w:t>
      </w:r>
      <w:r w:rsidRPr="00316C39">
        <w:rPr>
          <w:rFonts w:ascii="Bookman Old Style" w:hAnsi="Bookman Old Style"/>
        </w:rPr>
        <w:t xml:space="preserve">commise par Monsieur le Ministre en charge des Forêts. </w:t>
      </w:r>
    </w:p>
    <w:p w:rsidR="00316C39" w:rsidRDefault="00316C39" w:rsidP="00316C39">
      <w:pPr>
        <w:jc w:val="both"/>
        <w:rPr>
          <w:rFonts w:ascii="Bookman Old Style" w:hAnsi="Bookman Old Style"/>
        </w:rPr>
      </w:pPr>
    </w:p>
    <w:p w:rsidR="005E3637" w:rsidRPr="00316C39" w:rsidRDefault="00642618" w:rsidP="00316C39">
      <w:pPr>
        <w:jc w:val="both"/>
        <w:rPr>
          <w:rFonts w:ascii="Bookman Old Style" w:hAnsi="Bookman Old Style"/>
        </w:rPr>
      </w:pPr>
      <w:r>
        <w:rPr>
          <w:rFonts w:ascii="Bookman Old Style" w:hAnsi="Bookman Old Style"/>
        </w:rPr>
        <w:t>L</w:t>
      </w:r>
      <w:r w:rsidR="00316C39">
        <w:rPr>
          <w:rFonts w:ascii="Bookman Old Style" w:hAnsi="Bookman Old Style"/>
        </w:rPr>
        <w:t xml:space="preserve">e chef </w:t>
      </w:r>
      <w:r>
        <w:rPr>
          <w:rFonts w:ascii="Bookman Old Style" w:hAnsi="Bookman Old Style"/>
        </w:rPr>
        <w:t xml:space="preserve"> de cette mission </w:t>
      </w:r>
      <w:r w:rsidR="000B6467">
        <w:rPr>
          <w:rFonts w:ascii="Bookman Old Style" w:hAnsi="Bookman Old Style"/>
        </w:rPr>
        <w:t xml:space="preserve">est </w:t>
      </w:r>
      <w:r w:rsidR="00316C39">
        <w:rPr>
          <w:rFonts w:ascii="Bookman Old Style" w:hAnsi="Bookman Old Style"/>
        </w:rPr>
        <w:t>le Coordonnateur du Projet</w:t>
      </w:r>
      <w:r>
        <w:rPr>
          <w:rFonts w:ascii="Bookman Old Style" w:hAnsi="Bookman Old Style"/>
        </w:rPr>
        <w:t xml:space="preserve">  CAF (Contrôle de l</w:t>
      </w:r>
      <w:r w:rsidR="00316C39">
        <w:rPr>
          <w:rFonts w:ascii="Bookman Old Style" w:hAnsi="Bookman Old Style"/>
        </w:rPr>
        <w:t>’Aménagement Forestier</w:t>
      </w:r>
      <w:r>
        <w:rPr>
          <w:rFonts w:ascii="Bookman Old Style" w:hAnsi="Bookman Old Style"/>
        </w:rPr>
        <w:t>). La mission</w:t>
      </w:r>
      <w:r w:rsidR="00316C39">
        <w:rPr>
          <w:rFonts w:ascii="Bookman Old Style" w:hAnsi="Bookman Old Style"/>
        </w:rPr>
        <w:t xml:space="preserve"> est c</w:t>
      </w:r>
      <w:r w:rsidR="005E3637" w:rsidRPr="00316C39">
        <w:rPr>
          <w:rFonts w:ascii="Bookman Old Style" w:hAnsi="Bookman Old Style"/>
        </w:rPr>
        <w:t>omposée d</w:t>
      </w:r>
      <w:r w:rsidR="00316C39">
        <w:rPr>
          <w:rFonts w:ascii="Bookman Old Style" w:hAnsi="Bookman Old Style"/>
        </w:rPr>
        <w:t>es agents du</w:t>
      </w:r>
      <w:r w:rsidR="005E3637" w:rsidRPr="00316C39">
        <w:rPr>
          <w:rFonts w:ascii="Bookman Old Style" w:hAnsi="Bookman Old Style"/>
        </w:rPr>
        <w:t xml:space="preserve"> CAF, </w:t>
      </w:r>
      <w:r w:rsidR="00316C39">
        <w:rPr>
          <w:rFonts w:ascii="Bookman Old Style" w:hAnsi="Bookman Old Style"/>
        </w:rPr>
        <w:t xml:space="preserve">du </w:t>
      </w:r>
      <w:r w:rsidR="005E3637" w:rsidRPr="00316C39">
        <w:rPr>
          <w:rFonts w:ascii="Bookman Old Style" w:hAnsi="Bookman Old Style"/>
        </w:rPr>
        <w:t xml:space="preserve">Ministère des eaux et forêts et </w:t>
      </w:r>
      <w:r w:rsidR="00316C39">
        <w:rPr>
          <w:rFonts w:ascii="Bookman Old Style" w:hAnsi="Bookman Old Style"/>
        </w:rPr>
        <w:t xml:space="preserve">de </w:t>
      </w:r>
      <w:r w:rsidR="005E3637" w:rsidRPr="00316C39">
        <w:rPr>
          <w:rFonts w:ascii="Bookman Old Style" w:hAnsi="Bookman Old Style"/>
        </w:rPr>
        <w:t xml:space="preserve">l’ANPN </w:t>
      </w:r>
      <w:r w:rsidR="00316C39">
        <w:rPr>
          <w:rFonts w:ascii="Bookman Old Style" w:hAnsi="Bookman Old Style"/>
        </w:rPr>
        <w:t xml:space="preserve">assistés des juristes de Conservation Justice. </w:t>
      </w:r>
    </w:p>
    <w:p w:rsidR="005E3637" w:rsidRPr="005E3637" w:rsidRDefault="005E3637" w:rsidP="005E3637">
      <w:pPr>
        <w:jc w:val="both"/>
        <w:rPr>
          <w:rFonts w:ascii="Bookman Old Style" w:hAnsi="Bookman Old Style"/>
        </w:rPr>
      </w:pPr>
    </w:p>
    <w:p w:rsidR="005E3637" w:rsidRPr="00DF4B91" w:rsidRDefault="000B6467" w:rsidP="005E3637">
      <w:pPr>
        <w:jc w:val="both"/>
        <w:rPr>
          <w:rFonts w:ascii="Bookman Old Style" w:hAnsi="Bookman Old Style"/>
          <w:b/>
        </w:rPr>
      </w:pPr>
      <w:r w:rsidRPr="000B6467">
        <w:rPr>
          <w:rFonts w:ascii="Bookman Old Style" w:hAnsi="Bookman Old Style"/>
        </w:rPr>
        <w:lastRenderedPageBreak/>
        <w:t>En effet,</w:t>
      </w:r>
      <w:r>
        <w:rPr>
          <w:rFonts w:ascii="Bookman Old Style" w:hAnsi="Bookman Old Style"/>
          <w:b/>
        </w:rPr>
        <w:t xml:space="preserve"> </w:t>
      </w:r>
      <w:r w:rsidR="005E3637" w:rsidRPr="00DF4B91">
        <w:rPr>
          <w:rFonts w:ascii="Bookman Old Style" w:hAnsi="Bookman Old Style"/>
        </w:rPr>
        <w:t>à la suite de la mission d’audit des unités de transformations  du bois, des dépôts de bois, des scieries, des quincailleries et des menuiseries au port d’Owendo, plusieurs responsables desdites entités ont été entendu sur procès-verbal pour défaut d’agrément professionnel. Des mesures de suspension d’activités et des saisies provisoires des bois ont été réalisées. Les opérateurs en cause devront régulariser leur situation avant la levée des mesures prises.</w:t>
      </w:r>
    </w:p>
    <w:p w:rsidR="005E3637" w:rsidRPr="000B6467" w:rsidRDefault="005E3637" w:rsidP="000B6467">
      <w:pPr>
        <w:jc w:val="both"/>
        <w:rPr>
          <w:rFonts w:ascii="Bookman Old Style" w:hAnsi="Bookman Old Style"/>
        </w:rPr>
      </w:pPr>
    </w:p>
    <w:p w:rsidR="000B6467" w:rsidRDefault="000B6467" w:rsidP="000B6467">
      <w:pPr>
        <w:jc w:val="both"/>
        <w:rPr>
          <w:rFonts w:ascii="Bookman Old Style" w:hAnsi="Bookman Old Style"/>
        </w:rPr>
      </w:pPr>
      <w:r w:rsidRPr="000B6467">
        <w:rPr>
          <w:rFonts w:ascii="Bookman Old Style" w:hAnsi="Bookman Old Style"/>
        </w:rPr>
        <w:t>Aussi,</w:t>
      </w:r>
      <w:r>
        <w:rPr>
          <w:rFonts w:ascii="Bookman Old Style" w:hAnsi="Bookman Old Style"/>
          <w:b/>
        </w:rPr>
        <w:t xml:space="preserve"> </w:t>
      </w:r>
      <w:r w:rsidR="005E3637" w:rsidRPr="000B6467">
        <w:rPr>
          <w:rFonts w:ascii="Bookman Old Style" w:hAnsi="Bookman Old Style"/>
        </w:rPr>
        <w:t>sur instruction  du Ministre de la forêt, de la mer, chargé du Plan Climat, Conservation  Justice a rédigé des avis juridiques concernant l’exploitation illégale constatée</w:t>
      </w:r>
      <w:r>
        <w:rPr>
          <w:rFonts w:ascii="Bookman Old Style" w:hAnsi="Bookman Old Style"/>
        </w:rPr>
        <w:t xml:space="preserve"> dans la province de la Ngounié</w:t>
      </w:r>
      <w:r w:rsidR="005E3637" w:rsidRPr="000B6467">
        <w:rPr>
          <w:rFonts w:ascii="Bookman Old Style" w:hAnsi="Bookman Old Style"/>
        </w:rPr>
        <w:t xml:space="preserve"> par la famille MOURAMBOU détentrice d’un per</w:t>
      </w:r>
      <w:r>
        <w:rPr>
          <w:rFonts w:ascii="Bookman Old Style" w:hAnsi="Bookman Old Style"/>
        </w:rPr>
        <w:t>mis forestier. Il était question de renseigner Monsieur le Ministre sur la procédure à suivre dans l’optique de retirer le permis de cette famille connue par ces pratiques d’exploitation forestière illégale et menaces des autorités.</w:t>
      </w:r>
    </w:p>
    <w:p w:rsidR="000B6467" w:rsidRDefault="000B6467" w:rsidP="000B6467">
      <w:pPr>
        <w:jc w:val="both"/>
        <w:rPr>
          <w:rFonts w:ascii="Bookman Old Style" w:hAnsi="Bookman Old Style"/>
        </w:rPr>
      </w:pPr>
    </w:p>
    <w:p w:rsidR="005E3637" w:rsidRPr="009D5E6B" w:rsidRDefault="005E3637" w:rsidP="009D5E6B">
      <w:pPr>
        <w:jc w:val="both"/>
        <w:rPr>
          <w:rFonts w:ascii="Bookman Old Style" w:hAnsi="Bookman Old Style"/>
        </w:rPr>
      </w:pPr>
      <w:r w:rsidRPr="000B6467">
        <w:rPr>
          <w:rFonts w:ascii="Bookman Old Style" w:hAnsi="Bookman Old Style"/>
        </w:rPr>
        <w:t>De</w:t>
      </w:r>
      <w:r w:rsidR="000B6467">
        <w:rPr>
          <w:rFonts w:ascii="Bookman Old Style" w:hAnsi="Bookman Old Style"/>
        </w:rPr>
        <w:t xml:space="preserve"> même, des </w:t>
      </w:r>
      <w:r w:rsidRPr="000B6467">
        <w:rPr>
          <w:rFonts w:ascii="Bookman Old Style" w:hAnsi="Bookman Old Style"/>
        </w:rPr>
        <w:t>correspondances ont été  adressées au Procureur de la République et au juge d’instruction en vue de la mise à disposition des</w:t>
      </w:r>
      <w:r w:rsidR="000B6467">
        <w:rPr>
          <w:rFonts w:ascii="Bookman Old Style" w:hAnsi="Bookman Old Style"/>
        </w:rPr>
        <w:t xml:space="preserve"> 73</w:t>
      </w:r>
      <w:r w:rsidRPr="000B6467">
        <w:rPr>
          <w:rFonts w:ascii="Bookman Old Style" w:hAnsi="Bookman Old Style"/>
        </w:rPr>
        <w:t xml:space="preserve"> </w:t>
      </w:r>
      <w:r w:rsidR="000B6467">
        <w:rPr>
          <w:rFonts w:ascii="Bookman Old Style" w:hAnsi="Bookman Old Style"/>
        </w:rPr>
        <w:t xml:space="preserve">conteneurs de </w:t>
      </w:r>
      <w:proofErr w:type="spellStart"/>
      <w:r w:rsidR="000B6467">
        <w:rPr>
          <w:rFonts w:ascii="Bookman Old Style" w:hAnsi="Bookman Old Style"/>
        </w:rPr>
        <w:t>Kevazingo</w:t>
      </w:r>
      <w:proofErr w:type="spellEnd"/>
      <w:r w:rsidR="000B6467">
        <w:rPr>
          <w:rFonts w:ascii="Bookman Old Style" w:hAnsi="Bookman Old Style"/>
        </w:rPr>
        <w:t xml:space="preserve"> saisi</w:t>
      </w:r>
      <w:r w:rsidR="00F15B26">
        <w:rPr>
          <w:rFonts w:ascii="Bookman Old Style" w:hAnsi="Bookman Old Style"/>
        </w:rPr>
        <w:t>s</w:t>
      </w:r>
      <w:r w:rsidRPr="000B6467">
        <w:rPr>
          <w:rFonts w:ascii="Bookman Old Style" w:hAnsi="Bookman Old Style"/>
        </w:rPr>
        <w:t xml:space="preserve"> dans les sociétés YUNTUNG internationale, 3C Transite et associés et  à SOTRASGAB</w:t>
      </w:r>
      <w:r w:rsidR="000B6467">
        <w:rPr>
          <w:rFonts w:ascii="Bookman Old Style" w:hAnsi="Bookman Old Style"/>
        </w:rPr>
        <w:t xml:space="preserve"> par la mission PRASIDIO</w:t>
      </w:r>
      <w:r w:rsidRPr="000B6467">
        <w:rPr>
          <w:rFonts w:ascii="Bookman Old Style" w:hAnsi="Bookman Old Style"/>
        </w:rPr>
        <w:t>.</w:t>
      </w:r>
      <w:r w:rsidR="009D5E6B">
        <w:rPr>
          <w:rFonts w:ascii="Bookman Old Style" w:hAnsi="Bookman Old Style"/>
        </w:rPr>
        <w:t xml:space="preserve"> </w:t>
      </w:r>
    </w:p>
    <w:p w:rsidR="005E3637" w:rsidRPr="00DF4B91" w:rsidRDefault="005E3637" w:rsidP="005E3637">
      <w:pPr>
        <w:pStyle w:val="Paragraphedeliste"/>
        <w:rPr>
          <w:rFonts w:ascii="Bookman Old Style" w:hAnsi="Bookman Old Style"/>
        </w:rPr>
      </w:pPr>
    </w:p>
    <w:p w:rsidR="005E3637" w:rsidRDefault="00F15B26" w:rsidP="00F15B26">
      <w:pPr>
        <w:jc w:val="both"/>
        <w:rPr>
          <w:rFonts w:ascii="Bookman Old Style" w:hAnsi="Bookman Old Style"/>
        </w:rPr>
      </w:pPr>
      <w:r>
        <w:rPr>
          <w:rFonts w:ascii="Bookman Old Style" w:hAnsi="Bookman Old Style"/>
        </w:rPr>
        <w:t xml:space="preserve">Au cours de cette mission qui a déjà effectué plusieurs saisies de bois coupé de manière illégale, Monsieur le Ministre en charge des Forêts s’est entretenu avec la mission qu’il a visitée à deux reprises. Il a </w:t>
      </w:r>
      <w:r w:rsidR="003A58ED">
        <w:rPr>
          <w:rFonts w:ascii="Bookman Old Style" w:hAnsi="Bookman Old Style"/>
        </w:rPr>
        <w:t xml:space="preserve">à </w:t>
      </w:r>
      <w:r>
        <w:rPr>
          <w:rFonts w:ascii="Bookman Old Style" w:hAnsi="Bookman Old Style"/>
        </w:rPr>
        <w:t>cet effet, non seulement encourager les membres de la mission au regard d</w:t>
      </w:r>
      <w:r w:rsidR="005E3637" w:rsidRPr="00F15B26">
        <w:rPr>
          <w:rFonts w:ascii="Bookman Old Style" w:hAnsi="Bookman Old Style"/>
        </w:rPr>
        <w:t xml:space="preserve">es difficultés rencontrées </w:t>
      </w:r>
      <w:r>
        <w:rPr>
          <w:rFonts w:ascii="Bookman Old Style" w:hAnsi="Bookman Old Style"/>
        </w:rPr>
        <w:t xml:space="preserve">mais aussi prendre connaissance des difficultés auxquelles font face </w:t>
      </w:r>
      <w:r w:rsidR="005E3637" w:rsidRPr="00F15B26">
        <w:rPr>
          <w:rFonts w:ascii="Bookman Old Style" w:hAnsi="Bookman Old Style"/>
        </w:rPr>
        <w:t>les sociétés, notamment leurs sources d’approvisionnement et les procédures d’exportation du bois dont la lourdeur administrative est actuellement problématique pour les opérateurs.</w:t>
      </w:r>
    </w:p>
    <w:p w:rsidR="002113E1" w:rsidRDefault="002113E1" w:rsidP="00F15B26">
      <w:pPr>
        <w:jc w:val="both"/>
        <w:rPr>
          <w:rFonts w:ascii="Bookman Old Style" w:hAnsi="Bookman Old Style"/>
        </w:rPr>
      </w:pPr>
    </w:p>
    <w:p w:rsidR="002113E1" w:rsidRDefault="002113E1" w:rsidP="00F15B26">
      <w:pPr>
        <w:jc w:val="both"/>
        <w:rPr>
          <w:rFonts w:ascii="Bookman Old Style" w:hAnsi="Bookman Old Style"/>
        </w:rPr>
      </w:pPr>
    </w:p>
    <w:p w:rsidR="002113E1" w:rsidRPr="00DF4B91" w:rsidRDefault="002113E1" w:rsidP="002113E1">
      <w:pPr>
        <w:pStyle w:val="Paragraphedeliste"/>
        <w:numPr>
          <w:ilvl w:val="0"/>
          <w:numId w:val="9"/>
        </w:numPr>
        <w:autoSpaceDE w:val="0"/>
        <w:autoSpaceDN w:val="0"/>
        <w:adjustRightInd w:val="0"/>
        <w:spacing w:before="100" w:after="100"/>
        <w:jc w:val="both"/>
        <w:rPr>
          <w:rFonts w:ascii="Bookman Old Style" w:hAnsi="Bookman Old Style"/>
          <w:b/>
        </w:rPr>
      </w:pPr>
      <w:r>
        <w:rPr>
          <w:rFonts w:ascii="Bookman Old Style" w:hAnsi="Bookman Old Style"/>
          <w:b/>
        </w:rPr>
        <w:t>MISSION SOCIALE SUD (6 au 15 juillet 2019)</w:t>
      </w:r>
    </w:p>
    <w:p w:rsidR="002113E1" w:rsidRDefault="002113E1" w:rsidP="002113E1">
      <w:pPr>
        <w:spacing w:before="240"/>
        <w:jc w:val="both"/>
        <w:rPr>
          <w:rFonts w:ascii="Bookman Old Style" w:hAnsi="Bookman Old Style"/>
        </w:rPr>
      </w:pPr>
      <w:r>
        <w:rPr>
          <w:rFonts w:ascii="Bookman Old Style" w:hAnsi="Bookman Old Style"/>
        </w:rPr>
        <w:t>Les missions sociales « Sud » développées en partenariat avec Muyissi Environnement ont été maintenues en juillet.</w:t>
      </w:r>
    </w:p>
    <w:p w:rsidR="002113E1" w:rsidRDefault="002113E1" w:rsidP="002113E1">
      <w:pPr>
        <w:spacing w:before="240"/>
        <w:jc w:val="both"/>
        <w:rPr>
          <w:rFonts w:ascii="Bookman Old Style" w:hAnsi="Bookman Old Style"/>
        </w:rPr>
      </w:pPr>
      <w:r>
        <w:rPr>
          <w:rFonts w:ascii="Bookman Old Style" w:hAnsi="Bookman Old Style"/>
        </w:rPr>
        <w:t xml:space="preserve">Le but est de suivre </w:t>
      </w:r>
      <w:r w:rsidRPr="00DF4B91">
        <w:rPr>
          <w:rFonts w:ascii="Bookman Old Style" w:hAnsi="Bookman Old Style"/>
        </w:rPr>
        <w:t>l</w:t>
      </w:r>
      <w:r>
        <w:rPr>
          <w:rFonts w:ascii="Bookman Old Style" w:hAnsi="Bookman Old Style"/>
        </w:rPr>
        <w:t>’évolution</w:t>
      </w:r>
      <w:r w:rsidRPr="00DF4B91">
        <w:rPr>
          <w:rFonts w:ascii="Bookman Old Style" w:hAnsi="Bookman Old Style"/>
        </w:rPr>
        <w:t xml:space="preserve"> de</w:t>
      </w:r>
      <w:r>
        <w:rPr>
          <w:rFonts w:ascii="Bookman Old Style" w:hAnsi="Bookman Old Style"/>
        </w:rPr>
        <w:t>s</w:t>
      </w:r>
      <w:r w:rsidRPr="00DF4B91">
        <w:rPr>
          <w:rFonts w:ascii="Bookman Old Style" w:hAnsi="Bookman Old Style"/>
        </w:rPr>
        <w:t xml:space="preserve"> signature des cahi</w:t>
      </w:r>
      <w:r>
        <w:rPr>
          <w:rFonts w:ascii="Bookman Old Style" w:hAnsi="Bookman Old Style"/>
        </w:rPr>
        <w:t>ers des charges contractuelles et d’identifier les zones d’exploitation forestière illégale, notamment grâce aux informations et dénonciations des communautés.</w:t>
      </w:r>
    </w:p>
    <w:p w:rsidR="00D66D5C" w:rsidRDefault="00D66D5C" w:rsidP="002113E1">
      <w:pPr>
        <w:spacing w:before="240"/>
        <w:jc w:val="both"/>
        <w:rPr>
          <w:rFonts w:ascii="Bookman Old Style" w:hAnsi="Bookman Old Style"/>
        </w:rPr>
      </w:pPr>
      <w:r>
        <w:rPr>
          <w:rFonts w:ascii="Bookman Old Style" w:hAnsi="Bookman Old Style"/>
        </w:rPr>
        <w:t>Nous reprenons ici la description des étapes réalisées telles que décrites dans le rapport de la mission sociale.</w:t>
      </w:r>
    </w:p>
    <w:p w:rsidR="002113E1" w:rsidRPr="00E70956" w:rsidRDefault="002113E1" w:rsidP="002113E1">
      <w:pPr>
        <w:ind w:left="360"/>
        <w:jc w:val="both"/>
        <w:rPr>
          <w:b/>
        </w:rPr>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 </w:t>
      </w:r>
      <w:proofErr w:type="spellStart"/>
      <w:r>
        <w:rPr>
          <w:rFonts w:ascii="Bookman Old Style" w:hAnsi="Bookman Old Style"/>
          <w:b/>
          <w:u w:val="single"/>
        </w:rPr>
        <w:t>L</w:t>
      </w:r>
      <w:r w:rsidRPr="002113E1">
        <w:rPr>
          <w:rFonts w:ascii="Bookman Old Style" w:hAnsi="Bookman Old Style"/>
          <w:b/>
          <w:u w:val="single"/>
        </w:rPr>
        <w:t>ebamba</w:t>
      </w:r>
      <w:proofErr w:type="spellEnd"/>
      <w:r w:rsidRPr="002113E1">
        <w:rPr>
          <w:rFonts w:ascii="Bookman Old Style" w:hAnsi="Bookman Old Style"/>
          <w:b/>
          <w:u w:val="single"/>
        </w:rPr>
        <w:t xml:space="preserve"> (Province de la Ngounié)</w:t>
      </w:r>
    </w:p>
    <w:p w:rsidR="002113E1" w:rsidRPr="00563315" w:rsidRDefault="002113E1" w:rsidP="002113E1">
      <w:pPr>
        <w:pStyle w:val="Paragraphedeliste"/>
        <w:jc w:val="both"/>
        <w:rPr>
          <w:b/>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Au service départemental des eaux et forêts, en l’absence de son premier responsable en déplacement à </w:t>
      </w:r>
      <w:proofErr w:type="spellStart"/>
      <w:r w:rsidRPr="002113E1">
        <w:rPr>
          <w:rFonts w:ascii="Bookman Old Style" w:hAnsi="Bookman Old Style"/>
        </w:rPr>
        <w:t>Sindara</w:t>
      </w:r>
      <w:proofErr w:type="spellEnd"/>
      <w:r w:rsidRPr="002113E1">
        <w:rPr>
          <w:rFonts w:ascii="Bookman Old Style" w:hAnsi="Bookman Old Style"/>
        </w:rPr>
        <w:t>, c’est son adjoint le lieutenant</w:t>
      </w:r>
      <w:r w:rsidR="00D66D5C">
        <w:rPr>
          <w:rFonts w:ascii="Bookman Old Style" w:hAnsi="Bookman Old Style"/>
        </w:rPr>
        <w:t xml:space="preserve"> </w:t>
      </w:r>
      <w:proofErr w:type="spellStart"/>
      <w:r w:rsidRPr="002113E1">
        <w:rPr>
          <w:rFonts w:ascii="Bookman Old Style" w:hAnsi="Bookman Old Style"/>
        </w:rPr>
        <w:lastRenderedPageBreak/>
        <w:t>Massala</w:t>
      </w:r>
      <w:proofErr w:type="spellEnd"/>
      <w:r w:rsidRPr="002113E1">
        <w:rPr>
          <w:rFonts w:ascii="Bookman Old Style" w:hAnsi="Bookman Old Style"/>
        </w:rPr>
        <w:t xml:space="preserve"> qui, durant l’échange a informé l’équipe de l’installation au village </w:t>
      </w:r>
      <w:proofErr w:type="spellStart"/>
      <w:r w:rsidRPr="002113E1">
        <w:rPr>
          <w:rFonts w:ascii="Bookman Old Style" w:hAnsi="Bookman Old Style"/>
        </w:rPr>
        <w:t>Muyamba</w:t>
      </w:r>
      <w:proofErr w:type="spellEnd"/>
      <w:r w:rsidRPr="002113E1">
        <w:rPr>
          <w:rFonts w:ascii="Bookman Old Style" w:hAnsi="Bookman Old Style"/>
        </w:rPr>
        <w:t xml:space="preserve"> d’une usine de transformation du bois de l’entreprise Hong Lin Wood (HLW). L’usine est monté à près de 50% et le plan d’aménagement de l’exploitation qui fournira l’usine est également en cours de réalisation. Il faut tout de </w:t>
      </w:r>
      <w:r w:rsidR="00D66D5C" w:rsidRPr="002113E1">
        <w:rPr>
          <w:rFonts w:ascii="Bookman Old Style" w:hAnsi="Bookman Old Style"/>
        </w:rPr>
        <w:t>même</w:t>
      </w:r>
      <w:r w:rsidRPr="002113E1">
        <w:rPr>
          <w:rFonts w:ascii="Bookman Old Style" w:hAnsi="Bookman Old Style"/>
        </w:rPr>
        <w:t xml:space="preserve"> signaler que cette société n’impacte pas </w:t>
      </w:r>
      <w:proofErr w:type="spellStart"/>
      <w:r w:rsidRPr="002113E1">
        <w:rPr>
          <w:rFonts w:ascii="Bookman Old Style" w:hAnsi="Bookman Old Style"/>
        </w:rPr>
        <w:t>Muyamba</w:t>
      </w:r>
      <w:proofErr w:type="spellEnd"/>
      <w:r w:rsidRPr="002113E1">
        <w:rPr>
          <w:rFonts w:ascii="Bookman Old Style" w:hAnsi="Bookman Old Style"/>
        </w:rPr>
        <w:t xml:space="preserve"> en terme d’exploitation forestière, mais le département de l’</w:t>
      </w:r>
      <w:proofErr w:type="spellStart"/>
      <w:r w:rsidR="00D66D5C">
        <w:rPr>
          <w:rFonts w:ascii="Bookman Old Style" w:hAnsi="Bookman Old Style"/>
        </w:rPr>
        <w:t>O</w:t>
      </w:r>
      <w:r w:rsidRPr="002113E1">
        <w:rPr>
          <w:rFonts w:ascii="Bookman Old Style" w:hAnsi="Bookman Old Style"/>
        </w:rPr>
        <w:t>goulou</w:t>
      </w:r>
      <w:proofErr w:type="spellEnd"/>
      <w:r w:rsidRPr="002113E1">
        <w:rPr>
          <w:rFonts w:ascii="Bookman Old Style" w:hAnsi="Bookman Old Style"/>
        </w:rPr>
        <w:t xml:space="preserve"> (village </w:t>
      </w:r>
      <w:proofErr w:type="spellStart"/>
      <w:r w:rsidRPr="002113E1">
        <w:rPr>
          <w:rFonts w:ascii="Bookman Old Style" w:hAnsi="Bookman Old Style"/>
        </w:rPr>
        <w:t>Bilengui</w:t>
      </w:r>
      <w:proofErr w:type="spellEnd"/>
      <w:r w:rsidRPr="002113E1">
        <w:rPr>
          <w:rFonts w:ascii="Bookman Old Style" w:hAnsi="Bookman Old Style"/>
        </w:rPr>
        <w:t xml:space="preserve">). Aussi, la foret communautaire de </w:t>
      </w:r>
      <w:proofErr w:type="spellStart"/>
      <w:r w:rsidRPr="002113E1">
        <w:rPr>
          <w:rFonts w:ascii="Bookman Old Style" w:hAnsi="Bookman Old Style"/>
        </w:rPr>
        <w:t>Mouyamba</w:t>
      </w:r>
      <w:proofErr w:type="spellEnd"/>
      <w:r w:rsidRPr="002113E1">
        <w:rPr>
          <w:rFonts w:ascii="Bookman Old Style" w:hAnsi="Bookman Old Style"/>
        </w:rPr>
        <w:t xml:space="preserve"> et </w:t>
      </w:r>
      <w:proofErr w:type="spellStart"/>
      <w:r w:rsidRPr="002113E1">
        <w:rPr>
          <w:rFonts w:ascii="Bookman Old Style" w:hAnsi="Bookman Old Style"/>
        </w:rPr>
        <w:t>Memba</w:t>
      </w:r>
      <w:proofErr w:type="spellEnd"/>
      <w:r w:rsidRPr="002113E1">
        <w:rPr>
          <w:rFonts w:ascii="Bookman Old Style" w:hAnsi="Bookman Old Style"/>
        </w:rPr>
        <w:t xml:space="preserve"> est en bonne voie car ils ont déjà signé la convention provisoire avec le Ministère des for</w:t>
      </w:r>
      <w:r w:rsidR="00D66D5C">
        <w:rPr>
          <w:rFonts w:ascii="Bookman Old Style" w:hAnsi="Bookman Old Style"/>
        </w:rPr>
        <w:t>ê</w:t>
      </w:r>
      <w:r w:rsidRPr="002113E1">
        <w:rPr>
          <w:rFonts w:ascii="Bookman Old Style" w:hAnsi="Bookman Old Style"/>
        </w:rPr>
        <w:t>ts.</w:t>
      </w:r>
      <w:r w:rsidR="00D66D5C">
        <w:rPr>
          <w:rFonts w:ascii="Bookman Old Style" w:hAnsi="Bookman Old Style"/>
        </w:rPr>
        <w:t xml:space="preserve"> </w:t>
      </w:r>
      <w:r w:rsidRPr="002113E1">
        <w:rPr>
          <w:rFonts w:ascii="Bookman Old Style" w:hAnsi="Bookman Old Style"/>
        </w:rPr>
        <w:t>En outre, selon l’</w:t>
      </w:r>
      <w:proofErr w:type="spellStart"/>
      <w:r w:rsidRPr="002113E1">
        <w:rPr>
          <w:rFonts w:ascii="Bookman Old Style" w:hAnsi="Bookman Old Style"/>
        </w:rPr>
        <w:t>intérimaire,</w:t>
      </w:r>
      <w:r w:rsidR="00D66D5C">
        <w:rPr>
          <w:rFonts w:ascii="Bookman Old Style" w:hAnsi="Bookman Old Style"/>
        </w:rPr>
        <w:t xml:space="preserve"> </w:t>
      </w:r>
      <w:r w:rsidRPr="002113E1">
        <w:rPr>
          <w:rFonts w:ascii="Bookman Old Style" w:hAnsi="Bookman Old Style"/>
        </w:rPr>
        <w:t>Transpor</w:t>
      </w:r>
      <w:proofErr w:type="spellEnd"/>
      <w:r w:rsidRPr="002113E1">
        <w:rPr>
          <w:rFonts w:ascii="Bookman Old Style" w:hAnsi="Bookman Old Style"/>
        </w:rPr>
        <w:t xml:space="preserve">t Bois </w:t>
      </w:r>
      <w:r w:rsidR="00D66D5C" w:rsidRPr="002113E1">
        <w:rPr>
          <w:rFonts w:ascii="Bookman Old Style" w:hAnsi="Bookman Old Style"/>
        </w:rPr>
        <w:t>Négoce</w:t>
      </w:r>
      <w:r w:rsidRPr="002113E1">
        <w:rPr>
          <w:rFonts w:ascii="Bookman Old Style" w:hAnsi="Bookman Old Style"/>
        </w:rPr>
        <w:t xml:space="preserve"> International (TBNI) ne voulait pas exécuter les projets des populations, l’administration a </w:t>
      </w:r>
      <w:proofErr w:type="spellStart"/>
      <w:r w:rsidRPr="002113E1">
        <w:rPr>
          <w:rFonts w:ascii="Bookman Old Style" w:hAnsi="Bookman Old Style"/>
        </w:rPr>
        <w:t>du</w:t>
      </w:r>
      <w:proofErr w:type="spellEnd"/>
      <w:r w:rsidRPr="002113E1">
        <w:rPr>
          <w:rFonts w:ascii="Bookman Old Style" w:hAnsi="Bookman Old Style"/>
        </w:rPr>
        <w:t xml:space="preserve"> suspendre ses activités pendant un mois. En Février et Juin, deux </w:t>
      </w:r>
      <w:r w:rsidR="00D66D5C" w:rsidRPr="002113E1">
        <w:rPr>
          <w:rFonts w:ascii="Bookman Old Style" w:hAnsi="Bookman Old Style"/>
        </w:rPr>
        <w:t>procès-verbaux</w:t>
      </w:r>
      <w:r w:rsidRPr="002113E1">
        <w:rPr>
          <w:rFonts w:ascii="Bookman Old Style" w:hAnsi="Bookman Old Style"/>
        </w:rPr>
        <w:t xml:space="preserve"> de constatation d’infractions ont été dr</w:t>
      </w:r>
      <w:r w:rsidR="00D66D5C">
        <w:rPr>
          <w:rFonts w:ascii="Bookman Old Style" w:hAnsi="Bookman Old Style"/>
        </w:rPr>
        <w:t>e</w:t>
      </w:r>
      <w:r w:rsidRPr="002113E1">
        <w:rPr>
          <w:rFonts w:ascii="Bookman Old Style" w:hAnsi="Bookman Old Style"/>
        </w:rPr>
        <w:t>ssé</w:t>
      </w:r>
      <w:r w:rsidR="00D66D5C">
        <w:rPr>
          <w:rFonts w:ascii="Bookman Old Style" w:hAnsi="Bookman Old Style"/>
        </w:rPr>
        <w:t>s</w:t>
      </w:r>
      <w:r w:rsidRPr="002113E1">
        <w:rPr>
          <w:rFonts w:ascii="Bookman Old Style" w:hAnsi="Bookman Old Style"/>
        </w:rPr>
        <w:t xml:space="preserve"> et une amende de 3 000 000f aurait été infligé par l’administration des eaux et </w:t>
      </w:r>
      <w:r w:rsidR="00D66D5C" w:rsidRPr="002113E1">
        <w:rPr>
          <w:rFonts w:ascii="Bookman Old Style" w:hAnsi="Bookman Old Style"/>
        </w:rPr>
        <w:t>forêts</w:t>
      </w:r>
      <w:r w:rsidRPr="002113E1">
        <w:rPr>
          <w:rFonts w:ascii="Bookman Old Style" w:hAnsi="Bookman Old Style"/>
        </w:rPr>
        <w:t xml:space="preserve"> à TBNI. Suite à cela, la société s’est pliée aux exigences de la loi en signant les cahiers de charges avec les villages impactés par l’exploitation forestière.</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A la préfecture, c’est monsieur Yves </w:t>
      </w:r>
      <w:proofErr w:type="spellStart"/>
      <w:r w:rsidRPr="002113E1">
        <w:rPr>
          <w:rFonts w:ascii="Bookman Old Style" w:hAnsi="Bookman Old Style"/>
        </w:rPr>
        <w:t>Yassimaqui</w:t>
      </w:r>
      <w:proofErr w:type="spellEnd"/>
      <w:r w:rsidRPr="002113E1">
        <w:rPr>
          <w:rFonts w:ascii="Bookman Old Style" w:hAnsi="Bookman Old Style"/>
        </w:rPr>
        <w:t xml:space="preserve"> a édifié l’équipe sur la signature des cahiers de charges entre les communautés de </w:t>
      </w:r>
      <w:proofErr w:type="spellStart"/>
      <w:r w:rsidRPr="002113E1">
        <w:rPr>
          <w:rFonts w:ascii="Bookman Old Style" w:hAnsi="Bookman Old Style"/>
        </w:rPr>
        <w:t>Kanda</w:t>
      </w:r>
      <w:proofErr w:type="spellEnd"/>
      <w:r w:rsidRPr="002113E1">
        <w:rPr>
          <w:rFonts w:ascii="Bookman Old Style" w:hAnsi="Bookman Old Style"/>
        </w:rPr>
        <w:t xml:space="preserve">, </w:t>
      </w:r>
      <w:proofErr w:type="spellStart"/>
      <w:r w:rsidRPr="002113E1">
        <w:rPr>
          <w:rFonts w:ascii="Bookman Old Style" w:hAnsi="Bookman Old Style"/>
        </w:rPr>
        <w:t>Idembe</w:t>
      </w:r>
      <w:proofErr w:type="spellEnd"/>
      <w:r w:rsidRPr="002113E1">
        <w:rPr>
          <w:rFonts w:ascii="Bookman Old Style" w:hAnsi="Bookman Old Style"/>
        </w:rPr>
        <w:t xml:space="preserve">, </w:t>
      </w:r>
      <w:proofErr w:type="spellStart"/>
      <w:r w:rsidRPr="002113E1">
        <w:rPr>
          <w:rFonts w:ascii="Bookman Old Style" w:hAnsi="Bookman Old Style"/>
        </w:rPr>
        <w:t>Moukoundou</w:t>
      </w:r>
      <w:proofErr w:type="spellEnd"/>
      <w:r w:rsidRPr="002113E1">
        <w:rPr>
          <w:rFonts w:ascii="Bookman Old Style" w:hAnsi="Bookman Old Style"/>
        </w:rPr>
        <w:t xml:space="preserve"> et TBNI; Selon lui, seul </w:t>
      </w:r>
      <w:proofErr w:type="spellStart"/>
      <w:r w:rsidRPr="002113E1">
        <w:rPr>
          <w:rFonts w:ascii="Bookman Old Style" w:hAnsi="Bookman Old Style"/>
        </w:rPr>
        <w:t>Mabanga</w:t>
      </w:r>
      <w:proofErr w:type="spellEnd"/>
      <w:r w:rsidRPr="002113E1">
        <w:rPr>
          <w:rFonts w:ascii="Bookman Old Style" w:hAnsi="Bookman Old Style"/>
        </w:rPr>
        <w:t xml:space="preserve"> n’a pas signé le cahier de charges pour n’avoir pas compris l’intérêt et que c’était un droit pour la population impacté par l’exploitation forestière de bénéficier de cette ristourne. Par ailleurs, un pont situé à quelques </w:t>
      </w:r>
      <w:r w:rsidR="00D66D5C" w:rsidRPr="002113E1">
        <w:rPr>
          <w:rFonts w:ascii="Bookman Old Style" w:hAnsi="Bookman Old Style"/>
        </w:rPr>
        <w:t>kilomètres</w:t>
      </w:r>
      <w:r w:rsidRPr="002113E1">
        <w:rPr>
          <w:rFonts w:ascii="Bookman Old Style" w:hAnsi="Bookman Old Style"/>
        </w:rPr>
        <w:t xml:space="preserve"> de </w:t>
      </w:r>
      <w:proofErr w:type="spellStart"/>
      <w:r w:rsidRPr="002113E1">
        <w:rPr>
          <w:rFonts w:ascii="Bookman Old Style" w:hAnsi="Bookman Old Style"/>
        </w:rPr>
        <w:t>Moukoundou</w:t>
      </w:r>
      <w:proofErr w:type="spellEnd"/>
      <w:r w:rsidRPr="002113E1">
        <w:rPr>
          <w:rFonts w:ascii="Bookman Old Style" w:hAnsi="Bookman Old Style"/>
        </w:rPr>
        <w:t xml:space="preserve"> est dégradé et la machine qui faisait les travaux de </w:t>
      </w:r>
      <w:r w:rsidR="00D66D5C" w:rsidRPr="002113E1">
        <w:rPr>
          <w:rFonts w:ascii="Bookman Old Style" w:hAnsi="Bookman Old Style"/>
        </w:rPr>
        <w:t>reprofilage</w:t>
      </w:r>
      <w:r w:rsidRPr="002113E1">
        <w:rPr>
          <w:rFonts w:ascii="Bookman Old Style" w:hAnsi="Bookman Old Style"/>
        </w:rPr>
        <w:t xml:space="preserve"> de la route </w:t>
      </w:r>
      <w:proofErr w:type="spellStart"/>
      <w:r w:rsidRPr="002113E1">
        <w:rPr>
          <w:rFonts w:ascii="Bookman Old Style" w:hAnsi="Bookman Old Style"/>
        </w:rPr>
        <w:t>Lébamba-Moukoundou</w:t>
      </w:r>
      <w:proofErr w:type="spellEnd"/>
      <w:r w:rsidRPr="002113E1">
        <w:rPr>
          <w:rFonts w:ascii="Bookman Old Style" w:hAnsi="Bookman Old Style"/>
        </w:rPr>
        <w:t xml:space="preserve"> aurait obstrué la rivière avec de la terre et des </w:t>
      </w:r>
      <w:proofErr w:type="spellStart"/>
      <w:r w:rsidRPr="002113E1">
        <w:rPr>
          <w:rFonts w:ascii="Bookman Old Style" w:hAnsi="Bookman Old Style"/>
        </w:rPr>
        <w:t>bamboux</w:t>
      </w:r>
      <w:proofErr w:type="spellEnd"/>
      <w:r w:rsidRPr="002113E1">
        <w:rPr>
          <w:rFonts w:ascii="Bookman Old Style" w:hAnsi="Bookman Old Style"/>
        </w:rPr>
        <w:t xml:space="preserve"> de chine.</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Au conseil départemental, l’équipe a été </w:t>
      </w:r>
      <w:r w:rsidR="00D66D5C" w:rsidRPr="002113E1">
        <w:rPr>
          <w:rFonts w:ascii="Bookman Old Style" w:hAnsi="Bookman Old Style"/>
        </w:rPr>
        <w:t>reçu</w:t>
      </w:r>
      <w:r w:rsidRPr="002113E1">
        <w:rPr>
          <w:rFonts w:ascii="Bookman Old Style" w:hAnsi="Bookman Old Style"/>
        </w:rPr>
        <w:t xml:space="preserve"> par les deux </w:t>
      </w:r>
      <w:r w:rsidR="00D66D5C" w:rsidRPr="002113E1">
        <w:rPr>
          <w:rFonts w:ascii="Bookman Old Style" w:hAnsi="Bookman Old Style"/>
        </w:rPr>
        <w:t>vice-présidents</w:t>
      </w:r>
      <w:r w:rsidRPr="002113E1">
        <w:rPr>
          <w:rFonts w:ascii="Bookman Old Style" w:hAnsi="Bookman Old Style"/>
        </w:rPr>
        <w:t xml:space="preserve"> monsieur </w:t>
      </w:r>
      <w:proofErr w:type="spellStart"/>
      <w:r w:rsidRPr="002113E1">
        <w:rPr>
          <w:rFonts w:ascii="Bookman Old Style" w:hAnsi="Bookman Old Style"/>
        </w:rPr>
        <w:t>Mouketa</w:t>
      </w:r>
      <w:proofErr w:type="spellEnd"/>
      <w:r w:rsidR="00D66D5C">
        <w:rPr>
          <w:rFonts w:ascii="Bookman Old Style" w:hAnsi="Bookman Old Style"/>
        </w:rPr>
        <w:t xml:space="preserve"> </w:t>
      </w:r>
      <w:proofErr w:type="spellStart"/>
      <w:r w:rsidRPr="002113E1">
        <w:rPr>
          <w:rFonts w:ascii="Bookman Old Style" w:hAnsi="Bookman Old Style"/>
        </w:rPr>
        <w:t>Ngoye</w:t>
      </w:r>
      <w:proofErr w:type="spellEnd"/>
      <w:r w:rsidRPr="002113E1">
        <w:rPr>
          <w:rFonts w:ascii="Bookman Old Style" w:hAnsi="Bookman Old Style"/>
        </w:rPr>
        <w:t xml:space="preserve"> et madame Pauline </w:t>
      </w:r>
      <w:proofErr w:type="spellStart"/>
      <w:r w:rsidRPr="002113E1">
        <w:rPr>
          <w:rFonts w:ascii="Bookman Old Style" w:hAnsi="Bookman Old Style"/>
        </w:rPr>
        <w:t>Nyangui</w:t>
      </w:r>
      <w:proofErr w:type="spellEnd"/>
      <w:r w:rsidRPr="002113E1">
        <w:rPr>
          <w:rFonts w:ascii="Bookman Old Style" w:hAnsi="Bookman Old Style"/>
        </w:rPr>
        <w:t xml:space="preserve"> qui sont déterminés </w:t>
      </w:r>
      <w:proofErr w:type="spellStart"/>
      <w:r w:rsidRPr="002113E1">
        <w:rPr>
          <w:rFonts w:ascii="Bookman Old Style" w:hAnsi="Bookman Old Style"/>
        </w:rPr>
        <w:t>a</w:t>
      </w:r>
      <w:proofErr w:type="spellEnd"/>
      <w:r w:rsidRPr="002113E1">
        <w:rPr>
          <w:rFonts w:ascii="Bookman Old Style" w:hAnsi="Bookman Old Style"/>
        </w:rPr>
        <w:t xml:space="preserve"> agir en faveur des </w:t>
      </w:r>
      <w:r w:rsidR="00D66D5C" w:rsidRPr="002113E1">
        <w:rPr>
          <w:rFonts w:ascii="Bookman Old Style" w:hAnsi="Bookman Old Style"/>
        </w:rPr>
        <w:t>intérêts</w:t>
      </w:r>
      <w:r w:rsidRPr="002113E1">
        <w:rPr>
          <w:rFonts w:ascii="Bookman Old Style" w:hAnsi="Bookman Old Style"/>
        </w:rPr>
        <w:t xml:space="preserve"> des communautés de leur département. Il s’occupent des dossiers d’embauche des populations des villages impactés. Il y a une dynamique qui se dégage des propos des nouveaux responsables du conseil départemental.</w:t>
      </w:r>
    </w:p>
    <w:p w:rsidR="002113E1" w:rsidRDefault="002113E1" w:rsidP="002113E1">
      <w:pPr>
        <w:pStyle w:val="Paragraphedeliste"/>
        <w:jc w:val="both"/>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 </w:t>
      </w:r>
      <w:proofErr w:type="spellStart"/>
      <w:r>
        <w:rPr>
          <w:rFonts w:ascii="Bookman Old Style" w:hAnsi="Bookman Old Style"/>
          <w:b/>
          <w:u w:val="single"/>
        </w:rPr>
        <w:t>K</w:t>
      </w:r>
      <w:r w:rsidRPr="002113E1">
        <w:rPr>
          <w:rFonts w:ascii="Bookman Old Style" w:hAnsi="Bookman Old Style"/>
          <w:b/>
          <w:u w:val="single"/>
        </w:rPr>
        <w:t>anda</w:t>
      </w:r>
      <w:proofErr w:type="spellEnd"/>
      <w:r w:rsidRPr="002113E1">
        <w:rPr>
          <w:rFonts w:ascii="Bookman Old Style" w:hAnsi="Bookman Old Style"/>
          <w:b/>
          <w:u w:val="single"/>
        </w:rPr>
        <w:t xml:space="preserve"> (Province de la Ngounié)</w:t>
      </w:r>
    </w:p>
    <w:p w:rsidR="002113E1" w:rsidRDefault="002113E1" w:rsidP="002113E1">
      <w:pPr>
        <w:jc w:val="both"/>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Les populations de ce regroupement n’étaient pas encore décidées sur le choix des projets car elles doutaient du montant du FDL qui est de 5 000 000 f qui leur revient. Cependant, d’après le représentant Michel MOUNDEMBA, c’est suite aux explications du chef de service des eaux et </w:t>
      </w:r>
      <w:r w:rsidR="00D66D5C" w:rsidRPr="002113E1">
        <w:rPr>
          <w:rFonts w:ascii="Bookman Old Style" w:hAnsi="Bookman Old Style"/>
        </w:rPr>
        <w:t>forêts</w:t>
      </w:r>
      <w:r w:rsidRPr="002113E1">
        <w:rPr>
          <w:rFonts w:ascii="Bookman Old Style" w:hAnsi="Bookman Old Style"/>
        </w:rPr>
        <w:t xml:space="preserve"> sur la clé de </w:t>
      </w:r>
      <w:r w:rsidR="00D66D5C" w:rsidRPr="002113E1">
        <w:rPr>
          <w:rFonts w:ascii="Bookman Old Style" w:hAnsi="Bookman Old Style"/>
        </w:rPr>
        <w:t>répartition</w:t>
      </w:r>
      <w:r w:rsidRPr="002113E1">
        <w:rPr>
          <w:rFonts w:ascii="Bookman Old Style" w:hAnsi="Bookman Old Style"/>
        </w:rPr>
        <w:t xml:space="preserve"> de celui-ci par rapport au niveau d’impact sur chaque village que la sérénité est revenue. Elles ont également choisi d’alimenter le regroupement en eau par la construction d’un château d’eau avec distribution dans les </w:t>
      </w:r>
      <w:r w:rsidR="00D66D5C" w:rsidRPr="002113E1">
        <w:rPr>
          <w:rFonts w:ascii="Bookman Old Style" w:hAnsi="Bookman Old Style"/>
        </w:rPr>
        <w:t>différents</w:t>
      </w:r>
      <w:r w:rsidRPr="002113E1">
        <w:rPr>
          <w:rFonts w:ascii="Bookman Old Style" w:hAnsi="Bookman Old Style"/>
        </w:rPr>
        <w:t xml:space="preserve"> quartiers. Cela a été acté sur </w:t>
      </w:r>
      <w:r w:rsidR="00D66D5C" w:rsidRPr="002113E1">
        <w:rPr>
          <w:rFonts w:ascii="Bookman Old Style" w:hAnsi="Bookman Old Style"/>
        </w:rPr>
        <w:t>procès-verbal</w:t>
      </w:r>
      <w:r w:rsidRPr="002113E1">
        <w:rPr>
          <w:rFonts w:ascii="Bookman Old Style" w:hAnsi="Bookman Old Style"/>
        </w:rPr>
        <w:t xml:space="preserve"> et a été déposé au bureau du président du CGSP. Par ailleurs, les riverains ont révélés à l’équipe que les grumiers de Transport Bois </w:t>
      </w:r>
      <w:proofErr w:type="spellStart"/>
      <w:r w:rsidRPr="002113E1">
        <w:rPr>
          <w:rFonts w:ascii="Bookman Old Style" w:hAnsi="Bookman Old Style"/>
        </w:rPr>
        <w:t>Negoce</w:t>
      </w:r>
      <w:proofErr w:type="spellEnd"/>
      <w:r w:rsidRPr="002113E1">
        <w:rPr>
          <w:rFonts w:ascii="Bookman Old Style" w:hAnsi="Bookman Old Style"/>
        </w:rPr>
        <w:t xml:space="preserve"> International (TBNI) circulent </w:t>
      </w:r>
      <w:r w:rsidR="00D66D5C">
        <w:rPr>
          <w:rFonts w:ascii="Bookman Old Style" w:hAnsi="Bookman Old Style"/>
        </w:rPr>
        <w:t xml:space="preserve">à </w:t>
      </w:r>
      <w:r w:rsidRPr="002113E1">
        <w:rPr>
          <w:rFonts w:ascii="Bookman Old Style" w:hAnsi="Bookman Old Style"/>
        </w:rPr>
        <w:t xml:space="preserve">des heures non </w:t>
      </w:r>
      <w:r w:rsidR="00D66D5C" w:rsidRPr="002113E1">
        <w:rPr>
          <w:rFonts w:ascii="Bookman Old Style" w:hAnsi="Bookman Old Style"/>
        </w:rPr>
        <w:t>réglementaires</w:t>
      </w:r>
      <w:r w:rsidRPr="002113E1">
        <w:rPr>
          <w:rFonts w:ascii="Bookman Old Style" w:hAnsi="Bookman Old Style"/>
        </w:rPr>
        <w:t xml:space="preserve">, parfois sans convoyeur et cela a été dénoncé au préfet et au chef de service des eaux et </w:t>
      </w:r>
      <w:r w:rsidR="00D66D5C" w:rsidRPr="002113E1">
        <w:rPr>
          <w:rFonts w:ascii="Bookman Old Style" w:hAnsi="Bookman Old Style"/>
        </w:rPr>
        <w:t>forêts</w:t>
      </w:r>
      <w:r w:rsidRPr="002113E1">
        <w:rPr>
          <w:rFonts w:ascii="Bookman Old Style" w:hAnsi="Bookman Old Style"/>
        </w:rPr>
        <w:t xml:space="preserve"> ; Mais il semblerait que l’entreprise persiste à enfreindre la loi. Enfin, une révélation </w:t>
      </w:r>
      <w:r w:rsidRPr="002113E1">
        <w:rPr>
          <w:rFonts w:ascii="Bookman Old Style" w:hAnsi="Bookman Old Style"/>
        </w:rPr>
        <w:lastRenderedPageBreak/>
        <w:t xml:space="preserve">plus grave d’un riverain travaillant au service aménagement de TBNI a attiré l’attention. Selon TCHEN, le </w:t>
      </w:r>
      <w:r w:rsidR="00D66D5C" w:rsidRPr="002113E1">
        <w:rPr>
          <w:rFonts w:ascii="Bookman Old Style" w:hAnsi="Bookman Old Style"/>
        </w:rPr>
        <w:t>diamètre</w:t>
      </w:r>
      <w:r w:rsidRPr="002113E1">
        <w:rPr>
          <w:rFonts w:ascii="Bookman Old Style" w:hAnsi="Bookman Old Style"/>
        </w:rPr>
        <w:t xml:space="preserve"> minimum d’exploitabilité est 74 mais la société demande de couper à 70. Aussi, il dit qu’il y aurait une fraude au niveau du marquage et la numérotation du bois. Pendant son travail, il arrive à des situations ou plusieurs souches ou arbres portent le </w:t>
      </w:r>
      <w:r w:rsidR="00D66D5C" w:rsidRPr="002113E1">
        <w:rPr>
          <w:rFonts w:ascii="Bookman Old Style" w:hAnsi="Bookman Old Style"/>
        </w:rPr>
        <w:t>même</w:t>
      </w:r>
      <w:r w:rsidRPr="002113E1">
        <w:rPr>
          <w:rFonts w:ascii="Bookman Old Style" w:hAnsi="Bookman Old Style"/>
        </w:rPr>
        <w:t xml:space="preserve"> numéro. Selon ses mots, cela peut arriver sur une centaine de pieds. Il a promis donner des preuves discrètement et l’équipe restera en contact permanent avec lui.</w:t>
      </w:r>
    </w:p>
    <w:p w:rsidR="002113E1" w:rsidRPr="00563315" w:rsidRDefault="002113E1" w:rsidP="002113E1">
      <w:pPr>
        <w:pStyle w:val="Paragraphedeliste"/>
        <w:jc w:val="both"/>
        <w:rPr>
          <w:b/>
        </w:rPr>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w:t>
      </w:r>
      <w:proofErr w:type="spellStart"/>
      <w:r>
        <w:rPr>
          <w:rFonts w:ascii="Bookman Old Style" w:hAnsi="Bookman Old Style"/>
          <w:b/>
          <w:u w:val="single"/>
        </w:rPr>
        <w:t>I</w:t>
      </w:r>
      <w:r w:rsidRPr="002113E1">
        <w:rPr>
          <w:rFonts w:ascii="Bookman Old Style" w:hAnsi="Bookman Old Style"/>
          <w:b/>
          <w:u w:val="single"/>
        </w:rPr>
        <w:t>dembe</w:t>
      </w:r>
      <w:proofErr w:type="spellEnd"/>
      <w:r w:rsidRPr="002113E1">
        <w:rPr>
          <w:rFonts w:ascii="Bookman Old Style" w:hAnsi="Bookman Old Style"/>
          <w:b/>
          <w:u w:val="single"/>
        </w:rPr>
        <w:t xml:space="preserve"> (Province de la Ngounié)</w:t>
      </w:r>
    </w:p>
    <w:p w:rsidR="002113E1" w:rsidRDefault="002113E1" w:rsidP="002113E1">
      <w:pPr>
        <w:jc w:val="both"/>
        <w:rPr>
          <w:b/>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Selon son représentant monsieur Philippe MOUKOUMBI, le FDL 2018 est de 4 300 000 francs et ils ont déjà </w:t>
      </w:r>
      <w:r w:rsidR="00D66D5C" w:rsidRPr="002113E1">
        <w:rPr>
          <w:rFonts w:ascii="Bookman Old Style" w:hAnsi="Bookman Old Style"/>
        </w:rPr>
        <w:t>reçu</w:t>
      </w:r>
      <w:r w:rsidRPr="002113E1">
        <w:rPr>
          <w:rFonts w:ascii="Bookman Old Style" w:hAnsi="Bookman Old Style"/>
        </w:rPr>
        <w:t xml:space="preserve"> une partie du matériel sollicité dans leurs projets à savoir 2 débroussailleuses et 1 </w:t>
      </w:r>
      <w:r w:rsidR="00D66D5C" w:rsidRPr="002113E1">
        <w:rPr>
          <w:rFonts w:ascii="Bookman Old Style" w:hAnsi="Bookman Old Style"/>
        </w:rPr>
        <w:t>tronçonneuse</w:t>
      </w:r>
      <w:r w:rsidRPr="002113E1">
        <w:rPr>
          <w:rFonts w:ascii="Bookman Old Style" w:hAnsi="Bookman Old Style"/>
        </w:rPr>
        <w:t xml:space="preserve">. Mais ils prétendent ne pas </w:t>
      </w:r>
      <w:r w:rsidR="00D66D5C" w:rsidRPr="002113E1">
        <w:rPr>
          <w:rFonts w:ascii="Bookman Old Style" w:hAnsi="Bookman Old Style"/>
        </w:rPr>
        <w:t>être</w:t>
      </w:r>
      <w:r w:rsidRPr="002113E1">
        <w:rPr>
          <w:rFonts w:ascii="Bookman Old Style" w:hAnsi="Bookman Old Style"/>
        </w:rPr>
        <w:t xml:space="preserve"> satisfait car le matériel n’a pas été livré en totalité notamment le groupe électrogène de 15 </w:t>
      </w:r>
      <w:proofErr w:type="spellStart"/>
      <w:r w:rsidRPr="002113E1">
        <w:rPr>
          <w:rFonts w:ascii="Bookman Old Style" w:hAnsi="Bookman Old Style"/>
        </w:rPr>
        <w:t>kva</w:t>
      </w:r>
      <w:proofErr w:type="spellEnd"/>
      <w:r w:rsidRPr="002113E1">
        <w:rPr>
          <w:rFonts w:ascii="Bookman Old Style" w:hAnsi="Bookman Old Style"/>
        </w:rPr>
        <w:t xml:space="preserve"> qu’ils avaient été  demandé et il y a un souci de démarrage sur l’une des débroussailleuses. Aussi, les représentants n’ont pas été associé à l’achat de ce matériel. Pour pouvoir acheter le groupe, il faudrait rajouter une partie de l’argent qui viendrait du FDL issu de la production 2019. En outre, ils fustigent le fait que l’ensoleillement de la route sur leur axe n’a pas été fait correctement et à cet effet, ils envisagent de faire une grève. Ils ont </w:t>
      </w:r>
      <w:r w:rsidR="00D66D5C" w:rsidRPr="002113E1">
        <w:rPr>
          <w:rFonts w:ascii="Bookman Old Style" w:hAnsi="Bookman Old Style"/>
        </w:rPr>
        <w:t>également</w:t>
      </w:r>
      <w:r w:rsidRPr="002113E1">
        <w:rPr>
          <w:rFonts w:ascii="Bookman Old Style" w:hAnsi="Bookman Old Style"/>
        </w:rPr>
        <w:t xml:space="preserve"> fustiger le fait que les fils du village ne sont pas employés par la société TBNI comme elle l’aurait promis.</w:t>
      </w:r>
    </w:p>
    <w:p w:rsidR="002113E1" w:rsidRPr="00563315" w:rsidRDefault="002113E1" w:rsidP="002113E1">
      <w:pPr>
        <w:pStyle w:val="Paragraphedeliste"/>
        <w:jc w:val="both"/>
        <w:rPr>
          <w:b/>
        </w:rPr>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 </w:t>
      </w:r>
      <w:proofErr w:type="spellStart"/>
      <w:r>
        <w:rPr>
          <w:rFonts w:ascii="Bookman Old Style" w:hAnsi="Bookman Old Style"/>
          <w:b/>
          <w:u w:val="single"/>
        </w:rPr>
        <w:t>M</w:t>
      </w:r>
      <w:r w:rsidRPr="002113E1">
        <w:rPr>
          <w:rFonts w:ascii="Bookman Old Style" w:hAnsi="Bookman Old Style"/>
          <w:b/>
          <w:u w:val="single"/>
        </w:rPr>
        <w:t>oukoundou</w:t>
      </w:r>
      <w:proofErr w:type="spellEnd"/>
      <w:r w:rsidRPr="002113E1">
        <w:rPr>
          <w:rFonts w:ascii="Bookman Old Style" w:hAnsi="Bookman Old Style"/>
          <w:b/>
          <w:u w:val="single"/>
        </w:rPr>
        <w:t xml:space="preserve"> (Province de la Ngounié)</w:t>
      </w:r>
    </w:p>
    <w:p w:rsidR="002113E1" w:rsidRPr="00A161AD" w:rsidRDefault="002113E1" w:rsidP="002113E1">
      <w:pPr>
        <w:pStyle w:val="Paragraphedeliste"/>
        <w:jc w:val="both"/>
        <w:rPr>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Ici, la population a fait état  de l’amélioration de leurs rapports avec la société TBNI. En effet, dans le cadre du cahier de charges contractuelles, le projet du regroupement est la fourniture en eau et sa distribution dans tous les villages </w:t>
      </w:r>
      <w:r w:rsidR="00D66D5C" w:rsidRPr="002113E1">
        <w:rPr>
          <w:rFonts w:ascii="Bookman Old Style" w:hAnsi="Bookman Old Style"/>
        </w:rPr>
        <w:t>grâce</w:t>
      </w:r>
      <w:r w:rsidRPr="002113E1">
        <w:rPr>
          <w:rFonts w:ascii="Bookman Old Style" w:hAnsi="Bookman Old Style"/>
        </w:rPr>
        <w:t xml:space="preserve"> à des tuyaux. Cela </w:t>
      </w:r>
      <w:r w:rsidR="00D66D5C" w:rsidRPr="002113E1">
        <w:rPr>
          <w:rFonts w:ascii="Bookman Old Style" w:hAnsi="Bookman Old Style"/>
        </w:rPr>
        <w:t>nécessite</w:t>
      </w:r>
      <w:r w:rsidRPr="002113E1">
        <w:rPr>
          <w:rFonts w:ascii="Bookman Old Style" w:hAnsi="Bookman Old Style"/>
        </w:rPr>
        <w:t xml:space="preserve"> la construction d’un château d’eau. La société chargée de réaliser les travaux a fait un devis d’environ 8 000 000 f pour la construction du château d’eau  et 3 000 000 f pour la distribution. Et la part du FDL qui revient à </w:t>
      </w:r>
      <w:proofErr w:type="spellStart"/>
      <w:r w:rsidRPr="002113E1">
        <w:rPr>
          <w:rFonts w:ascii="Bookman Old Style" w:hAnsi="Bookman Old Style"/>
        </w:rPr>
        <w:t>Moukoundou</w:t>
      </w:r>
      <w:proofErr w:type="spellEnd"/>
      <w:r w:rsidRPr="002113E1">
        <w:rPr>
          <w:rFonts w:ascii="Bookman Old Style" w:hAnsi="Bookman Old Style"/>
        </w:rPr>
        <w:t xml:space="preserve"> est de 7 000 000f. Mais selon le représentant monsieur Samuel MOUNIALA, le reste du projet sera financé par les fonds issus de la production 2019. Il se dégage un sentiment de satisfaction des populations même si des doutes demeurent sur la sincérité des productions déclarées par l’entreprise TBNI. Enfin, la société a indemnisée les familles propriétaires des tombes (FOUAKA et BOUKANGOU) qui avaient été endommagés par ses engins lors de l’ouverture d’une route forestière suite à la dénonciation de Muyissi Environnement à la direction provinciale des eaux et forêts de la Ngounié.</w:t>
      </w:r>
    </w:p>
    <w:p w:rsidR="002113E1" w:rsidRPr="00563315" w:rsidRDefault="002113E1" w:rsidP="002113E1">
      <w:pPr>
        <w:pStyle w:val="Paragraphedeliste"/>
        <w:rPr>
          <w:u w:val="single"/>
        </w:rPr>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 </w:t>
      </w:r>
      <w:proofErr w:type="spellStart"/>
      <w:r>
        <w:rPr>
          <w:rFonts w:ascii="Bookman Old Style" w:hAnsi="Bookman Old Style"/>
          <w:b/>
          <w:u w:val="single"/>
        </w:rPr>
        <w:t>M</w:t>
      </w:r>
      <w:r w:rsidRPr="002113E1">
        <w:rPr>
          <w:rFonts w:ascii="Bookman Old Style" w:hAnsi="Bookman Old Style"/>
          <w:b/>
          <w:u w:val="single"/>
        </w:rPr>
        <w:t>abanga</w:t>
      </w:r>
      <w:proofErr w:type="spellEnd"/>
      <w:r w:rsidRPr="002113E1">
        <w:rPr>
          <w:rFonts w:ascii="Bookman Old Style" w:hAnsi="Bookman Old Style"/>
          <w:b/>
          <w:u w:val="single"/>
        </w:rPr>
        <w:t xml:space="preserve"> (Province de la Ngounié)</w:t>
      </w:r>
    </w:p>
    <w:p w:rsidR="002113E1" w:rsidRDefault="002113E1" w:rsidP="002113E1">
      <w:pPr>
        <w:jc w:val="both"/>
        <w:rPr>
          <w:rFonts w:eastAsia="Calibri"/>
          <w:b/>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lastRenderedPageBreak/>
        <w:t>Dans ce regroupement de villages, les populations avaient refusé de participer au processus qui conduit à la signature du cahier de charges avec la société TBNI. Elles avaient mal saisi le message donné lors des réunions avec certains responsables sociaux de l’entreprise, madame Rose ONDO chargé</w:t>
      </w:r>
      <w:r w:rsidR="00D66D5C">
        <w:rPr>
          <w:rFonts w:ascii="Bookman Old Style" w:hAnsi="Bookman Old Style"/>
        </w:rPr>
        <w:t>e</w:t>
      </w:r>
      <w:r w:rsidRPr="002113E1">
        <w:rPr>
          <w:rFonts w:ascii="Bookman Old Style" w:hAnsi="Bookman Old Style"/>
        </w:rPr>
        <w:t xml:space="preserve"> de réaliser la cartographie participative, le préfet de la </w:t>
      </w:r>
      <w:proofErr w:type="spellStart"/>
      <w:r w:rsidRPr="002113E1">
        <w:rPr>
          <w:rFonts w:ascii="Bookman Old Style" w:hAnsi="Bookman Old Style"/>
        </w:rPr>
        <w:t>Louetsi-wano</w:t>
      </w:r>
      <w:proofErr w:type="spellEnd"/>
      <w:r w:rsidRPr="002113E1">
        <w:rPr>
          <w:rFonts w:ascii="Bookman Old Style" w:hAnsi="Bookman Old Style"/>
        </w:rPr>
        <w:t xml:space="preserve">, le service départemental des eaux et </w:t>
      </w:r>
      <w:r w:rsidR="00D66D5C" w:rsidRPr="002113E1">
        <w:rPr>
          <w:rFonts w:ascii="Bookman Old Style" w:hAnsi="Bookman Old Style"/>
        </w:rPr>
        <w:t>forêts</w:t>
      </w:r>
      <w:r w:rsidRPr="002113E1">
        <w:rPr>
          <w:rFonts w:ascii="Bookman Old Style" w:hAnsi="Bookman Old Style"/>
        </w:rPr>
        <w:t xml:space="preserve">. Il semblerait qu’il y a eu une incompréhension et peut </w:t>
      </w:r>
      <w:r w:rsidR="00D66D5C" w:rsidRPr="002113E1">
        <w:rPr>
          <w:rFonts w:ascii="Bookman Old Style" w:hAnsi="Bookman Old Style"/>
        </w:rPr>
        <w:t>être</w:t>
      </w:r>
      <w:r w:rsidRPr="002113E1">
        <w:rPr>
          <w:rFonts w:ascii="Bookman Old Style" w:hAnsi="Bookman Old Style"/>
        </w:rPr>
        <w:t xml:space="preserve"> aux explications mal interprété par la communauté lié à leurs projets</w:t>
      </w:r>
      <w:r w:rsidR="00D66D5C">
        <w:rPr>
          <w:rFonts w:ascii="Bookman Old Style" w:hAnsi="Bookman Old Style"/>
        </w:rPr>
        <w:t xml:space="preserve"> </w:t>
      </w:r>
      <w:r w:rsidRPr="002113E1">
        <w:rPr>
          <w:rFonts w:ascii="Bookman Old Style" w:hAnsi="Bookman Old Style"/>
        </w:rPr>
        <w:t>(la route, l’</w:t>
      </w:r>
      <w:r w:rsidR="00D66D5C" w:rsidRPr="002113E1">
        <w:rPr>
          <w:rFonts w:ascii="Bookman Old Style" w:hAnsi="Bookman Old Style"/>
        </w:rPr>
        <w:t>hydraulique</w:t>
      </w:r>
      <w:r w:rsidRPr="002113E1">
        <w:rPr>
          <w:rFonts w:ascii="Bookman Old Style" w:hAnsi="Bookman Old Style"/>
        </w:rPr>
        <w:t xml:space="preserve"> villageoise). En effet, après une sensibilisation des ONG Conservation Justice et Muyissi Environnement sur la loi forestière et les </w:t>
      </w:r>
      <w:r w:rsidR="00D66D5C" w:rsidRPr="002113E1">
        <w:rPr>
          <w:rFonts w:ascii="Bookman Old Style" w:hAnsi="Bookman Old Style"/>
        </w:rPr>
        <w:t>éventuelles</w:t>
      </w:r>
      <w:r w:rsidRPr="002113E1">
        <w:rPr>
          <w:rFonts w:ascii="Bookman Old Style" w:hAnsi="Bookman Old Style"/>
        </w:rPr>
        <w:t xml:space="preserve"> dérives, l’équipe a insisté sur l’organisation d’une assemblée générale pour désigner les représentants, choisir les projets afin de prendre le bateau en marche ; </w:t>
      </w:r>
      <w:r w:rsidR="00D66D5C">
        <w:rPr>
          <w:rFonts w:ascii="Bookman Old Style" w:hAnsi="Bookman Old Style"/>
        </w:rPr>
        <w:t>e</w:t>
      </w:r>
      <w:r w:rsidRPr="002113E1">
        <w:rPr>
          <w:rFonts w:ascii="Bookman Old Style" w:hAnsi="Bookman Old Style"/>
        </w:rPr>
        <w:t>t que toutes les décisions soient actées dans un procès</w:t>
      </w:r>
      <w:r w:rsidR="00D66D5C">
        <w:rPr>
          <w:rFonts w:ascii="Bookman Old Style" w:hAnsi="Bookman Old Style"/>
        </w:rPr>
        <w:t>-</w:t>
      </w:r>
      <w:r w:rsidRPr="002113E1">
        <w:rPr>
          <w:rFonts w:ascii="Bookman Old Style" w:hAnsi="Bookman Old Style"/>
        </w:rPr>
        <w:t xml:space="preserve">verbal et aller le déposer au bureau du président du CGSP. Le chef de canton monsieur Pierre Raoul MIKOLO a promis </w:t>
      </w:r>
      <w:r w:rsidR="00D66D5C">
        <w:rPr>
          <w:rFonts w:ascii="Bookman Old Style" w:hAnsi="Bookman Old Style"/>
        </w:rPr>
        <w:t>à</w:t>
      </w:r>
      <w:r w:rsidRPr="002113E1">
        <w:rPr>
          <w:rFonts w:ascii="Bookman Old Style" w:hAnsi="Bookman Old Style"/>
        </w:rPr>
        <w:t xml:space="preserve"> l’équipe que cela sera fait dans les plus brefs délais car il en va de leur </w:t>
      </w:r>
      <w:r w:rsidR="00D66D5C" w:rsidRPr="002113E1">
        <w:rPr>
          <w:rFonts w:ascii="Bookman Old Style" w:hAnsi="Bookman Old Style"/>
        </w:rPr>
        <w:t>intérêt</w:t>
      </w:r>
      <w:r w:rsidRPr="002113E1">
        <w:rPr>
          <w:rFonts w:ascii="Bookman Old Style" w:hAnsi="Bookman Old Style"/>
        </w:rPr>
        <w:t>.</w:t>
      </w:r>
    </w:p>
    <w:p w:rsidR="002113E1" w:rsidRPr="00E57CB7" w:rsidRDefault="002113E1" w:rsidP="002113E1">
      <w:pPr>
        <w:pStyle w:val="Paragraphedeliste"/>
        <w:rPr>
          <w:b/>
          <w:u w:val="single"/>
        </w:rPr>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 </w:t>
      </w:r>
      <w:proofErr w:type="spellStart"/>
      <w:r>
        <w:rPr>
          <w:rFonts w:ascii="Bookman Old Style" w:hAnsi="Bookman Old Style"/>
          <w:b/>
          <w:u w:val="single"/>
        </w:rPr>
        <w:t>N</w:t>
      </w:r>
      <w:r w:rsidRPr="002113E1">
        <w:rPr>
          <w:rFonts w:ascii="Bookman Old Style" w:hAnsi="Bookman Old Style"/>
          <w:b/>
          <w:u w:val="single"/>
        </w:rPr>
        <w:t>zoundou</w:t>
      </w:r>
      <w:proofErr w:type="spellEnd"/>
      <w:r>
        <w:rPr>
          <w:rFonts w:ascii="Bookman Old Style" w:hAnsi="Bookman Old Style"/>
          <w:b/>
          <w:u w:val="single"/>
        </w:rPr>
        <w:t> </w:t>
      </w:r>
      <w:r w:rsidRPr="002113E1">
        <w:rPr>
          <w:rFonts w:ascii="Bookman Old Style" w:hAnsi="Bookman Old Style"/>
          <w:b/>
          <w:u w:val="single"/>
        </w:rPr>
        <w:t>(Province de la Ngounié)</w:t>
      </w:r>
    </w:p>
    <w:p w:rsidR="002113E1" w:rsidRDefault="002113E1" w:rsidP="002113E1">
      <w:pPr>
        <w:jc w:val="both"/>
        <w:rPr>
          <w:rFonts w:eastAsia="Calibri"/>
          <w:b/>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L’impact dans ce village est de 1% et représente environ 180 000 francs. C’est pour cette raison que les populations ne veulent pas s’impliquer dans le processus. Selon elles, quel projet communautaire pourrait </w:t>
      </w:r>
      <w:proofErr w:type="spellStart"/>
      <w:r w:rsidRPr="002113E1">
        <w:rPr>
          <w:rFonts w:ascii="Bookman Old Style" w:hAnsi="Bookman Old Style"/>
        </w:rPr>
        <w:t>etre</w:t>
      </w:r>
      <w:proofErr w:type="spellEnd"/>
      <w:r w:rsidRPr="002113E1">
        <w:rPr>
          <w:rFonts w:ascii="Bookman Old Style" w:hAnsi="Bookman Old Style"/>
        </w:rPr>
        <w:t xml:space="preserve"> réalisé avec un tel montant ?</w:t>
      </w:r>
    </w:p>
    <w:p w:rsidR="002113E1" w:rsidRPr="00822EEF" w:rsidRDefault="002113E1" w:rsidP="002113E1">
      <w:pPr>
        <w:rPr>
          <w:b/>
          <w:u w:val="single"/>
        </w:rPr>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 </w:t>
      </w:r>
      <w:proofErr w:type="spellStart"/>
      <w:r>
        <w:rPr>
          <w:rFonts w:ascii="Bookman Old Style" w:hAnsi="Bookman Old Style"/>
          <w:b/>
          <w:u w:val="single"/>
        </w:rPr>
        <w:t>M</w:t>
      </w:r>
      <w:r w:rsidRPr="002113E1">
        <w:rPr>
          <w:rFonts w:ascii="Bookman Old Style" w:hAnsi="Bookman Old Style"/>
          <w:b/>
          <w:u w:val="single"/>
        </w:rPr>
        <w:t>abanda</w:t>
      </w:r>
      <w:proofErr w:type="spellEnd"/>
      <w:r w:rsidRPr="002113E1">
        <w:rPr>
          <w:rFonts w:ascii="Bookman Old Style" w:hAnsi="Bookman Old Style"/>
          <w:b/>
          <w:u w:val="single"/>
        </w:rPr>
        <w:t xml:space="preserve"> (Province de la Nyanga)</w:t>
      </w:r>
    </w:p>
    <w:p w:rsidR="002113E1" w:rsidRDefault="002113E1" w:rsidP="002113E1">
      <w:pPr>
        <w:pStyle w:val="Paragraphedeliste"/>
        <w:jc w:val="both"/>
        <w:rPr>
          <w:b/>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Durant cette étape, en entame de l’échange monsieur le préfet Jean Bernard </w:t>
      </w:r>
      <w:proofErr w:type="spellStart"/>
      <w:r w:rsidRPr="002113E1">
        <w:rPr>
          <w:rFonts w:ascii="Bookman Old Style" w:hAnsi="Bookman Old Style"/>
        </w:rPr>
        <w:t>IkagnaNdoti</w:t>
      </w:r>
      <w:proofErr w:type="spellEnd"/>
      <w:r w:rsidRPr="002113E1">
        <w:rPr>
          <w:rFonts w:ascii="Bookman Old Style" w:hAnsi="Bookman Old Style"/>
        </w:rPr>
        <w:t xml:space="preserve"> est satisfait de l’appui des ONG qui ont participé efficacement à ce que les communautés riveraines bénéficient de l’exploitation forestière qui se fait depuis des années dans ce département. D’après le préfet, la mise en œuvre des cahiers de charges vont bon train au sens ou la signature s’est faite entre les villages </w:t>
      </w:r>
      <w:proofErr w:type="spellStart"/>
      <w:r w:rsidRPr="002113E1">
        <w:rPr>
          <w:rFonts w:ascii="Bookman Old Style" w:hAnsi="Bookman Old Style"/>
        </w:rPr>
        <w:t>Niali</w:t>
      </w:r>
      <w:proofErr w:type="spellEnd"/>
      <w:r w:rsidRPr="002113E1">
        <w:rPr>
          <w:rFonts w:ascii="Bookman Old Style" w:hAnsi="Bookman Old Style"/>
        </w:rPr>
        <w:t xml:space="preserve">, </w:t>
      </w:r>
      <w:proofErr w:type="spellStart"/>
      <w:r w:rsidRPr="002113E1">
        <w:rPr>
          <w:rFonts w:ascii="Bookman Old Style" w:hAnsi="Bookman Old Style"/>
        </w:rPr>
        <w:t>Douano</w:t>
      </w:r>
      <w:proofErr w:type="spellEnd"/>
      <w:r w:rsidRPr="002113E1">
        <w:rPr>
          <w:rFonts w:ascii="Bookman Old Style" w:hAnsi="Bookman Old Style"/>
        </w:rPr>
        <w:t xml:space="preserve"> 1 et </w:t>
      </w:r>
      <w:proofErr w:type="spellStart"/>
      <w:r w:rsidRPr="002113E1">
        <w:rPr>
          <w:rFonts w:ascii="Bookman Old Style" w:hAnsi="Bookman Old Style"/>
        </w:rPr>
        <w:t>Douano</w:t>
      </w:r>
      <w:proofErr w:type="spellEnd"/>
      <w:r w:rsidRPr="002113E1">
        <w:rPr>
          <w:rFonts w:ascii="Bookman Old Style" w:hAnsi="Bookman Old Style"/>
        </w:rPr>
        <w:t xml:space="preserve"> 2 et Sun </w:t>
      </w:r>
      <w:proofErr w:type="spellStart"/>
      <w:r w:rsidRPr="002113E1">
        <w:rPr>
          <w:rFonts w:ascii="Bookman Old Style" w:hAnsi="Bookman Old Style"/>
        </w:rPr>
        <w:t>Harvest</w:t>
      </w:r>
      <w:proofErr w:type="spellEnd"/>
      <w:r w:rsidRPr="002113E1">
        <w:rPr>
          <w:rFonts w:ascii="Bookman Old Style" w:hAnsi="Bookman Old Style"/>
        </w:rPr>
        <w:t xml:space="preserve"> Ventures (SHV). Le FDL total des trois villages s’élève à environ 49 000 000 f et SHV versera la première tranche pour le début de la réalisation des projets le 20/07/2019, mais une réunion de validation des projets se tiendra le 12/07/2019. Que ce soit le commandant OBAMA, le préfet ou le conseil départemental (Dame Sylvie </w:t>
      </w:r>
      <w:proofErr w:type="spellStart"/>
      <w:r w:rsidRPr="002113E1">
        <w:rPr>
          <w:rFonts w:ascii="Bookman Old Style" w:hAnsi="Bookman Old Style"/>
        </w:rPr>
        <w:t>Boukandou</w:t>
      </w:r>
      <w:proofErr w:type="spellEnd"/>
      <w:r w:rsidRPr="002113E1">
        <w:rPr>
          <w:rFonts w:ascii="Bookman Old Style" w:hAnsi="Bookman Old Style"/>
        </w:rPr>
        <w:t xml:space="preserve">, monsieur Landry </w:t>
      </w:r>
      <w:proofErr w:type="spellStart"/>
      <w:r w:rsidRPr="002113E1">
        <w:rPr>
          <w:rFonts w:ascii="Bookman Old Style" w:hAnsi="Bookman Old Style"/>
        </w:rPr>
        <w:t>Mombo</w:t>
      </w:r>
      <w:proofErr w:type="spellEnd"/>
      <w:r w:rsidRPr="002113E1">
        <w:rPr>
          <w:rFonts w:ascii="Bookman Old Style" w:hAnsi="Bookman Old Style"/>
        </w:rPr>
        <w:t xml:space="preserve">), de ce </w:t>
      </w:r>
      <w:proofErr w:type="spellStart"/>
      <w:r w:rsidRPr="002113E1">
        <w:rPr>
          <w:rFonts w:ascii="Bookman Old Style" w:hAnsi="Bookman Old Style"/>
        </w:rPr>
        <w:t>coté</w:t>
      </w:r>
      <w:proofErr w:type="spellEnd"/>
      <w:r w:rsidRPr="002113E1">
        <w:rPr>
          <w:rFonts w:ascii="Bookman Old Style" w:hAnsi="Bookman Old Style"/>
        </w:rPr>
        <w:t xml:space="preserve"> tout va bien pour le moment.</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S’agissant de la société Tropical Forest </w:t>
      </w:r>
      <w:proofErr w:type="spellStart"/>
      <w:r w:rsidRPr="002113E1">
        <w:rPr>
          <w:rFonts w:ascii="Bookman Old Style" w:hAnsi="Bookman Old Style"/>
        </w:rPr>
        <w:t>Partenair</w:t>
      </w:r>
      <w:proofErr w:type="spellEnd"/>
      <w:r w:rsidRPr="002113E1">
        <w:rPr>
          <w:rFonts w:ascii="Bookman Old Style" w:hAnsi="Bookman Old Style"/>
        </w:rPr>
        <w:t xml:space="preserve"> (TFP) qui est en pleine installation depuis quelques mois déjà, le commandant et le préfet ont estimé qu’il ne faut pas la brusquer pour l’instant car les responsables ont exprimé leur dépit du fait de la </w:t>
      </w:r>
      <w:r w:rsidR="00D66D5C" w:rsidRPr="002113E1">
        <w:rPr>
          <w:rFonts w:ascii="Bookman Old Style" w:hAnsi="Bookman Old Style"/>
        </w:rPr>
        <w:t>difficulté</w:t>
      </w:r>
      <w:r w:rsidRPr="002113E1">
        <w:rPr>
          <w:rFonts w:ascii="Bookman Old Style" w:hAnsi="Bookman Old Style"/>
        </w:rPr>
        <w:t xml:space="preserve"> à </w:t>
      </w:r>
      <w:r w:rsidR="00D66D5C" w:rsidRPr="002113E1">
        <w:rPr>
          <w:rFonts w:ascii="Bookman Old Style" w:hAnsi="Bookman Old Style"/>
        </w:rPr>
        <w:t>accéder</w:t>
      </w:r>
      <w:r w:rsidRPr="002113E1">
        <w:rPr>
          <w:rFonts w:ascii="Bookman Old Style" w:hAnsi="Bookman Old Style"/>
        </w:rPr>
        <w:t xml:space="preserve"> à la zone d’exploitation qui se situe sur la chaine de montagne du Mayombe et aux averses multiples durant la saison des pluies. Ils auraient effectués d’importantes dépenses dans l’entretien de la route qui mène à </w:t>
      </w:r>
      <w:proofErr w:type="spellStart"/>
      <w:r w:rsidRPr="002113E1">
        <w:rPr>
          <w:rFonts w:ascii="Bookman Old Style" w:hAnsi="Bookman Old Style"/>
        </w:rPr>
        <w:t>Mabanda</w:t>
      </w:r>
      <w:proofErr w:type="spellEnd"/>
      <w:r w:rsidRPr="002113E1">
        <w:rPr>
          <w:rFonts w:ascii="Bookman Old Style" w:hAnsi="Bookman Old Style"/>
        </w:rPr>
        <w:t xml:space="preserve"> et à celle qui mène à leur permis ; Il a été convenu de les laisser exploiter jusqu’à la fin de l’année et d’engager </w:t>
      </w:r>
      <w:r w:rsidRPr="002113E1">
        <w:rPr>
          <w:rFonts w:ascii="Bookman Old Style" w:hAnsi="Bookman Old Style"/>
        </w:rPr>
        <w:lastRenderedPageBreak/>
        <w:t>ensuite le processus du cahier de charges contractuelles. Néanmoins, les autorités ont encouragé l’équipe ALEFI sud à poursuivre la sensibilisation.</w:t>
      </w:r>
    </w:p>
    <w:p w:rsidR="002113E1" w:rsidRPr="009A2F81" w:rsidRDefault="002113E1" w:rsidP="002113E1">
      <w:pPr>
        <w:jc w:val="both"/>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w:t>
      </w:r>
      <w:r>
        <w:rPr>
          <w:rFonts w:ascii="Bookman Old Style" w:hAnsi="Bookman Old Style"/>
          <w:b/>
          <w:u w:val="single"/>
        </w:rPr>
        <w:t xml:space="preserve"> </w:t>
      </w:r>
      <w:proofErr w:type="spellStart"/>
      <w:r>
        <w:rPr>
          <w:rFonts w:ascii="Bookman Old Style" w:hAnsi="Bookman Old Style"/>
          <w:b/>
          <w:u w:val="single"/>
        </w:rPr>
        <w:t>N</w:t>
      </w:r>
      <w:r w:rsidRPr="002113E1">
        <w:rPr>
          <w:rFonts w:ascii="Bookman Old Style" w:hAnsi="Bookman Old Style"/>
          <w:b/>
          <w:u w:val="single"/>
        </w:rPr>
        <w:t>zinga</w:t>
      </w:r>
      <w:proofErr w:type="spellEnd"/>
      <w:r w:rsidRPr="002113E1">
        <w:rPr>
          <w:rFonts w:ascii="Bookman Old Style" w:hAnsi="Bookman Old Style"/>
          <w:b/>
          <w:u w:val="single"/>
        </w:rPr>
        <w:t xml:space="preserve"> (Province de la Nyanga)</w:t>
      </w:r>
    </w:p>
    <w:p w:rsidR="002113E1" w:rsidRDefault="002113E1" w:rsidP="002113E1">
      <w:pPr>
        <w:pStyle w:val="Paragraphedeliste"/>
        <w:jc w:val="both"/>
        <w:rPr>
          <w:b/>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Dans ce regroupement de villages,</w:t>
      </w:r>
      <w:r w:rsidR="00D66D5C">
        <w:rPr>
          <w:rFonts w:ascii="Bookman Old Style" w:hAnsi="Bookman Old Style"/>
        </w:rPr>
        <w:t xml:space="preserve"> </w:t>
      </w:r>
      <w:r w:rsidRPr="002113E1">
        <w:rPr>
          <w:rFonts w:ascii="Bookman Old Style" w:hAnsi="Bookman Old Style"/>
        </w:rPr>
        <w:t xml:space="preserve">l’équipe ALEFI sud était accompagné de la nouvelle présidente du conseil départemental (Sylvie BOUKANDOU épse MEIYE) et son premier vice-président (Landry MOMBO). Il ressort des échanges que la société TFP dirait à qui veut l’entendre que ce village n’est pas impacté par leurs activités car elle exploiterait dans le département de </w:t>
      </w:r>
      <w:proofErr w:type="spellStart"/>
      <w:r w:rsidRPr="002113E1">
        <w:rPr>
          <w:rFonts w:ascii="Bookman Old Style" w:hAnsi="Bookman Old Style"/>
        </w:rPr>
        <w:t>Moulengui-Binza</w:t>
      </w:r>
      <w:proofErr w:type="spellEnd"/>
      <w:r w:rsidRPr="002113E1">
        <w:rPr>
          <w:rFonts w:ascii="Bookman Old Style" w:hAnsi="Bookman Old Style"/>
        </w:rPr>
        <w:t xml:space="preserve"> ce qui semblerait faux dans la mesure ou la présidente du conseil s’étant entretenue avec ses homologues du département de Mongo sur la question aurait eu comme information que TFP n’est pas connue dans le département, et en plus n’a pas traversé la rivière Nyanga, frontière naturelle entre </w:t>
      </w:r>
      <w:r w:rsidR="00D66D5C" w:rsidRPr="002113E1">
        <w:rPr>
          <w:rFonts w:ascii="Bookman Old Style" w:hAnsi="Bookman Old Style"/>
        </w:rPr>
        <w:t>les départements</w:t>
      </w:r>
      <w:r w:rsidRPr="002113E1">
        <w:rPr>
          <w:rFonts w:ascii="Bookman Old Style" w:hAnsi="Bookman Old Style"/>
        </w:rPr>
        <w:t xml:space="preserve"> de Mongo et de la </w:t>
      </w:r>
      <w:proofErr w:type="spellStart"/>
      <w:r w:rsidRPr="002113E1">
        <w:rPr>
          <w:rFonts w:ascii="Bookman Old Style" w:hAnsi="Bookman Old Style"/>
        </w:rPr>
        <w:t>Doutsila</w:t>
      </w:r>
      <w:proofErr w:type="spellEnd"/>
      <w:r w:rsidRPr="002113E1">
        <w:rPr>
          <w:rFonts w:ascii="Bookman Old Style" w:hAnsi="Bookman Old Style"/>
        </w:rPr>
        <w:t xml:space="preserve">. Or, selon le sexagénaire PAMBO PEMBOLO chef de regroupement, la communauté aurait des anciens villages, des cimetières et pratiquent encore certaines activités (chasse, </w:t>
      </w:r>
      <w:proofErr w:type="spellStart"/>
      <w:r w:rsidRPr="002113E1">
        <w:rPr>
          <w:rFonts w:ascii="Bookman Old Style" w:hAnsi="Bookman Old Style"/>
        </w:rPr>
        <w:t>peche</w:t>
      </w:r>
      <w:proofErr w:type="spellEnd"/>
      <w:r w:rsidRPr="002113E1">
        <w:rPr>
          <w:rFonts w:ascii="Bookman Old Style" w:hAnsi="Bookman Old Style"/>
        </w:rPr>
        <w:t xml:space="preserve">) là où TFP exploite en ce moment. Aussi, pour le début de ses activités TFP aurait effectué un rituel avec la présence de la notabilité du village </w:t>
      </w:r>
      <w:proofErr w:type="spellStart"/>
      <w:r w:rsidRPr="002113E1">
        <w:rPr>
          <w:rFonts w:ascii="Bookman Old Style" w:hAnsi="Bookman Old Style"/>
        </w:rPr>
        <w:t>Nzinga</w:t>
      </w:r>
      <w:proofErr w:type="spellEnd"/>
      <w:r w:rsidRPr="002113E1">
        <w:rPr>
          <w:rFonts w:ascii="Bookman Old Style" w:hAnsi="Bookman Old Style"/>
        </w:rPr>
        <w:t>.</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L’équipe n’a pas manqué de sensibiliser les populations sur la loi forestière et de leur demander de veiller sur tout acte d’exploitation illégale. Ils ont promis de s’organiser avant que le processus de signature du cahier de charges ne soit mis en œuvre. Il faudra bien entendu qu’une cartographie </w:t>
      </w:r>
      <w:r w:rsidR="00D66D5C" w:rsidRPr="002113E1">
        <w:rPr>
          <w:rFonts w:ascii="Bookman Old Style" w:hAnsi="Bookman Old Style"/>
        </w:rPr>
        <w:t>participative</w:t>
      </w:r>
      <w:r w:rsidRPr="002113E1">
        <w:rPr>
          <w:rFonts w:ascii="Bookman Old Style" w:hAnsi="Bookman Old Style"/>
        </w:rPr>
        <w:t xml:space="preserve"> soit effectuée afin d’identifier les villages impactés par l’exploitation.</w:t>
      </w:r>
    </w:p>
    <w:p w:rsidR="002113E1" w:rsidRPr="00353E19" w:rsidRDefault="002113E1" w:rsidP="002113E1">
      <w:pPr>
        <w:pStyle w:val="Paragraphedeliste"/>
        <w:jc w:val="both"/>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 </w:t>
      </w:r>
      <w:r>
        <w:rPr>
          <w:rFonts w:ascii="Bookman Old Style" w:hAnsi="Bookman Old Style"/>
          <w:b/>
          <w:u w:val="single"/>
        </w:rPr>
        <w:t>K</w:t>
      </w:r>
      <w:r w:rsidRPr="002113E1">
        <w:rPr>
          <w:rFonts w:ascii="Bookman Old Style" w:hAnsi="Bookman Old Style"/>
          <w:b/>
          <w:u w:val="single"/>
        </w:rPr>
        <w:t>ota (Province de la Nyanga):</w:t>
      </w:r>
    </w:p>
    <w:p w:rsidR="002113E1" w:rsidRDefault="002113E1" w:rsidP="002113E1">
      <w:pPr>
        <w:autoSpaceDE w:val="0"/>
        <w:autoSpaceDN w:val="0"/>
        <w:adjustRightInd w:val="0"/>
        <w:spacing w:before="100" w:after="100"/>
        <w:jc w:val="both"/>
        <w:rPr>
          <w:rFonts w:ascii="Bookman Old Style" w:hAnsi="Bookman Old Sty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Dans le dernier village Gabonais sur cette route, il a été question de vérifier si le village n’était pas impacté par la société Tropical Forest </w:t>
      </w:r>
      <w:proofErr w:type="spellStart"/>
      <w:r w:rsidRPr="002113E1">
        <w:rPr>
          <w:rFonts w:ascii="Bookman Old Style" w:hAnsi="Bookman Old Style"/>
        </w:rPr>
        <w:t>Partenair</w:t>
      </w:r>
      <w:proofErr w:type="spellEnd"/>
      <w:r w:rsidRPr="002113E1">
        <w:rPr>
          <w:rFonts w:ascii="Bookman Old Style" w:hAnsi="Bookman Old Style"/>
        </w:rPr>
        <w:t xml:space="preserve"> (TFP) installé à </w:t>
      </w:r>
      <w:proofErr w:type="spellStart"/>
      <w:r w:rsidRPr="002113E1">
        <w:rPr>
          <w:rFonts w:ascii="Bookman Old Style" w:hAnsi="Bookman Old Style"/>
        </w:rPr>
        <w:t>Mabanda</w:t>
      </w:r>
      <w:proofErr w:type="spellEnd"/>
      <w:r w:rsidRPr="002113E1">
        <w:rPr>
          <w:rFonts w:ascii="Bookman Old Style" w:hAnsi="Bookman Old Style"/>
        </w:rPr>
        <w:t xml:space="preserve"> depuis quelques mois. Les chefs et les notables ont estimé que l’exploitation se fait loin des zones de leurs activités quotidiennes et donc ne pensent pas </w:t>
      </w:r>
      <w:r w:rsidR="00D66D5C" w:rsidRPr="002113E1">
        <w:rPr>
          <w:rFonts w:ascii="Bookman Old Style" w:hAnsi="Bookman Old Style"/>
        </w:rPr>
        <w:t>être</w:t>
      </w:r>
      <w:r w:rsidRPr="002113E1">
        <w:rPr>
          <w:rFonts w:ascii="Bookman Old Style" w:hAnsi="Bookman Old Style"/>
        </w:rPr>
        <w:t xml:space="preserve"> impactés.</w:t>
      </w:r>
    </w:p>
    <w:p w:rsidR="002113E1" w:rsidRPr="006206A0" w:rsidRDefault="002113E1" w:rsidP="002113E1">
      <w:pPr>
        <w:jc w:val="both"/>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 </w:t>
      </w:r>
      <w:r>
        <w:rPr>
          <w:rFonts w:ascii="Bookman Old Style" w:hAnsi="Bookman Old Style"/>
          <w:b/>
          <w:u w:val="single"/>
        </w:rPr>
        <w:t>B</w:t>
      </w:r>
      <w:r w:rsidRPr="002113E1">
        <w:rPr>
          <w:rFonts w:ascii="Bookman Old Style" w:hAnsi="Bookman Old Style"/>
          <w:b/>
          <w:u w:val="single"/>
        </w:rPr>
        <w:t xml:space="preserve">anda </w:t>
      </w:r>
      <w:r>
        <w:rPr>
          <w:rFonts w:ascii="Bookman Old Style" w:hAnsi="Bookman Old Style"/>
          <w:b/>
          <w:u w:val="single"/>
        </w:rPr>
        <w:t>M</w:t>
      </w:r>
      <w:r w:rsidRPr="002113E1">
        <w:rPr>
          <w:rFonts w:ascii="Bookman Old Style" w:hAnsi="Bookman Old Style"/>
          <w:b/>
          <w:u w:val="single"/>
        </w:rPr>
        <w:t>amba (Province de la Nyanga)</w:t>
      </w:r>
    </w:p>
    <w:p w:rsidR="002113E1" w:rsidRDefault="002113E1" w:rsidP="002113E1">
      <w:pPr>
        <w:pStyle w:val="Paragraphedeliste"/>
        <w:jc w:val="both"/>
        <w:rPr>
          <w:b/>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L’équipe n’a pas pu se rendre à Banda Mamba faute de route praticable suite à un pont après </w:t>
      </w:r>
      <w:proofErr w:type="spellStart"/>
      <w:r w:rsidRPr="002113E1">
        <w:rPr>
          <w:rFonts w:ascii="Bookman Old Style" w:hAnsi="Bookman Old Style"/>
        </w:rPr>
        <w:t>Nzinga</w:t>
      </w:r>
      <w:proofErr w:type="spellEnd"/>
      <w:r w:rsidRPr="002113E1">
        <w:rPr>
          <w:rFonts w:ascii="Bookman Old Style" w:hAnsi="Bookman Old Style"/>
        </w:rPr>
        <w:t xml:space="preserve"> défectueux. Ces informations ont été </w:t>
      </w:r>
      <w:r w:rsidR="00D66D5C" w:rsidRPr="002113E1">
        <w:rPr>
          <w:rFonts w:ascii="Bookman Old Style" w:hAnsi="Bookman Old Style"/>
        </w:rPr>
        <w:t>recueillies</w:t>
      </w:r>
      <w:r w:rsidRPr="002113E1">
        <w:rPr>
          <w:rFonts w:ascii="Bookman Old Style" w:hAnsi="Bookman Old Style"/>
        </w:rPr>
        <w:t xml:space="preserve"> auprès des habitants du village </w:t>
      </w:r>
      <w:proofErr w:type="spellStart"/>
      <w:r w:rsidRPr="002113E1">
        <w:rPr>
          <w:rFonts w:ascii="Bookman Old Style" w:hAnsi="Bookman Old Style"/>
        </w:rPr>
        <w:t>Nzinga</w:t>
      </w:r>
      <w:proofErr w:type="spellEnd"/>
      <w:r w:rsidRPr="002113E1">
        <w:rPr>
          <w:rFonts w:ascii="Bookman Old Style" w:hAnsi="Bookman Old Style"/>
        </w:rPr>
        <w:t xml:space="preserve">( le chef du village Florent MIHINDOU) et de la présidente du conseil départemental de la </w:t>
      </w:r>
      <w:proofErr w:type="spellStart"/>
      <w:r w:rsidRPr="002113E1">
        <w:rPr>
          <w:rFonts w:ascii="Bookman Old Style" w:hAnsi="Bookman Old Style"/>
        </w:rPr>
        <w:t>Doutsila</w:t>
      </w:r>
      <w:proofErr w:type="spellEnd"/>
      <w:r w:rsidRPr="002113E1">
        <w:rPr>
          <w:rFonts w:ascii="Bookman Old Style" w:hAnsi="Bookman Old Style"/>
        </w:rPr>
        <w:t xml:space="preserve"> madame Sylvie BOUKANDOU épse MEIYE.</w:t>
      </w:r>
    </w:p>
    <w:p w:rsidR="002113E1" w:rsidRDefault="002113E1" w:rsidP="002113E1">
      <w:pPr>
        <w:pStyle w:val="Paragraphedeliste"/>
        <w:ind w:left="0"/>
        <w:jc w:val="both"/>
      </w:pPr>
    </w:p>
    <w:p w:rsidR="002113E1" w:rsidRPr="002113E1" w:rsidRDefault="002113E1" w:rsidP="002113E1">
      <w:pPr>
        <w:jc w:val="both"/>
        <w:rPr>
          <w:rFonts w:ascii="Bookman Old Style" w:hAnsi="Bookman Old Style"/>
          <w:b/>
          <w:u w:val="single"/>
        </w:rPr>
      </w:pPr>
      <w:proofErr w:type="spellStart"/>
      <w:r>
        <w:rPr>
          <w:rFonts w:ascii="Bookman Old Style" w:hAnsi="Bookman Old Style"/>
          <w:b/>
          <w:u w:val="single"/>
        </w:rPr>
        <w:t>E</w:t>
      </w:r>
      <w:r w:rsidRPr="002113E1">
        <w:rPr>
          <w:rFonts w:ascii="Bookman Old Style" w:hAnsi="Bookman Old Style"/>
          <w:b/>
          <w:u w:val="single"/>
        </w:rPr>
        <w:t>tape</w:t>
      </w:r>
      <w:proofErr w:type="spellEnd"/>
      <w:r w:rsidRPr="002113E1">
        <w:rPr>
          <w:rFonts w:ascii="Bookman Old Style" w:hAnsi="Bookman Old Style"/>
          <w:b/>
          <w:u w:val="single"/>
        </w:rPr>
        <w:t xml:space="preserve"> de</w:t>
      </w:r>
      <w:r>
        <w:rPr>
          <w:rFonts w:ascii="Bookman Old Style" w:hAnsi="Bookman Old Style"/>
          <w:b/>
          <w:u w:val="single"/>
        </w:rPr>
        <w:t xml:space="preserve"> </w:t>
      </w:r>
      <w:proofErr w:type="spellStart"/>
      <w:r>
        <w:rPr>
          <w:rFonts w:ascii="Bookman Old Style" w:hAnsi="Bookman Old Style"/>
          <w:b/>
          <w:u w:val="single"/>
        </w:rPr>
        <w:t>D</w:t>
      </w:r>
      <w:r w:rsidRPr="002113E1">
        <w:rPr>
          <w:rFonts w:ascii="Bookman Old Style" w:hAnsi="Bookman Old Style"/>
          <w:b/>
          <w:u w:val="single"/>
        </w:rPr>
        <w:t>ouano</w:t>
      </w:r>
      <w:proofErr w:type="spellEnd"/>
      <w:r w:rsidRPr="002113E1">
        <w:rPr>
          <w:rFonts w:ascii="Bookman Old Style" w:hAnsi="Bookman Old Style"/>
          <w:b/>
          <w:u w:val="single"/>
        </w:rPr>
        <w:t xml:space="preserve"> 1 et 2 (Province de la Nyanga)</w:t>
      </w:r>
    </w:p>
    <w:p w:rsidR="002113E1" w:rsidRDefault="002113E1" w:rsidP="002113E1">
      <w:pPr>
        <w:pStyle w:val="Paragraphedeliste"/>
        <w:jc w:val="both"/>
        <w:rPr>
          <w:b/>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Dans ces deux regroupements de villages, il s’est </w:t>
      </w:r>
      <w:proofErr w:type="spellStart"/>
      <w:r w:rsidRPr="002113E1">
        <w:rPr>
          <w:rFonts w:ascii="Bookman Old Style" w:hAnsi="Bookman Old Style"/>
        </w:rPr>
        <w:t>agit</w:t>
      </w:r>
      <w:proofErr w:type="spellEnd"/>
      <w:r w:rsidRPr="002113E1">
        <w:rPr>
          <w:rFonts w:ascii="Bookman Old Style" w:hAnsi="Bookman Old Style"/>
        </w:rPr>
        <w:t xml:space="preserve"> de faire le point par rapport à ce qui a été fait durant l’année. C’est au « palais de justice » de Douano1 que l’équipe a échangé avec les </w:t>
      </w:r>
      <w:r w:rsidR="00D66D5C" w:rsidRPr="002113E1">
        <w:rPr>
          <w:rFonts w:ascii="Bookman Old Style" w:hAnsi="Bookman Old Style"/>
        </w:rPr>
        <w:t>différentes</w:t>
      </w:r>
      <w:r w:rsidRPr="002113E1">
        <w:rPr>
          <w:rFonts w:ascii="Bookman Old Style" w:hAnsi="Bookman Old Style"/>
        </w:rPr>
        <w:t xml:space="preserve"> populations. Au sujet de l’organisation, l’association « </w:t>
      </w:r>
      <w:proofErr w:type="spellStart"/>
      <w:r w:rsidRPr="002113E1">
        <w:rPr>
          <w:rFonts w:ascii="Bookman Old Style" w:hAnsi="Bookman Old Style"/>
        </w:rPr>
        <w:t>Nidou</w:t>
      </w:r>
      <w:proofErr w:type="spellEnd"/>
      <w:r w:rsidRPr="002113E1">
        <w:rPr>
          <w:rFonts w:ascii="Bookman Old Style" w:hAnsi="Bookman Old Style"/>
        </w:rPr>
        <w:t> » a été cré</w:t>
      </w:r>
      <w:r w:rsidR="00D66D5C">
        <w:rPr>
          <w:rFonts w:ascii="Bookman Old Style" w:hAnsi="Bookman Old Style"/>
        </w:rPr>
        <w:t>é</w:t>
      </w:r>
      <w:r w:rsidRPr="002113E1">
        <w:rPr>
          <w:rFonts w:ascii="Bookman Old Style" w:hAnsi="Bookman Old Style"/>
        </w:rPr>
        <w:t xml:space="preserve">e regroupant les regroupements de villages </w:t>
      </w:r>
      <w:proofErr w:type="spellStart"/>
      <w:r w:rsidRPr="002113E1">
        <w:rPr>
          <w:rFonts w:ascii="Bookman Old Style" w:hAnsi="Bookman Old Style"/>
        </w:rPr>
        <w:t>Douano</w:t>
      </w:r>
      <w:proofErr w:type="spellEnd"/>
      <w:r w:rsidRPr="002113E1">
        <w:rPr>
          <w:rFonts w:ascii="Bookman Old Style" w:hAnsi="Bookman Old Style"/>
        </w:rPr>
        <w:t xml:space="preserve"> 1, </w:t>
      </w:r>
      <w:proofErr w:type="spellStart"/>
      <w:r w:rsidRPr="002113E1">
        <w:rPr>
          <w:rFonts w:ascii="Bookman Old Style" w:hAnsi="Bookman Old Style"/>
        </w:rPr>
        <w:t>Douano</w:t>
      </w:r>
      <w:proofErr w:type="spellEnd"/>
      <w:r w:rsidRPr="002113E1">
        <w:rPr>
          <w:rFonts w:ascii="Bookman Old Style" w:hAnsi="Bookman Old Style"/>
        </w:rPr>
        <w:t xml:space="preserve"> 2 et </w:t>
      </w:r>
      <w:proofErr w:type="spellStart"/>
      <w:r w:rsidRPr="002113E1">
        <w:rPr>
          <w:rFonts w:ascii="Bookman Old Style" w:hAnsi="Bookman Old Style"/>
        </w:rPr>
        <w:t>Niali</w:t>
      </w:r>
      <w:proofErr w:type="spellEnd"/>
      <w:r w:rsidRPr="002113E1">
        <w:rPr>
          <w:rFonts w:ascii="Bookman Old Style" w:hAnsi="Bookman Old Style"/>
        </w:rPr>
        <w:t xml:space="preserve">. A </w:t>
      </w:r>
      <w:proofErr w:type="spellStart"/>
      <w:r w:rsidRPr="002113E1">
        <w:rPr>
          <w:rFonts w:ascii="Bookman Old Style" w:hAnsi="Bookman Old Style"/>
        </w:rPr>
        <w:t>Douano</w:t>
      </w:r>
      <w:proofErr w:type="spellEnd"/>
      <w:r w:rsidRPr="002113E1">
        <w:rPr>
          <w:rFonts w:ascii="Bookman Old Style" w:hAnsi="Bookman Old Style"/>
        </w:rPr>
        <w:t xml:space="preserve"> 1, avec leur FDL qui est de 22 000 000 de francs, ils veulent un système d’électrification de chaque maison avec les panneaux solaires d’une part. Et d’autre part, une machine presse canne par famille car chaque famille a au moins une plantation de canne à sucre et pourra à souhait faire du vin de canne qui sera vendu (Notable Mathieu MBOUMBA MOUNGUENGUI).</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A </w:t>
      </w:r>
      <w:proofErr w:type="spellStart"/>
      <w:r w:rsidRPr="002113E1">
        <w:rPr>
          <w:rFonts w:ascii="Bookman Old Style" w:hAnsi="Bookman Old Style"/>
        </w:rPr>
        <w:t>Douano</w:t>
      </w:r>
      <w:proofErr w:type="spellEnd"/>
      <w:r w:rsidRPr="002113E1">
        <w:rPr>
          <w:rFonts w:ascii="Bookman Old Style" w:hAnsi="Bookman Old Style"/>
        </w:rPr>
        <w:t xml:space="preserve"> 2, le FDL est d’à peu près 18 000 000 de francs. Selon Jean Claude MOMBO représentant au CGSP du village, ils veulent l’électrification des maisons avec les panneaux  solaires, l’achat de deux </w:t>
      </w:r>
      <w:r w:rsidR="00D66D5C" w:rsidRPr="002113E1">
        <w:rPr>
          <w:rFonts w:ascii="Bookman Old Style" w:hAnsi="Bookman Old Style"/>
        </w:rPr>
        <w:t>tronçonneuses</w:t>
      </w:r>
      <w:r w:rsidRPr="002113E1">
        <w:rPr>
          <w:rFonts w:ascii="Bookman Old Style" w:hAnsi="Bookman Old Style"/>
        </w:rPr>
        <w:t xml:space="preserve">, des presses cannes et de débroussailleuses. Ils ont estimé que faire des plantations n’est pas réaliste car la population est </w:t>
      </w:r>
      <w:r w:rsidR="00D66D5C" w:rsidRPr="002113E1">
        <w:rPr>
          <w:rFonts w:ascii="Bookman Old Style" w:hAnsi="Bookman Old Style"/>
        </w:rPr>
        <w:t>vieillissante</w:t>
      </w:r>
      <w:r w:rsidRPr="002113E1">
        <w:rPr>
          <w:rFonts w:ascii="Bookman Old Style" w:hAnsi="Bookman Old Style"/>
        </w:rPr>
        <w:t xml:space="preserve"> et que la meilleure chose c’est l’électricité. Il y a un dispensaire dépourvu du minimum, mais ce n’est pas une urgence pour eux. Par ailleurs, l’équipe a insisté sur le caractère communautaire des projets et que les populations restent vigilantes en regardant toujours au quotidien les activités de SHV dans leurs </w:t>
      </w:r>
      <w:r w:rsidR="00D66D5C" w:rsidRPr="002113E1">
        <w:rPr>
          <w:rFonts w:ascii="Bookman Old Style" w:hAnsi="Bookman Old Style"/>
        </w:rPr>
        <w:t>forêts</w:t>
      </w:r>
      <w:r w:rsidRPr="002113E1">
        <w:rPr>
          <w:rFonts w:ascii="Bookman Old Style" w:hAnsi="Bookman Old Style"/>
        </w:rPr>
        <w:t>.</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D’après les mots de monsieur Willy MOUKAGNI suppléant du village au CGSP, il y</w:t>
      </w:r>
      <w:r w:rsidR="00D66D5C">
        <w:rPr>
          <w:rFonts w:ascii="Bookman Old Style" w:hAnsi="Bookman Old Style"/>
        </w:rPr>
        <w:t xml:space="preserve"> </w:t>
      </w:r>
      <w:r w:rsidRPr="002113E1">
        <w:rPr>
          <w:rFonts w:ascii="Bookman Old Style" w:hAnsi="Bookman Old Style"/>
        </w:rPr>
        <w:t>aurait</w:t>
      </w:r>
      <w:r w:rsidR="00D66D5C">
        <w:rPr>
          <w:rFonts w:ascii="Bookman Old Style" w:hAnsi="Bookman Old Style"/>
        </w:rPr>
        <w:t xml:space="preserve"> </w:t>
      </w:r>
      <w:r w:rsidRPr="002113E1">
        <w:rPr>
          <w:rFonts w:ascii="Bookman Old Style" w:hAnsi="Bookman Old Style"/>
        </w:rPr>
        <w:t xml:space="preserve">en gestation un projet de création d’une foret communautaire regroupant les villages </w:t>
      </w:r>
      <w:proofErr w:type="spellStart"/>
      <w:r w:rsidRPr="002113E1">
        <w:rPr>
          <w:rFonts w:ascii="Bookman Old Style" w:hAnsi="Bookman Old Style"/>
        </w:rPr>
        <w:t>Douano</w:t>
      </w:r>
      <w:proofErr w:type="spellEnd"/>
      <w:r w:rsidRPr="002113E1">
        <w:rPr>
          <w:rFonts w:ascii="Bookman Old Style" w:hAnsi="Bookman Old Style"/>
        </w:rPr>
        <w:t xml:space="preserve"> 1, Douano2 et </w:t>
      </w:r>
      <w:proofErr w:type="spellStart"/>
      <w:r w:rsidRPr="002113E1">
        <w:rPr>
          <w:rFonts w:ascii="Bookman Old Style" w:hAnsi="Bookman Old Style"/>
        </w:rPr>
        <w:t>Niali</w:t>
      </w:r>
      <w:proofErr w:type="spellEnd"/>
      <w:r w:rsidRPr="002113E1">
        <w:rPr>
          <w:rFonts w:ascii="Bookman Old Style" w:hAnsi="Bookman Old Style"/>
        </w:rPr>
        <w:t>.</w:t>
      </w:r>
    </w:p>
    <w:p w:rsidR="002113E1" w:rsidRPr="006225BF" w:rsidRDefault="002113E1" w:rsidP="002113E1">
      <w:pPr>
        <w:pStyle w:val="Paragraphedeliste"/>
        <w:ind w:left="0"/>
        <w:jc w:val="both"/>
      </w:pPr>
    </w:p>
    <w:p w:rsidR="002113E1" w:rsidRPr="00B37CAD" w:rsidRDefault="002113E1" w:rsidP="002113E1">
      <w:pPr>
        <w:pStyle w:val="Paragraphedeliste"/>
        <w:ind w:left="0"/>
        <w:jc w:val="both"/>
        <w:rPr>
          <w:sz w:val="6"/>
        </w:rPr>
      </w:pPr>
    </w:p>
    <w:p w:rsidR="002113E1" w:rsidRPr="00747DA4" w:rsidRDefault="002113E1" w:rsidP="002113E1">
      <w:pPr>
        <w:jc w:val="both"/>
      </w:pPr>
      <w:proofErr w:type="spellStart"/>
      <w:r w:rsidRPr="002113E1">
        <w:rPr>
          <w:rFonts w:ascii="Bookman Old Style" w:hAnsi="Bookman Old Style"/>
          <w:b/>
          <w:u w:val="single"/>
        </w:rPr>
        <w:t>Etape</w:t>
      </w:r>
      <w:proofErr w:type="spellEnd"/>
      <w:r w:rsidRPr="002113E1">
        <w:rPr>
          <w:rFonts w:ascii="Bookman Old Style" w:hAnsi="Bookman Old Style"/>
          <w:b/>
          <w:u w:val="single"/>
        </w:rPr>
        <w:t xml:space="preserve"> de </w:t>
      </w:r>
      <w:proofErr w:type="spellStart"/>
      <w:r w:rsidRPr="002113E1">
        <w:rPr>
          <w:rFonts w:ascii="Bookman Old Style" w:hAnsi="Bookman Old Style"/>
          <w:b/>
          <w:u w:val="single"/>
        </w:rPr>
        <w:t>Niali</w:t>
      </w:r>
      <w:proofErr w:type="spellEnd"/>
      <w:r w:rsidRPr="002113E1">
        <w:rPr>
          <w:rFonts w:ascii="Bookman Old Style" w:hAnsi="Bookman Old Style"/>
          <w:b/>
          <w:u w:val="single"/>
        </w:rPr>
        <w:t xml:space="preserve"> (Province de la Nyanga)</w:t>
      </w:r>
    </w:p>
    <w:p w:rsidR="002113E1" w:rsidRDefault="002113E1" w:rsidP="002113E1">
      <w:pPr>
        <w:pStyle w:val="Paragraphedeliste"/>
        <w:jc w:val="both"/>
        <w:rPr>
          <w:b/>
          <w:u w:val="sing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Ici, il y</w:t>
      </w:r>
      <w:r>
        <w:rPr>
          <w:rFonts w:ascii="Bookman Old Style" w:hAnsi="Bookman Old Style"/>
        </w:rPr>
        <w:t xml:space="preserve"> </w:t>
      </w:r>
      <w:r w:rsidRPr="002113E1">
        <w:rPr>
          <w:rFonts w:ascii="Bookman Old Style" w:hAnsi="Bookman Old Style"/>
        </w:rPr>
        <w:t xml:space="preserve">a un </w:t>
      </w:r>
      <w:proofErr w:type="spellStart"/>
      <w:r w:rsidRPr="002113E1">
        <w:rPr>
          <w:rFonts w:ascii="Bookman Old Style" w:hAnsi="Bookman Old Style"/>
        </w:rPr>
        <w:t>handicape</w:t>
      </w:r>
      <w:proofErr w:type="spellEnd"/>
      <w:r w:rsidRPr="002113E1">
        <w:rPr>
          <w:rFonts w:ascii="Bookman Old Style" w:hAnsi="Bookman Old Style"/>
        </w:rPr>
        <w:t>, c’est la population qui est vieillissante et les jeunes sont pour la plupart dans les villes, donc ils trainent le pas et n’arrivent pas à s’accorder sur les projets. Cependant, le président de l’association « </w:t>
      </w:r>
      <w:proofErr w:type="spellStart"/>
      <w:r w:rsidRPr="002113E1">
        <w:rPr>
          <w:rFonts w:ascii="Bookman Old Style" w:hAnsi="Bookman Old Style"/>
        </w:rPr>
        <w:t>Nidou</w:t>
      </w:r>
      <w:proofErr w:type="spellEnd"/>
      <w:r w:rsidRPr="002113E1">
        <w:rPr>
          <w:rFonts w:ascii="Bookman Old Style" w:hAnsi="Bookman Old Style"/>
        </w:rPr>
        <w:t xml:space="preserve"> » monsieur </w:t>
      </w:r>
      <w:proofErr w:type="spellStart"/>
      <w:r w:rsidRPr="002113E1">
        <w:rPr>
          <w:rFonts w:ascii="Bookman Old Style" w:hAnsi="Bookman Old Style"/>
        </w:rPr>
        <w:t>Ivigou</w:t>
      </w:r>
      <w:proofErr w:type="spellEnd"/>
      <w:r w:rsidRPr="002113E1">
        <w:rPr>
          <w:rFonts w:ascii="Bookman Old Style" w:hAnsi="Bookman Old Style"/>
        </w:rPr>
        <w:t xml:space="preserve"> a de manière spontanée confié aux deux ONG qu’ils souhaitent l’adduction du village en eau à l’aide des panneaux solaires avec distribution dans les maisons. Mais, il reste à savoir si le FDL qui est d’à peu près 8 000 000 francs suffiraient pour ce projet. En outre, certains persistent à vouloir l’argent en espèce. Dans tous les cas, il a été conseillé d’acter le choix de l’assemblée générale sur procès-verbal et de le présenter le 12 juillet 2019 à la réunion du comité de gestion et suivi des projets à </w:t>
      </w:r>
      <w:proofErr w:type="spellStart"/>
      <w:r w:rsidRPr="002113E1">
        <w:rPr>
          <w:rFonts w:ascii="Bookman Old Style" w:hAnsi="Bookman Old Style"/>
        </w:rPr>
        <w:t>Mabanda</w:t>
      </w:r>
      <w:proofErr w:type="spellEnd"/>
      <w:r w:rsidRPr="002113E1">
        <w:rPr>
          <w:rFonts w:ascii="Bookman Old Style" w:hAnsi="Bookman Old Style"/>
        </w:rPr>
        <w:t xml:space="preserve"> afin d’en discuter. </w:t>
      </w:r>
    </w:p>
    <w:p w:rsidR="002113E1" w:rsidRPr="002D70B8" w:rsidRDefault="002113E1" w:rsidP="002113E1">
      <w:pPr>
        <w:jc w:val="both"/>
      </w:pPr>
    </w:p>
    <w:p w:rsidR="002113E1" w:rsidRPr="002113E1" w:rsidRDefault="002113E1" w:rsidP="002113E1">
      <w:pPr>
        <w:jc w:val="both"/>
        <w:rPr>
          <w:rFonts w:ascii="Bookman Old Style" w:hAnsi="Bookman Old Style"/>
          <w:b/>
          <w:u w:val="single"/>
        </w:rPr>
      </w:pPr>
      <w:proofErr w:type="spellStart"/>
      <w:r w:rsidRPr="002113E1">
        <w:rPr>
          <w:rFonts w:ascii="Bookman Old Style" w:hAnsi="Bookman Old Style"/>
          <w:b/>
          <w:u w:val="single"/>
        </w:rPr>
        <w:t>Etape</w:t>
      </w:r>
      <w:proofErr w:type="spellEnd"/>
      <w:r w:rsidRPr="002113E1">
        <w:rPr>
          <w:rFonts w:ascii="Bookman Old Style" w:hAnsi="Bookman Old Style"/>
          <w:b/>
          <w:u w:val="single"/>
        </w:rPr>
        <w:t xml:space="preserve"> de Tchibanga (Province de la Nyanga)</w:t>
      </w:r>
    </w:p>
    <w:p w:rsidR="002113E1" w:rsidRPr="002113E1" w:rsidRDefault="002113E1" w:rsidP="002113E1">
      <w:pPr>
        <w:autoSpaceDE w:val="0"/>
        <w:autoSpaceDN w:val="0"/>
        <w:adjustRightInd w:val="0"/>
        <w:spacing w:before="100" w:after="100"/>
        <w:jc w:val="both"/>
        <w:rPr>
          <w:rFonts w:ascii="Bookman Old Style" w:hAnsi="Bookman Old Style"/>
        </w:rPr>
      </w:pP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A la direction provinciale des eaux et </w:t>
      </w:r>
      <w:r w:rsidR="00D66D5C" w:rsidRPr="002113E1">
        <w:rPr>
          <w:rFonts w:ascii="Bookman Old Style" w:hAnsi="Bookman Old Style"/>
        </w:rPr>
        <w:t>forêts</w:t>
      </w:r>
      <w:r w:rsidRPr="002113E1">
        <w:rPr>
          <w:rFonts w:ascii="Bookman Old Style" w:hAnsi="Bookman Old Style"/>
        </w:rPr>
        <w:t>, l’équipe a longuement échangé avec le colonel Louis Bertrand OGOULA IKINDA. Il a fait part à l’équipe d’une réunion qui se tiendrait le lundi 15 juillet convoqué par le Ministre</w:t>
      </w:r>
      <w:r>
        <w:rPr>
          <w:rFonts w:ascii="Bookman Old Style" w:hAnsi="Bookman Old Style"/>
        </w:rPr>
        <w:t xml:space="preserve"> </w:t>
      </w:r>
      <w:r w:rsidRPr="002113E1">
        <w:rPr>
          <w:rFonts w:ascii="Bookman Old Style" w:hAnsi="Bookman Old Style"/>
        </w:rPr>
        <w:t>des for</w:t>
      </w:r>
      <w:r>
        <w:rPr>
          <w:rFonts w:ascii="Bookman Old Style" w:hAnsi="Bookman Old Style"/>
        </w:rPr>
        <w:t>ê</w:t>
      </w:r>
      <w:r w:rsidRPr="002113E1">
        <w:rPr>
          <w:rFonts w:ascii="Bookman Old Style" w:hAnsi="Bookman Old Style"/>
        </w:rPr>
        <w:t xml:space="preserve">ts </w:t>
      </w:r>
      <w:r w:rsidRPr="002113E1">
        <w:rPr>
          <w:rFonts w:ascii="Bookman Old Style" w:hAnsi="Bookman Old Style"/>
        </w:rPr>
        <w:lastRenderedPageBreak/>
        <w:t xml:space="preserve">le docteur Lee WHITE avec les directeurs provinciaux et les chefs de service départementaux. </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Nous avons également</w:t>
      </w:r>
      <w:r>
        <w:rPr>
          <w:rFonts w:ascii="Bookman Old Style" w:hAnsi="Bookman Old Style"/>
        </w:rPr>
        <w:t xml:space="preserve"> </w:t>
      </w:r>
      <w:r w:rsidRPr="002113E1">
        <w:rPr>
          <w:rFonts w:ascii="Bookman Old Style" w:hAnsi="Bookman Old Style"/>
        </w:rPr>
        <w:t>discut</w:t>
      </w:r>
      <w:r>
        <w:rPr>
          <w:rFonts w:ascii="Bookman Old Style" w:hAnsi="Bookman Old Style"/>
        </w:rPr>
        <w:t>é</w:t>
      </w:r>
      <w:r w:rsidRPr="002113E1">
        <w:rPr>
          <w:rFonts w:ascii="Bookman Old Style" w:hAnsi="Bookman Old Style"/>
        </w:rPr>
        <w:t xml:space="preserve"> de la possibilité de mettre à nue une fraude organisée autour de doublons dans la numérotation des grumes. Il a donné quelques pistes très intéressantes à l’équipe.</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En outre, l’assiette annuelle de coupe 2017 de l’entreprise Sun </w:t>
      </w:r>
      <w:proofErr w:type="spellStart"/>
      <w:r w:rsidRPr="002113E1">
        <w:rPr>
          <w:rFonts w:ascii="Bookman Old Style" w:hAnsi="Bookman Old Style"/>
        </w:rPr>
        <w:t>Harvest</w:t>
      </w:r>
      <w:proofErr w:type="spellEnd"/>
      <w:r w:rsidRPr="002113E1">
        <w:rPr>
          <w:rFonts w:ascii="Bookman Old Style" w:hAnsi="Bookman Old Style"/>
        </w:rPr>
        <w:t xml:space="preserve"> Ventures (SHV) impacte le département de </w:t>
      </w:r>
      <w:proofErr w:type="spellStart"/>
      <w:r w:rsidRPr="002113E1">
        <w:rPr>
          <w:rFonts w:ascii="Bookman Old Style" w:hAnsi="Bookman Old Style"/>
        </w:rPr>
        <w:t>Mougoutsi</w:t>
      </w:r>
      <w:proofErr w:type="spellEnd"/>
      <w:r w:rsidRPr="002113E1">
        <w:rPr>
          <w:rFonts w:ascii="Bookman Old Style" w:hAnsi="Bookman Old Style"/>
        </w:rPr>
        <w:t xml:space="preserve"> (Tchibanga) ; Il ne reste qu’à identifier les villages concernés pour préparer le processus de signature des cahiers de charges.</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Enfin, d’après le colonel, une société a récupéré les activités de Mont </w:t>
      </w:r>
      <w:proofErr w:type="spellStart"/>
      <w:r w:rsidRPr="002113E1">
        <w:rPr>
          <w:rFonts w:ascii="Bookman Old Style" w:hAnsi="Bookman Old Style"/>
        </w:rPr>
        <w:t>Pélé</w:t>
      </w:r>
      <w:proofErr w:type="spellEnd"/>
      <w:r w:rsidRPr="002113E1">
        <w:rPr>
          <w:rFonts w:ascii="Bookman Old Style" w:hAnsi="Bookman Old Style"/>
        </w:rPr>
        <w:t xml:space="preserve"> Bois (MPB) qui avait fermé ; </w:t>
      </w:r>
      <w:r w:rsidR="00D66D5C">
        <w:rPr>
          <w:rFonts w:ascii="Bookman Old Style" w:hAnsi="Bookman Old Style"/>
        </w:rPr>
        <w:t>c</w:t>
      </w:r>
      <w:r w:rsidRPr="002113E1">
        <w:rPr>
          <w:rFonts w:ascii="Bookman Old Style" w:hAnsi="Bookman Old Style"/>
        </w:rPr>
        <w:t xml:space="preserve">ette entreprise serait actuellement </w:t>
      </w:r>
      <w:r w:rsidR="00D66D5C" w:rsidRPr="002113E1">
        <w:rPr>
          <w:rFonts w:ascii="Bookman Old Style" w:hAnsi="Bookman Old Style"/>
        </w:rPr>
        <w:t>en train</w:t>
      </w:r>
      <w:r w:rsidRPr="002113E1">
        <w:rPr>
          <w:rFonts w:ascii="Bookman Old Style" w:hAnsi="Bookman Old Style"/>
        </w:rPr>
        <w:t xml:space="preserve"> de refaire les inventaires d’exploitation et adapter son usine de transformation de </w:t>
      </w:r>
      <w:proofErr w:type="spellStart"/>
      <w:r w:rsidRPr="002113E1">
        <w:rPr>
          <w:rFonts w:ascii="Bookman Old Style" w:hAnsi="Bookman Old Style"/>
        </w:rPr>
        <w:t>Bagnara</w:t>
      </w:r>
      <w:proofErr w:type="spellEnd"/>
      <w:r w:rsidRPr="002113E1">
        <w:rPr>
          <w:rFonts w:ascii="Bookman Old Style" w:hAnsi="Bookman Old Style"/>
        </w:rPr>
        <w:t xml:space="preserve"> aux normes règlementaires du pays.</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Au gouvernorat nous avons été reçu par son premier responsable madame Christiane LECKAT ;Après avoir écouté l’équipe, elle nous a interrogé sur la possibilité pour nos organisations de se constituer partie civile lorsque des cas d’exploitations forestières illégales sont dénoncés. De plus, elle a demandé au juriste s’il était possible, pour le cas de l’exploitation forestière illégale qui se fait dans le département de Mongo(village </w:t>
      </w:r>
      <w:proofErr w:type="spellStart"/>
      <w:r w:rsidRPr="002113E1">
        <w:rPr>
          <w:rFonts w:ascii="Bookman Old Style" w:hAnsi="Bookman Old Style"/>
        </w:rPr>
        <w:t>Dilemba</w:t>
      </w:r>
      <w:proofErr w:type="spellEnd"/>
      <w:r w:rsidRPr="002113E1">
        <w:rPr>
          <w:rFonts w:ascii="Bookman Old Style" w:hAnsi="Bookman Old Style"/>
        </w:rPr>
        <w:t>) par une société Congolaise, de saisir le parquet ? Le juriste a été claire, c’est une question diplomatique qu’il faut régler ; La question des frontières doit être bien traitée. Il faut donc un examen des conventions bilatérales, multilatérales et internationales, et qu’il faudrait faire preuve de prudence dans une telle situation en organisant une mission officielle pour constater les faits. Madame le gouverneur a rassuré que le dossier est sur la table du gouvernement, et a également fait remarquer à l</w:t>
      </w:r>
      <w:r w:rsidR="00D66D5C">
        <w:rPr>
          <w:rFonts w:ascii="Bookman Old Style" w:hAnsi="Bookman Old Style"/>
        </w:rPr>
        <w:t>’</w:t>
      </w:r>
      <w:r w:rsidRPr="002113E1">
        <w:rPr>
          <w:rFonts w:ascii="Bookman Old Style" w:hAnsi="Bookman Old Style"/>
        </w:rPr>
        <w:t>équipe</w:t>
      </w:r>
      <w:r>
        <w:rPr>
          <w:rFonts w:ascii="Bookman Old Style" w:hAnsi="Bookman Old Style"/>
        </w:rPr>
        <w:t xml:space="preserve"> </w:t>
      </w:r>
      <w:r w:rsidRPr="002113E1">
        <w:rPr>
          <w:rFonts w:ascii="Bookman Old Style" w:hAnsi="Bookman Old Style"/>
        </w:rPr>
        <w:t>les risques de l’activité qu’elle mène au quotidien et a encouragé les ONG.</w:t>
      </w:r>
    </w:p>
    <w:p w:rsidR="002113E1" w:rsidRPr="00AD4E8C" w:rsidRDefault="002113E1" w:rsidP="002113E1">
      <w:pPr>
        <w:pStyle w:val="Paragraphedeliste"/>
        <w:ind w:left="0"/>
        <w:jc w:val="both"/>
      </w:pPr>
    </w:p>
    <w:p w:rsidR="002113E1" w:rsidRPr="003864CC" w:rsidRDefault="002113E1" w:rsidP="002113E1">
      <w:pPr>
        <w:pStyle w:val="Paragraphedeliste"/>
        <w:numPr>
          <w:ilvl w:val="0"/>
          <w:numId w:val="3"/>
        </w:numPr>
        <w:spacing w:after="200" w:line="276" w:lineRule="auto"/>
        <w:jc w:val="both"/>
        <w:rPr>
          <w:b/>
          <w:u w:val="single"/>
        </w:rPr>
      </w:pPr>
      <w:r>
        <w:rPr>
          <w:b/>
          <w:u w:val="single"/>
        </w:rPr>
        <w:t>ETAPE DE MAYUMBA</w:t>
      </w:r>
      <w:r w:rsidRPr="00563315">
        <w:rPr>
          <w:b/>
          <w:u w:val="single"/>
        </w:rPr>
        <w:t>(Province de la Nyanga):</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A la </w:t>
      </w:r>
      <w:proofErr w:type="spellStart"/>
      <w:r w:rsidRPr="002113E1">
        <w:rPr>
          <w:rFonts w:ascii="Bookman Old Style" w:hAnsi="Bookman Old Style"/>
        </w:rPr>
        <w:t>préfecure</w:t>
      </w:r>
      <w:proofErr w:type="spellEnd"/>
      <w:r w:rsidRPr="002113E1">
        <w:rPr>
          <w:rFonts w:ascii="Bookman Old Style" w:hAnsi="Bookman Old Style"/>
        </w:rPr>
        <w:t xml:space="preserve">, l‘équipe n’a pas eu d’échange du aux sanctions infligés au préfet de la localité Eugène NZIENGUI suite à son interpellation et incarcération dans une affaire de trafic d’ivoire. Et cela a laissé un gout amer aux autres responsables administratifs de Mayumba. L’intérim est assuré par le </w:t>
      </w:r>
      <w:proofErr w:type="spellStart"/>
      <w:r w:rsidRPr="002113E1">
        <w:rPr>
          <w:rFonts w:ascii="Bookman Old Style" w:hAnsi="Bookman Old Style"/>
        </w:rPr>
        <w:t>secétaire</w:t>
      </w:r>
      <w:proofErr w:type="spellEnd"/>
      <w:r w:rsidRPr="002113E1">
        <w:rPr>
          <w:rFonts w:ascii="Bookman Old Style" w:hAnsi="Bookman Old Style"/>
        </w:rPr>
        <w:t xml:space="preserve"> général de province.</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Au cantonnement, l’équipe a été </w:t>
      </w:r>
      <w:r w:rsidR="00D66D5C" w:rsidRPr="002113E1">
        <w:rPr>
          <w:rFonts w:ascii="Bookman Old Style" w:hAnsi="Bookman Old Style"/>
        </w:rPr>
        <w:t>reçu</w:t>
      </w:r>
      <w:r w:rsidRPr="002113E1">
        <w:rPr>
          <w:rFonts w:ascii="Bookman Old Style" w:hAnsi="Bookman Old Style"/>
        </w:rPr>
        <w:t xml:space="preserve"> par son responsable le commandant André Landry </w:t>
      </w:r>
      <w:proofErr w:type="spellStart"/>
      <w:r w:rsidRPr="002113E1">
        <w:rPr>
          <w:rFonts w:ascii="Bookman Old Style" w:hAnsi="Bookman Old Style"/>
        </w:rPr>
        <w:t>Ngoulou</w:t>
      </w:r>
      <w:proofErr w:type="spellEnd"/>
      <w:r w:rsidRPr="002113E1">
        <w:rPr>
          <w:rFonts w:ascii="Bookman Old Style" w:hAnsi="Bookman Old Style"/>
        </w:rPr>
        <w:t xml:space="preserve">, il était question de faire un état des lieux par rapport aux projets de forets </w:t>
      </w:r>
      <w:r w:rsidR="00D66D5C" w:rsidRPr="002113E1">
        <w:rPr>
          <w:rFonts w:ascii="Bookman Old Style" w:hAnsi="Bookman Old Style"/>
        </w:rPr>
        <w:t>communautaires. Il</w:t>
      </w:r>
      <w:r w:rsidRPr="002113E1">
        <w:rPr>
          <w:rFonts w:ascii="Bookman Old Style" w:hAnsi="Bookman Old Style"/>
        </w:rPr>
        <w:t xml:space="preserve"> dit avoir aidé les communautés à créer les associations. </w:t>
      </w:r>
      <w:r w:rsidR="00D66D5C" w:rsidRPr="002113E1">
        <w:rPr>
          <w:rFonts w:ascii="Bookman Old Style" w:hAnsi="Bookman Old Style"/>
        </w:rPr>
        <w:t>Étant</w:t>
      </w:r>
      <w:r w:rsidRPr="002113E1">
        <w:rPr>
          <w:rFonts w:ascii="Bookman Old Style" w:hAnsi="Bookman Old Style"/>
        </w:rPr>
        <w:t xml:space="preserve"> donné que les travaux pour obtenir la convention provisoire </w:t>
      </w:r>
      <w:r w:rsidR="00D66D5C" w:rsidRPr="002113E1">
        <w:rPr>
          <w:rFonts w:ascii="Bookman Old Style" w:hAnsi="Bookman Old Style"/>
        </w:rPr>
        <w:t>coute cher</w:t>
      </w:r>
      <w:r w:rsidRPr="002113E1">
        <w:rPr>
          <w:rFonts w:ascii="Bookman Old Style" w:hAnsi="Bookman Old Style"/>
        </w:rPr>
        <w:t xml:space="preserve">, il ne voit pas comment cela pourrait se faire. Et, Il y aurait un manque d’implication des populations et surtout une </w:t>
      </w:r>
      <w:r w:rsidR="00D66D5C" w:rsidRPr="002113E1">
        <w:rPr>
          <w:rFonts w:ascii="Bookman Old Style" w:hAnsi="Bookman Old Style"/>
        </w:rPr>
        <w:t>ingérence</w:t>
      </w:r>
      <w:r w:rsidRPr="002113E1">
        <w:rPr>
          <w:rFonts w:ascii="Bookman Old Style" w:hAnsi="Bookman Old Style"/>
        </w:rPr>
        <w:t xml:space="preserve"> des politiques qui ne voient pas leurs </w:t>
      </w:r>
      <w:r w:rsidR="00D66D5C" w:rsidRPr="002113E1">
        <w:rPr>
          <w:rFonts w:ascii="Bookman Old Style" w:hAnsi="Bookman Old Style"/>
        </w:rPr>
        <w:t>intérêts</w:t>
      </w:r>
      <w:r w:rsidRPr="002113E1">
        <w:rPr>
          <w:rFonts w:ascii="Bookman Old Style" w:hAnsi="Bookman Old Style"/>
        </w:rPr>
        <w:t xml:space="preserve"> directs dans ces projets. De plus,  à cause de l’éloignement des potentiels acheteurs de bois d’œuvre, il y a un manque de moyen et surtout d’engagement des populations dans le processus.</w:t>
      </w:r>
      <w:r w:rsidR="00D66D5C">
        <w:rPr>
          <w:rFonts w:ascii="Bookman Old Style" w:hAnsi="Bookman Old Style"/>
        </w:rPr>
        <w:t xml:space="preserve"> </w:t>
      </w:r>
      <w:r w:rsidRPr="002113E1">
        <w:rPr>
          <w:rFonts w:ascii="Bookman Old Style" w:hAnsi="Bookman Old Style"/>
        </w:rPr>
        <w:t xml:space="preserve">Aussi, le commandant a fait état de son manque de </w:t>
      </w:r>
      <w:r w:rsidRPr="002113E1">
        <w:rPr>
          <w:rFonts w:ascii="Bookman Old Style" w:hAnsi="Bookman Old Style"/>
        </w:rPr>
        <w:lastRenderedPageBreak/>
        <w:t xml:space="preserve">moyens humain, matériel et financier pour faire son travail. Il dit qu’il est parfois tombé sur des scieurs illégaux. </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Cependant,  selon le chef de service départemental des eaux et </w:t>
      </w:r>
      <w:r w:rsidR="00D66D5C" w:rsidRPr="002113E1">
        <w:rPr>
          <w:rFonts w:ascii="Bookman Old Style" w:hAnsi="Bookman Old Style"/>
        </w:rPr>
        <w:t>forêts</w:t>
      </w:r>
      <w:r w:rsidRPr="002113E1">
        <w:rPr>
          <w:rFonts w:ascii="Bookman Old Style" w:hAnsi="Bookman Old Style"/>
        </w:rPr>
        <w:t>, il y</w:t>
      </w:r>
      <w:r w:rsidR="00D66D5C">
        <w:rPr>
          <w:rFonts w:ascii="Bookman Old Style" w:hAnsi="Bookman Old Style"/>
        </w:rPr>
        <w:t xml:space="preserve"> </w:t>
      </w:r>
      <w:r w:rsidRPr="002113E1">
        <w:rPr>
          <w:rFonts w:ascii="Bookman Old Style" w:hAnsi="Bookman Old Style"/>
        </w:rPr>
        <w:t xml:space="preserve">aurait des perspectives quant à l’arrivée de la société NFO qui viendrait exploiter le permis le grand Mayombe avec la réouverture d’une scierie à quelques </w:t>
      </w:r>
      <w:r w:rsidR="00D66D5C" w:rsidRPr="002113E1">
        <w:rPr>
          <w:rFonts w:ascii="Bookman Old Style" w:hAnsi="Bookman Old Style"/>
        </w:rPr>
        <w:t>kilomètres</w:t>
      </w:r>
      <w:r w:rsidRPr="002113E1">
        <w:rPr>
          <w:rFonts w:ascii="Bookman Old Style" w:hAnsi="Bookman Old Style"/>
        </w:rPr>
        <w:t xml:space="preserve"> de Mayumba.</w:t>
      </w:r>
    </w:p>
    <w:p w:rsidR="002113E1" w:rsidRDefault="002113E1" w:rsidP="002113E1">
      <w:pPr>
        <w:pStyle w:val="Paragraphedeliste"/>
        <w:jc w:val="both"/>
      </w:pPr>
    </w:p>
    <w:p w:rsidR="002113E1" w:rsidRDefault="002113E1" w:rsidP="002113E1">
      <w:pPr>
        <w:pStyle w:val="Paragraphedeliste"/>
        <w:numPr>
          <w:ilvl w:val="0"/>
          <w:numId w:val="3"/>
        </w:numPr>
        <w:spacing w:after="200" w:line="276" w:lineRule="auto"/>
        <w:jc w:val="both"/>
        <w:rPr>
          <w:b/>
          <w:u w:val="single"/>
        </w:rPr>
      </w:pPr>
      <w:r w:rsidRPr="001E5593">
        <w:rPr>
          <w:b/>
          <w:u w:val="single"/>
        </w:rPr>
        <w:t>ETAPE DE LOUBOMO (Province de la Nyanga):</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La sensibilisation sur la loi forestière et l’exploitation illégale s’est faite chez le chef de regroupement dame Agathe KOUMBA MOUITY, qui a félicité l’équipe pour leur engagement dans l’appui aux communautés, </w:t>
      </w:r>
      <w:r w:rsidR="00D66D5C" w:rsidRPr="002113E1">
        <w:rPr>
          <w:rFonts w:ascii="Bookman Old Style" w:hAnsi="Bookman Old Style"/>
        </w:rPr>
        <w:t>même</w:t>
      </w:r>
      <w:r w:rsidRPr="002113E1">
        <w:rPr>
          <w:rFonts w:ascii="Bookman Old Style" w:hAnsi="Bookman Old Style"/>
        </w:rPr>
        <w:t xml:space="preserve"> s’il n’y a pas eu l’affluence escomptée. Concernant le projet de foret communautaire, il n’y a pas de grandes avancés car les </w:t>
      </w:r>
      <w:r w:rsidR="00D66D5C" w:rsidRPr="002113E1">
        <w:rPr>
          <w:rFonts w:ascii="Bookman Old Style" w:hAnsi="Bookman Old Style"/>
        </w:rPr>
        <w:t>différents</w:t>
      </w:r>
      <w:r w:rsidRPr="002113E1">
        <w:rPr>
          <w:rFonts w:ascii="Bookman Old Style" w:hAnsi="Bookman Old Style"/>
        </w:rPr>
        <w:t xml:space="preserve"> travaux préalables à l’obtention de la convention provisoire coutent de l’argent et l’administration des eaux et </w:t>
      </w:r>
      <w:r w:rsidR="00D66D5C" w:rsidRPr="002113E1">
        <w:rPr>
          <w:rFonts w:ascii="Bookman Old Style" w:hAnsi="Bookman Old Style"/>
        </w:rPr>
        <w:t>forêts</w:t>
      </w:r>
      <w:r w:rsidRPr="002113E1">
        <w:rPr>
          <w:rFonts w:ascii="Bookman Old Style" w:hAnsi="Bookman Old Style"/>
        </w:rPr>
        <w:t xml:space="preserve"> n’a pas de budget pour le faire comme prévu par l’article 159 du code forestier. Il leur a été conseillé de</w:t>
      </w:r>
      <w:r w:rsidR="00D66D5C">
        <w:rPr>
          <w:rFonts w:ascii="Bookman Old Style" w:hAnsi="Bookman Old Style"/>
        </w:rPr>
        <w:t xml:space="preserve"> </w:t>
      </w:r>
      <w:r w:rsidRPr="002113E1">
        <w:rPr>
          <w:rFonts w:ascii="Bookman Old Style" w:hAnsi="Bookman Old Style"/>
        </w:rPr>
        <w:t xml:space="preserve">faire une demande de réservation de la </w:t>
      </w:r>
      <w:r w:rsidR="00D66D5C" w:rsidRPr="002113E1">
        <w:rPr>
          <w:rFonts w:ascii="Bookman Old Style" w:hAnsi="Bookman Old Style"/>
        </w:rPr>
        <w:t>foret</w:t>
      </w:r>
      <w:r w:rsidR="00D66D5C">
        <w:rPr>
          <w:rFonts w:ascii="Bookman Old Style" w:hAnsi="Bookman Old Style"/>
        </w:rPr>
        <w:t xml:space="preserve"> </w:t>
      </w:r>
      <w:r w:rsidR="00D66D5C" w:rsidRPr="002113E1">
        <w:rPr>
          <w:rFonts w:ascii="Bookman Old Style" w:hAnsi="Bookman Old Style"/>
        </w:rPr>
        <w:t>adressé</w:t>
      </w:r>
      <w:r w:rsidR="00D66D5C">
        <w:rPr>
          <w:rFonts w:ascii="Bookman Old Style" w:hAnsi="Bookman Old Style"/>
        </w:rPr>
        <w:t>e</w:t>
      </w:r>
      <w:r w:rsidRPr="002113E1">
        <w:rPr>
          <w:rFonts w:ascii="Bookman Old Style" w:hAnsi="Bookman Old Style"/>
        </w:rPr>
        <w:t xml:space="preserve"> au directeur général des forets pour protéger l’espace choisi. Aussi, il a été demander à l’association « </w:t>
      </w:r>
      <w:proofErr w:type="spellStart"/>
      <w:r w:rsidRPr="002113E1">
        <w:rPr>
          <w:rFonts w:ascii="Bookman Old Style" w:hAnsi="Bookman Old Style"/>
        </w:rPr>
        <w:t>Moulembu</w:t>
      </w:r>
      <w:proofErr w:type="spellEnd"/>
      <w:r w:rsidRPr="002113E1">
        <w:rPr>
          <w:rFonts w:ascii="Bookman Old Style" w:hAnsi="Bookman Old Style"/>
        </w:rPr>
        <w:t xml:space="preserve"> Mossi » de s’activer dans la recherche des sources de financement (organismes ou ambassades).</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 xml:space="preserve">Dans ce regroupement de villages, les populations sont victimes de destruction des champs par les éléphants et selon Valeri KOMBILA </w:t>
      </w:r>
      <w:proofErr w:type="spellStart"/>
      <w:r w:rsidRPr="002113E1">
        <w:rPr>
          <w:rFonts w:ascii="Bookman Old Style" w:hAnsi="Bookman Old Style"/>
        </w:rPr>
        <w:t>KOMBILA</w:t>
      </w:r>
      <w:proofErr w:type="spellEnd"/>
      <w:r w:rsidRPr="002113E1">
        <w:rPr>
          <w:rFonts w:ascii="Bookman Old Style" w:hAnsi="Bookman Old Style"/>
        </w:rPr>
        <w:t xml:space="preserve">, de nombreuses plaintes sont </w:t>
      </w:r>
      <w:proofErr w:type="spellStart"/>
      <w:r w:rsidRPr="002113E1">
        <w:rPr>
          <w:rFonts w:ascii="Bookman Old Style" w:hAnsi="Bookman Old Style"/>
        </w:rPr>
        <w:t>enrégistré</w:t>
      </w:r>
      <w:r w:rsidR="00D66D5C">
        <w:rPr>
          <w:rFonts w:ascii="Bookman Old Style" w:hAnsi="Bookman Old Style"/>
        </w:rPr>
        <w:t>e</w:t>
      </w:r>
      <w:r w:rsidRPr="002113E1">
        <w:rPr>
          <w:rFonts w:ascii="Bookman Old Style" w:hAnsi="Bookman Old Style"/>
        </w:rPr>
        <w:t>s</w:t>
      </w:r>
      <w:proofErr w:type="spellEnd"/>
      <w:r w:rsidRPr="002113E1">
        <w:rPr>
          <w:rFonts w:ascii="Bookman Old Style" w:hAnsi="Bookman Old Style"/>
        </w:rPr>
        <w:t xml:space="preserve"> au service départemental des eaux et forêts de Mayumba, et depuis aucun retour de l’administration.</w:t>
      </w:r>
    </w:p>
    <w:p w:rsidR="002113E1" w:rsidRPr="00B93A7A" w:rsidRDefault="002113E1" w:rsidP="002113E1">
      <w:pPr>
        <w:jc w:val="both"/>
      </w:pPr>
    </w:p>
    <w:p w:rsidR="002113E1" w:rsidRPr="001E5593" w:rsidRDefault="002113E1" w:rsidP="002113E1">
      <w:pPr>
        <w:pStyle w:val="Paragraphedeliste"/>
        <w:numPr>
          <w:ilvl w:val="0"/>
          <w:numId w:val="3"/>
        </w:numPr>
        <w:spacing w:after="200" w:line="276" w:lineRule="auto"/>
        <w:jc w:val="both"/>
        <w:rPr>
          <w:b/>
          <w:u w:val="single"/>
        </w:rPr>
      </w:pPr>
      <w:r w:rsidRPr="001E5593">
        <w:rPr>
          <w:b/>
          <w:u w:val="single"/>
        </w:rPr>
        <w:t>ETAPE DE MALOUNGA (Province de la Nyanga):</w:t>
      </w:r>
    </w:p>
    <w:p w:rsidR="002113E1" w:rsidRPr="002113E1" w:rsidRDefault="002113E1" w:rsidP="002113E1">
      <w:pPr>
        <w:autoSpaceDE w:val="0"/>
        <w:autoSpaceDN w:val="0"/>
        <w:adjustRightInd w:val="0"/>
        <w:spacing w:before="100" w:after="100"/>
        <w:jc w:val="both"/>
        <w:rPr>
          <w:rFonts w:ascii="Bookman Old Style" w:hAnsi="Bookman Old Style"/>
        </w:rPr>
      </w:pPr>
      <w:r w:rsidRPr="002113E1">
        <w:rPr>
          <w:rFonts w:ascii="Bookman Old Style" w:hAnsi="Bookman Old Style"/>
        </w:rPr>
        <w:t>Ici, l’association « </w:t>
      </w:r>
      <w:proofErr w:type="spellStart"/>
      <w:r w:rsidRPr="002113E1">
        <w:rPr>
          <w:rFonts w:ascii="Bookman Old Style" w:hAnsi="Bookman Old Style"/>
        </w:rPr>
        <w:t>Weligue</w:t>
      </w:r>
      <w:proofErr w:type="spellEnd"/>
      <w:r w:rsidRPr="002113E1">
        <w:rPr>
          <w:rFonts w:ascii="Bookman Old Style" w:hAnsi="Bookman Old Style"/>
        </w:rPr>
        <w:t> » qui s’</w:t>
      </w:r>
      <w:r w:rsidR="00D66D5C">
        <w:rPr>
          <w:rFonts w:ascii="Bookman Old Style" w:hAnsi="Bookman Old Style"/>
        </w:rPr>
        <w:t>o</w:t>
      </w:r>
      <w:r w:rsidRPr="002113E1">
        <w:rPr>
          <w:rFonts w:ascii="Bookman Old Style" w:hAnsi="Bookman Old Style"/>
        </w:rPr>
        <w:t xml:space="preserve">ccupe du dossier de foret communautaire regroupe plusieurs regroupements de villages à savoir </w:t>
      </w:r>
      <w:proofErr w:type="spellStart"/>
      <w:r w:rsidRPr="002113E1">
        <w:rPr>
          <w:rFonts w:ascii="Bookman Old Style" w:hAnsi="Bookman Old Style"/>
        </w:rPr>
        <w:t>Malounga</w:t>
      </w:r>
      <w:proofErr w:type="spellEnd"/>
      <w:r w:rsidRPr="002113E1">
        <w:rPr>
          <w:rFonts w:ascii="Bookman Old Style" w:hAnsi="Bookman Old Style"/>
        </w:rPr>
        <w:t xml:space="preserve"> 1, </w:t>
      </w:r>
      <w:proofErr w:type="spellStart"/>
      <w:r w:rsidRPr="002113E1">
        <w:rPr>
          <w:rFonts w:ascii="Bookman Old Style" w:hAnsi="Bookman Old Style"/>
        </w:rPr>
        <w:t>Malounga</w:t>
      </w:r>
      <w:proofErr w:type="spellEnd"/>
      <w:r w:rsidRPr="002113E1">
        <w:rPr>
          <w:rFonts w:ascii="Bookman Old Style" w:hAnsi="Bookman Old Style"/>
        </w:rPr>
        <w:t xml:space="preserve"> 2, </w:t>
      </w:r>
      <w:proofErr w:type="spellStart"/>
      <w:r w:rsidRPr="002113E1">
        <w:rPr>
          <w:rFonts w:ascii="Bookman Old Style" w:hAnsi="Bookman Old Style"/>
        </w:rPr>
        <w:t>Douigni</w:t>
      </w:r>
      <w:proofErr w:type="spellEnd"/>
      <w:r w:rsidRPr="002113E1">
        <w:rPr>
          <w:rFonts w:ascii="Bookman Old Style" w:hAnsi="Bookman Old Style"/>
        </w:rPr>
        <w:t xml:space="preserve"> et </w:t>
      </w:r>
      <w:proofErr w:type="spellStart"/>
      <w:r w:rsidRPr="002113E1">
        <w:rPr>
          <w:rFonts w:ascii="Bookman Old Style" w:hAnsi="Bookman Old Style"/>
        </w:rPr>
        <w:t>Mivemba</w:t>
      </w:r>
      <w:proofErr w:type="spellEnd"/>
      <w:r w:rsidRPr="002113E1">
        <w:rPr>
          <w:rFonts w:ascii="Bookman Old Style" w:hAnsi="Bookman Old Style"/>
        </w:rPr>
        <w:t xml:space="preserve">. Selon son secrétaire général monsieur Pierre PAMBO, elle possède déjà le récépissé provisoire de l’association, mais sont à la recherche d’un bailleur pour </w:t>
      </w:r>
      <w:r w:rsidR="00D66D5C" w:rsidRPr="002113E1">
        <w:rPr>
          <w:rFonts w:ascii="Bookman Old Style" w:hAnsi="Bookman Old Style"/>
        </w:rPr>
        <w:t>accompagner</w:t>
      </w:r>
      <w:r w:rsidRPr="002113E1">
        <w:rPr>
          <w:rFonts w:ascii="Bookman Old Style" w:hAnsi="Bookman Old Style"/>
        </w:rPr>
        <w:t xml:space="preserve"> le bureau de </w:t>
      </w:r>
      <w:proofErr w:type="spellStart"/>
      <w:r w:rsidRPr="002113E1">
        <w:rPr>
          <w:rFonts w:ascii="Bookman Old Style" w:hAnsi="Bookman Old Style"/>
        </w:rPr>
        <w:t>Weligue</w:t>
      </w:r>
      <w:proofErr w:type="spellEnd"/>
      <w:r w:rsidRPr="002113E1">
        <w:rPr>
          <w:rFonts w:ascii="Bookman Old Style" w:hAnsi="Bookman Old Style"/>
        </w:rPr>
        <w:t xml:space="preserve"> dans toutes ses démarches.</w:t>
      </w:r>
      <w:r w:rsidR="00D66D5C">
        <w:rPr>
          <w:rFonts w:ascii="Bookman Old Style" w:hAnsi="Bookman Old Style"/>
        </w:rPr>
        <w:t xml:space="preserve"> </w:t>
      </w:r>
      <w:r w:rsidRPr="002113E1">
        <w:rPr>
          <w:rFonts w:ascii="Bookman Old Style" w:hAnsi="Bookman Old Style"/>
        </w:rPr>
        <w:t xml:space="preserve">L’équipe a sensibiliser sur la loi forestière et l’exploitation illégale : ils ont été informé sur le risque que comporterait le préfinancement par un industriel. L’accent a été mis sur un effort de la communauté </w:t>
      </w:r>
      <w:proofErr w:type="spellStart"/>
      <w:r w:rsidRPr="002113E1">
        <w:rPr>
          <w:rFonts w:ascii="Bookman Old Style" w:hAnsi="Bookman Old Style"/>
        </w:rPr>
        <w:t>a</w:t>
      </w:r>
      <w:proofErr w:type="spellEnd"/>
      <w:r w:rsidRPr="002113E1">
        <w:rPr>
          <w:rFonts w:ascii="Bookman Old Style" w:hAnsi="Bookman Old Style"/>
        </w:rPr>
        <w:t xml:space="preserve"> exploiter de </w:t>
      </w:r>
      <w:r w:rsidR="00D66D5C" w:rsidRPr="002113E1">
        <w:rPr>
          <w:rFonts w:ascii="Bookman Old Style" w:hAnsi="Bookman Old Style"/>
        </w:rPr>
        <w:t>façon</w:t>
      </w:r>
      <w:r w:rsidRPr="002113E1">
        <w:rPr>
          <w:rFonts w:ascii="Bookman Old Style" w:hAnsi="Bookman Old Style"/>
        </w:rPr>
        <w:t xml:space="preserve"> artisanale et à mener la réflexion sur d’autres possibilités de financement des travaux. Aussi, des questions intéressantes ont été posées par monsieur Jean Pierre KOMBILA MOUTSINGA chef de regroupement notamment par rapport à la démarche à suivre dans l’hypothèse </w:t>
      </w:r>
      <w:proofErr w:type="spellStart"/>
      <w:r w:rsidRPr="002113E1">
        <w:rPr>
          <w:rFonts w:ascii="Bookman Old Style" w:hAnsi="Bookman Old Style"/>
        </w:rPr>
        <w:t>ou</w:t>
      </w:r>
      <w:proofErr w:type="spellEnd"/>
      <w:r w:rsidR="00D66D5C">
        <w:rPr>
          <w:rFonts w:ascii="Bookman Old Style" w:hAnsi="Bookman Old Style"/>
        </w:rPr>
        <w:t xml:space="preserve"> </w:t>
      </w:r>
      <w:r w:rsidRPr="002113E1">
        <w:rPr>
          <w:rFonts w:ascii="Bookman Old Style" w:hAnsi="Bookman Old Style"/>
        </w:rPr>
        <w:t xml:space="preserve">la foret communautaire serait riche en minerais par exemple ; Il serait souhaitable de faire une demande d’autorisation d’exploitation artisanale adressé au Ministère des mines pour le faire de manière légale. Dans tous les cas, vu la </w:t>
      </w:r>
      <w:r w:rsidR="00D66D5C" w:rsidRPr="002113E1">
        <w:rPr>
          <w:rFonts w:ascii="Bookman Old Style" w:hAnsi="Bookman Old Style"/>
        </w:rPr>
        <w:t>difficulté</w:t>
      </w:r>
      <w:r w:rsidRPr="002113E1">
        <w:rPr>
          <w:rFonts w:ascii="Bookman Old Style" w:hAnsi="Bookman Old Style"/>
        </w:rPr>
        <w:t xml:space="preserve"> à trouver les financements pour effectuer les travaux d’aménagement de la foret sollicité, il leur a</w:t>
      </w:r>
      <w:r w:rsidR="00D66D5C">
        <w:rPr>
          <w:rFonts w:ascii="Bookman Old Style" w:hAnsi="Bookman Old Style"/>
        </w:rPr>
        <w:t xml:space="preserve"> </w:t>
      </w:r>
      <w:r w:rsidRPr="002113E1">
        <w:rPr>
          <w:rFonts w:ascii="Bookman Old Style" w:hAnsi="Bookman Old Style"/>
        </w:rPr>
        <w:t xml:space="preserve">été conseillé </w:t>
      </w:r>
      <w:r w:rsidRPr="002113E1">
        <w:rPr>
          <w:rFonts w:ascii="Bookman Old Style" w:hAnsi="Bookman Old Style"/>
        </w:rPr>
        <w:lastRenderedPageBreak/>
        <w:t>d’adresser une demande de réservation du couvert forestier sollicité</w:t>
      </w:r>
      <w:r w:rsidR="00D66D5C">
        <w:rPr>
          <w:rFonts w:ascii="Bookman Old Style" w:hAnsi="Bookman Old Style"/>
        </w:rPr>
        <w:t xml:space="preserve">e </w:t>
      </w:r>
      <w:r w:rsidRPr="002113E1">
        <w:rPr>
          <w:rFonts w:ascii="Bookman Old Style" w:hAnsi="Bookman Old Style"/>
        </w:rPr>
        <w:t>à la direction générale des forets pour éviter les convoitises des sociétés forestière car la zone aurait un potentiel très intéressant.</w:t>
      </w:r>
    </w:p>
    <w:p w:rsidR="004263C2" w:rsidRPr="002113E1" w:rsidRDefault="004263C2" w:rsidP="002113E1">
      <w:pPr>
        <w:autoSpaceDE w:val="0"/>
        <w:autoSpaceDN w:val="0"/>
        <w:adjustRightInd w:val="0"/>
        <w:spacing w:before="100" w:after="100"/>
        <w:jc w:val="both"/>
        <w:rPr>
          <w:rFonts w:ascii="Bookman Old Style" w:hAnsi="Bookman Old Style"/>
          <w:b/>
        </w:rPr>
      </w:pPr>
    </w:p>
    <w:p w:rsidR="005E3637" w:rsidRPr="00DF4B91" w:rsidRDefault="005E3637" w:rsidP="002113E1">
      <w:pPr>
        <w:pStyle w:val="Paragraphedeliste"/>
        <w:numPr>
          <w:ilvl w:val="0"/>
          <w:numId w:val="9"/>
        </w:numPr>
        <w:autoSpaceDE w:val="0"/>
        <w:autoSpaceDN w:val="0"/>
        <w:adjustRightInd w:val="0"/>
        <w:spacing w:before="100" w:after="100"/>
        <w:jc w:val="both"/>
        <w:rPr>
          <w:rFonts w:ascii="Bookman Old Style" w:hAnsi="Bookman Old Style"/>
          <w:b/>
        </w:rPr>
      </w:pPr>
      <w:r>
        <w:rPr>
          <w:rFonts w:ascii="Bookman Old Style" w:hAnsi="Bookman Old Style"/>
          <w:b/>
        </w:rPr>
        <w:t xml:space="preserve">MISSION </w:t>
      </w:r>
      <w:r w:rsidR="002113E1">
        <w:rPr>
          <w:rFonts w:ascii="Bookman Old Style" w:hAnsi="Bookman Old Style"/>
          <w:b/>
        </w:rPr>
        <w:t xml:space="preserve">OPERATION </w:t>
      </w:r>
      <w:r>
        <w:rPr>
          <w:rFonts w:ascii="Bookman Old Style" w:hAnsi="Bookman Old Style"/>
          <w:b/>
        </w:rPr>
        <w:t>SUD</w:t>
      </w:r>
      <w:r w:rsidR="005910E7">
        <w:rPr>
          <w:rFonts w:ascii="Bookman Old Style" w:hAnsi="Bookman Old Style"/>
          <w:b/>
        </w:rPr>
        <w:t xml:space="preserve"> (20 au 25 juillet 2019)</w:t>
      </w:r>
    </w:p>
    <w:p w:rsidR="00C213D4" w:rsidRDefault="00C213D4" w:rsidP="00773822">
      <w:pPr>
        <w:autoSpaceDE w:val="0"/>
        <w:autoSpaceDN w:val="0"/>
        <w:adjustRightInd w:val="0"/>
        <w:spacing w:before="100" w:after="100"/>
        <w:jc w:val="both"/>
        <w:rPr>
          <w:rFonts w:ascii="Bookman Old Style" w:hAnsi="Bookman Old Style"/>
        </w:rPr>
      </w:pPr>
    </w:p>
    <w:p w:rsidR="00773822" w:rsidRPr="00DF4B91" w:rsidRDefault="00773822" w:rsidP="00773822">
      <w:pPr>
        <w:autoSpaceDE w:val="0"/>
        <w:autoSpaceDN w:val="0"/>
        <w:adjustRightInd w:val="0"/>
        <w:spacing w:before="100" w:after="100"/>
        <w:jc w:val="both"/>
        <w:rPr>
          <w:rFonts w:ascii="Bookman Old Style" w:hAnsi="Bookman Old Style"/>
        </w:rPr>
      </w:pPr>
      <w:r w:rsidRPr="00DF4B91">
        <w:rPr>
          <w:rFonts w:ascii="Bookman Old Style" w:hAnsi="Bookman Old Style"/>
        </w:rPr>
        <w:t xml:space="preserve">La mission s’est déroulée en deux (2) phases. </w:t>
      </w:r>
    </w:p>
    <w:p w:rsidR="00773822" w:rsidRPr="00DF4B91" w:rsidRDefault="00773822" w:rsidP="00773822">
      <w:pPr>
        <w:autoSpaceDE w:val="0"/>
        <w:autoSpaceDN w:val="0"/>
        <w:adjustRightInd w:val="0"/>
        <w:spacing w:before="100" w:after="100"/>
        <w:jc w:val="both"/>
        <w:rPr>
          <w:rFonts w:ascii="Bookman Old Style" w:hAnsi="Bookman Old Style"/>
        </w:rPr>
      </w:pPr>
      <w:r w:rsidRPr="00DF4B91">
        <w:rPr>
          <w:rFonts w:ascii="Bookman Old Style" w:hAnsi="Bookman Old Style"/>
        </w:rPr>
        <w:t xml:space="preserve">Lors de la première phase, la mission était composée d’un (1) agent de l’Agence National des Parcs Nationaux et d’un (1) juriste de Conservation Justice. </w:t>
      </w:r>
    </w:p>
    <w:p w:rsidR="0015062E" w:rsidRPr="00DF4B91" w:rsidRDefault="00773822" w:rsidP="00773822">
      <w:pPr>
        <w:autoSpaceDE w:val="0"/>
        <w:autoSpaceDN w:val="0"/>
        <w:adjustRightInd w:val="0"/>
        <w:spacing w:before="100" w:after="100"/>
        <w:jc w:val="both"/>
        <w:rPr>
          <w:rFonts w:ascii="Bookman Old Style" w:hAnsi="Bookman Old Style"/>
        </w:rPr>
      </w:pPr>
      <w:r w:rsidRPr="00DF4B91">
        <w:rPr>
          <w:rFonts w:ascii="Bookman Old Style" w:hAnsi="Bookman Old Style"/>
        </w:rPr>
        <w:t>Lors de la deuxième phase de ladite mission, il y avait en revanche deux (2) agents de la Direction Provinciale des Eaux et Forêts de la Ngounié, trois (3) agents de l’antenne provinciale de la Police Judiciaire et deux (2) juristes de l’ONG Conservation Justice ainsi q</w:t>
      </w:r>
      <w:r w:rsidR="00601045" w:rsidRPr="00DF4B91">
        <w:rPr>
          <w:rFonts w:ascii="Bookman Old Style" w:hAnsi="Bookman Old Style"/>
        </w:rPr>
        <w:t>u</w:t>
      </w:r>
      <w:r w:rsidRPr="00DF4B91">
        <w:rPr>
          <w:rFonts w:ascii="Bookman Old Style" w:hAnsi="Bookman Old Style"/>
        </w:rPr>
        <w:t>’un (1) membre de l’ONG Muyissi</w:t>
      </w:r>
      <w:r w:rsidR="0015062E" w:rsidRPr="00DF4B91">
        <w:rPr>
          <w:rFonts w:ascii="Bookman Old Style" w:hAnsi="Bookman Old Style"/>
        </w:rPr>
        <w:t>.</w:t>
      </w:r>
    </w:p>
    <w:p w:rsidR="002E0A15" w:rsidRDefault="0015062E" w:rsidP="002E0A15">
      <w:pPr>
        <w:autoSpaceDE w:val="0"/>
        <w:autoSpaceDN w:val="0"/>
        <w:adjustRightInd w:val="0"/>
        <w:jc w:val="both"/>
        <w:rPr>
          <w:rFonts w:ascii="Bookman Old Style" w:hAnsi="Bookman Old Style"/>
          <w:b/>
        </w:rPr>
      </w:pPr>
      <w:r w:rsidRPr="00DF4B91">
        <w:rPr>
          <w:rFonts w:ascii="Bookman Old Style" w:hAnsi="Bookman Old Style"/>
        </w:rPr>
        <w:t>Ces deux missions tournaient autour de deux principaux objectifs.</w:t>
      </w:r>
      <w:r w:rsidR="00601045" w:rsidRPr="00DF4B91">
        <w:rPr>
          <w:rFonts w:ascii="Bookman Old Style" w:hAnsi="Bookman Old Style"/>
        </w:rPr>
        <w:t xml:space="preserve"> Il s’agissait essentiellement de vérifier les informations sur le terrain afin de mener à la constatation de faits constitutifs d’infractions forestières outre l’interrogatoire de quelques salariés trouvés sur la base vie.</w:t>
      </w:r>
    </w:p>
    <w:p w:rsidR="009563E0" w:rsidRPr="00DF4B91" w:rsidRDefault="009563E0" w:rsidP="002E0A15">
      <w:pPr>
        <w:autoSpaceDE w:val="0"/>
        <w:autoSpaceDN w:val="0"/>
        <w:adjustRightInd w:val="0"/>
        <w:jc w:val="both"/>
        <w:rPr>
          <w:rFonts w:ascii="Bookman Old Style" w:hAnsi="Bookman Old Style"/>
          <w:b/>
        </w:rPr>
      </w:pPr>
    </w:p>
    <w:p w:rsidR="00773822" w:rsidRPr="00DF4B91" w:rsidRDefault="00773822" w:rsidP="00773822">
      <w:pPr>
        <w:pStyle w:val="Paragraphedeliste"/>
        <w:numPr>
          <w:ilvl w:val="0"/>
          <w:numId w:val="6"/>
        </w:numPr>
        <w:autoSpaceDE w:val="0"/>
        <w:autoSpaceDN w:val="0"/>
        <w:adjustRightInd w:val="0"/>
        <w:spacing w:before="100" w:after="100"/>
        <w:jc w:val="both"/>
        <w:rPr>
          <w:rFonts w:ascii="Bookman Old Style" w:hAnsi="Bookman Old Style"/>
          <w:b/>
        </w:rPr>
      </w:pPr>
      <w:r w:rsidRPr="00DF4B91">
        <w:rPr>
          <w:rFonts w:ascii="Bookman Old Style" w:hAnsi="Bookman Old Style"/>
        </w:rPr>
        <w:t> </w:t>
      </w:r>
      <w:r w:rsidR="00A61034" w:rsidRPr="00DF4B91">
        <w:rPr>
          <w:rFonts w:ascii="Bookman Old Style" w:hAnsi="Bookman Old Style"/>
          <w:b/>
        </w:rPr>
        <w:t>Phase 1 :</w:t>
      </w:r>
      <w:r w:rsidR="00A61034" w:rsidRPr="00DF4B91">
        <w:rPr>
          <w:rFonts w:ascii="Bookman Old Style" w:hAnsi="Bookman Old Style"/>
        </w:rPr>
        <w:t xml:space="preserve"> </w:t>
      </w:r>
      <w:r w:rsidR="002113E1" w:rsidRPr="002113E1">
        <w:rPr>
          <w:rFonts w:ascii="Bookman Old Style" w:hAnsi="Bookman Old Style"/>
          <w:b/>
        </w:rPr>
        <w:t>Vé</w:t>
      </w:r>
      <w:r w:rsidRPr="00DF4B91">
        <w:rPr>
          <w:rFonts w:ascii="Bookman Old Style" w:hAnsi="Bookman Old Style"/>
          <w:b/>
        </w:rPr>
        <w:t xml:space="preserve">rification des informations sur le terrain et constatation des infractions  </w:t>
      </w:r>
    </w:p>
    <w:p w:rsidR="00773822" w:rsidRPr="00DF4B91" w:rsidRDefault="00773822" w:rsidP="00773822">
      <w:pPr>
        <w:pStyle w:val="Paragraphedeliste"/>
        <w:autoSpaceDE w:val="0"/>
        <w:autoSpaceDN w:val="0"/>
        <w:adjustRightInd w:val="0"/>
        <w:spacing w:before="100" w:after="100"/>
        <w:ind w:left="770"/>
        <w:jc w:val="both"/>
        <w:rPr>
          <w:rFonts w:ascii="Bookman Old Style" w:hAnsi="Bookman Old Style"/>
          <w:b/>
        </w:rPr>
      </w:pPr>
    </w:p>
    <w:p w:rsidR="00773822" w:rsidRPr="00DF4B91" w:rsidRDefault="002E0A15" w:rsidP="00773822">
      <w:pPr>
        <w:jc w:val="both"/>
        <w:rPr>
          <w:rFonts w:ascii="Bookman Old Style" w:hAnsi="Bookman Old Style"/>
        </w:rPr>
      </w:pPr>
      <w:r w:rsidRPr="00DF4B91">
        <w:rPr>
          <w:rFonts w:ascii="Bookman Old Style" w:hAnsi="Bookman Old Style"/>
        </w:rPr>
        <w:t>C’est à la suite</w:t>
      </w:r>
      <w:r w:rsidR="00773822" w:rsidRPr="00DF4B91">
        <w:rPr>
          <w:rFonts w:ascii="Bookman Old Style" w:hAnsi="Bookman Old Style"/>
        </w:rPr>
        <w:t xml:space="preserve"> d’une information reçue le vendredi 19 Juillet 2019 d’une personne de bonne foi</w:t>
      </w:r>
      <w:r w:rsidRPr="00DF4B91">
        <w:rPr>
          <w:rFonts w:ascii="Bookman Old Style" w:hAnsi="Bookman Old Style"/>
        </w:rPr>
        <w:t xml:space="preserve"> révélant </w:t>
      </w:r>
      <w:r w:rsidR="00773822" w:rsidRPr="00DF4B91">
        <w:rPr>
          <w:rFonts w:ascii="Bookman Old Style" w:hAnsi="Bookman Old Style"/>
        </w:rPr>
        <w:t xml:space="preserve">une exploitation forestière douteuse en cours dans la forêt environnante de la route </w:t>
      </w:r>
      <w:r w:rsidRPr="00DF4B91">
        <w:rPr>
          <w:rFonts w:ascii="Bookman Old Style" w:hAnsi="Bookman Old Style"/>
        </w:rPr>
        <w:t xml:space="preserve">dite </w:t>
      </w:r>
      <w:r w:rsidR="00773822" w:rsidRPr="00DF4B91">
        <w:rPr>
          <w:rFonts w:ascii="Bookman Old Style" w:hAnsi="Bookman Old Style"/>
        </w:rPr>
        <w:t>du pétrole située à 33</w:t>
      </w:r>
      <w:r w:rsidRPr="00DF4B91">
        <w:rPr>
          <w:rFonts w:ascii="Bookman Old Style" w:hAnsi="Bookman Old Style"/>
        </w:rPr>
        <w:t xml:space="preserve"> </w:t>
      </w:r>
      <w:r w:rsidR="00773822" w:rsidRPr="00DF4B91">
        <w:rPr>
          <w:rFonts w:ascii="Bookman Old Style" w:hAnsi="Bookman Old Style"/>
        </w:rPr>
        <w:t>km  de Lambaréné</w:t>
      </w:r>
      <w:r w:rsidRPr="00DF4B91">
        <w:rPr>
          <w:rFonts w:ascii="Bookman Old Style" w:hAnsi="Bookman Old Style"/>
        </w:rPr>
        <w:t>. Cette information</w:t>
      </w:r>
      <w:r w:rsidR="00247B66" w:rsidRPr="00DF4B91">
        <w:rPr>
          <w:rFonts w:ascii="Bookman Old Style" w:hAnsi="Bookman Old Style"/>
        </w:rPr>
        <w:t xml:space="preserve"> reçue du</w:t>
      </w:r>
      <w:r w:rsidR="00773822" w:rsidRPr="00DF4B91">
        <w:rPr>
          <w:rFonts w:ascii="Bookman Old Style" w:hAnsi="Bookman Old Style"/>
        </w:rPr>
        <w:t xml:space="preserve"> juriste de Conservation Justice en service à Mouila</w:t>
      </w:r>
      <w:r w:rsidR="00247B66" w:rsidRPr="00DF4B91">
        <w:rPr>
          <w:rFonts w:ascii="Bookman Old Style" w:hAnsi="Bookman Old Style"/>
        </w:rPr>
        <w:t xml:space="preserve"> ser</w:t>
      </w:r>
      <w:r w:rsidR="00773822" w:rsidRPr="00DF4B91">
        <w:rPr>
          <w:rFonts w:ascii="Bookman Old Style" w:hAnsi="Bookman Old Style"/>
        </w:rPr>
        <w:t>a</w:t>
      </w:r>
      <w:r w:rsidR="00247B66" w:rsidRPr="00DF4B91">
        <w:rPr>
          <w:rFonts w:ascii="Bookman Old Style" w:hAnsi="Bookman Old Style"/>
        </w:rPr>
        <w:t xml:space="preserve"> transmise à celui e</w:t>
      </w:r>
      <w:r w:rsidR="00773822" w:rsidRPr="00DF4B91">
        <w:rPr>
          <w:rFonts w:ascii="Bookman Old Style" w:hAnsi="Bookman Old Style"/>
        </w:rPr>
        <w:t>n poste à Lambaréné. Au regard de la description des lieux faite par l’informateur</w:t>
      </w:r>
      <w:r w:rsidR="0087240B" w:rsidRPr="00DF4B91">
        <w:rPr>
          <w:rFonts w:ascii="Bookman Old Style" w:hAnsi="Bookman Old Style"/>
        </w:rPr>
        <w:t xml:space="preserve">, </w:t>
      </w:r>
      <w:r w:rsidR="00773822" w:rsidRPr="00DF4B91">
        <w:rPr>
          <w:rFonts w:ascii="Bookman Old Style" w:hAnsi="Bookman Old Style"/>
        </w:rPr>
        <w:t>le Procureur de Lambaréné, le Directeur Pr</w:t>
      </w:r>
      <w:r w:rsidR="0087240B" w:rsidRPr="00DF4B91">
        <w:rPr>
          <w:rFonts w:ascii="Bookman Old Style" w:hAnsi="Bookman Old Style"/>
        </w:rPr>
        <w:t>ovincial des Eaux et Forêts du Moyen-O</w:t>
      </w:r>
      <w:r w:rsidR="00773822" w:rsidRPr="00DF4B91">
        <w:rPr>
          <w:rFonts w:ascii="Bookman Old Style" w:hAnsi="Bookman Old Style"/>
        </w:rPr>
        <w:t>gooué et le Conservateur du site RAMSAR (Agence Nationale des Parcs Nationaux)</w:t>
      </w:r>
      <w:r w:rsidR="0087240B" w:rsidRPr="00DF4B91">
        <w:rPr>
          <w:rFonts w:ascii="Bookman Old Style" w:hAnsi="Bookman Old Style"/>
        </w:rPr>
        <w:t xml:space="preserve"> seront informés</w:t>
      </w:r>
      <w:r w:rsidR="00773822" w:rsidRPr="00DF4B91">
        <w:rPr>
          <w:rFonts w:ascii="Bookman Old Style" w:hAnsi="Bookman Old Style"/>
        </w:rPr>
        <w:t>.</w:t>
      </w:r>
    </w:p>
    <w:p w:rsidR="00C468DA" w:rsidRPr="00DF4B91" w:rsidRDefault="00C468DA" w:rsidP="00773822">
      <w:pPr>
        <w:jc w:val="both"/>
        <w:rPr>
          <w:rFonts w:ascii="Bookman Old Style" w:hAnsi="Bookman Old Style"/>
        </w:rPr>
      </w:pPr>
    </w:p>
    <w:p w:rsidR="00B71780" w:rsidRPr="00DF4B91" w:rsidRDefault="00C468DA" w:rsidP="00773822">
      <w:pPr>
        <w:jc w:val="both"/>
        <w:rPr>
          <w:rFonts w:ascii="Bookman Old Style" w:hAnsi="Bookman Old Style"/>
        </w:rPr>
      </w:pPr>
      <w:r w:rsidRPr="00DF4B91">
        <w:rPr>
          <w:rFonts w:ascii="Bookman Old Style" w:hAnsi="Bookman Old Style"/>
        </w:rPr>
        <w:t xml:space="preserve">Au regard du manque </w:t>
      </w:r>
      <w:r w:rsidR="00773822" w:rsidRPr="00DF4B91">
        <w:rPr>
          <w:rFonts w:ascii="Bookman Old Style" w:hAnsi="Bookman Old Style"/>
        </w:rPr>
        <w:t xml:space="preserve">de moyens logistiques au niveau de la Direction provinciale des Eaux et Forêts, </w:t>
      </w:r>
      <w:r w:rsidRPr="00DF4B91">
        <w:rPr>
          <w:rFonts w:ascii="Bookman Old Style" w:hAnsi="Bookman Old Style"/>
        </w:rPr>
        <w:t>seul</w:t>
      </w:r>
      <w:r w:rsidR="00773822" w:rsidRPr="00DF4B91">
        <w:rPr>
          <w:rFonts w:ascii="Bookman Old Style" w:hAnsi="Bookman Old Style"/>
        </w:rPr>
        <w:t xml:space="preserve"> le Conservateur du site RAMSAR</w:t>
      </w:r>
      <w:r w:rsidRPr="00DF4B91">
        <w:rPr>
          <w:rFonts w:ascii="Bookman Old Style" w:hAnsi="Bookman Old Style"/>
        </w:rPr>
        <w:t>,</w:t>
      </w:r>
      <w:r w:rsidR="00773822" w:rsidRPr="00DF4B91">
        <w:rPr>
          <w:rFonts w:ascii="Bookman Old Style" w:hAnsi="Bookman Old Style"/>
        </w:rPr>
        <w:t xml:space="preserve"> appuyé par le Juriste de Conservation Justice sur instruction du Procureur de Lambaréné,</w:t>
      </w:r>
      <w:r w:rsidRPr="00DF4B91">
        <w:rPr>
          <w:rFonts w:ascii="Bookman Old Style" w:hAnsi="Bookman Old Style"/>
        </w:rPr>
        <w:t xml:space="preserve"> se rendra</w:t>
      </w:r>
      <w:r w:rsidR="00773822" w:rsidRPr="00DF4B91">
        <w:rPr>
          <w:rFonts w:ascii="Bookman Old Style" w:hAnsi="Bookman Old Style"/>
        </w:rPr>
        <w:t xml:space="preserve"> sur le terrain</w:t>
      </w:r>
      <w:r w:rsidRPr="00DF4B91">
        <w:rPr>
          <w:rFonts w:ascii="Bookman Old Style" w:hAnsi="Bookman Old Style"/>
        </w:rPr>
        <w:t xml:space="preserve"> dès</w:t>
      </w:r>
      <w:r w:rsidR="00773822" w:rsidRPr="00DF4B91">
        <w:rPr>
          <w:rFonts w:ascii="Bookman Old Style" w:hAnsi="Bookman Old Style"/>
        </w:rPr>
        <w:t xml:space="preserve"> lundi 22 Juillet 2019.</w:t>
      </w:r>
    </w:p>
    <w:p w:rsidR="00A74D44" w:rsidRPr="00DF4B91" w:rsidRDefault="00773822" w:rsidP="00773822">
      <w:pPr>
        <w:jc w:val="both"/>
        <w:rPr>
          <w:rFonts w:ascii="Bookman Old Style" w:hAnsi="Bookman Old Style"/>
        </w:rPr>
      </w:pPr>
      <w:r w:rsidRPr="00DF4B91">
        <w:rPr>
          <w:rFonts w:ascii="Bookman Old Style" w:hAnsi="Bookman Old Style"/>
        </w:rPr>
        <w:t xml:space="preserve"> </w:t>
      </w:r>
    </w:p>
    <w:p w:rsidR="0017189F" w:rsidRPr="00DF4B91" w:rsidRDefault="00773822" w:rsidP="00773822">
      <w:pPr>
        <w:jc w:val="both"/>
        <w:rPr>
          <w:rFonts w:ascii="Bookman Old Style" w:hAnsi="Bookman Old Style"/>
        </w:rPr>
      </w:pPr>
      <w:r w:rsidRPr="00DF4B91">
        <w:rPr>
          <w:rFonts w:ascii="Bookman Old Style" w:hAnsi="Bookman Old Style"/>
        </w:rPr>
        <w:t>Malheureusement l’équipe n’a pas pu arriver sur le lieu indiqué par l</w:t>
      </w:r>
      <w:r w:rsidR="00B71780" w:rsidRPr="00DF4B91">
        <w:rPr>
          <w:rFonts w:ascii="Bookman Old Style" w:hAnsi="Bookman Old Style"/>
        </w:rPr>
        <w:t>’informateur, le Conservateur s’étant</w:t>
      </w:r>
      <w:r w:rsidRPr="00DF4B91">
        <w:rPr>
          <w:rFonts w:ascii="Bookman Old Style" w:hAnsi="Bookman Old Style"/>
        </w:rPr>
        <w:t xml:space="preserve"> re</w:t>
      </w:r>
      <w:r w:rsidR="00B716BB" w:rsidRPr="00DF4B91">
        <w:rPr>
          <w:rFonts w:ascii="Bookman Old Style" w:hAnsi="Bookman Old Style"/>
        </w:rPr>
        <w:t>ndu compte, grâce au GPS, qu’elle</w:t>
      </w:r>
      <w:r w:rsidRPr="00DF4B91">
        <w:rPr>
          <w:rFonts w:ascii="Bookman Old Style" w:hAnsi="Bookman Old Style"/>
        </w:rPr>
        <w:t xml:space="preserve"> sortait non seulement du site RAMSAR mais également de la province du</w:t>
      </w:r>
      <w:r w:rsidR="00B716BB" w:rsidRPr="00DF4B91">
        <w:rPr>
          <w:rFonts w:ascii="Bookman Old Style" w:hAnsi="Bookman Old Style"/>
        </w:rPr>
        <w:t xml:space="preserve"> Moyen-Ogooué en lieu et place</w:t>
      </w:r>
      <w:r w:rsidRPr="00DF4B91">
        <w:rPr>
          <w:rFonts w:ascii="Bookman Old Style" w:hAnsi="Bookman Old Style"/>
        </w:rPr>
        <w:t xml:space="preserve"> de la Ngounié. </w:t>
      </w:r>
    </w:p>
    <w:p w:rsidR="0017189F" w:rsidRPr="00DF4B91" w:rsidRDefault="0017189F" w:rsidP="00773822">
      <w:pPr>
        <w:jc w:val="both"/>
        <w:rPr>
          <w:rFonts w:ascii="Bookman Old Style" w:hAnsi="Bookman Old Style"/>
        </w:rPr>
      </w:pPr>
    </w:p>
    <w:p w:rsidR="00773822" w:rsidRPr="00DF4B91" w:rsidRDefault="00773822" w:rsidP="00773822">
      <w:pPr>
        <w:jc w:val="both"/>
        <w:rPr>
          <w:rFonts w:ascii="Bookman Old Style" w:hAnsi="Bookman Old Style"/>
        </w:rPr>
      </w:pPr>
      <w:r w:rsidRPr="00DF4B91">
        <w:rPr>
          <w:rFonts w:ascii="Bookman Old Style" w:hAnsi="Bookman Old Style"/>
        </w:rPr>
        <w:t>I</w:t>
      </w:r>
      <w:r w:rsidR="00801A73" w:rsidRPr="00DF4B91">
        <w:rPr>
          <w:rFonts w:ascii="Bookman Old Style" w:hAnsi="Bookman Old Style"/>
        </w:rPr>
        <w:t xml:space="preserve">nformé de ce changement de la province d’exploitation présumée illégale, </w:t>
      </w:r>
      <w:r w:rsidRPr="00DF4B91">
        <w:rPr>
          <w:rFonts w:ascii="Bookman Old Style" w:hAnsi="Bookman Old Style"/>
        </w:rPr>
        <w:t xml:space="preserve"> </w:t>
      </w:r>
      <w:r w:rsidR="00801A73" w:rsidRPr="00DF4B91">
        <w:rPr>
          <w:rFonts w:ascii="Bookman Old Style" w:hAnsi="Bookman Old Style"/>
        </w:rPr>
        <w:t>le Procureur de Mouila, commettra u</w:t>
      </w:r>
      <w:r w:rsidRPr="00DF4B91">
        <w:rPr>
          <w:rFonts w:ascii="Bookman Old Style" w:hAnsi="Bookman Old Style"/>
        </w:rPr>
        <w:t xml:space="preserve">ne mission conjointe </w:t>
      </w:r>
      <w:r w:rsidR="00801A73" w:rsidRPr="00DF4B91">
        <w:rPr>
          <w:rFonts w:ascii="Bookman Old Style" w:hAnsi="Bookman Old Style"/>
        </w:rPr>
        <w:t>ayant débuté le</w:t>
      </w:r>
      <w:r w:rsidRPr="00DF4B91">
        <w:rPr>
          <w:rFonts w:ascii="Bookman Old Style" w:hAnsi="Bookman Old Style"/>
        </w:rPr>
        <w:t xml:space="preserve"> 24 </w:t>
      </w:r>
      <w:r w:rsidRPr="00DF4B91">
        <w:rPr>
          <w:rFonts w:ascii="Bookman Old Style" w:hAnsi="Bookman Old Style"/>
        </w:rPr>
        <w:lastRenderedPageBreak/>
        <w:t>Juillet 2019</w:t>
      </w:r>
      <w:r w:rsidR="00801A73" w:rsidRPr="00DF4B91">
        <w:rPr>
          <w:rFonts w:ascii="Bookman Old Style" w:hAnsi="Bookman Old Style"/>
        </w:rPr>
        <w:t>. Ainsi, une</w:t>
      </w:r>
      <w:r w:rsidR="000A661F" w:rsidRPr="00DF4B91">
        <w:rPr>
          <w:rFonts w:ascii="Bookman Old Style" w:hAnsi="Bookman Old Style"/>
        </w:rPr>
        <w:t xml:space="preserve"> équipe composée d’</w:t>
      </w:r>
      <w:r w:rsidRPr="00DF4B91">
        <w:rPr>
          <w:rFonts w:ascii="Bookman Old Style" w:hAnsi="Bookman Old Style"/>
        </w:rPr>
        <w:t xml:space="preserve">agents de la </w:t>
      </w:r>
      <w:r w:rsidR="000A661F" w:rsidRPr="00DF4B91">
        <w:rPr>
          <w:rFonts w:ascii="Bookman Old Style" w:hAnsi="Bookman Old Style"/>
        </w:rPr>
        <w:t>Direction provinciale des Eaux et</w:t>
      </w:r>
      <w:r w:rsidRPr="00DF4B91">
        <w:rPr>
          <w:rFonts w:ascii="Bookman Old Style" w:hAnsi="Bookman Old Style"/>
        </w:rPr>
        <w:t xml:space="preserve"> Forêts, des membres des ONG Muyissi Environn</w:t>
      </w:r>
      <w:r w:rsidR="00801A73" w:rsidRPr="00DF4B91">
        <w:rPr>
          <w:rFonts w:ascii="Bookman Old Style" w:hAnsi="Bookman Old Style"/>
        </w:rPr>
        <w:t xml:space="preserve">ement et </w:t>
      </w:r>
      <w:r w:rsidR="000A661F" w:rsidRPr="00DF4B91">
        <w:rPr>
          <w:rFonts w:ascii="Bookman Old Style" w:hAnsi="Bookman Old Style"/>
        </w:rPr>
        <w:t xml:space="preserve">de </w:t>
      </w:r>
      <w:r w:rsidR="00801A73" w:rsidRPr="00DF4B91">
        <w:rPr>
          <w:rFonts w:ascii="Bookman Old Style" w:hAnsi="Bookman Old Style"/>
        </w:rPr>
        <w:t>Conservation Justice ainsi que ceux</w:t>
      </w:r>
      <w:r w:rsidRPr="00DF4B91">
        <w:rPr>
          <w:rFonts w:ascii="Bookman Old Style" w:hAnsi="Bookman Old Style"/>
        </w:rPr>
        <w:t xml:space="preserve"> de l’antenne provinciale NGOUNIE de la Police Judiciaire sur Réquisitions du Procureur de la République</w:t>
      </w:r>
      <w:r w:rsidR="00801A73" w:rsidRPr="00DF4B91">
        <w:rPr>
          <w:rFonts w:ascii="Bookman Old Style" w:hAnsi="Bookman Old Style"/>
        </w:rPr>
        <w:t xml:space="preserve"> se rendra au lieu i</w:t>
      </w:r>
      <w:r w:rsidR="000A661F" w:rsidRPr="00DF4B91">
        <w:rPr>
          <w:rFonts w:ascii="Bookman Old Style" w:hAnsi="Bookman Old Style"/>
        </w:rPr>
        <w:t>n</w:t>
      </w:r>
      <w:r w:rsidR="00801A73" w:rsidRPr="00DF4B91">
        <w:rPr>
          <w:rFonts w:ascii="Bookman Old Style" w:hAnsi="Bookman Old Style"/>
        </w:rPr>
        <w:t>diqué</w:t>
      </w:r>
      <w:r w:rsidRPr="00DF4B91">
        <w:rPr>
          <w:rFonts w:ascii="Bookman Old Style" w:hAnsi="Bookman Old Style"/>
        </w:rPr>
        <w:t xml:space="preserve">. </w:t>
      </w:r>
    </w:p>
    <w:p w:rsidR="005E4CAC" w:rsidRPr="00DF4B91" w:rsidRDefault="005E4CAC" w:rsidP="005E4CAC">
      <w:pPr>
        <w:jc w:val="both"/>
        <w:rPr>
          <w:rFonts w:ascii="Bookman Old Style" w:hAnsi="Bookman Old Style"/>
        </w:rPr>
      </w:pPr>
    </w:p>
    <w:p w:rsidR="000A661F" w:rsidRPr="00DF4B91" w:rsidRDefault="00773822" w:rsidP="005E4CAC">
      <w:pPr>
        <w:jc w:val="both"/>
        <w:rPr>
          <w:rFonts w:ascii="Bookman Old Style" w:hAnsi="Bookman Old Style"/>
        </w:rPr>
      </w:pPr>
      <w:r w:rsidRPr="00DF4B91">
        <w:rPr>
          <w:rFonts w:ascii="Bookman Old Style" w:hAnsi="Bookman Old Style"/>
        </w:rPr>
        <w:t xml:space="preserve">Arrivée dans la zone indiquée par l’informateur, après plusieurs kilomètres parcourus sur la route du pétrole, l’équipe </w:t>
      </w:r>
      <w:r w:rsidR="000A661F" w:rsidRPr="00DF4B91">
        <w:rPr>
          <w:rFonts w:ascii="Bookman Old Style" w:hAnsi="Bookman Old Style"/>
        </w:rPr>
        <w:t>va emprunter</w:t>
      </w:r>
      <w:r w:rsidRPr="00DF4B91">
        <w:rPr>
          <w:rFonts w:ascii="Bookman Old Style" w:hAnsi="Bookman Old Style"/>
        </w:rPr>
        <w:t xml:space="preserve"> la piste menant vers OBANGUE. Et c’est après plusieurs kilomètres sur cette route, à la périphérie du permis de l’exploitation PENG -XIN que l’équipe a pu apercevoir des parcs qui</w:t>
      </w:r>
      <w:r w:rsidR="000A661F" w:rsidRPr="00DF4B91">
        <w:rPr>
          <w:rFonts w:ascii="Bookman Old Style" w:hAnsi="Bookman Old Style"/>
        </w:rPr>
        <w:t>,</w:t>
      </w:r>
      <w:r w:rsidRPr="00DF4B91">
        <w:rPr>
          <w:rFonts w:ascii="Bookman Old Style" w:hAnsi="Bookman Old Style"/>
        </w:rPr>
        <w:t xml:space="preserve"> pour la plupart</w:t>
      </w:r>
      <w:r w:rsidR="000A661F" w:rsidRPr="00DF4B91">
        <w:rPr>
          <w:rFonts w:ascii="Bookman Old Style" w:hAnsi="Bookman Old Style"/>
        </w:rPr>
        <w:t>,</w:t>
      </w:r>
      <w:r w:rsidRPr="00DF4B91">
        <w:rPr>
          <w:rFonts w:ascii="Bookman Old Style" w:hAnsi="Bookman Old Style"/>
        </w:rPr>
        <w:t xml:space="preserve"> étaient vides</w:t>
      </w:r>
      <w:r w:rsidR="000A661F" w:rsidRPr="00DF4B91">
        <w:rPr>
          <w:rFonts w:ascii="Bookman Old Style" w:hAnsi="Bookman Old Style"/>
        </w:rPr>
        <w:t>. Toutefois, il y sera</w:t>
      </w:r>
      <w:r w:rsidRPr="00DF4B91">
        <w:rPr>
          <w:rFonts w:ascii="Bookman Old Style" w:hAnsi="Bookman Old Style"/>
        </w:rPr>
        <w:t xml:space="preserve"> </w:t>
      </w:r>
      <w:r w:rsidR="000A661F" w:rsidRPr="00DF4B91">
        <w:rPr>
          <w:rFonts w:ascii="Bookman Old Style" w:hAnsi="Bookman Old Style"/>
        </w:rPr>
        <w:t>constaté d</w:t>
      </w:r>
      <w:r w:rsidRPr="00DF4B91">
        <w:rPr>
          <w:rFonts w:ascii="Bookman Old Style" w:hAnsi="Bookman Old Style"/>
        </w:rPr>
        <w:t>es écorces de bois dis</w:t>
      </w:r>
      <w:r w:rsidR="00355CC7">
        <w:rPr>
          <w:rFonts w:ascii="Bookman Old Style" w:hAnsi="Bookman Old Style"/>
        </w:rPr>
        <w:t xml:space="preserve">séminés ça et là, preuve que le </w:t>
      </w:r>
      <w:r w:rsidR="000A661F" w:rsidRPr="00DF4B91">
        <w:rPr>
          <w:rFonts w:ascii="Bookman Old Style" w:hAnsi="Bookman Old Style"/>
        </w:rPr>
        <w:t>bois avait</w:t>
      </w:r>
      <w:r w:rsidR="004748E4" w:rsidRPr="00DF4B91">
        <w:rPr>
          <w:rFonts w:ascii="Bookman Old Style" w:hAnsi="Bookman Old Style"/>
        </w:rPr>
        <w:t xml:space="preserve"> y</w:t>
      </w:r>
      <w:r w:rsidR="000A661F" w:rsidRPr="00DF4B91">
        <w:rPr>
          <w:rFonts w:ascii="Bookman Old Style" w:hAnsi="Bookman Old Style"/>
        </w:rPr>
        <w:t xml:space="preserve"> été, récemment, déposé</w:t>
      </w:r>
      <w:r w:rsidRPr="00DF4B91">
        <w:rPr>
          <w:rFonts w:ascii="Bookman Old Style" w:hAnsi="Bookman Old Style"/>
        </w:rPr>
        <w:t xml:space="preserve"> à ces endroits. Sur d’autres parcs</w:t>
      </w:r>
      <w:r w:rsidR="000A661F" w:rsidRPr="00DF4B91">
        <w:rPr>
          <w:rFonts w:ascii="Bookman Old Style" w:hAnsi="Bookman Old Style"/>
        </w:rPr>
        <w:t>,</w:t>
      </w:r>
      <w:r w:rsidRPr="00DF4B91">
        <w:rPr>
          <w:rFonts w:ascii="Bookman Old Style" w:hAnsi="Bookman Old Style"/>
        </w:rPr>
        <w:t xml:space="preserve"> une vingtaine de rondins fraichement abattus et non martelés a été dénombré en gros.</w:t>
      </w:r>
    </w:p>
    <w:p w:rsidR="00773822" w:rsidRPr="00DF4B91" w:rsidRDefault="00773822" w:rsidP="005E4CAC">
      <w:pPr>
        <w:jc w:val="both"/>
        <w:rPr>
          <w:rFonts w:ascii="Bookman Old Style" w:hAnsi="Bookman Old Style"/>
        </w:rPr>
      </w:pPr>
      <w:r w:rsidRPr="00DF4B91">
        <w:rPr>
          <w:rFonts w:ascii="Bookman Old Style" w:hAnsi="Bookman Old Style"/>
        </w:rPr>
        <w:t xml:space="preserve"> </w:t>
      </w:r>
    </w:p>
    <w:p w:rsidR="009563E0" w:rsidRPr="00DF4B91" w:rsidRDefault="00773822" w:rsidP="0021296D">
      <w:pPr>
        <w:pStyle w:val="Sansinterligne"/>
        <w:spacing w:after="120" w:line="276" w:lineRule="auto"/>
        <w:jc w:val="both"/>
        <w:rPr>
          <w:rFonts w:ascii="Bookman Old Style" w:hAnsi="Bookman Old Style"/>
          <w:sz w:val="24"/>
          <w:szCs w:val="24"/>
        </w:rPr>
      </w:pPr>
      <w:r w:rsidRPr="00DF4B91">
        <w:rPr>
          <w:rFonts w:ascii="Bookman Old Style" w:hAnsi="Bookman Old Style"/>
          <w:sz w:val="24"/>
          <w:szCs w:val="24"/>
        </w:rPr>
        <w:t>En outre, des pistes fraiches de débardage, des souches et culées non martelés également ont été découvertes par l’équipe sur les lieux.</w:t>
      </w:r>
    </w:p>
    <w:p w:rsidR="00773822" w:rsidRPr="00DF4B91" w:rsidRDefault="00773822" w:rsidP="00773822">
      <w:pPr>
        <w:autoSpaceDE w:val="0"/>
        <w:autoSpaceDN w:val="0"/>
        <w:adjustRightInd w:val="0"/>
        <w:jc w:val="both"/>
        <w:rPr>
          <w:rFonts w:ascii="Bookman Old Style" w:hAnsi="Bookman Old Style"/>
        </w:rPr>
      </w:pPr>
    </w:p>
    <w:p w:rsidR="00773822" w:rsidRPr="00DF4B91" w:rsidRDefault="00A61034" w:rsidP="00773822">
      <w:pPr>
        <w:pStyle w:val="Paragraphedeliste"/>
        <w:numPr>
          <w:ilvl w:val="0"/>
          <w:numId w:val="6"/>
        </w:numPr>
        <w:autoSpaceDE w:val="0"/>
        <w:autoSpaceDN w:val="0"/>
        <w:adjustRightInd w:val="0"/>
        <w:jc w:val="both"/>
        <w:rPr>
          <w:rFonts w:ascii="Bookman Old Style" w:hAnsi="Bookman Old Style"/>
          <w:b/>
        </w:rPr>
      </w:pPr>
      <w:r w:rsidRPr="00DF4B91">
        <w:rPr>
          <w:rFonts w:ascii="Bookman Old Style" w:hAnsi="Bookman Old Style"/>
          <w:b/>
        </w:rPr>
        <w:t xml:space="preserve">Phase 2 : </w:t>
      </w:r>
      <w:r w:rsidR="002113E1">
        <w:rPr>
          <w:rFonts w:ascii="Bookman Old Style" w:hAnsi="Bookman Old Style"/>
          <w:b/>
        </w:rPr>
        <w:t>I</w:t>
      </w:r>
      <w:r w:rsidR="00773822" w:rsidRPr="00DF4B91">
        <w:rPr>
          <w:rFonts w:ascii="Bookman Old Style" w:hAnsi="Bookman Old Style"/>
          <w:b/>
        </w:rPr>
        <w:t xml:space="preserve">nterrogatoire de quelques salariés trouvés sur la base vie </w:t>
      </w:r>
    </w:p>
    <w:p w:rsidR="00CD3E91" w:rsidRPr="00DF4B91" w:rsidRDefault="00CD3E91" w:rsidP="00CD3E91">
      <w:pPr>
        <w:jc w:val="both"/>
        <w:rPr>
          <w:rFonts w:ascii="Bookman Old Style" w:hAnsi="Bookman Old Style"/>
        </w:rPr>
      </w:pPr>
    </w:p>
    <w:p w:rsidR="00251D1C" w:rsidRPr="00DF4B91" w:rsidRDefault="00773822" w:rsidP="00CD3E91">
      <w:pPr>
        <w:jc w:val="both"/>
        <w:rPr>
          <w:rFonts w:ascii="Bookman Old Style" w:hAnsi="Bookman Old Style"/>
        </w:rPr>
      </w:pPr>
      <w:r w:rsidRPr="00DF4B91">
        <w:rPr>
          <w:rFonts w:ascii="Bookman Old Style" w:hAnsi="Bookman Old Style"/>
        </w:rPr>
        <w:t>Après les enquêtes sur la périphérie du permis, l’équipe s’est rendue sur la base vie de la société PENG XIN. Elle n’a pu rencontrer aucun responsable. Seuls quelques employés ont été trouvés sur les lieux e</w:t>
      </w:r>
      <w:r w:rsidR="00251D1C" w:rsidRPr="00DF4B91">
        <w:rPr>
          <w:rFonts w:ascii="Bookman Old Style" w:hAnsi="Bookman Old Style"/>
        </w:rPr>
        <w:t>t d’autres de passage qui disa</w:t>
      </w:r>
      <w:r w:rsidRPr="00DF4B91">
        <w:rPr>
          <w:rFonts w:ascii="Bookman Old Style" w:hAnsi="Bookman Old Style"/>
        </w:rPr>
        <w:t>nt travailler pour la société voisine OBG. Il ressort des différents entretiens avec les employés</w:t>
      </w:r>
      <w:r w:rsidR="00251D1C" w:rsidRPr="00DF4B91">
        <w:rPr>
          <w:rFonts w:ascii="Bookman Old Style" w:hAnsi="Bookman Old Style"/>
        </w:rPr>
        <w:t>,</w:t>
      </w:r>
      <w:r w:rsidRPr="00DF4B91">
        <w:rPr>
          <w:rFonts w:ascii="Bookman Old Style" w:hAnsi="Bookman Old Style"/>
        </w:rPr>
        <w:t xml:space="preserve"> qu’officiellement la société PENG XIN serait en chômage technique car étant suspendue d’activité d’exploitation de bois. Seule une autorisation de vidange de l’ancien bois avait été accordée entre 2017 et 2018. Toutefois, quelques uns des em</w:t>
      </w:r>
      <w:r w:rsidR="00251D1C" w:rsidRPr="00DF4B91">
        <w:rPr>
          <w:rFonts w:ascii="Bookman Old Style" w:hAnsi="Bookman Old Style"/>
        </w:rPr>
        <w:t>ployés notamment les pisteurs et</w:t>
      </w:r>
      <w:r w:rsidRPr="00DF4B91">
        <w:rPr>
          <w:rFonts w:ascii="Bookman Old Style" w:hAnsi="Bookman Old Style"/>
        </w:rPr>
        <w:t xml:space="preserve"> prospecteurs, les abatteurs et pointeurs-cuber, pour la plupart recrutés récemment, ont reconnu avoir continué à faire leur travail sous les ordres des responsables chinois de la société PENG XIN mais également ces derniers donnaient instructions de </w:t>
      </w:r>
      <w:r w:rsidR="009554E7" w:rsidRPr="00DF4B91">
        <w:rPr>
          <w:rFonts w:ascii="Bookman Old Style" w:hAnsi="Bookman Old Style"/>
        </w:rPr>
        <w:t xml:space="preserve">travailler du bois </w:t>
      </w:r>
      <w:r w:rsidRPr="00DF4B91">
        <w:rPr>
          <w:rFonts w:ascii="Bookman Old Style" w:hAnsi="Bookman Old Style"/>
        </w:rPr>
        <w:t>pour la société OBG voisine mais dans des zones où cette dernière n’aurait pas ses activités.</w:t>
      </w:r>
    </w:p>
    <w:p w:rsidR="00773822" w:rsidRPr="00DF4B91" w:rsidRDefault="00773822" w:rsidP="00CD3E91">
      <w:pPr>
        <w:jc w:val="both"/>
        <w:rPr>
          <w:rFonts w:ascii="Bookman Old Style" w:hAnsi="Bookman Old Style"/>
        </w:rPr>
      </w:pPr>
      <w:r w:rsidRPr="00DF4B91">
        <w:rPr>
          <w:rFonts w:ascii="Bookman Old Style" w:hAnsi="Bookman Old Style"/>
        </w:rPr>
        <w:t xml:space="preserve"> </w:t>
      </w:r>
    </w:p>
    <w:p w:rsidR="00773822" w:rsidRPr="00DF4B91" w:rsidRDefault="00773822" w:rsidP="00251D1C">
      <w:pPr>
        <w:jc w:val="both"/>
        <w:rPr>
          <w:rFonts w:ascii="Bookman Old Style" w:hAnsi="Bookman Old Style"/>
        </w:rPr>
      </w:pPr>
      <w:r w:rsidRPr="00DF4B91">
        <w:rPr>
          <w:rFonts w:ascii="Bookman Old Style" w:hAnsi="Bookman Old Style"/>
        </w:rPr>
        <w:t>Il est à préciser que toutes les traces et informations recueillies sur les lieux dévoilent une exploitation récente dans le permis forestier de PENG XIN comme en témoignent les points GPS col</w:t>
      </w:r>
      <w:r w:rsidR="009554E7" w:rsidRPr="00DF4B91">
        <w:rPr>
          <w:rFonts w:ascii="Bookman Old Style" w:hAnsi="Bookman Old Style"/>
        </w:rPr>
        <w:t>lectés par les agents des Eaux et</w:t>
      </w:r>
      <w:r w:rsidRPr="00DF4B91">
        <w:rPr>
          <w:rFonts w:ascii="Bookman Old Style" w:hAnsi="Bookman Old Style"/>
        </w:rPr>
        <w:t xml:space="preserve"> Forêts ainsi que les engins trouvés sur place. </w:t>
      </w:r>
    </w:p>
    <w:p w:rsidR="009554E7" w:rsidRPr="00DF4B91" w:rsidRDefault="009554E7" w:rsidP="00251D1C">
      <w:pPr>
        <w:jc w:val="both"/>
        <w:rPr>
          <w:rFonts w:ascii="Bookman Old Style" w:hAnsi="Bookman Old Style"/>
        </w:rPr>
      </w:pPr>
    </w:p>
    <w:p w:rsidR="00773822" w:rsidRPr="00DF4B91" w:rsidRDefault="00773822" w:rsidP="009554E7">
      <w:pPr>
        <w:jc w:val="both"/>
        <w:rPr>
          <w:rFonts w:ascii="Bookman Old Style" w:hAnsi="Bookman Old Style"/>
        </w:rPr>
      </w:pPr>
      <w:r w:rsidRPr="00DF4B91">
        <w:rPr>
          <w:rFonts w:ascii="Bookman Old Style" w:hAnsi="Bookman Old Style"/>
        </w:rPr>
        <w:t>De façon formelle, certains employés interrogés dans la discrétion  ont affirmé que les sociétés PENG XIN et OBG pour lesquelles ils travaillent volent du bois depuis longtemps et assez régulièrement. En l’occurrence le bois recherché par l’équipe aurait été déplacé et</w:t>
      </w:r>
      <w:r w:rsidR="00C04C2F" w:rsidRPr="00DF4B91">
        <w:rPr>
          <w:rFonts w:ascii="Bookman Old Style" w:hAnsi="Bookman Old Style"/>
        </w:rPr>
        <w:t xml:space="preserve"> minutieusement caché en forêt.</w:t>
      </w:r>
      <w:r w:rsidRPr="00DF4B91">
        <w:rPr>
          <w:rFonts w:ascii="Bookman Old Style" w:hAnsi="Bookman Old Style"/>
        </w:rPr>
        <w:t xml:space="preserve"> Les responsables auraient eu l’information d’une éventuelle arrivée des agents de l’administration forestière pour une inspection. </w:t>
      </w:r>
    </w:p>
    <w:p w:rsidR="009554E7" w:rsidRPr="00DF4B91" w:rsidRDefault="009554E7" w:rsidP="009554E7">
      <w:pPr>
        <w:jc w:val="both"/>
        <w:rPr>
          <w:rFonts w:ascii="Bookman Old Style" w:hAnsi="Bookman Old Style"/>
        </w:rPr>
      </w:pPr>
    </w:p>
    <w:p w:rsidR="00773822" w:rsidRPr="00DF4B91" w:rsidRDefault="00773822" w:rsidP="009554E7">
      <w:pPr>
        <w:jc w:val="both"/>
        <w:rPr>
          <w:rFonts w:ascii="Bookman Old Style" w:hAnsi="Bookman Old Style"/>
        </w:rPr>
      </w:pPr>
      <w:r w:rsidRPr="00DF4B91">
        <w:rPr>
          <w:rFonts w:ascii="Bookman Old Style" w:hAnsi="Bookman Old Style"/>
        </w:rPr>
        <w:lastRenderedPageBreak/>
        <w:t>Par ailleurs, pendant qu’elle questionnait les quelques employés présents sur la base vie,</w:t>
      </w:r>
      <w:r w:rsidR="00C04C2F" w:rsidRPr="00DF4B91">
        <w:rPr>
          <w:rFonts w:ascii="Bookman Old Style" w:hAnsi="Bookman Old Style"/>
        </w:rPr>
        <w:t xml:space="preserve"> l’équipe</w:t>
      </w:r>
      <w:r w:rsidRPr="00DF4B91">
        <w:rPr>
          <w:rFonts w:ascii="Bookman Old Style" w:hAnsi="Bookman Old Style"/>
        </w:rPr>
        <w:t xml:space="preserve"> a également découvert</w:t>
      </w:r>
      <w:r w:rsidR="00C04C2F" w:rsidRPr="00DF4B91">
        <w:rPr>
          <w:rFonts w:ascii="Bookman Old Style" w:hAnsi="Bookman Old Style"/>
        </w:rPr>
        <w:t>,</w:t>
      </w:r>
      <w:r w:rsidRPr="00DF4B91">
        <w:rPr>
          <w:rFonts w:ascii="Bookman Old Style" w:hAnsi="Bookman Old Style"/>
        </w:rPr>
        <w:t xml:space="preserve"> non loin de là, une quantité importante de bois abandonné par la société PENG XIN. Il apparait qu’il s’agit du bois qui aurait dû être vidangé mais qui visiblement continue de rester sur parc en se dévalorisant. </w:t>
      </w:r>
    </w:p>
    <w:p w:rsidR="00773822" w:rsidRPr="00DF4B91" w:rsidRDefault="00773822" w:rsidP="00773822">
      <w:pPr>
        <w:jc w:val="both"/>
        <w:rPr>
          <w:rFonts w:ascii="Bookman Old Style" w:eastAsia="Calibri" w:hAnsi="Bookman Old Style" w:cs="Calibri"/>
        </w:rPr>
      </w:pPr>
    </w:p>
    <w:p w:rsidR="00773822" w:rsidRPr="00DF4B91" w:rsidRDefault="00773822" w:rsidP="00D95C02">
      <w:pPr>
        <w:jc w:val="both"/>
        <w:rPr>
          <w:rFonts w:ascii="Bookman Old Style" w:hAnsi="Bookman Old Style"/>
        </w:rPr>
      </w:pPr>
      <w:r w:rsidRPr="00DF4B91">
        <w:rPr>
          <w:rFonts w:ascii="Bookman Old Style" w:hAnsi="Bookman Old Style"/>
        </w:rPr>
        <w:t xml:space="preserve">Après avoir mené les investigations, </w:t>
      </w:r>
      <w:r w:rsidR="004A5395">
        <w:rPr>
          <w:rFonts w:ascii="Bookman Old Style" w:hAnsi="Bookman Old Style"/>
        </w:rPr>
        <w:t>questionné</w:t>
      </w:r>
      <w:r w:rsidRPr="00DF4B91">
        <w:rPr>
          <w:rFonts w:ascii="Bookman Old Style" w:hAnsi="Bookman Old Style"/>
        </w:rPr>
        <w:t xml:space="preserve"> les salariés et recueilli les informations nécessaires au niveau de la  base vie, l’équipe est repartie vers Mouila où elle est arrivée vers 22h à cause de distance.</w:t>
      </w:r>
    </w:p>
    <w:p w:rsidR="00773822" w:rsidRPr="00DF4B91" w:rsidRDefault="00773822" w:rsidP="00773822">
      <w:pPr>
        <w:rPr>
          <w:rFonts w:ascii="Bookman Old Style" w:eastAsia="Calibri" w:hAnsi="Bookman Old Style" w:cs="Calibri"/>
        </w:rPr>
      </w:pPr>
    </w:p>
    <w:p w:rsidR="00773822" w:rsidRPr="00DF4B91" w:rsidRDefault="00773822" w:rsidP="00CB3ABE">
      <w:pPr>
        <w:jc w:val="both"/>
        <w:rPr>
          <w:rFonts w:ascii="Bookman Old Style" w:hAnsi="Bookman Old Style"/>
        </w:rPr>
      </w:pPr>
      <w:r w:rsidRPr="00DF4B91">
        <w:rPr>
          <w:rFonts w:ascii="Bookman Old Style" w:hAnsi="Bookman Old Style"/>
        </w:rPr>
        <w:t>En définitive, selon les informations concordantes de plusieurs employés et les éléments matériels constatés sur le terrain, la société PENG XIN bien que suspendue de toute activité de production de bois, procède toujours à la prospection, l’abattage et l’évacuation du bois frais alors qu’elle n’avait obtenu qu’une autorisation de vidange d’un bois qui est toujours sur parc.</w:t>
      </w:r>
      <w:r w:rsidR="00D95C02" w:rsidRPr="00DF4B91">
        <w:rPr>
          <w:rFonts w:ascii="Bookman Old Style" w:hAnsi="Bookman Old Style"/>
        </w:rPr>
        <w:t xml:space="preserve"> Toutes les informations ainsi recueillies ont été transmises aussi bien au Procureur de la République qu’au directeur provincial des eaux et forêts.</w:t>
      </w:r>
    </w:p>
    <w:p w:rsidR="00773822" w:rsidRPr="00DF4B91" w:rsidRDefault="00773822" w:rsidP="00CB3ABE">
      <w:pPr>
        <w:jc w:val="both"/>
        <w:rPr>
          <w:rFonts w:ascii="Bookman Old Style" w:hAnsi="Bookman Old Style"/>
        </w:rPr>
      </w:pPr>
    </w:p>
    <w:p w:rsidR="00773822" w:rsidRPr="00DF4B91" w:rsidRDefault="004263C2" w:rsidP="002113E1">
      <w:pPr>
        <w:pStyle w:val="Paragraphedeliste"/>
        <w:numPr>
          <w:ilvl w:val="0"/>
          <w:numId w:val="9"/>
        </w:numPr>
        <w:autoSpaceDE w:val="0"/>
        <w:autoSpaceDN w:val="0"/>
        <w:adjustRightInd w:val="0"/>
        <w:spacing w:before="100" w:after="100"/>
        <w:jc w:val="both"/>
        <w:rPr>
          <w:rFonts w:ascii="Bookman Old Style" w:hAnsi="Bookman Old Style"/>
          <w:b/>
        </w:rPr>
      </w:pPr>
      <w:r w:rsidRPr="00DF4B91">
        <w:rPr>
          <w:rFonts w:ascii="Bookman Old Style" w:hAnsi="Bookman Old Style"/>
          <w:b/>
        </w:rPr>
        <w:t xml:space="preserve">MISSION </w:t>
      </w:r>
      <w:r w:rsidR="002113E1">
        <w:rPr>
          <w:rFonts w:ascii="Bookman Old Style" w:hAnsi="Bookman Old Style"/>
          <w:b/>
        </w:rPr>
        <w:t>SOCIALE</w:t>
      </w:r>
      <w:r w:rsidRPr="00DF4B91">
        <w:rPr>
          <w:rFonts w:ascii="Bookman Old Style" w:hAnsi="Bookman Old Style"/>
          <w:b/>
        </w:rPr>
        <w:t xml:space="preserve"> NORD</w:t>
      </w:r>
      <w:r w:rsidR="00F15B26">
        <w:rPr>
          <w:rFonts w:ascii="Bookman Old Style" w:hAnsi="Bookman Old Style"/>
          <w:b/>
        </w:rPr>
        <w:t xml:space="preserve"> (du </w:t>
      </w:r>
      <w:r w:rsidR="005910E7">
        <w:rPr>
          <w:rFonts w:ascii="Bookman Old Style" w:hAnsi="Bookman Old Style"/>
          <w:b/>
        </w:rPr>
        <w:t>15</w:t>
      </w:r>
      <w:r w:rsidR="00F15B26">
        <w:rPr>
          <w:rFonts w:ascii="Bookman Old Style" w:hAnsi="Bookman Old Style"/>
          <w:b/>
        </w:rPr>
        <w:t xml:space="preserve"> au 25 juillet 2019)</w:t>
      </w:r>
    </w:p>
    <w:p w:rsidR="00EF0D74" w:rsidRDefault="00EF0D74" w:rsidP="004263C2">
      <w:pPr>
        <w:spacing w:before="240"/>
        <w:jc w:val="both"/>
        <w:rPr>
          <w:rFonts w:ascii="Bookman Old Style" w:hAnsi="Bookman Old Style"/>
        </w:rPr>
      </w:pPr>
      <w:r>
        <w:rPr>
          <w:rFonts w:ascii="Bookman Old Style" w:hAnsi="Bookman Old Style"/>
        </w:rPr>
        <w:t>Dans le cadre du projet ALEFI</w:t>
      </w:r>
      <w:r w:rsidR="004263C2" w:rsidRPr="00DF4B91">
        <w:rPr>
          <w:rFonts w:ascii="Bookman Old Style" w:hAnsi="Bookman Old Style"/>
        </w:rPr>
        <w:t>, une mission de sensibilisation a été menée pendant le mois de juillet 2019 dans les villages de la province du Woleu-Ntem</w:t>
      </w:r>
      <w:r>
        <w:rPr>
          <w:rFonts w:ascii="Bookman Old Style" w:hAnsi="Bookman Old Style"/>
        </w:rPr>
        <w:t xml:space="preserve"> au Nord du Gabon. Dans les villes</w:t>
      </w:r>
      <w:r w:rsidR="004263C2" w:rsidRPr="00DF4B91">
        <w:rPr>
          <w:rFonts w:ascii="Bookman Old Style" w:hAnsi="Bookman Old Style"/>
        </w:rPr>
        <w:t xml:space="preserve"> d’Oyem, de Bitam et Minvoul. </w:t>
      </w:r>
    </w:p>
    <w:p w:rsidR="00FC6503" w:rsidRDefault="004263C2" w:rsidP="004263C2">
      <w:pPr>
        <w:spacing w:before="240"/>
        <w:jc w:val="both"/>
        <w:rPr>
          <w:rFonts w:ascii="Bookman Old Style" w:hAnsi="Bookman Old Style"/>
          <w:sz w:val="28"/>
        </w:rPr>
      </w:pPr>
      <w:r w:rsidRPr="00DF4B91">
        <w:rPr>
          <w:rFonts w:ascii="Bookman Old Style" w:hAnsi="Bookman Old Style"/>
        </w:rPr>
        <w:t>De manière</w:t>
      </w:r>
      <w:r w:rsidR="00EF0D74">
        <w:rPr>
          <w:rFonts w:ascii="Bookman Old Style" w:hAnsi="Bookman Old Style"/>
        </w:rPr>
        <w:t xml:space="preserve"> générale, la mission avait pour objectif,</w:t>
      </w:r>
      <w:r w:rsidRPr="00DF4B91">
        <w:rPr>
          <w:rFonts w:ascii="Bookman Old Style" w:hAnsi="Bookman Old Style"/>
        </w:rPr>
        <w:t xml:space="preserve"> le suivi de l’application de la procédure de signature des cahi</w:t>
      </w:r>
      <w:r w:rsidR="00EF0D74">
        <w:rPr>
          <w:rFonts w:ascii="Bookman Old Style" w:hAnsi="Bookman Old Style"/>
        </w:rPr>
        <w:t>ers des charges contractuelles outre l’appui des communautés locales dans l’optique de l’abou</w:t>
      </w:r>
      <w:r w:rsidRPr="00DF4B91">
        <w:rPr>
          <w:rFonts w:ascii="Bookman Old Style" w:hAnsi="Bookman Old Style"/>
        </w:rPr>
        <w:t>tissement de la procédure de signature et mise en œuvre des cahiers de charges contractuelles</w:t>
      </w:r>
      <w:r w:rsidR="00EF0D74">
        <w:rPr>
          <w:rFonts w:ascii="Bookman Old Style" w:hAnsi="Bookman Old Style"/>
        </w:rPr>
        <w:t xml:space="preserve"> et </w:t>
      </w:r>
      <w:r w:rsidRPr="00DF4B91">
        <w:rPr>
          <w:rFonts w:ascii="Bookman Old Style" w:hAnsi="Bookman Old Style"/>
        </w:rPr>
        <w:t>l’effectivité des travaux réalisés sur le terrain.</w:t>
      </w:r>
      <w:r w:rsidRPr="00DF4B91">
        <w:rPr>
          <w:rFonts w:ascii="Bookman Old Style" w:hAnsi="Bookman Old Style"/>
          <w:sz w:val="28"/>
        </w:rPr>
        <w:t xml:space="preserve"> </w:t>
      </w:r>
    </w:p>
    <w:p w:rsidR="004263C2" w:rsidRPr="00DF4B91" w:rsidRDefault="004263C2" w:rsidP="004263C2">
      <w:pPr>
        <w:spacing w:before="240"/>
        <w:jc w:val="both"/>
        <w:rPr>
          <w:rFonts w:ascii="Bookman Old Style" w:hAnsi="Bookman Old Style"/>
        </w:rPr>
      </w:pPr>
      <w:r w:rsidRPr="00DF4B91">
        <w:rPr>
          <w:rFonts w:ascii="Bookman Old Style" w:hAnsi="Bookman Old Style"/>
        </w:rPr>
        <w:t xml:space="preserve">En dehors des civilités présentées aux autorités locales, </w:t>
      </w:r>
      <w:r w:rsidR="00553388">
        <w:rPr>
          <w:rFonts w:ascii="Bookman Old Style" w:hAnsi="Bookman Old Style"/>
        </w:rPr>
        <w:t>la mission a effectué des</w:t>
      </w:r>
      <w:r w:rsidRPr="00DF4B91">
        <w:rPr>
          <w:rFonts w:ascii="Bookman Old Style" w:hAnsi="Bookman Old Style"/>
        </w:rPr>
        <w:t xml:space="preserve"> visites de terrain dans les villages</w:t>
      </w:r>
      <w:r w:rsidR="0076102D">
        <w:rPr>
          <w:rFonts w:ascii="Bookman Old Style" w:hAnsi="Bookman Old Style"/>
        </w:rPr>
        <w:t xml:space="preserve"> ciblés</w:t>
      </w:r>
      <w:r w:rsidR="00075546">
        <w:rPr>
          <w:rFonts w:ascii="Bookman Old Style" w:hAnsi="Bookman Old Style"/>
        </w:rPr>
        <w:t xml:space="preserve"> ce, en quatre étapes</w:t>
      </w:r>
      <w:r w:rsidRPr="00DF4B91">
        <w:rPr>
          <w:rFonts w:ascii="Bookman Old Style" w:hAnsi="Bookman Old Style"/>
        </w:rPr>
        <w:t xml:space="preserve">. </w:t>
      </w:r>
    </w:p>
    <w:p w:rsidR="004263C2" w:rsidRPr="00DF4B91" w:rsidRDefault="004263C2" w:rsidP="004263C2">
      <w:pPr>
        <w:spacing w:before="240"/>
        <w:jc w:val="both"/>
        <w:rPr>
          <w:rFonts w:ascii="Bookman Old Style" w:hAnsi="Bookman Old Style"/>
          <w:b/>
          <w:u w:val="single"/>
        </w:rPr>
      </w:pPr>
      <w:r w:rsidRPr="00DF4B91">
        <w:rPr>
          <w:rFonts w:ascii="Bookman Old Style" w:hAnsi="Bookman Old Style"/>
        </w:rPr>
        <w:t xml:space="preserve"> </w:t>
      </w:r>
      <w:r w:rsidRPr="00DF4B91">
        <w:rPr>
          <w:rFonts w:ascii="Bookman Old Style" w:hAnsi="Bookman Old Style"/>
          <w:b/>
          <w:u w:val="single"/>
        </w:rPr>
        <w:t xml:space="preserve">Etape du regroupement des villages </w:t>
      </w:r>
      <w:proofErr w:type="spellStart"/>
      <w:r w:rsidRPr="00DF4B91">
        <w:rPr>
          <w:rFonts w:ascii="Bookman Old Style" w:hAnsi="Bookman Old Style"/>
          <w:b/>
          <w:u w:val="single"/>
        </w:rPr>
        <w:t>Mebeme</w:t>
      </w:r>
      <w:proofErr w:type="spellEnd"/>
      <w:r w:rsidRPr="00DF4B91">
        <w:rPr>
          <w:rFonts w:ascii="Bookman Old Style" w:hAnsi="Bookman Old Style"/>
          <w:b/>
          <w:u w:val="single"/>
        </w:rPr>
        <w:t xml:space="preserve"> et </w:t>
      </w:r>
      <w:proofErr w:type="spellStart"/>
      <w:r w:rsidRPr="00DF4B91">
        <w:rPr>
          <w:rFonts w:ascii="Bookman Old Style" w:hAnsi="Bookman Old Style"/>
          <w:b/>
          <w:u w:val="single"/>
        </w:rPr>
        <w:t>Evela</w:t>
      </w:r>
      <w:proofErr w:type="spellEnd"/>
      <w:r w:rsidRPr="00DF4B91">
        <w:rPr>
          <w:rFonts w:ascii="Bookman Old Style" w:hAnsi="Bookman Old Style"/>
          <w:b/>
          <w:u w:val="single"/>
        </w:rPr>
        <w:t>/</w:t>
      </w:r>
      <w:proofErr w:type="spellStart"/>
      <w:r w:rsidRPr="00DF4B91">
        <w:rPr>
          <w:rFonts w:ascii="Bookman Old Style" w:hAnsi="Bookman Old Style"/>
          <w:b/>
          <w:u w:val="single"/>
        </w:rPr>
        <w:t>Minvoul</w:t>
      </w:r>
      <w:proofErr w:type="spellEnd"/>
    </w:p>
    <w:p w:rsidR="004263C2" w:rsidRPr="00DF4B91" w:rsidRDefault="004263C2" w:rsidP="004263C2">
      <w:pPr>
        <w:spacing w:before="240"/>
        <w:jc w:val="both"/>
        <w:rPr>
          <w:rFonts w:ascii="Bookman Old Style" w:hAnsi="Bookman Old Style"/>
        </w:rPr>
      </w:pPr>
      <w:r w:rsidRPr="00DF4B91">
        <w:rPr>
          <w:rFonts w:ascii="Bookman Old Style" w:hAnsi="Bookman Old Style"/>
        </w:rPr>
        <w:t xml:space="preserve">A </w:t>
      </w:r>
      <w:proofErr w:type="spellStart"/>
      <w:r w:rsidRPr="00DF4B91">
        <w:rPr>
          <w:rFonts w:ascii="Bookman Old Style" w:hAnsi="Bookman Old Style"/>
        </w:rPr>
        <w:t>Mebeme</w:t>
      </w:r>
      <w:proofErr w:type="spellEnd"/>
      <w:r w:rsidRPr="00DF4B91">
        <w:rPr>
          <w:rFonts w:ascii="Bookman Old Style" w:hAnsi="Bookman Old Style"/>
        </w:rPr>
        <w:t xml:space="preserve"> et </w:t>
      </w:r>
      <w:proofErr w:type="spellStart"/>
      <w:r w:rsidRPr="00DF4B91">
        <w:rPr>
          <w:rFonts w:ascii="Bookman Old Style" w:hAnsi="Bookman Old Style"/>
        </w:rPr>
        <w:t>Evela</w:t>
      </w:r>
      <w:proofErr w:type="spellEnd"/>
      <w:r w:rsidR="00C63374">
        <w:rPr>
          <w:rFonts w:ascii="Bookman Old Style" w:hAnsi="Bookman Old Style"/>
        </w:rPr>
        <w:t xml:space="preserve">, la mission s’était entretenue </w:t>
      </w:r>
      <w:r w:rsidRPr="00DF4B91">
        <w:rPr>
          <w:rFonts w:ascii="Bookman Old Style" w:hAnsi="Bookman Old Style"/>
        </w:rPr>
        <w:t xml:space="preserve">avec les membres de l’association du village et quelques notables sur la procédure de signature des CCC et la situation de l’exploitation des assiettes 1 et 2 de l’opérateur CDG. </w:t>
      </w:r>
    </w:p>
    <w:p w:rsidR="004263C2" w:rsidRPr="00DF4B91" w:rsidRDefault="00C63374" w:rsidP="004263C2">
      <w:pPr>
        <w:spacing w:before="240"/>
        <w:jc w:val="both"/>
        <w:rPr>
          <w:rFonts w:ascii="Bookman Old Style" w:hAnsi="Bookman Old Style"/>
        </w:rPr>
      </w:pPr>
      <w:r>
        <w:rPr>
          <w:rFonts w:ascii="Bookman Old Style" w:hAnsi="Bookman Old Style"/>
        </w:rPr>
        <w:t>Il est ressorti des échanges que</w:t>
      </w:r>
      <w:r w:rsidR="004263C2" w:rsidRPr="00DF4B91">
        <w:rPr>
          <w:rFonts w:ascii="Bookman Old Style" w:hAnsi="Bookman Old Style"/>
        </w:rPr>
        <w:t xml:space="preserve"> la procédure de signature des CCC n’a pas vraiment </w:t>
      </w:r>
      <w:r w:rsidR="00EE1BE4" w:rsidRPr="00DF4B91">
        <w:rPr>
          <w:rFonts w:ascii="Bookman Old Style" w:hAnsi="Bookman Old Style"/>
        </w:rPr>
        <w:t>avancé</w:t>
      </w:r>
      <w:r w:rsidR="00EE1BE4">
        <w:rPr>
          <w:rFonts w:ascii="Bookman Old Style" w:hAnsi="Bookman Old Style"/>
        </w:rPr>
        <w:t>s</w:t>
      </w:r>
      <w:r w:rsidR="004263C2" w:rsidRPr="00DF4B91">
        <w:rPr>
          <w:rFonts w:ascii="Bookman Old Style" w:hAnsi="Bookman Old Style"/>
        </w:rPr>
        <w:t xml:space="preserve">. En effet, après la définition des finages et la restitution cartographique, l’opérateur CDG n’a plus donné signe de vie. Par la suite, les populations ont adressé une correspondance au président du CGSP pour manifester leur mécontentement. A ce jour, cette lettre est restée sans suite. Au sortir de nos échanges, </w:t>
      </w:r>
      <w:r>
        <w:rPr>
          <w:rFonts w:ascii="Bookman Old Style" w:hAnsi="Bookman Old Style"/>
        </w:rPr>
        <w:t>la mission a donc promis aux populations que Conservation justice ne manquera</w:t>
      </w:r>
      <w:r w:rsidR="004263C2" w:rsidRPr="00DF4B91">
        <w:rPr>
          <w:rFonts w:ascii="Bookman Old Style" w:hAnsi="Bookman Old Style"/>
        </w:rPr>
        <w:t xml:space="preserve"> pas de rappeler cette requête au Préfet qui </w:t>
      </w:r>
      <w:r>
        <w:rPr>
          <w:rFonts w:ascii="Bookman Old Style" w:hAnsi="Bookman Old Style"/>
        </w:rPr>
        <w:t xml:space="preserve">est à la fois président du CGSP et </w:t>
      </w:r>
      <w:r w:rsidR="004263C2" w:rsidRPr="00DF4B91">
        <w:rPr>
          <w:rFonts w:ascii="Bookman Old Style" w:hAnsi="Bookman Old Style"/>
        </w:rPr>
        <w:t xml:space="preserve">chef de l’Administration locale afin qu’il </w:t>
      </w:r>
      <w:r w:rsidR="004263C2" w:rsidRPr="00DF4B91">
        <w:rPr>
          <w:rFonts w:ascii="Bookman Old Style" w:hAnsi="Bookman Old Style"/>
        </w:rPr>
        <w:lastRenderedPageBreak/>
        <w:t>prenne les dispositions nécessaires pour trouver une réponse satisfaisante aux populations.</w:t>
      </w:r>
    </w:p>
    <w:p w:rsidR="004263C2" w:rsidRPr="00DF4B91" w:rsidRDefault="004263C2" w:rsidP="004263C2">
      <w:pPr>
        <w:spacing w:before="240"/>
        <w:jc w:val="both"/>
        <w:rPr>
          <w:rFonts w:ascii="Bookman Old Style" w:hAnsi="Bookman Old Style"/>
        </w:rPr>
      </w:pPr>
      <w:r w:rsidRPr="00DF4B91">
        <w:rPr>
          <w:rFonts w:ascii="Bookman Old Style" w:hAnsi="Bookman Old Style"/>
        </w:rPr>
        <w:t xml:space="preserve">Il </w:t>
      </w:r>
      <w:r w:rsidR="00C63374">
        <w:rPr>
          <w:rFonts w:ascii="Bookman Old Style" w:hAnsi="Bookman Old Style"/>
        </w:rPr>
        <w:t xml:space="preserve">faudrait cependant relever que </w:t>
      </w:r>
      <w:r w:rsidRPr="00DF4B91">
        <w:rPr>
          <w:rFonts w:ascii="Bookman Old Style" w:hAnsi="Bookman Old Style"/>
        </w:rPr>
        <w:t>le CGSP du Haut-Ntem a du mal à tenir des assises et à communiquer avec toutes les parties prenantes.</w:t>
      </w:r>
    </w:p>
    <w:p w:rsidR="001671B5" w:rsidRPr="00DF4B91" w:rsidRDefault="001671B5" w:rsidP="004263C2">
      <w:pPr>
        <w:jc w:val="both"/>
        <w:rPr>
          <w:rFonts w:ascii="Bookman Old Style" w:hAnsi="Bookman Old Style"/>
          <w:b/>
          <w:u w:val="single"/>
        </w:rPr>
      </w:pPr>
    </w:p>
    <w:p w:rsidR="004263C2" w:rsidRPr="00DF4B91" w:rsidRDefault="004263C2" w:rsidP="004263C2">
      <w:pPr>
        <w:jc w:val="both"/>
        <w:rPr>
          <w:rFonts w:ascii="Bookman Old Style" w:hAnsi="Bookman Old Style"/>
          <w:b/>
          <w:u w:val="single"/>
        </w:rPr>
      </w:pPr>
      <w:proofErr w:type="spellStart"/>
      <w:r w:rsidRPr="00DF4B91">
        <w:rPr>
          <w:rFonts w:ascii="Bookman Old Style" w:hAnsi="Bookman Old Style"/>
          <w:b/>
          <w:u w:val="single"/>
        </w:rPr>
        <w:t>Etape</w:t>
      </w:r>
      <w:proofErr w:type="spellEnd"/>
      <w:r w:rsidRPr="00DF4B91">
        <w:rPr>
          <w:rFonts w:ascii="Bookman Old Style" w:hAnsi="Bookman Old Style"/>
          <w:b/>
          <w:u w:val="single"/>
        </w:rPr>
        <w:t xml:space="preserve"> des villages </w:t>
      </w:r>
      <w:proofErr w:type="spellStart"/>
      <w:r w:rsidRPr="00DF4B91">
        <w:rPr>
          <w:rFonts w:ascii="Bookman Old Style" w:hAnsi="Bookman Old Style"/>
          <w:b/>
          <w:u w:val="single"/>
        </w:rPr>
        <w:t>Bikang</w:t>
      </w:r>
      <w:proofErr w:type="spellEnd"/>
      <w:r w:rsidRPr="00DF4B91">
        <w:rPr>
          <w:rFonts w:ascii="Bookman Old Style" w:hAnsi="Bookman Old Style"/>
          <w:b/>
          <w:u w:val="single"/>
        </w:rPr>
        <w:t xml:space="preserve">, </w:t>
      </w:r>
      <w:proofErr w:type="spellStart"/>
      <w:r w:rsidRPr="00DF4B91">
        <w:rPr>
          <w:rFonts w:ascii="Bookman Old Style" w:hAnsi="Bookman Old Style"/>
          <w:b/>
          <w:u w:val="single"/>
        </w:rPr>
        <w:t>Th’o-Eba</w:t>
      </w:r>
      <w:proofErr w:type="spellEnd"/>
      <w:r w:rsidRPr="00DF4B91">
        <w:rPr>
          <w:rFonts w:ascii="Bookman Old Style" w:hAnsi="Bookman Old Style"/>
          <w:b/>
          <w:u w:val="single"/>
        </w:rPr>
        <w:t xml:space="preserve">, et </w:t>
      </w:r>
      <w:proofErr w:type="spellStart"/>
      <w:r w:rsidRPr="00DF4B91">
        <w:rPr>
          <w:rFonts w:ascii="Bookman Old Style" w:hAnsi="Bookman Old Style"/>
          <w:b/>
          <w:u w:val="single"/>
        </w:rPr>
        <w:t>Bikougou</w:t>
      </w:r>
      <w:proofErr w:type="spellEnd"/>
      <w:r w:rsidRPr="00DF4B91">
        <w:rPr>
          <w:rFonts w:ascii="Bookman Old Style" w:hAnsi="Bookman Old Style"/>
          <w:b/>
          <w:u w:val="single"/>
        </w:rPr>
        <w:t>/</w:t>
      </w:r>
      <w:proofErr w:type="spellStart"/>
      <w:r w:rsidRPr="00DF4B91">
        <w:rPr>
          <w:rFonts w:ascii="Bookman Old Style" w:hAnsi="Bookman Old Style"/>
          <w:b/>
          <w:u w:val="single"/>
        </w:rPr>
        <w:t>Bitam</w:t>
      </w:r>
      <w:proofErr w:type="spellEnd"/>
    </w:p>
    <w:p w:rsidR="001671B5" w:rsidRPr="00DF4B91" w:rsidRDefault="001671B5" w:rsidP="004263C2">
      <w:pPr>
        <w:jc w:val="both"/>
        <w:rPr>
          <w:rFonts w:ascii="Bookman Old Style" w:hAnsi="Bookman Old Style"/>
          <w:b/>
          <w:u w:val="single"/>
        </w:rPr>
      </w:pPr>
    </w:p>
    <w:p w:rsidR="004263C2" w:rsidRPr="00DF4B91" w:rsidRDefault="004263C2" w:rsidP="004263C2">
      <w:pPr>
        <w:jc w:val="both"/>
        <w:rPr>
          <w:rFonts w:ascii="Bookman Old Style" w:hAnsi="Bookman Old Style"/>
        </w:rPr>
      </w:pPr>
      <w:r w:rsidRPr="00DF4B91">
        <w:rPr>
          <w:rFonts w:ascii="Bookman Old Style" w:hAnsi="Bookman Old Style"/>
        </w:rPr>
        <w:t xml:space="preserve">L’objectif visé dans cette étape était de s’enquérir de la nature du climat qui prévaut dans les relations entre les villages et l’opérateur TTIB. </w:t>
      </w:r>
    </w:p>
    <w:p w:rsidR="00DD24B0" w:rsidRDefault="00DD24B0" w:rsidP="004263C2">
      <w:pPr>
        <w:jc w:val="both"/>
        <w:rPr>
          <w:rFonts w:ascii="Bookman Old Style" w:hAnsi="Bookman Old Style"/>
        </w:rPr>
      </w:pPr>
    </w:p>
    <w:p w:rsidR="004263C2" w:rsidRPr="00DF4B91" w:rsidRDefault="00DD24B0" w:rsidP="004263C2">
      <w:pPr>
        <w:jc w:val="both"/>
        <w:rPr>
          <w:rFonts w:ascii="Bookman Old Style" w:hAnsi="Bookman Old Style"/>
        </w:rPr>
      </w:pPr>
      <w:r>
        <w:rPr>
          <w:rFonts w:ascii="Bookman Old Style" w:hAnsi="Bookman Old Style"/>
        </w:rPr>
        <w:t>En effet, dans l’ensemble 10 villages impactés,</w:t>
      </w:r>
      <w:r w:rsidR="004263C2" w:rsidRPr="00DF4B91">
        <w:rPr>
          <w:rFonts w:ascii="Bookman Old Style" w:hAnsi="Bookman Old Style"/>
        </w:rPr>
        <w:t xml:space="preserve"> à ce jour la restitution cartographique n’est toujours pas arrivée à son terme. Cette situation est de nature à bloquer la procédure de signature des CCC. Pour manifester leur mécontentement, certains villages se sont constitués en collectif et ont déposé une requête auprès du CGSP.</w:t>
      </w:r>
      <w:r>
        <w:rPr>
          <w:rFonts w:ascii="Bookman Old Style" w:hAnsi="Bookman Old Style"/>
        </w:rPr>
        <w:t xml:space="preserve"> Au sortir de de</w:t>
      </w:r>
      <w:r w:rsidR="004263C2" w:rsidRPr="00DF4B91">
        <w:rPr>
          <w:rFonts w:ascii="Bookman Old Style" w:hAnsi="Bookman Old Style"/>
        </w:rPr>
        <w:t xml:space="preserve">s échanges avec les populations, </w:t>
      </w:r>
      <w:r>
        <w:rPr>
          <w:rFonts w:ascii="Bookman Old Style" w:hAnsi="Bookman Old Style"/>
        </w:rPr>
        <w:t>la mission s’est</w:t>
      </w:r>
      <w:r w:rsidR="004263C2" w:rsidRPr="00DF4B91">
        <w:rPr>
          <w:rFonts w:ascii="Bookman Old Style" w:hAnsi="Bookman Old Style"/>
        </w:rPr>
        <w:t xml:space="preserve"> </w:t>
      </w:r>
      <w:r>
        <w:rPr>
          <w:rFonts w:ascii="Bookman Old Style" w:hAnsi="Bookman Old Style"/>
        </w:rPr>
        <w:t>rendue</w:t>
      </w:r>
      <w:r w:rsidR="004263C2" w:rsidRPr="00DF4B91">
        <w:rPr>
          <w:rFonts w:ascii="Bookman Old Style" w:hAnsi="Bookman Old Style"/>
        </w:rPr>
        <w:t xml:space="preserve"> auprès du Chef de Cantonnement de Bitam pour lui faire part des revendications des populations. </w:t>
      </w:r>
      <w:r>
        <w:rPr>
          <w:rFonts w:ascii="Bookman Old Style" w:hAnsi="Bookman Old Style"/>
        </w:rPr>
        <w:t>Face à la</w:t>
      </w:r>
      <w:r w:rsidR="004263C2" w:rsidRPr="00DF4B91">
        <w:rPr>
          <w:rFonts w:ascii="Bookman Old Style" w:hAnsi="Bookman Old Style"/>
        </w:rPr>
        <w:t xml:space="preserve"> situation </w:t>
      </w:r>
      <w:r>
        <w:rPr>
          <w:rFonts w:ascii="Bookman Old Style" w:hAnsi="Bookman Old Style"/>
        </w:rPr>
        <w:t>présentée au CC qui la connaissait déjà, l</w:t>
      </w:r>
      <w:r w:rsidR="004263C2" w:rsidRPr="00DF4B91">
        <w:rPr>
          <w:rFonts w:ascii="Bookman Old Style" w:hAnsi="Bookman Old Style"/>
        </w:rPr>
        <w:t xml:space="preserve">e Préfet </w:t>
      </w:r>
      <w:r>
        <w:rPr>
          <w:rFonts w:ascii="Bookman Old Style" w:hAnsi="Bookman Old Style"/>
        </w:rPr>
        <w:t xml:space="preserve">a été saisi </w:t>
      </w:r>
      <w:r w:rsidR="004263C2" w:rsidRPr="00DF4B91">
        <w:rPr>
          <w:rFonts w:ascii="Bookman Old Style" w:hAnsi="Bookman Old Style"/>
        </w:rPr>
        <w:t xml:space="preserve">aux fins de tenir une réunion avec l’ensemble des parties prenantes. Une fois de plus, cette réunion ne verra pas le jour à cause l’indisponibilité de l’opérateur. </w:t>
      </w:r>
      <w:r>
        <w:rPr>
          <w:rFonts w:ascii="Bookman Old Style" w:hAnsi="Bookman Old Style"/>
        </w:rPr>
        <w:t>Une nouvelle date pour ladite réunion est donc en attente d’être fixée</w:t>
      </w:r>
      <w:r w:rsidR="004263C2" w:rsidRPr="00DF4B91">
        <w:rPr>
          <w:rFonts w:ascii="Bookman Old Style" w:hAnsi="Bookman Old Style"/>
        </w:rPr>
        <w:t>.</w:t>
      </w:r>
    </w:p>
    <w:p w:rsidR="004263C2" w:rsidRPr="00DF4B91" w:rsidRDefault="004263C2" w:rsidP="004263C2">
      <w:pPr>
        <w:jc w:val="both"/>
        <w:rPr>
          <w:rFonts w:ascii="Bookman Old Style" w:hAnsi="Bookman Old Style"/>
        </w:rPr>
      </w:pPr>
    </w:p>
    <w:p w:rsidR="004263C2" w:rsidRDefault="004263C2" w:rsidP="004263C2">
      <w:pPr>
        <w:jc w:val="both"/>
        <w:rPr>
          <w:rFonts w:ascii="Bookman Old Style" w:hAnsi="Bookman Old Style"/>
          <w:b/>
          <w:u w:val="single"/>
        </w:rPr>
      </w:pPr>
      <w:r w:rsidRPr="00DF4B91">
        <w:rPr>
          <w:rFonts w:ascii="Bookman Old Style" w:hAnsi="Bookman Old Style"/>
          <w:b/>
          <w:u w:val="single"/>
        </w:rPr>
        <w:t>Etape des villages impactés par CDG</w:t>
      </w:r>
    </w:p>
    <w:p w:rsidR="00BE4A2F" w:rsidRPr="00DF4B91" w:rsidRDefault="00BE4A2F" w:rsidP="004263C2">
      <w:pPr>
        <w:jc w:val="both"/>
        <w:rPr>
          <w:rFonts w:ascii="Bookman Old Style" w:hAnsi="Bookman Old Style"/>
          <w:b/>
          <w:u w:val="single"/>
        </w:rPr>
      </w:pPr>
    </w:p>
    <w:p w:rsidR="00BE4A2F" w:rsidRDefault="004263C2" w:rsidP="004263C2">
      <w:pPr>
        <w:jc w:val="both"/>
        <w:rPr>
          <w:rFonts w:ascii="Bookman Old Style" w:hAnsi="Bookman Old Style"/>
        </w:rPr>
      </w:pPr>
      <w:r w:rsidRPr="00DF4B91">
        <w:rPr>
          <w:rFonts w:ascii="Bookman Old Style" w:hAnsi="Bookman Old Style"/>
        </w:rPr>
        <w:t xml:space="preserve">Les villages impactés par </w:t>
      </w:r>
      <w:r w:rsidR="00BE4A2F">
        <w:rPr>
          <w:rFonts w:ascii="Bookman Old Style" w:hAnsi="Bookman Old Style"/>
        </w:rPr>
        <w:t xml:space="preserve">société </w:t>
      </w:r>
      <w:r w:rsidRPr="00DF4B91">
        <w:rPr>
          <w:rFonts w:ascii="Bookman Old Style" w:hAnsi="Bookman Old Style"/>
        </w:rPr>
        <w:t xml:space="preserve">CDG sont au niveau de la réalisation des projets. Il s’agit des villages </w:t>
      </w:r>
      <w:proofErr w:type="spellStart"/>
      <w:r w:rsidRPr="00DF4B91">
        <w:rPr>
          <w:rFonts w:ascii="Bookman Old Style" w:hAnsi="Bookman Old Style"/>
        </w:rPr>
        <w:t>Affone-Nkarezock</w:t>
      </w:r>
      <w:proofErr w:type="spellEnd"/>
      <w:r w:rsidRPr="00DF4B91">
        <w:rPr>
          <w:rFonts w:ascii="Bookman Old Style" w:hAnsi="Bookman Old Style"/>
        </w:rPr>
        <w:t xml:space="preserve">, </w:t>
      </w:r>
      <w:proofErr w:type="spellStart"/>
      <w:r w:rsidRPr="00DF4B91">
        <w:rPr>
          <w:rFonts w:ascii="Bookman Old Style" w:hAnsi="Bookman Old Style"/>
        </w:rPr>
        <w:t>Nkomelene</w:t>
      </w:r>
      <w:proofErr w:type="spellEnd"/>
      <w:r w:rsidRPr="00DF4B91">
        <w:rPr>
          <w:rFonts w:ascii="Bookman Old Style" w:hAnsi="Bookman Old Style"/>
        </w:rPr>
        <w:t xml:space="preserve"> 2 et 3, et </w:t>
      </w:r>
      <w:proofErr w:type="spellStart"/>
      <w:r w:rsidRPr="00DF4B91">
        <w:rPr>
          <w:rFonts w:ascii="Bookman Old Style" w:hAnsi="Bookman Old Style"/>
        </w:rPr>
        <w:t>Nkomelene</w:t>
      </w:r>
      <w:proofErr w:type="spellEnd"/>
      <w:r w:rsidRPr="00DF4B91">
        <w:rPr>
          <w:rFonts w:ascii="Bookman Old Style" w:hAnsi="Bookman Old Style"/>
        </w:rPr>
        <w:t xml:space="preserve"> 1.  </w:t>
      </w:r>
    </w:p>
    <w:p w:rsidR="004263C2" w:rsidRPr="00DF4B91" w:rsidRDefault="004263C2" w:rsidP="004263C2">
      <w:pPr>
        <w:jc w:val="both"/>
        <w:rPr>
          <w:rFonts w:ascii="Bookman Old Style" w:hAnsi="Bookman Old Style"/>
        </w:rPr>
      </w:pPr>
      <w:r w:rsidRPr="00DF4B91">
        <w:rPr>
          <w:rFonts w:ascii="Bookman Old Style" w:hAnsi="Bookman Old Style"/>
        </w:rPr>
        <w:t>Sur le terrain</w:t>
      </w:r>
      <w:r w:rsidR="00BE4A2F">
        <w:rPr>
          <w:rFonts w:ascii="Bookman Old Style" w:hAnsi="Bookman Old Style"/>
        </w:rPr>
        <w:t>, il a été constaté</w:t>
      </w:r>
      <w:r w:rsidRPr="00DF4B91">
        <w:rPr>
          <w:rFonts w:ascii="Bookman Old Style" w:hAnsi="Bookman Old Style"/>
        </w:rPr>
        <w:t xml:space="preserve"> le démarrage effectif des travaux</w:t>
      </w:r>
      <w:r w:rsidR="00B94AD4">
        <w:rPr>
          <w:rFonts w:ascii="Bookman Old Style" w:hAnsi="Bookman Old Style"/>
        </w:rPr>
        <w:t xml:space="preserve">. Pour cette visite, l’équipe était accompagnée </w:t>
      </w:r>
      <w:r w:rsidRPr="00DF4B91">
        <w:rPr>
          <w:rFonts w:ascii="Bookman Old Style" w:hAnsi="Bookman Old Style"/>
        </w:rPr>
        <w:t xml:space="preserve">de l’entrepreneur Hassan Energie chargé de l’implantation de lampadaires à énergie solaire. </w:t>
      </w:r>
    </w:p>
    <w:p w:rsidR="00B94AD4" w:rsidRDefault="00B94AD4" w:rsidP="004263C2">
      <w:pPr>
        <w:jc w:val="both"/>
        <w:rPr>
          <w:rFonts w:ascii="Bookman Old Style" w:hAnsi="Bookman Old Style"/>
        </w:rPr>
      </w:pPr>
    </w:p>
    <w:p w:rsidR="00B94AD4" w:rsidRDefault="004263C2" w:rsidP="004263C2">
      <w:pPr>
        <w:jc w:val="both"/>
        <w:rPr>
          <w:rFonts w:ascii="Bookman Old Style" w:hAnsi="Bookman Old Style"/>
        </w:rPr>
      </w:pPr>
      <w:r w:rsidRPr="00DF4B91">
        <w:rPr>
          <w:rFonts w:ascii="Bookman Old Style" w:hAnsi="Bookman Old Style"/>
        </w:rPr>
        <w:t>Dans l’ensemble le projet se déroule bien sur le terrain en dehors de quelques conflits entre membres du village sur le choix des sites d’implantation, à l’occasion, le préfet a exigé que le choix de c</w:t>
      </w:r>
      <w:r w:rsidR="00B94AD4">
        <w:rPr>
          <w:rFonts w:ascii="Bookman Old Style" w:hAnsi="Bookman Old Style"/>
        </w:rPr>
        <w:t>haque site fasse l’objet d’un procès-verbal</w:t>
      </w:r>
      <w:r w:rsidRPr="00DF4B91">
        <w:rPr>
          <w:rFonts w:ascii="Bookman Old Style" w:hAnsi="Bookman Old Style"/>
        </w:rPr>
        <w:t xml:space="preserve"> pour éviter les conflits éventuels. </w:t>
      </w:r>
    </w:p>
    <w:p w:rsidR="00B94AD4" w:rsidRDefault="00B94AD4" w:rsidP="004263C2">
      <w:pPr>
        <w:jc w:val="both"/>
        <w:rPr>
          <w:rFonts w:ascii="Bookman Old Style" w:hAnsi="Bookman Old Style"/>
        </w:rPr>
      </w:pPr>
    </w:p>
    <w:p w:rsidR="004263C2" w:rsidRDefault="004263C2" w:rsidP="004263C2">
      <w:pPr>
        <w:jc w:val="both"/>
        <w:rPr>
          <w:rFonts w:ascii="Bookman Old Style" w:hAnsi="Bookman Old Style"/>
        </w:rPr>
      </w:pPr>
      <w:r w:rsidRPr="00DF4B91">
        <w:rPr>
          <w:rFonts w:ascii="Bookman Old Style" w:hAnsi="Bookman Old Style"/>
        </w:rPr>
        <w:t>De même, le versement de la deuxième tranche pour la poursuite des</w:t>
      </w:r>
      <w:r w:rsidR="00B94AD4">
        <w:rPr>
          <w:rFonts w:ascii="Bookman Old Style" w:hAnsi="Bookman Old Style"/>
        </w:rPr>
        <w:t xml:space="preserve"> travaux sera conditionné par procès-verbal</w:t>
      </w:r>
      <w:r w:rsidRPr="00DF4B91">
        <w:rPr>
          <w:rFonts w:ascii="Bookman Old Style" w:hAnsi="Bookman Old Style"/>
        </w:rPr>
        <w:t xml:space="preserve"> selon les propos de l’entrepreneur. </w:t>
      </w:r>
    </w:p>
    <w:p w:rsidR="00B94AD4" w:rsidRPr="00DF4B91" w:rsidRDefault="00B94AD4" w:rsidP="004263C2">
      <w:pPr>
        <w:jc w:val="both"/>
        <w:rPr>
          <w:rFonts w:ascii="Bookman Old Style" w:hAnsi="Bookman Old Style"/>
        </w:rPr>
      </w:pPr>
    </w:p>
    <w:p w:rsidR="004263C2" w:rsidRPr="00DF4B91" w:rsidRDefault="004263C2" w:rsidP="004263C2">
      <w:pPr>
        <w:jc w:val="both"/>
        <w:rPr>
          <w:rFonts w:ascii="Bookman Old Style" w:hAnsi="Bookman Old Style"/>
        </w:rPr>
      </w:pPr>
      <w:r w:rsidRPr="00DF4B91">
        <w:rPr>
          <w:rFonts w:ascii="Bookman Old Style" w:hAnsi="Bookman Old Style"/>
        </w:rPr>
        <w:t xml:space="preserve">Une situation particulière existe cependant dans le village </w:t>
      </w:r>
      <w:proofErr w:type="spellStart"/>
      <w:r w:rsidRPr="00DF4B91">
        <w:rPr>
          <w:rFonts w:ascii="Bookman Old Style" w:hAnsi="Bookman Old Style"/>
        </w:rPr>
        <w:t>Nkomelene</w:t>
      </w:r>
      <w:proofErr w:type="spellEnd"/>
      <w:r w:rsidRPr="00DF4B91">
        <w:rPr>
          <w:rFonts w:ascii="Bookman Old Style" w:hAnsi="Bookman Old Style"/>
        </w:rPr>
        <w:t xml:space="preserve"> 1 où aucun projet n’est encore réalisé. Cette situation est due au fait que le village ne s’est pas encore accordé sur le choix du projet.</w:t>
      </w:r>
    </w:p>
    <w:p w:rsidR="004263C2" w:rsidRPr="00DF4B91" w:rsidRDefault="004263C2" w:rsidP="004263C2">
      <w:pPr>
        <w:jc w:val="both"/>
        <w:rPr>
          <w:rFonts w:ascii="Bookman Old Style" w:hAnsi="Bookman Old Style"/>
        </w:rPr>
      </w:pPr>
    </w:p>
    <w:p w:rsidR="004263C2" w:rsidRDefault="004263C2" w:rsidP="004263C2">
      <w:pPr>
        <w:jc w:val="both"/>
        <w:rPr>
          <w:rFonts w:ascii="Bookman Old Style" w:hAnsi="Bookman Old Style"/>
          <w:b/>
          <w:u w:val="single"/>
        </w:rPr>
      </w:pPr>
      <w:r w:rsidRPr="00DF4B91">
        <w:rPr>
          <w:rFonts w:ascii="Bookman Old Style" w:hAnsi="Bookman Old Style"/>
        </w:rPr>
        <w:t xml:space="preserve"> </w:t>
      </w:r>
      <w:r w:rsidRPr="00DF4B91">
        <w:rPr>
          <w:rFonts w:ascii="Bookman Old Style" w:hAnsi="Bookman Old Style"/>
          <w:b/>
          <w:u w:val="single"/>
        </w:rPr>
        <w:t xml:space="preserve">Etape des villages impactés par </w:t>
      </w:r>
      <w:proofErr w:type="spellStart"/>
      <w:r w:rsidRPr="00DF4B91">
        <w:rPr>
          <w:rFonts w:ascii="Bookman Old Style" w:hAnsi="Bookman Old Style"/>
          <w:b/>
          <w:u w:val="single"/>
        </w:rPr>
        <w:t>Huasen</w:t>
      </w:r>
      <w:proofErr w:type="spellEnd"/>
      <w:r w:rsidRPr="00DF4B91">
        <w:rPr>
          <w:rFonts w:ascii="Bookman Old Style" w:hAnsi="Bookman Old Style"/>
          <w:b/>
          <w:u w:val="single"/>
        </w:rPr>
        <w:t xml:space="preserve"> Bois</w:t>
      </w:r>
    </w:p>
    <w:p w:rsidR="00B94AD4" w:rsidRPr="00DF4B91" w:rsidRDefault="00B94AD4" w:rsidP="004263C2">
      <w:pPr>
        <w:jc w:val="both"/>
        <w:rPr>
          <w:rFonts w:ascii="Bookman Old Style" w:hAnsi="Bookman Old Style"/>
          <w:b/>
          <w:u w:val="single"/>
        </w:rPr>
      </w:pPr>
    </w:p>
    <w:p w:rsidR="00FE3576" w:rsidRDefault="004263C2" w:rsidP="004263C2">
      <w:pPr>
        <w:jc w:val="both"/>
        <w:rPr>
          <w:rFonts w:ascii="Bookman Old Style" w:hAnsi="Bookman Old Style"/>
        </w:rPr>
      </w:pPr>
      <w:r w:rsidRPr="00DF4B91">
        <w:rPr>
          <w:rFonts w:ascii="Bookman Old Style" w:hAnsi="Bookman Old Style"/>
        </w:rPr>
        <w:lastRenderedPageBreak/>
        <w:t xml:space="preserve">En plus des villages ci-dessus présentés, on compte le village </w:t>
      </w:r>
      <w:proofErr w:type="spellStart"/>
      <w:r w:rsidRPr="00DF4B91">
        <w:rPr>
          <w:rFonts w:ascii="Bookman Old Style" w:hAnsi="Bookman Old Style"/>
        </w:rPr>
        <w:t>Avzok</w:t>
      </w:r>
      <w:proofErr w:type="spellEnd"/>
      <w:r w:rsidRPr="00DF4B91">
        <w:rPr>
          <w:rFonts w:ascii="Bookman Old Style" w:hAnsi="Bookman Old Style"/>
        </w:rPr>
        <w:t xml:space="preserve"> parmi les villages impactés par l’opérateur </w:t>
      </w:r>
      <w:proofErr w:type="spellStart"/>
      <w:r w:rsidRPr="00DF4B91">
        <w:rPr>
          <w:rFonts w:ascii="Bookman Old Style" w:hAnsi="Bookman Old Style"/>
        </w:rPr>
        <w:t>Huasen</w:t>
      </w:r>
      <w:proofErr w:type="spellEnd"/>
      <w:r w:rsidRPr="00DF4B91">
        <w:rPr>
          <w:rFonts w:ascii="Bookman Old Style" w:hAnsi="Bookman Old Style"/>
        </w:rPr>
        <w:t xml:space="preserve"> Bois. </w:t>
      </w:r>
      <w:r w:rsidR="00FE3576">
        <w:rPr>
          <w:rFonts w:ascii="Bookman Old Style" w:hAnsi="Bookman Old Style"/>
        </w:rPr>
        <w:t>Dans l’ensemble des villages, la mission</w:t>
      </w:r>
      <w:r w:rsidRPr="00DF4B91">
        <w:rPr>
          <w:rFonts w:ascii="Bookman Old Style" w:hAnsi="Bookman Old Style"/>
        </w:rPr>
        <w:t xml:space="preserve"> a pu constater que l’opération de définition des finages a effectivement eu lieu et la restitution cartographique aussi. </w:t>
      </w:r>
    </w:p>
    <w:p w:rsidR="00E27B80" w:rsidRPr="00DF4B91" w:rsidRDefault="00E27B80" w:rsidP="004263C2">
      <w:pPr>
        <w:jc w:val="both"/>
        <w:rPr>
          <w:rFonts w:ascii="Bookman Old Style" w:hAnsi="Bookman Old Style"/>
        </w:rPr>
      </w:pPr>
    </w:p>
    <w:p w:rsidR="004263C2" w:rsidRDefault="004263C2" w:rsidP="00D66D5C">
      <w:pPr>
        <w:jc w:val="both"/>
        <w:rPr>
          <w:rFonts w:ascii="Bookman Old Style" w:hAnsi="Bookman Old Style"/>
        </w:rPr>
      </w:pPr>
      <w:r w:rsidRPr="00DF4B91">
        <w:rPr>
          <w:rFonts w:ascii="Bookman Old Style" w:hAnsi="Bookman Old Style"/>
        </w:rPr>
        <w:t>Cependant, au cours de cette</w:t>
      </w:r>
      <w:r w:rsidR="00E27B80">
        <w:rPr>
          <w:rFonts w:ascii="Bookman Old Style" w:hAnsi="Bookman Old Style"/>
        </w:rPr>
        <w:t xml:space="preserve"> mission l’équipe a été alertée</w:t>
      </w:r>
      <w:r w:rsidRPr="00DF4B91">
        <w:rPr>
          <w:rFonts w:ascii="Bookman Old Style" w:hAnsi="Bookman Old Style"/>
        </w:rPr>
        <w:t xml:space="preserve"> par un indic sur </w:t>
      </w:r>
      <w:r w:rsidR="00E27B80">
        <w:rPr>
          <w:rFonts w:ascii="Bookman Old Style" w:hAnsi="Bookman Old Style"/>
        </w:rPr>
        <w:t xml:space="preserve">un </w:t>
      </w:r>
      <w:r w:rsidRPr="00DF4B91">
        <w:rPr>
          <w:rFonts w:ascii="Bookman Old Style" w:hAnsi="Bookman Old Style"/>
        </w:rPr>
        <w:t>cas de trans</w:t>
      </w:r>
      <w:r w:rsidR="00E27B80">
        <w:rPr>
          <w:rFonts w:ascii="Bookman Old Style" w:hAnsi="Bookman Old Style"/>
        </w:rPr>
        <w:t>port frauduleux de bois. Arrivée sur les lieux, la mission a permis, avec les agents des eaux et forêts, d’interpeler deux (0</w:t>
      </w:r>
      <w:r w:rsidRPr="00DF4B91">
        <w:rPr>
          <w:rFonts w:ascii="Bookman Old Style" w:hAnsi="Bookman Old Style"/>
        </w:rPr>
        <w:t>2</w:t>
      </w:r>
      <w:r w:rsidR="00E27B80">
        <w:rPr>
          <w:rFonts w:ascii="Bookman Old Style" w:hAnsi="Bookman Old Style"/>
        </w:rPr>
        <w:t>)</w:t>
      </w:r>
      <w:r w:rsidRPr="00DF4B91">
        <w:rPr>
          <w:rFonts w:ascii="Bookman Old Style" w:hAnsi="Bookman Old Style"/>
        </w:rPr>
        <w:t xml:space="preserve"> personnes en situation de flagrant délit. Il s’agissait de la livraiso</w:t>
      </w:r>
      <w:r w:rsidR="00E27B80">
        <w:rPr>
          <w:rFonts w:ascii="Bookman Old Style" w:hAnsi="Bookman Old Style"/>
        </w:rPr>
        <w:t xml:space="preserve">n de madriers en bois de </w:t>
      </w:r>
      <w:proofErr w:type="spellStart"/>
      <w:r w:rsidR="00E27B80">
        <w:rPr>
          <w:rFonts w:ascii="Bookman Old Style" w:hAnsi="Bookman Old Style"/>
        </w:rPr>
        <w:t>Moabi</w:t>
      </w:r>
      <w:proofErr w:type="spellEnd"/>
      <w:r w:rsidR="00E27B80">
        <w:rPr>
          <w:rFonts w:ascii="Bookman Old Style" w:hAnsi="Bookman Old Style"/>
        </w:rPr>
        <w:t>, essence interdite d’exploitation</w:t>
      </w:r>
      <w:r w:rsidRPr="00DF4B91">
        <w:rPr>
          <w:rFonts w:ascii="Bookman Old Style" w:hAnsi="Bookman Old Style"/>
        </w:rPr>
        <w:t xml:space="preserve">. </w:t>
      </w:r>
      <w:r w:rsidR="00E27B80">
        <w:rPr>
          <w:rFonts w:ascii="Bookman Old Style" w:hAnsi="Bookman Old Style"/>
        </w:rPr>
        <w:t>Cette procédure reste sans suite ce, sans aucune explication de l’administration locale des eaux et forêts.</w:t>
      </w:r>
    </w:p>
    <w:p w:rsidR="009563E0" w:rsidRPr="00DF4B91" w:rsidRDefault="009563E0" w:rsidP="004263C2">
      <w:pPr>
        <w:spacing w:before="240"/>
        <w:jc w:val="both"/>
        <w:rPr>
          <w:rFonts w:ascii="Bookman Old Style" w:hAnsi="Bookman Old Style"/>
        </w:rPr>
      </w:pPr>
    </w:p>
    <w:p w:rsidR="00CB333A" w:rsidRPr="00DF4B91" w:rsidRDefault="00136B21" w:rsidP="00CB333A">
      <w:pPr>
        <w:pStyle w:val="Titre1"/>
        <w:numPr>
          <w:ilvl w:val="0"/>
          <w:numId w:val="0"/>
        </w:numPr>
        <w:shd w:val="clear" w:color="auto" w:fill="000000" w:themeFill="text1"/>
        <w:ind w:left="432"/>
        <w:jc w:val="both"/>
        <w:rPr>
          <w:rStyle w:val="Accentuation"/>
          <w:rFonts w:ascii="Bookman Old Style" w:hAnsi="Bookman Old Style"/>
          <w:i w:val="0"/>
          <w:sz w:val="24"/>
        </w:rPr>
      </w:pPr>
      <w:bookmarkStart w:id="6" w:name="_Toc16323764"/>
      <w:r w:rsidRPr="00DF4B91">
        <w:rPr>
          <w:rStyle w:val="Accentuation"/>
          <w:rFonts w:ascii="Bookman Old Style" w:hAnsi="Bookman Old Style"/>
          <w:sz w:val="24"/>
        </w:rPr>
        <w:t xml:space="preserve">6. </w:t>
      </w:r>
      <w:r w:rsidR="00CB333A" w:rsidRPr="00DF4B91">
        <w:rPr>
          <w:rStyle w:val="Accentuation"/>
          <w:rFonts w:ascii="Bookman Old Style" w:hAnsi="Bookman Old Style"/>
          <w:sz w:val="24"/>
        </w:rPr>
        <w:t>Communication</w:t>
      </w:r>
      <w:bookmarkEnd w:id="6"/>
    </w:p>
    <w:p w:rsidR="00013B70" w:rsidRPr="00DF4B91" w:rsidRDefault="00013B70" w:rsidP="00CB3ABE">
      <w:pPr>
        <w:jc w:val="both"/>
        <w:rPr>
          <w:rStyle w:val="Accentuation"/>
          <w:rFonts w:ascii="Bookman Old Style" w:hAnsi="Bookman Old Style"/>
          <w:i w:val="0"/>
        </w:rPr>
      </w:pPr>
    </w:p>
    <w:p w:rsidR="00EE3193" w:rsidRPr="00DF4B91" w:rsidRDefault="00EE3193" w:rsidP="00CB3ABE">
      <w:pPr>
        <w:jc w:val="both"/>
        <w:rPr>
          <w:rStyle w:val="Accentuation"/>
          <w:rFonts w:ascii="Bookman Old Style" w:hAnsi="Bookman Old Style"/>
          <w:i w:val="0"/>
        </w:rPr>
      </w:pPr>
      <w:r w:rsidRPr="00DF4B91">
        <w:rPr>
          <w:rStyle w:val="Accentuation"/>
          <w:rFonts w:ascii="Bookman Old Style" w:hAnsi="Bookman Old Style"/>
          <w:i w:val="0"/>
        </w:rPr>
        <w:t>Indicateur :</w:t>
      </w:r>
    </w:p>
    <w:tbl>
      <w:tblPr>
        <w:tblStyle w:val="Grilledetableauclaire1"/>
        <w:tblW w:w="9031" w:type="dxa"/>
        <w:tblLook w:val="04A0" w:firstRow="1" w:lastRow="0" w:firstColumn="1" w:lastColumn="0" w:noHBand="0" w:noVBand="1"/>
      </w:tblPr>
      <w:tblGrid>
        <w:gridCol w:w="4675"/>
        <w:gridCol w:w="4356"/>
      </w:tblGrid>
      <w:tr w:rsidR="00EE3193" w:rsidRPr="00DF4B91" w:rsidTr="00C15E46">
        <w:trPr>
          <w:trHeight w:val="81"/>
        </w:trPr>
        <w:tc>
          <w:tcPr>
            <w:tcW w:w="4675" w:type="dxa"/>
          </w:tcPr>
          <w:p w:rsidR="00EE3193" w:rsidRPr="00DF4B91" w:rsidRDefault="00EE3193" w:rsidP="00CB3ABE">
            <w:pPr>
              <w:jc w:val="both"/>
              <w:rPr>
                <w:rStyle w:val="Accentuation"/>
                <w:rFonts w:ascii="Bookman Old Style" w:hAnsi="Bookman Old Style"/>
                <w:i w:val="0"/>
              </w:rPr>
            </w:pPr>
            <w:r w:rsidRPr="00DF4B91">
              <w:rPr>
                <w:rStyle w:val="Accentuation"/>
                <w:rFonts w:ascii="Bookman Old Style" w:hAnsi="Bookman Old Style"/>
                <w:i w:val="0"/>
              </w:rPr>
              <w:t>Nombre de pièces publiées</w:t>
            </w:r>
          </w:p>
        </w:tc>
        <w:tc>
          <w:tcPr>
            <w:tcW w:w="4356" w:type="dxa"/>
          </w:tcPr>
          <w:p w:rsidR="00EE3193" w:rsidRPr="00DF4B91" w:rsidRDefault="00E40636"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r w:rsidR="00EE3193" w:rsidRPr="00DF4B91" w:rsidTr="00C15E46">
        <w:trPr>
          <w:trHeight w:val="274"/>
        </w:trPr>
        <w:tc>
          <w:tcPr>
            <w:tcW w:w="4675" w:type="dxa"/>
          </w:tcPr>
          <w:p w:rsidR="00EE3193" w:rsidRPr="00DF4B91" w:rsidRDefault="00EE3193" w:rsidP="00CB3ABE">
            <w:pPr>
              <w:jc w:val="both"/>
              <w:rPr>
                <w:rStyle w:val="Accentuation"/>
                <w:rFonts w:ascii="Bookman Old Style" w:hAnsi="Bookman Old Style"/>
                <w:i w:val="0"/>
              </w:rPr>
            </w:pPr>
            <w:r w:rsidRPr="00DF4B91">
              <w:rPr>
                <w:rStyle w:val="Accentuation"/>
                <w:rFonts w:ascii="Bookman Old Style" w:hAnsi="Bookman Old Style"/>
                <w:i w:val="0"/>
              </w:rPr>
              <w:t>Télévision</w:t>
            </w:r>
          </w:p>
        </w:tc>
        <w:tc>
          <w:tcPr>
            <w:tcW w:w="4356" w:type="dxa"/>
          </w:tcPr>
          <w:p w:rsidR="00EE3193" w:rsidRPr="00DF4B91" w:rsidRDefault="00EE30EE"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r w:rsidR="00EE3193" w:rsidRPr="00DF4B91" w:rsidTr="00C15E46">
        <w:trPr>
          <w:trHeight w:val="274"/>
        </w:trPr>
        <w:tc>
          <w:tcPr>
            <w:tcW w:w="4675" w:type="dxa"/>
          </w:tcPr>
          <w:p w:rsidR="00EE3193" w:rsidRPr="00DF4B91" w:rsidRDefault="00EE3193" w:rsidP="00CB3ABE">
            <w:pPr>
              <w:jc w:val="both"/>
              <w:rPr>
                <w:rStyle w:val="Accentuation"/>
                <w:rFonts w:ascii="Bookman Old Style" w:hAnsi="Bookman Old Style"/>
                <w:i w:val="0"/>
              </w:rPr>
            </w:pPr>
            <w:r w:rsidRPr="00DF4B91">
              <w:rPr>
                <w:rStyle w:val="Accentuation"/>
                <w:rFonts w:ascii="Bookman Old Style" w:hAnsi="Bookman Old Style"/>
                <w:i w:val="0"/>
              </w:rPr>
              <w:t>Internet</w:t>
            </w:r>
          </w:p>
        </w:tc>
        <w:tc>
          <w:tcPr>
            <w:tcW w:w="4356" w:type="dxa"/>
          </w:tcPr>
          <w:p w:rsidR="00EE3193" w:rsidRPr="00DF4B91" w:rsidRDefault="00D66D5C" w:rsidP="00CB3ABE">
            <w:pPr>
              <w:jc w:val="both"/>
              <w:rPr>
                <w:rStyle w:val="Accentuation"/>
                <w:rFonts w:ascii="Bookman Old Style" w:hAnsi="Bookman Old Style"/>
                <w:i w:val="0"/>
              </w:rPr>
            </w:pPr>
            <w:r>
              <w:rPr>
                <w:rStyle w:val="Accentuation"/>
                <w:rFonts w:ascii="Bookman Old Style" w:hAnsi="Bookman Old Style"/>
                <w:i w:val="0"/>
              </w:rPr>
              <w:t>0</w:t>
            </w:r>
          </w:p>
        </w:tc>
      </w:tr>
      <w:tr w:rsidR="00EE3193" w:rsidRPr="00DF4B91" w:rsidTr="00C15E46">
        <w:trPr>
          <w:trHeight w:val="274"/>
        </w:trPr>
        <w:tc>
          <w:tcPr>
            <w:tcW w:w="4675" w:type="dxa"/>
          </w:tcPr>
          <w:p w:rsidR="00EE3193" w:rsidRPr="00DF4B91" w:rsidRDefault="00EE3193" w:rsidP="00CB3ABE">
            <w:pPr>
              <w:jc w:val="both"/>
              <w:rPr>
                <w:rStyle w:val="Accentuation"/>
                <w:rFonts w:ascii="Bookman Old Style" w:hAnsi="Bookman Old Style"/>
                <w:i w:val="0"/>
              </w:rPr>
            </w:pPr>
            <w:r w:rsidRPr="00DF4B91">
              <w:rPr>
                <w:rStyle w:val="Accentuation"/>
                <w:rFonts w:ascii="Bookman Old Style" w:hAnsi="Bookman Old Style"/>
                <w:i w:val="0"/>
              </w:rPr>
              <w:t>Presse écrite</w:t>
            </w:r>
          </w:p>
        </w:tc>
        <w:tc>
          <w:tcPr>
            <w:tcW w:w="4356" w:type="dxa"/>
          </w:tcPr>
          <w:p w:rsidR="00EE3193" w:rsidRPr="00DF4B91" w:rsidRDefault="00EE30EE" w:rsidP="00CB3ABE">
            <w:pPr>
              <w:jc w:val="both"/>
              <w:rPr>
                <w:rStyle w:val="Accentuation"/>
                <w:rFonts w:ascii="Bookman Old Style" w:hAnsi="Bookman Old Style"/>
                <w:i w:val="0"/>
              </w:rPr>
            </w:pPr>
            <w:r w:rsidRPr="00DF4B91">
              <w:rPr>
                <w:rStyle w:val="Accentuation"/>
                <w:rFonts w:ascii="Bookman Old Style" w:hAnsi="Bookman Old Style"/>
                <w:i w:val="0"/>
              </w:rPr>
              <w:t>0</w:t>
            </w:r>
          </w:p>
        </w:tc>
      </w:tr>
      <w:tr w:rsidR="00EE3193" w:rsidRPr="00DF4B91" w:rsidTr="00C15E46">
        <w:trPr>
          <w:trHeight w:val="274"/>
        </w:trPr>
        <w:tc>
          <w:tcPr>
            <w:tcW w:w="4675" w:type="dxa"/>
          </w:tcPr>
          <w:p w:rsidR="00EE3193" w:rsidRPr="00DF4B91" w:rsidRDefault="00EE3193" w:rsidP="00CB3ABE">
            <w:pPr>
              <w:jc w:val="both"/>
              <w:rPr>
                <w:rStyle w:val="Accentuation"/>
                <w:rFonts w:ascii="Bookman Old Style" w:hAnsi="Bookman Old Style"/>
                <w:i w:val="0"/>
              </w:rPr>
            </w:pPr>
            <w:r w:rsidRPr="00DF4B91">
              <w:rPr>
                <w:rStyle w:val="Accentuation"/>
                <w:rFonts w:ascii="Bookman Old Style" w:hAnsi="Bookman Old Style"/>
                <w:i w:val="0"/>
              </w:rPr>
              <w:t>Radio</w:t>
            </w:r>
          </w:p>
        </w:tc>
        <w:tc>
          <w:tcPr>
            <w:tcW w:w="4356" w:type="dxa"/>
          </w:tcPr>
          <w:p w:rsidR="00EE3193" w:rsidRPr="00DF4B91" w:rsidRDefault="00D66D5C" w:rsidP="00CB3ABE">
            <w:pPr>
              <w:jc w:val="both"/>
              <w:rPr>
                <w:rStyle w:val="Accentuation"/>
                <w:rFonts w:ascii="Bookman Old Style" w:hAnsi="Bookman Old Style"/>
                <w:i w:val="0"/>
              </w:rPr>
            </w:pPr>
            <w:r>
              <w:rPr>
                <w:rStyle w:val="Accentuation"/>
                <w:rFonts w:ascii="Bookman Old Style" w:hAnsi="Bookman Old Style"/>
                <w:i w:val="0"/>
              </w:rPr>
              <w:t>0</w:t>
            </w:r>
          </w:p>
        </w:tc>
      </w:tr>
    </w:tbl>
    <w:p w:rsidR="00EE3193" w:rsidRPr="00DF4B91" w:rsidRDefault="00EE3193" w:rsidP="00CB3ABE">
      <w:pPr>
        <w:jc w:val="both"/>
        <w:rPr>
          <w:rStyle w:val="Accentuation"/>
          <w:rFonts w:ascii="Bookman Old Style" w:hAnsi="Bookman Old Style"/>
          <w:i w:val="0"/>
        </w:rPr>
      </w:pPr>
    </w:p>
    <w:p w:rsidR="00EE3193" w:rsidRPr="00DF4B91" w:rsidRDefault="0081538F" w:rsidP="00CB3ABE">
      <w:pPr>
        <w:jc w:val="both"/>
        <w:rPr>
          <w:rStyle w:val="Accentuation"/>
          <w:rFonts w:ascii="Bookman Old Style" w:hAnsi="Bookman Old Style"/>
          <w:i w:val="0"/>
          <w:color w:val="FF0000"/>
        </w:rPr>
      </w:pPr>
      <w:r w:rsidRPr="00DF4B91">
        <w:rPr>
          <w:rStyle w:val="Accentuation"/>
          <w:rFonts w:ascii="Bookman Old Style" w:hAnsi="Bookman Old Style"/>
          <w:i w:val="0"/>
        </w:rPr>
        <w:t>Au cours du mois</w:t>
      </w:r>
      <w:r w:rsidR="00C25F2E" w:rsidRPr="00DF4B91">
        <w:rPr>
          <w:rStyle w:val="Accentuation"/>
          <w:rFonts w:ascii="Bookman Old Style" w:hAnsi="Bookman Old Style"/>
          <w:i w:val="0"/>
        </w:rPr>
        <w:t xml:space="preserve"> de juillet</w:t>
      </w:r>
      <w:r w:rsidR="009D05DB" w:rsidRPr="00DF4B91">
        <w:rPr>
          <w:rStyle w:val="Accentuation"/>
          <w:rFonts w:ascii="Bookman Old Style" w:hAnsi="Bookman Old Style"/>
          <w:i w:val="0"/>
        </w:rPr>
        <w:t xml:space="preserve"> </w:t>
      </w:r>
      <w:r w:rsidR="009176AE" w:rsidRPr="00DF4B91">
        <w:rPr>
          <w:rStyle w:val="Accentuation"/>
          <w:rFonts w:ascii="Bookman Old Style" w:hAnsi="Bookman Old Style"/>
          <w:i w:val="0"/>
        </w:rPr>
        <w:t>2019</w:t>
      </w:r>
      <w:r w:rsidR="00EE3193" w:rsidRPr="00DF4B91">
        <w:rPr>
          <w:rStyle w:val="Accentuation"/>
          <w:rFonts w:ascii="Bookman Old Style" w:hAnsi="Bookman Old Style"/>
          <w:i w:val="0"/>
        </w:rPr>
        <w:t xml:space="preserve">, le projet </w:t>
      </w:r>
      <w:r w:rsidR="00BD0C96" w:rsidRPr="00DF4B91">
        <w:rPr>
          <w:rStyle w:val="Accentuation"/>
          <w:rFonts w:ascii="Bookman Old Style" w:hAnsi="Bookman Old Style"/>
          <w:i w:val="0"/>
        </w:rPr>
        <w:t>ALEFI</w:t>
      </w:r>
      <w:r w:rsidR="008F72A7">
        <w:rPr>
          <w:rStyle w:val="Accentuation"/>
          <w:rFonts w:ascii="Bookman Old Style" w:hAnsi="Bookman Old Style"/>
          <w:i w:val="0"/>
        </w:rPr>
        <w:t xml:space="preserve"> </w:t>
      </w:r>
      <w:r w:rsidR="00D66D5C">
        <w:rPr>
          <w:rStyle w:val="Accentuation"/>
          <w:rFonts w:ascii="Bookman Old Style" w:hAnsi="Bookman Old Style"/>
          <w:i w:val="0"/>
        </w:rPr>
        <w:t>n’a pas produit de pièce médiatique.</w:t>
      </w:r>
    </w:p>
    <w:p w:rsidR="00EE3193" w:rsidRPr="00DF4B91" w:rsidRDefault="00EE3193" w:rsidP="00CB3ABE">
      <w:pPr>
        <w:jc w:val="both"/>
        <w:rPr>
          <w:rStyle w:val="Accentuation"/>
          <w:rFonts w:ascii="Bookman Old Style" w:hAnsi="Bookman Old Style"/>
          <w:i w:val="0"/>
        </w:rPr>
      </w:pPr>
      <w:r w:rsidRPr="00DF4B91">
        <w:rPr>
          <w:rStyle w:val="Accentuation"/>
          <w:rFonts w:ascii="Bookman Old Style" w:hAnsi="Bookman Old Style"/>
          <w:i w:val="0"/>
        </w:rPr>
        <w:t>Les articles sont disponibles sur plusieurs médias, et notamment sur le site Internet, la page Facebook et la chaine YouTube du projet.</w:t>
      </w:r>
    </w:p>
    <w:p w:rsidR="00EE3193" w:rsidRPr="00DF4B91" w:rsidRDefault="00EE3193" w:rsidP="00CB3ABE">
      <w:pPr>
        <w:jc w:val="both"/>
        <w:rPr>
          <w:rStyle w:val="Accentuation"/>
          <w:rFonts w:ascii="Bookman Old Style" w:hAnsi="Bookman Old Style"/>
          <w:i w:val="0"/>
          <w:lang w:val="nl-BE"/>
        </w:rPr>
      </w:pPr>
      <w:r w:rsidRPr="00DF4B91">
        <w:rPr>
          <w:rStyle w:val="Accentuation"/>
          <w:rFonts w:ascii="Bookman Old Style" w:hAnsi="Bookman Old Style"/>
          <w:i w:val="0"/>
          <w:lang w:val="nl-BE"/>
        </w:rPr>
        <w:t xml:space="preserve">Website: </w:t>
      </w:r>
      <w:r w:rsidR="00D66D5C">
        <w:fldChar w:fldCharType="begin"/>
      </w:r>
      <w:r w:rsidR="00D66D5C" w:rsidRPr="002113E1">
        <w:rPr>
          <w:lang w:val="nl-BE"/>
        </w:rPr>
        <w:instrText xml:space="preserve"> HYPERLINK "http://www.conservation-justice.org/CJ/" </w:instrText>
      </w:r>
      <w:r w:rsidR="00D66D5C">
        <w:fldChar w:fldCharType="separate"/>
      </w:r>
      <w:r w:rsidRPr="00DF4B91">
        <w:rPr>
          <w:rStyle w:val="Accentuation"/>
          <w:rFonts w:ascii="Bookman Old Style" w:hAnsi="Bookman Old Style"/>
          <w:i w:val="0"/>
          <w:lang w:val="nl-BE"/>
        </w:rPr>
        <w:t>http://www.conservation-justice.org/CJ/</w:t>
      </w:r>
      <w:r w:rsidR="00D66D5C">
        <w:rPr>
          <w:rStyle w:val="Accentuation"/>
          <w:rFonts w:ascii="Bookman Old Style" w:hAnsi="Bookman Old Style"/>
          <w:i w:val="0"/>
          <w:lang w:val="nl-BE"/>
        </w:rPr>
        <w:fldChar w:fldCharType="end"/>
      </w:r>
    </w:p>
    <w:p w:rsidR="00EE3193" w:rsidRPr="00DF4B91" w:rsidRDefault="00EE3193" w:rsidP="00CB3ABE">
      <w:pPr>
        <w:jc w:val="both"/>
        <w:rPr>
          <w:rStyle w:val="Accentuation"/>
          <w:rFonts w:ascii="Bookman Old Style" w:hAnsi="Bookman Old Style"/>
          <w:i w:val="0"/>
          <w:lang w:val="en-US"/>
        </w:rPr>
      </w:pPr>
      <w:r w:rsidRPr="00DF4B91">
        <w:rPr>
          <w:rStyle w:val="Accentuation"/>
          <w:rFonts w:ascii="Bookman Old Style" w:hAnsi="Bookman Old Style"/>
          <w:i w:val="0"/>
          <w:lang w:val="en-US"/>
        </w:rPr>
        <w:t xml:space="preserve">Facebook: </w:t>
      </w:r>
      <w:hyperlink r:id="rId12" w:history="1">
        <w:r w:rsidRPr="00DF4B91">
          <w:rPr>
            <w:rStyle w:val="Accentuation"/>
            <w:rFonts w:ascii="Bookman Old Style" w:hAnsi="Bookman Old Style"/>
            <w:i w:val="0"/>
            <w:lang w:val="en-US"/>
          </w:rPr>
          <w:t>https://www.facebook.com/Conservation-Justice-163892326976793/</w:t>
        </w:r>
      </w:hyperlink>
    </w:p>
    <w:p w:rsidR="00EE3193" w:rsidRPr="00DF4B91" w:rsidRDefault="00EE3193" w:rsidP="00CB3ABE">
      <w:pPr>
        <w:jc w:val="both"/>
        <w:rPr>
          <w:rStyle w:val="Accentuation"/>
          <w:rFonts w:ascii="Bookman Old Style" w:hAnsi="Bookman Old Style"/>
          <w:i w:val="0"/>
          <w:lang w:val="en-US"/>
        </w:rPr>
      </w:pPr>
      <w:r w:rsidRPr="00DF4B91">
        <w:rPr>
          <w:rStyle w:val="Accentuation"/>
          <w:rFonts w:ascii="Bookman Old Style" w:hAnsi="Bookman Old Style"/>
          <w:i w:val="0"/>
          <w:lang w:val="en-US"/>
        </w:rPr>
        <w:t xml:space="preserve">YouTube: </w:t>
      </w:r>
      <w:hyperlink r:id="rId13" w:history="1">
        <w:r w:rsidRPr="00DF4B91">
          <w:rPr>
            <w:rStyle w:val="Accentuation"/>
            <w:rFonts w:ascii="Bookman Old Style" w:hAnsi="Bookman Old Style"/>
            <w:i w:val="0"/>
            <w:lang w:val="en-US"/>
          </w:rPr>
          <w:t>https://www.youtube.com/user/ConservationJustice</w:t>
        </w:r>
      </w:hyperlink>
    </w:p>
    <w:p w:rsidR="001552FA" w:rsidRPr="00DF4B91" w:rsidRDefault="001552FA" w:rsidP="00CB3ABE">
      <w:pPr>
        <w:jc w:val="both"/>
        <w:rPr>
          <w:rStyle w:val="Accentuation"/>
          <w:rFonts w:ascii="Bookman Old Style" w:hAnsi="Bookman Old Style"/>
          <w:i w:val="0"/>
        </w:rPr>
      </w:pPr>
      <w:r w:rsidRPr="00DF4B91">
        <w:rPr>
          <w:rStyle w:val="Accentuation"/>
          <w:rFonts w:ascii="Bookman Old Style" w:hAnsi="Bookman Old Style"/>
          <w:i w:val="0"/>
        </w:rPr>
        <w:t>Relations extérieures</w:t>
      </w:r>
    </w:p>
    <w:p w:rsidR="006D4B71" w:rsidRPr="00DF4B91" w:rsidRDefault="006D4B71" w:rsidP="00CB3ABE">
      <w:pPr>
        <w:jc w:val="both"/>
        <w:rPr>
          <w:rStyle w:val="Accentuation"/>
          <w:rFonts w:ascii="Bookman Old Style" w:hAnsi="Bookman Old Style"/>
          <w:i w:val="0"/>
        </w:rPr>
      </w:pPr>
    </w:p>
    <w:p w:rsidR="00136B21" w:rsidRPr="00DF4B91" w:rsidRDefault="00136B21" w:rsidP="00CB3ABE">
      <w:pPr>
        <w:jc w:val="both"/>
        <w:rPr>
          <w:rStyle w:val="Accentuation"/>
          <w:rFonts w:ascii="Bookman Old Style" w:hAnsi="Bookman Old Style"/>
          <w:i w:val="0"/>
        </w:rPr>
      </w:pPr>
      <w:r w:rsidRPr="00DF4B91">
        <w:rPr>
          <w:rStyle w:val="Accentuation"/>
          <w:rFonts w:ascii="Bookman Old Style" w:hAnsi="Bookman Old Style"/>
          <w:i w:val="0"/>
        </w:rPr>
        <w:t>De nombreuses rencontres ont été organisées comme présenté ci-dessous.</w:t>
      </w:r>
    </w:p>
    <w:p w:rsidR="00136B21" w:rsidRPr="00DF4B91" w:rsidRDefault="00136B21" w:rsidP="00CB3ABE">
      <w:pPr>
        <w:jc w:val="both"/>
        <w:rPr>
          <w:rStyle w:val="Accentuation"/>
          <w:rFonts w:ascii="Bookman Old Style" w:hAnsi="Bookman Old Style"/>
          <w:i w:val="0"/>
        </w:rPr>
      </w:pPr>
    </w:p>
    <w:p w:rsidR="00D54550" w:rsidRPr="00DF4B91" w:rsidRDefault="00D54550" w:rsidP="00CB3ABE">
      <w:pPr>
        <w:jc w:val="both"/>
        <w:rPr>
          <w:rStyle w:val="Accentuation"/>
          <w:rFonts w:ascii="Bookman Old Style" w:hAnsi="Bookman Old Style"/>
          <w:i w:val="0"/>
        </w:rPr>
      </w:pPr>
      <w:bookmarkStart w:id="7" w:name="_Hlk529332699"/>
      <w:r w:rsidRPr="00DF4B91">
        <w:rPr>
          <w:rStyle w:val="Accentuation"/>
          <w:rFonts w:ascii="Bookman Old Style" w:hAnsi="Bookman Old Style"/>
          <w:i w:val="0"/>
        </w:rPr>
        <w:t>Indicateur :</w:t>
      </w:r>
    </w:p>
    <w:tbl>
      <w:tblPr>
        <w:tblStyle w:val="Grilledetableauclaire1"/>
        <w:tblW w:w="0" w:type="auto"/>
        <w:tblLook w:val="04A0" w:firstRow="1" w:lastRow="0" w:firstColumn="1" w:lastColumn="0" w:noHBand="0" w:noVBand="1"/>
      </w:tblPr>
      <w:tblGrid>
        <w:gridCol w:w="4350"/>
        <w:gridCol w:w="4380"/>
      </w:tblGrid>
      <w:tr w:rsidR="00D54550" w:rsidRPr="00DF4B91" w:rsidTr="00CD1DCA">
        <w:trPr>
          <w:trHeight w:val="323"/>
        </w:trPr>
        <w:tc>
          <w:tcPr>
            <w:tcW w:w="4350" w:type="dxa"/>
          </w:tcPr>
          <w:p w:rsidR="00D54550" w:rsidRPr="00DF4B91" w:rsidRDefault="00D54550" w:rsidP="00CB3ABE">
            <w:pPr>
              <w:jc w:val="both"/>
              <w:rPr>
                <w:rStyle w:val="Accentuation"/>
                <w:rFonts w:ascii="Bookman Old Style" w:hAnsi="Bookman Old Style"/>
                <w:i w:val="0"/>
              </w:rPr>
            </w:pPr>
            <w:r w:rsidRPr="00DF4B91">
              <w:rPr>
                <w:rStyle w:val="Accentuation"/>
                <w:rFonts w:ascii="Bookman Old Style" w:hAnsi="Bookman Old Style"/>
                <w:i w:val="0"/>
              </w:rPr>
              <w:t>Nombre de rencontres</w:t>
            </w:r>
          </w:p>
        </w:tc>
        <w:tc>
          <w:tcPr>
            <w:tcW w:w="4380" w:type="dxa"/>
          </w:tcPr>
          <w:p w:rsidR="00D54550" w:rsidRPr="00DF4B91" w:rsidRDefault="00C25F2E" w:rsidP="00CB3ABE">
            <w:pPr>
              <w:jc w:val="both"/>
              <w:rPr>
                <w:rStyle w:val="Accentuation"/>
                <w:rFonts w:ascii="Bookman Old Style" w:hAnsi="Bookman Old Style"/>
                <w:i w:val="0"/>
              </w:rPr>
            </w:pPr>
            <w:r w:rsidRPr="00DF4B91">
              <w:rPr>
                <w:rStyle w:val="Accentuation"/>
                <w:rFonts w:ascii="Bookman Old Style" w:hAnsi="Bookman Old Style"/>
                <w:i w:val="0"/>
              </w:rPr>
              <w:t>6</w:t>
            </w:r>
            <w:r w:rsidR="002E51E9" w:rsidRPr="00DF4B91">
              <w:rPr>
                <w:rStyle w:val="Accentuation"/>
                <w:rFonts w:ascii="Bookman Old Style" w:hAnsi="Bookman Old Style"/>
                <w:i w:val="0"/>
              </w:rPr>
              <w:t>0</w:t>
            </w:r>
          </w:p>
        </w:tc>
      </w:tr>
      <w:tr w:rsidR="00D54550" w:rsidRPr="00DF4B91" w:rsidTr="00CD1DCA">
        <w:trPr>
          <w:trHeight w:val="323"/>
        </w:trPr>
        <w:tc>
          <w:tcPr>
            <w:tcW w:w="4350" w:type="dxa"/>
          </w:tcPr>
          <w:p w:rsidR="00D54550" w:rsidRPr="00DF4B91" w:rsidRDefault="00D54550" w:rsidP="00CB3ABE">
            <w:pPr>
              <w:jc w:val="both"/>
              <w:rPr>
                <w:rStyle w:val="Accentuation"/>
                <w:rFonts w:ascii="Bookman Old Style" w:hAnsi="Bookman Old Style"/>
                <w:i w:val="0"/>
              </w:rPr>
            </w:pPr>
            <w:r w:rsidRPr="00DF4B91">
              <w:rPr>
                <w:rStyle w:val="Accentuation"/>
                <w:rFonts w:ascii="Bookman Old Style" w:hAnsi="Bookman Old Style"/>
                <w:i w:val="0"/>
              </w:rPr>
              <w:t>Suivi de l’accord de collaboration</w:t>
            </w:r>
            <w:r w:rsidRPr="00DF4B91">
              <w:rPr>
                <w:rStyle w:val="Accentuation"/>
                <w:rFonts w:ascii="Bookman Old Style" w:hAnsi="Bookman Old Style"/>
                <w:i w:val="0"/>
              </w:rPr>
              <w:tab/>
            </w:r>
          </w:p>
        </w:tc>
        <w:tc>
          <w:tcPr>
            <w:tcW w:w="4380" w:type="dxa"/>
          </w:tcPr>
          <w:p w:rsidR="00D54550" w:rsidRPr="00DF4B91" w:rsidRDefault="00C25F2E" w:rsidP="00CB3ABE">
            <w:pPr>
              <w:jc w:val="both"/>
              <w:rPr>
                <w:rStyle w:val="Accentuation"/>
                <w:rFonts w:ascii="Bookman Old Style" w:hAnsi="Bookman Old Style"/>
                <w:i w:val="0"/>
              </w:rPr>
            </w:pPr>
            <w:r w:rsidRPr="00DF4B91">
              <w:rPr>
                <w:rStyle w:val="Accentuation"/>
                <w:rFonts w:ascii="Bookman Old Style" w:hAnsi="Bookman Old Style"/>
                <w:i w:val="0"/>
              </w:rPr>
              <w:t>30</w:t>
            </w:r>
          </w:p>
        </w:tc>
      </w:tr>
      <w:tr w:rsidR="00D54550" w:rsidRPr="00DF4B91" w:rsidTr="00CD1DCA">
        <w:trPr>
          <w:trHeight w:val="297"/>
        </w:trPr>
        <w:tc>
          <w:tcPr>
            <w:tcW w:w="4350" w:type="dxa"/>
            <w:vAlign w:val="center"/>
          </w:tcPr>
          <w:p w:rsidR="00D54550" w:rsidRPr="00DF4B91" w:rsidRDefault="00D54550" w:rsidP="00CB3ABE">
            <w:pPr>
              <w:jc w:val="both"/>
              <w:rPr>
                <w:rStyle w:val="Accentuation"/>
                <w:rFonts w:ascii="Bookman Old Style" w:hAnsi="Bookman Old Style"/>
                <w:i w:val="0"/>
              </w:rPr>
            </w:pPr>
            <w:r w:rsidRPr="00DF4B91">
              <w:rPr>
                <w:rStyle w:val="Accentuation"/>
                <w:rFonts w:ascii="Bookman Old Style" w:hAnsi="Bookman Old Style"/>
                <w:i w:val="0"/>
              </w:rPr>
              <w:t>Collaboration sur affaire</w:t>
            </w:r>
          </w:p>
        </w:tc>
        <w:tc>
          <w:tcPr>
            <w:tcW w:w="4380" w:type="dxa"/>
            <w:vAlign w:val="center"/>
          </w:tcPr>
          <w:p w:rsidR="00D54550" w:rsidRPr="00DF4B91" w:rsidRDefault="00C25F2E" w:rsidP="00CB3ABE">
            <w:pPr>
              <w:jc w:val="both"/>
              <w:rPr>
                <w:rStyle w:val="Accentuation"/>
                <w:rFonts w:ascii="Bookman Old Style" w:hAnsi="Bookman Old Style"/>
                <w:i w:val="0"/>
              </w:rPr>
            </w:pPr>
            <w:r w:rsidRPr="00DF4B91">
              <w:rPr>
                <w:rStyle w:val="Accentuation"/>
                <w:rFonts w:ascii="Bookman Old Style" w:hAnsi="Bookman Old Style"/>
                <w:i w:val="0"/>
              </w:rPr>
              <w:t>30</w:t>
            </w:r>
          </w:p>
        </w:tc>
      </w:tr>
    </w:tbl>
    <w:p w:rsidR="00D54550" w:rsidRPr="00DF4B91" w:rsidRDefault="00D54550" w:rsidP="00CB3ABE">
      <w:pPr>
        <w:jc w:val="both"/>
        <w:rPr>
          <w:rStyle w:val="Accentuation"/>
          <w:rFonts w:ascii="Bookman Old Style" w:hAnsi="Bookman Old Style"/>
          <w:i w:val="0"/>
        </w:rPr>
      </w:pPr>
    </w:p>
    <w:bookmarkEnd w:id="7"/>
    <w:p w:rsidR="00A75C6D" w:rsidRPr="00DF4B91" w:rsidRDefault="00A75C6D" w:rsidP="00CB3ABE">
      <w:pPr>
        <w:jc w:val="both"/>
        <w:rPr>
          <w:rStyle w:val="Accentuation"/>
          <w:rFonts w:ascii="Bookman Old Style" w:hAnsi="Bookman Old Style"/>
          <w:i w:val="0"/>
        </w:rPr>
      </w:pPr>
      <w:r w:rsidRPr="00DF4B91">
        <w:rPr>
          <w:rStyle w:val="Accentuation"/>
          <w:rFonts w:ascii="Bookman Old Style" w:hAnsi="Bookman Old Style"/>
          <w:i w:val="0"/>
        </w:rPr>
        <w:t>Le projet AALF a tenu plusieurs rencontres avec les autorités gabonaises.</w:t>
      </w:r>
    </w:p>
    <w:p w:rsidR="00A75C6D" w:rsidRPr="00DF4B91" w:rsidRDefault="00A75C6D" w:rsidP="00CB3ABE">
      <w:pPr>
        <w:jc w:val="both"/>
        <w:rPr>
          <w:rStyle w:val="Accentuation"/>
          <w:rFonts w:ascii="Bookman Old Style" w:hAnsi="Bookman Old Style"/>
          <w:i w:val="0"/>
        </w:rPr>
      </w:pPr>
    </w:p>
    <w:p w:rsidR="008413DA" w:rsidRPr="00DF4B91" w:rsidRDefault="008413DA" w:rsidP="008413DA">
      <w:pPr>
        <w:jc w:val="both"/>
        <w:rPr>
          <w:rStyle w:val="Accentuation"/>
          <w:rFonts w:ascii="Bookman Old Style" w:hAnsi="Bookman Old Style"/>
          <w:i w:val="0"/>
        </w:rPr>
      </w:pPr>
      <w:r w:rsidRPr="00DF4B91">
        <w:rPr>
          <w:rStyle w:val="Accentuation"/>
          <w:rFonts w:ascii="Bookman Old Style" w:hAnsi="Bookman Old Style"/>
          <w:b/>
        </w:rPr>
        <w:t>Estuaire</w:t>
      </w:r>
      <w:r w:rsidRPr="00DF4B91">
        <w:rPr>
          <w:rStyle w:val="Accentuation"/>
          <w:rFonts w:ascii="Bookman Old Style" w:hAnsi="Bookman Old Style"/>
        </w:rPr>
        <w:t>:</w:t>
      </w:r>
    </w:p>
    <w:p w:rsidR="008413DA" w:rsidRPr="00DF4B91" w:rsidRDefault="008413DA" w:rsidP="008413DA">
      <w:pPr>
        <w:jc w:val="both"/>
        <w:rPr>
          <w:rStyle w:val="Accentuation"/>
          <w:rFonts w:ascii="Bookman Old Style" w:hAnsi="Bookman Old Style"/>
          <w:i w:val="0"/>
        </w:rPr>
      </w:pPr>
    </w:p>
    <w:p w:rsidR="008413DA" w:rsidRPr="00DF4B91" w:rsidRDefault="008413DA" w:rsidP="008413DA">
      <w:pPr>
        <w:jc w:val="both"/>
        <w:rPr>
          <w:rStyle w:val="Accentuation"/>
          <w:rFonts w:ascii="Bookman Old Style" w:hAnsi="Bookman Old Style"/>
          <w:i w:val="0"/>
        </w:rPr>
      </w:pPr>
      <w:r w:rsidRPr="00DF4B91">
        <w:rPr>
          <w:rStyle w:val="Accentuation"/>
          <w:rFonts w:ascii="Bookman Old Style" w:hAnsi="Bookman Old Style"/>
        </w:rPr>
        <w:t>Il y a eu la rencontre avec</w:t>
      </w:r>
      <w:r w:rsidRPr="00DF4B91">
        <w:rPr>
          <w:rStyle w:val="Accentuation"/>
          <w:rFonts w:ascii="Bookman Old Style" w:hAnsi="Bookman Old Style"/>
          <w:i w:val="0"/>
        </w:rPr>
        <w:t xml:space="preserve"> un agent de la</w:t>
      </w:r>
      <w:r w:rsidRPr="00DF4B91">
        <w:rPr>
          <w:rStyle w:val="Accentuation"/>
          <w:rFonts w:ascii="Bookman Old Style" w:hAnsi="Bookman Old Style"/>
        </w:rPr>
        <w:t xml:space="preserve"> </w:t>
      </w:r>
      <w:r w:rsidRPr="00DF4B91">
        <w:rPr>
          <w:rStyle w:val="Accentuation"/>
          <w:rFonts w:ascii="Bookman Old Style" w:hAnsi="Bookman Old Style"/>
          <w:i w:val="0"/>
        </w:rPr>
        <w:t>Direction de</w:t>
      </w:r>
      <w:r w:rsidRPr="00DF4B91">
        <w:rPr>
          <w:rStyle w:val="Accentuation"/>
          <w:rFonts w:ascii="Bookman Old Style" w:hAnsi="Bookman Old Style"/>
        </w:rPr>
        <w:t xml:space="preserve"> lutte </w:t>
      </w:r>
      <w:r w:rsidRPr="00DF4B91">
        <w:rPr>
          <w:rStyle w:val="Accentuation"/>
          <w:rFonts w:ascii="Bookman Old Style" w:hAnsi="Bookman Old Style"/>
          <w:i w:val="0"/>
        </w:rPr>
        <w:t>anti-</w:t>
      </w:r>
      <w:r w:rsidRPr="00DF4B91">
        <w:rPr>
          <w:rStyle w:val="Accentuation"/>
          <w:rFonts w:ascii="Bookman Old Style" w:hAnsi="Bookman Old Style"/>
        </w:rPr>
        <w:t>braconnage, la police judiciaire, l'avocat</w:t>
      </w:r>
      <w:r w:rsidRPr="00DF4B91">
        <w:rPr>
          <w:rStyle w:val="Accentuation"/>
          <w:rFonts w:ascii="Bookman Old Style" w:hAnsi="Bookman Old Style"/>
          <w:i w:val="0"/>
        </w:rPr>
        <w:t xml:space="preserve"> </w:t>
      </w:r>
      <w:r w:rsidRPr="00DF4B91">
        <w:rPr>
          <w:rStyle w:val="Accentuation"/>
          <w:rFonts w:ascii="Bookman Old Style" w:hAnsi="Bookman Old Style"/>
        </w:rPr>
        <w:t>en charge des dossiers</w:t>
      </w:r>
      <w:r w:rsidRPr="00DF4B91">
        <w:rPr>
          <w:rStyle w:val="Accentuation"/>
          <w:rFonts w:ascii="Bookman Old Style" w:hAnsi="Bookman Old Style"/>
          <w:i w:val="0"/>
        </w:rPr>
        <w:t xml:space="preserve"> du projet</w:t>
      </w:r>
      <w:r w:rsidRPr="00DF4B91">
        <w:rPr>
          <w:rStyle w:val="Accentuation"/>
          <w:rFonts w:ascii="Bookman Old Style" w:hAnsi="Bookman Old Style"/>
        </w:rPr>
        <w:t xml:space="preserve">, le coordonnateur du CAF, </w:t>
      </w:r>
      <w:r w:rsidRPr="00DF4B91">
        <w:rPr>
          <w:rStyle w:val="Accentuation"/>
          <w:rFonts w:ascii="Bookman Old Style" w:hAnsi="Bookman Old Style"/>
          <w:i w:val="0"/>
        </w:rPr>
        <w:t xml:space="preserve">le ministre en charge des eaux et forêts, son chef de cabinet, le </w:t>
      </w:r>
      <w:r w:rsidRPr="00DF4B91">
        <w:rPr>
          <w:rStyle w:val="Accentuation"/>
          <w:rFonts w:ascii="Bookman Old Style" w:hAnsi="Bookman Old Style"/>
          <w:i w:val="0"/>
        </w:rPr>
        <w:lastRenderedPageBreak/>
        <w:t>conseiller juridique du ministre</w:t>
      </w:r>
      <w:r w:rsidRPr="00DF4B91">
        <w:rPr>
          <w:rStyle w:val="Accentuation"/>
          <w:rFonts w:ascii="Bookman Old Style" w:hAnsi="Bookman Old Style"/>
        </w:rPr>
        <w:t xml:space="preserve">, le parquet et </w:t>
      </w:r>
      <w:r w:rsidRPr="00DF4B91">
        <w:rPr>
          <w:rStyle w:val="Accentuation"/>
          <w:rFonts w:ascii="Bookman Old Style" w:hAnsi="Bookman Old Style"/>
          <w:i w:val="0"/>
        </w:rPr>
        <w:t>le procureur de la République etc</w:t>
      </w:r>
      <w:r w:rsidRPr="00DF4B91">
        <w:rPr>
          <w:rStyle w:val="Accentuation"/>
          <w:rFonts w:ascii="Bookman Old Style" w:hAnsi="Bookman Old Style"/>
        </w:rPr>
        <w:t>.</w:t>
      </w:r>
    </w:p>
    <w:p w:rsidR="008413DA" w:rsidRPr="00DF4B91" w:rsidRDefault="008413DA" w:rsidP="008413DA">
      <w:pPr>
        <w:jc w:val="both"/>
        <w:rPr>
          <w:rStyle w:val="Accentuation"/>
          <w:rFonts w:ascii="Bookman Old Style" w:hAnsi="Bookman Old Style"/>
          <w:b/>
          <w:i w:val="0"/>
        </w:rPr>
      </w:pPr>
    </w:p>
    <w:p w:rsidR="008413DA" w:rsidRPr="00DF4B91" w:rsidRDefault="008413DA" w:rsidP="008413DA">
      <w:pPr>
        <w:jc w:val="both"/>
        <w:rPr>
          <w:rStyle w:val="Accentuation"/>
          <w:rFonts w:ascii="Bookman Old Style" w:hAnsi="Bookman Old Style"/>
          <w:i w:val="0"/>
        </w:rPr>
      </w:pPr>
      <w:r w:rsidRPr="00DF4B91">
        <w:rPr>
          <w:rStyle w:val="Accentuation"/>
          <w:rFonts w:ascii="Bookman Old Style" w:hAnsi="Bookman Old Style"/>
          <w:b/>
        </w:rPr>
        <w:t>Ngounié-Nyanga</w:t>
      </w:r>
      <w:r w:rsidRPr="00DF4B91">
        <w:rPr>
          <w:rStyle w:val="Accentuation"/>
          <w:rFonts w:ascii="Bookman Old Style" w:hAnsi="Bookman Old Style"/>
        </w:rPr>
        <w:t xml:space="preserve">: </w:t>
      </w:r>
    </w:p>
    <w:p w:rsidR="008413DA" w:rsidRPr="00DF4B91" w:rsidRDefault="008413DA" w:rsidP="008413DA">
      <w:pPr>
        <w:jc w:val="both"/>
        <w:rPr>
          <w:rStyle w:val="Accentuation"/>
          <w:rFonts w:ascii="Bookman Old Style" w:hAnsi="Bookman Old Style"/>
          <w:i w:val="0"/>
        </w:rPr>
      </w:pPr>
    </w:p>
    <w:p w:rsidR="008413DA" w:rsidRDefault="008413DA" w:rsidP="008413DA">
      <w:pPr>
        <w:jc w:val="both"/>
        <w:rPr>
          <w:rFonts w:ascii="Bookman Old Style" w:hAnsi="Bookman Old Style"/>
        </w:rPr>
      </w:pPr>
      <w:r w:rsidRPr="00DF4B91">
        <w:rPr>
          <w:rFonts w:ascii="Bookman Old Style" w:hAnsi="Bookman Old Style"/>
        </w:rPr>
        <w:t xml:space="preserve">Il y a eu plusieurs rencontres avec le parquet et le tribunal de Mouila et Tchibanga, les chefs d’antenne des forces et de sécurité des deux provinces de la Ngounié et de la Nyanga ainsi qu’avec le directeur provincial des eaux et forêts de la province. </w:t>
      </w:r>
    </w:p>
    <w:p w:rsidR="009563E0" w:rsidRPr="00DF4B91" w:rsidRDefault="009563E0" w:rsidP="008413DA">
      <w:pPr>
        <w:jc w:val="both"/>
        <w:rPr>
          <w:rFonts w:ascii="Bookman Old Style" w:hAnsi="Bookman Old Style"/>
        </w:rPr>
      </w:pPr>
    </w:p>
    <w:p w:rsidR="008413DA" w:rsidRPr="00DF4B91" w:rsidRDefault="008413DA" w:rsidP="008413DA">
      <w:pPr>
        <w:jc w:val="both"/>
        <w:rPr>
          <w:rStyle w:val="Accentuation"/>
          <w:rFonts w:ascii="Bookman Old Style" w:hAnsi="Bookman Old Style"/>
          <w:i w:val="0"/>
        </w:rPr>
      </w:pPr>
      <w:r w:rsidRPr="00DF4B91">
        <w:rPr>
          <w:rStyle w:val="Accentuation"/>
          <w:rFonts w:ascii="Bookman Old Style" w:hAnsi="Bookman Old Style"/>
          <w:b/>
          <w:i w:val="0"/>
        </w:rPr>
        <w:t>Ogooué-Ivindo</w:t>
      </w:r>
      <w:r w:rsidRPr="00DF4B91">
        <w:rPr>
          <w:rStyle w:val="Accentuation"/>
          <w:rFonts w:ascii="Bookman Old Style" w:hAnsi="Bookman Old Style"/>
          <w:i w:val="0"/>
        </w:rPr>
        <w:t xml:space="preserve">: </w:t>
      </w:r>
    </w:p>
    <w:p w:rsidR="008413DA" w:rsidRPr="00DF4B91" w:rsidRDefault="008413DA" w:rsidP="008413DA">
      <w:pPr>
        <w:jc w:val="both"/>
        <w:rPr>
          <w:rStyle w:val="Accentuation"/>
          <w:rFonts w:ascii="Bookman Old Style" w:hAnsi="Bookman Old Style"/>
          <w:i w:val="0"/>
        </w:rPr>
      </w:pPr>
    </w:p>
    <w:p w:rsidR="008413DA" w:rsidRPr="00DF4B91" w:rsidRDefault="008413DA" w:rsidP="008413DA">
      <w:pPr>
        <w:jc w:val="both"/>
        <w:rPr>
          <w:rStyle w:val="Accentuation"/>
          <w:rFonts w:ascii="Bookman Old Style" w:hAnsi="Bookman Old Style"/>
          <w:i w:val="0"/>
        </w:rPr>
      </w:pPr>
      <w:r w:rsidRPr="00DF4B91">
        <w:rPr>
          <w:rStyle w:val="Accentuation"/>
          <w:rFonts w:ascii="Bookman Old Style" w:hAnsi="Bookman Old Style"/>
          <w:i w:val="0"/>
        </w:rPr>
        <w:t>Les deux juristes qui ont effectué la mission en vue d’une opération à Makokou en ont profité pour rencontrer certains partenaires. Il s’est agit des rencontres de collaboration et de suivi</w:t>
      </w:r>
      <w:r w:rsidR="006D4B71">
        <w:rPr>
          <w:rStyle w:val="Accentuation"/>
          <w:rFonts w:ascii="Bookman Old Style" w:hAnsi="Bookman Old Style"/>
          <w:i w:val="0"/>
        </w:rPr>
        <w:t xml:space="preserve"> </w:t>
      </w:r>
      <w:r w:rsidRPr="00DF4B91">
        <w:rPr>
          <w:rStyle w:val="Accentuation"/>
          <w:rFonts w:ascii="Bookman Old Style" w:hAnsi="Bookman Old Style"/>
          <w:i w:val="0"/>
        </w:rPr>
        <w:t>des affaires liées aux plaintes de Conservation Justice contre la société WCTS, KHLL et SUNRY Gabon pour exploitation forestière illégale. Au titre desdites rencontres, on note en effet celles avec</w:t>
      </w:r>
      <w:r w:rsidR="006D4B71">
        <w:rPr>
          <w:rStyle w:val="Accentuation"/>
          <w:rFonts w:ascii="Bookman Old Style" w:hAnsi="Bookman Old Style"/>
          <w:i w:val="0"/>
        </w:rPr>
        <w:t xml:space="preserve"> </w:t>
      </w:r>
      <w:r w:rsidRPr="00DF4B91">
        <w:rPr>
          <w:rStyle w:val="Accentuation"/>
          <w:rFonts w:ascii="Bookman Old Style" w:hAnsi="Bookman Old Style"/>
          <w:i w:val="0"/>
        </w:rPr>
        <w:t>du commandant de l’antenne provinciale de la Police Judiciaire, Madame le procureur, de Mme le juge d’instruction, Madame le président du tribunal et substituts.</w:t>
      </w:r>
    </w:p>
    <w:p w:rsidR="008413DA" w:rsidRPr="00DF4B91" w:rsidRDefault="008413DA" w:rsidP="008413DA">
      <w:pPr>
        <w:jc w:val="both"/>
        <w:rPr>
          <w:rStyle w:val="Accentuation"/>
          <w:rFonts w:ascii="Bookman Old Style" w:hAnsi="Bookman Old Style"/>
          <w:b/>
          <w:i w:val="0"/>
        </w:rPr>
      </w:pPr>
    </w:p>
    <w:p w:rsidR="008413DA" w:rsidRPr="00DF4B91" w:rsidRDefault="008413DA" w:rsidP="008413DA">
      <w:pPr>
        <w:jc w:val="both"/>
        <w:rPr>
          <w:rStyle w:val="Accentuation"/>
          <w:rFonts w:ascii="Bookman Old Style" w:hAnsi="Bookman Old Style"/>
          <w:i w:val="0"/>
        </w:rPr>
      </w:pPr>
      <w:r w:rsidRPr="00DF4B91">
        <w:rPr>
          <w:rStyle w:val="Accentuation"/>
          <w:rFonts w:ascii="Bookman Old Style" w:hAnsi="Bookman Old Style"/>
          <w:b/>
        </w:rPr>
        <w:t>Woleu-Ntem:</w:t>
      </w:r>
    </w:p>
    <w:p w:rsidR="008413DA" w:rsidRPr="00DF4B91" w:rsidRDefault="008413DA" w:rsidP="008413DA">
      <w:pPr>
        <w:jc w:val="both"/>
        <w:rPr>
          <w:rStyle w:val="Accentuation"/>
          <w:rFonts w:ascii="Bookman Old Style" w:hAnsi="Bookman Old Style"/>
          <w:i w:val="0"/>
        </w:rPr>
      </w:pPr>
    </w:p>
    <w:p w:rsidR="008413DA" w:rsidRPr="00D66D5C" w:rsidRDefault="008413DA" w:rsidP="008413DA">
      <w:pPr>
        <w:jc w:val="both"/>
        <w:rPr>
          <w:rStyle w:val="Accentuation"/>
          <w:rFonts w:ascii="Bookman Old Style" w:hAnsi="Bookman Old Style"/>
          <w:i w:val="0"/>
          <w:iCs w:val="0"/>
        </w:rPr>
      </w:pPr>
      <w:r w:rsidRPr="00D66D5C">
        <w:rPr>
          <w:rStyle w:val="Accentuation"/>
          <w:rFonts w:ascii="Bookman Old Style" w:hAnsi="Bookman Old Style"/>
          <w:i w:val="0"/>
          <w:iCs w:val="0"/>
        </w:rPr>
        <w:t>Il y a eu l’entretien avec le Directeur provincial des Eaux et Forêts, le responsible contentieux et celui de la forêt</w:t>
      </w:r>
      <w:r w:rsidR="00AB5175" w:rsidRPr="00D66D5C">
        <w:rPr>
          <w:rStyle w:val="Accentuation"/>
          <w:rFonts w:ascii="Bookman Old Style" w:hAnsi="Bookman Old Style"/>
          <w:i w:val="0"/>
          <w:iCs w:val="0"/>
        </w:rPr>
        <w:t xml:space="preserve">, </w:t>
      </w:r>
      <w:r w:rsidRPr="00D66D5C">
        <w:rPr>
          <w:rStyle w:val="Accentuation"/>
          <w:rFonts w:ascii="Bookman Old Style" w:hAnsi="Bookman Old Style"/>
          <w:i w:val="0"/>
          <w:iCs w:val="0"/>
        </w:rPr>
        <w:t>les chefs d’antennes des la de la DGR et PJ.</w:t>
      </w:r>
      <w:r w:rsidR="00AD5361" w:rsidRPr="00D66D5C">
        <w:rPr>
          <w:rStyle w:val="Accentuation"/>
          <w:rFonts w:ascii="Bookman Old Style" w:hAnsi="Bookman Old Style"/>
          <w:i w:val="0"/>
          <w:iCs w:val="0"/>
        </w:rPr>
        <w:t xml:space="preserve"> Les missions sociales ont permis de rencontrer les chefs de cantonnements, préfets et auxiliaires de commandements.</w:t>
      </w:r>
    </w:p>
    <w:p w:rsidR="00A75C6D" w:rsidRPr="00DF4B91" w:rsidRDefault="00A75C6D" w:rsidP="00CB3ABE">
      <w:pPr>
        <w:jc w:val="both"/>
        <w:rPr>
          <w:rStyle w:val="Accentuation"/>
          <w:rFonts w:ascii="Bookman Old Style" w:hAnsi="Bookman Old Style"/>
          <w:i w:val="0"/>
        </w:rPr>
      </w:pPr>
    </w:p>
    <w:p w:rsidR="00A75C6D" w:rsidRDefault="008413DA" w:rsidP="00CB3ABE">
      <w:pPr>
        <w:jc w:val="both"/>
        <w:rPr>
          <w:rStyle w:val="Accentuation"/>
          <w:rFonts w:ascii="Bookman Old Style" w:hAnsi="Bookman Old Style"/>
          <w:i w:val="0"/>
        </w:rPr>
      </w:pPr>
      <w:r w:rsidRPr="00DF4B91">
        <w:rPr>
          <w:rStyle w:val="Accentuation"/>
          <w:rFonts w:ascii="Bookman Old Style" w:hAnsi="Bookman Old Style"/>
          <w:i w:val="0"/>
        </w:rPr>
        <w:t xml:space="preserve">Au total, au moins </w:t>
      </w:r>
      <w:r w:rsidR="00197EF9">
        <w:rPr>
          <w:rStyle w:val="Accentuation"/>
          <w:rFonts w:ascii="Bookman Old Style" w:hAnsi="Bookman Old Style"/>
          <w:i w:val="0"/>
        </w:rPr>
        <w:t>6</w:t>
      </w:r>
      <w:r w:rsidRPr="00DF4B91">
        <w:rPr>
          <w:rStyle w:val="Accentuation"/>
          <w:rFonts w:ascii="Bookman Old Style" w:hAnsi="Bookman Old Style"/>
          <w:i w:val="0"/>
        </w:rPr>
        <w:t>0</w:t>
      </w:r>
      <w:r w:rsidR="00A75C6D" w:rsidRPr="00DF4B91">
        <w:rPr>
          <w:rStyle w:val="Accentuation"/>
          <w:rFonts w:ascii="Bookman Old Style" w:hAnsi="Bookman Old Style"/>
          <w:i w:val="0"/>
        </w:rPr>
        <w:t xml:space="preserve"> rencontres ont été tenues.</w:t>
      </w:r>
    </w:p>
    <w:p w:rsidR="00C213D4" w:rsidRPr="00DF4B91" w:rsidRDefault="00C213D4" w:rsidP="00CB3ABE">
      <w:pPr>
        <w:jc w:val="both"/>
        <w:rPr>
          <w:rStyle w:val="Accentuation"/>
          <w:rFonts w:ascii="Bookman Old Style" w:hAnsi="Bookman Old Style"/>
          <w:i w:val="0"/>
        </w:rPr>
      </w:pPr>
    </w:p>
    <w:p w:rsidR="00CB333A" w:rsidRPr="00DF4B91" w:rsidRDefault="00CB333A" w:rsidP="00CB3ABE">
      <w:pPr>
        <w:jc w:val="both"/>
        <w:rPr>
          <w:rStyle w:val="Accentuation"/>
          <w:rFonts w:ascii="Bookman Old Style" w:hAnsi="Bookman Old Style"/>
          <w:i w:val="0"/>
        </w:rPr>
      </w:pPr>
    </w:p>
    <w:p w:rsidR="00CB333A" w:rsidRPr="00DF4B91" w:rsidRDefault="00136B21" w:rsidP="00CB333A">
      <w:pPr>
        <w:pStyle w:val="Titre1"/>
        <w:numPr>
          <w:ilvl w:val="0"/>
          <w:numId w:val="0"/>
        </w:numPr>
        <w:shd w:val="clear" w:color="auto" w:fill="000000" w:themeFill="text1"/>
        <w:jc w:val="both"/>
        <w:rPr>
          <w:rStyle w:val="Accentuation"/>
          <w:rFonts w:ascii="Bookman Old Style" w:hAnsi="Bookman Old Style"/>
          <w:i w:val="0"/>
          <w:sz w:val="24"/>
        </w:rPr>
      </w:pPr>
      <w:bookmarkStart w:id="8" w:name="_Toc7774932"/>
      <w:bookmarkStart w:id="9" w:name="_Toc16323765"/>
      <w:r w:rsidRPr="00DF4B91">
        <w:rPr>
          <w:rStyle w:val="Accentuation"/>
          <w:rFonts w:ascii="Bookman Old Style" w:hAnsi="Bookman Old Style"/>
          <w:sz w:val="24"/>
        </w:rPr>
        <w:t xml:space="preserve">7. </w:t>
      </w:r>
      <w:r w:rsidR="00CB333A" w:rsidRPr="00DF4B91">
        <w:rPr>
          <w:rStyle w:val="Accentuation"/>
          <w:rFonts w:ascii="Bookman Old Style" w:hAnsi="Bookman Old Style"/>
          <w:sz w:val="24"/>
        </w:rPr>
        <w:t>Conclusion</w:t>
      </w:r>
      <w:bookmarkEnd w:id="8"/>
      <w:bookmarkEnd w:id="9"/>
    </w:p>
    <w:p w:rsidR="00DF71DD" w:rsidRPr="00DF4B91" w:rsidRDefault="00DF71DD" w:rsidP="00CB3ABE">
      <w:pPr>
        <w:jc w:val="both"/>
        <w:rPr>
          <w:rStyle w:val="Accentuation"/>
          <w:rFonts w:ascii="Bookman Old Style" w:hAnsi="Bookman Old Style"/>
          <w:i w:val="0"/>
        </w:rPr>
      </w:pPr>
    </w:p>
    <w:p w:rsidR="00EE7075" w:rsidRDefault="00911B9C" w:rsidP="00CB3ABE">
      <w:pPr>
        <w:jc w:val="both"/>
        <w:rPr>
          <w:rStyle w:val="Accentuation"/>
          <w:rFonts w:ascii="Bookman Old Style" w:hAnsi="Bookman Old Style"/>
          <w:i w:val="0"/>
        </w:rPr>
      </w:pPr>
      <w:r w:rsidRPr="00DF4B91">
        <w:rPr>
          <w:rStyle w:val="Accentuation"/>
          <w:rFonts w:ascii="Bookman Old Style" w:hAnsi="Bookman Old Style"/>
          <w:i w:val="0"/>
        </w:rPr>
        <w:t>En définitive, le projet ALEFI a enregistré pour le moi</w:t>
      </w:r>
      <w:r w:rsidR="00CA674C" w:rsidRPr="00DF4B91">
        <w:rPr>
          <w:rStyle w:val="Accentuation"/>
          <w:rFonts w:ascii="Bookman Old Style" w:hAnsi="Bookman Old Style"/>
          <w:i w:val="0"/>
        </w:rPr>
        <w:t xml:space="preserve">s de </w:t>
      </w:r>
      <w:r w:rsidR="00EE7075">
        <w:rPr>
          <w:rStyle w:val="Accentuation"/>
          <w:rFonts w:ascii="Bookman Old Style" w:hAnsi="Bookman Old Style"/>
          <w:i w:val="0"/>
        </w:rPr>
        <w:t xml:space="preserve">juillet </w:t>
      </w:r>
      <w:r w:rsidR="00CA674C" w:rsidRPr="00DF4B91">
        <w:rPr>
          <w:rStyle w:val="Accentuation"/>
          <w:rFonts w:ascii="Bookman Old Style" w:hAnsi="Bookman Old Style"/>
          <w:i w:val="0"/>
        </w:rPr>
        <w:t xml:space="preserve">2019 </w:t>
      </w:r>
      <w:r w:rsidR="00EE7075">
        <w:rPr>
          <w:rStyle w:val="Accentuation"/>
          <w:rFonts w:ascii="Bookman Old Style" w:hAnsi="Bookman Old Style"/>
          <w:i w:val="0"/>
        </w:rPr>
        <w:t xml:space="preserve">plusieurs activités de lutte contre l’exploitation forestière illégale. </w:t>
      </w:r>
    </w:p>
    <w:p w:rsidR="00EE7075" w:rsidRDefault="00EE7075" w:rsidP="00CB3ABE">
      <w:pPr>
        <w:jc w:val="both"/>
        <w:rPr>
          <w:rStyle w:val="Accentuation"/>
          <w:rFonts w:ascii="Bookman Old Style" w:hAnsi="Bookman Old Style"/>
          <w:i w:val="0"/>
        </w:rPr>
      </w:pPr>
    </w:p>
    <w:p w:rsidR="00EE7075" w:rsidRDefault="008F72A7" w:rsidP="00CB3ABE">
      <w:pPr>
        <w:jc w:val="both"/>
        <w:rPr>
          <w:rStyle w:val="Accentuation"/>
          <w:rFonts w:ascii="Bookman Old Style" w:hAnsi="Bookman Old Style"/>
          <w:i w:val="0"/>
        </w:rPr>
      </w:pPr>
      <w:r>
        <w:rPr>
          <w:rStyle w:val="Accentuation"/>
          <w:rFonts w:ascii="Bookman Old Style" w:hAnsi="Bookman Old Style"/>
          <w:i w:val="0"/>
        </w:rPr>
        <w:t xml:space="preserve">Ces activités </w:t>
      </w:r>
      <w:r w:rsidR="00D66D5C">
        <w:rPr>
          <w:rStyle w:val="Accentuation"/>
          <w:rFonts w:ascii="Bookman Old Style" w:hAnsi="Bookman Old Style"/>
          <w:i w:val="0"/>
        </w:rPr>
        <w:t>consistent en</w:t>
      </w:r>
      <w:r w:rsidR="00EE7075">
        <w:rPr>
          <w:rStyle w:val="Accentuation"/>
          <w:rFonts w:ascii="Bookman Old Style" w:hAnsi="Bookman Old Style"/>
          <w:i w:val="0"/>
        </w:rPr>
        <w:t xml:space="preserve"> une mission de sensibilisation </w:t>
      </w:r>
      <w:r w:rsidR="00D66D5C">
        <w:rPr>
          <w:rStyle w:val="Accentuation"/>
          <w:rFonts w:ascii="Bookman Old Style" w:hAnsi="Bookman Old Style"/>
          <w:i w:val="0"/>
        </w:rPr>
        <w:t xml:space="preserve">et </w:t>
      </w:r>
      <w:r w:rsidR="00EE7075">
        <w:rPr>
          <w:rStyle w:val="Accentuation"/>
          <w:rFonts w:ascii="Bookman Old Style" w:hAnsi="Bookman Old Style"/>
          <w:i w:val="0"/>
        </w:rPr>
        <w:t>de police forestière à travers la mission mixe CAF/ANPN/CJ actuellement en poste au port d’</w:t>
      </w:r>
      <w:proofErr w:type="spellStart"/>
      <w:r w:rsidR="00EE7075">
        <w:rPr>
          <w:rStyle w:val="Accentuation"/>
          <w:rFonts w:ascii="Bookman Old Style" w:hAnsi="Bookman Old Style"/>
          <w:i w:val="0"/>
        </w:rPr>
        <w:t>Owendo</w:t>
      </w:r>
      <w:proofErr w:type="spellEnd"/>
      <w:r w:rsidR="00D66D5C">
        <w:rPr>
          <w:rStyle w:val="Accentuation"/>
          <w:rFonts w:ascii="Bookman Old Style" w:hAnsi="Bookman Old Style"/>
          <w:i w:val="0"/>
        </w:rPr>
        <w:t>,</w:t>
      </w:r>
      <w:r w:rsidR="00EE7075">
        <w:rPr>
          <w:rStyle w:val="Accentuation"/>
          <w:rFonts w:ascii="Bookman Old Style" w:hAnsi="Bookman Old Style"/>
          <w:i w:val="0"/>
        </w:rPr>
        <w:t xml:space="preserve"> le suivi d’audience portant sur une plainte de Conservation Justice contre une société forestière et une mission de vérification d’une information ayant révélé une exploitation forestière illégale dans la province de la Ngounié. </w:t>
      </w:r>
    </w:p>
    <w:p w:rsidR="00EE7075" w:rsidRDefault="00EE7075" w:rsidP="00CB3ABE">
      <w:pPr>
        <w:jc w:val="both"/>
        <w:rPr>
          <w:rStyle w:val="Accentuation"/>
          <w:rFonts w:ascii="Bookman Old Style" w:hAnsi="Bookman Old Style"/>
          <w:i w:val="0"/>
        </w:rPr>
      </w:pPr>
    </w:p>
    <w:p w:rsidR="0034768F" w:rsidRDefault="00112CD2" w:rsidP="00CB3ABE">
      <w:pPr>
        <w:jc w:val="both"/>
        <w:rPr>
          <w:rStyle w:val="Accentuation"/>
          <w:rFonts w:ascii="Bookman Old Style" w:hAnsi="Bookman Old Style"/>
          <w:i w:val="0"/>
        </w:rPr>
      </w:pPr>
      <w:r>
        <w:rPr>
          <w:rStyle w:val="Accentuation"/>
          <w:rFonts w:ascii="Bookman Old Style" w:hAnsi="Bookman Old Style"/>
          <w:i w:val="0"/>
        </w:rPr>
        <w:t xml:space="preserve">La mission </w:t>
      </w:r>
      <w:r w:rsidR="00D66D5C">
        <w:rPr>
          <w:rStyle w:val="Accentuation"/>
          <w:rFonts w:ascii="Bookman Old Style" w:hAnsi="Bookman Old Style"/>
          <w:i w:val="0"/>
        </w:rPr>
        <w:t xml:space="preserve">sociale </w:t>
      </w:r>
      <w:r>
        <w:rPr>
          <w:rStyle w:val="Accentuation"/>
          <w:rFonts w:ascii="Bookman Old Style" w:hAnsi="Bookman Old Style"/>
          <w:i w:val="0"/>
        </w:rPr>
        <w:t xml:space="preserve">du Woleu-Ntem a permis de vérifier l’avancement des signatures des cahiers de  charges contractuelles ainsi que l’avancement ou réalisation des projets. </w:t>
      </w:r>
    </w:p>
    <w:p w:rsidR="00624593" w:rsidRDefault="0034768F" w:rsidP="00CB3ABE">
      <w:pPr>
        <w:jc w:val="both"/>
        <w:rPr>
          <w:rFonts w:ascii="Bookman Old Style" w:hAnsi="Bookman Old Style"/>
        </w:rPr>
      </w:pPr>
      <w:r>
        <w:rPr>
          <w:rStyle w:val="Accentuation"/>
          <w:rFonts w:ascii="Bookman Old Style" w:hAnsi="Bookman Old Style"/>
          <w:i w:val="0"/>
        </w:rPr>
        <w:lastRenderedPageBreak/>
        <w:t xml:space="preserve">Dans le Sud, entre les provinces du Moyen-Ogooué et de la Ngounié, </w:t>
      </w:r>
      <w:r w:rsidR="00624593">
        <w:rPr>
          <w:rStyle w:val="Accentuation"/>
          <w:rFonts w:ascii="Bookman Old Style" w:hAnsi="Bookman Old Style"/>
          <w:i w:val="0"/>
        </w:rPr>
        <w:t>la mission de vérification d’une exploitation forestière n’</w:t>
      </w:r>
      <w:r>
        <w:rPr>
          <w:rStyle w:val="Accentuation"/>
          <w:rFonts w:ascii="Bookman Old Style" w:hAnsi="Bookman Old Style"/>
          <w:i w:val="0"/>
        </w:rPr>
        <w:t>a</w:t>
      </w:r>
      <w:r w:rsidR="00624593">
        <w:rPr>
          <w:rStyle w:val="Accentuation"/>
          <w:rFonts w:ascii="Bookman Old Style" w:hAnsi="Bookman Old Style"/>
          <w:i w:val="0"/>
        </w:rPr>
        <w:t xml:space="preserve"> pas permis d’interpeller les auteurs de ces faits, </w:t>
      </w:r>
      <w:r>
        <w:rPr>
          <w:rStyle w:val="Accentuation"/>
          <w:rFonts w:ascii="Bookman Old Style" w:hAnsi="Bookman Old Style"/>
          <w:i w:val="0"/>
        </w:rPr>
        <w:t>mais elle</w:t>
      </w:r>
      <w:r w:rsidR="00624593">
        <w:rPr>
          <w:rStyle w:val="Accentuation"/>
          <w:rFonts w:ascii="Bookman Old Style" w:hAnsi="Bookman Old Style"/>
          <w:i w:val="0"/>
        </w:rPr>
        <w:t xml:space="preserve"> a cependant permis de comprendre que </w:t>
      </w:r>
      <w:r w:rsidR="004A5395" w:rsidRPr="00DF4B91">
        <w:rPr>
          <w:rFonts w:ascii="Bookman Old Style" w:hAnsi="Bookman Old Style"/>
        </w:rPr>
        <w:t>la société PENG XIN</w:t>
      </w:r>
      <w:r>
        <w:rPr>
          <w:rFonts w:ascii="Bookman Old Style" w:hAnsi="Bookman Old Style"/>
        </w:rPr>
        <w:t>,</w:t>
      </w:r>
      <w:r w:rsidR="004A5395" w:rsidRPr="00DF4B91">
        <w:rPr>
          <w:rFonts w:ascii="Bookman Old Style" w:hAnsi="Bookman Old Style"/>
        </w:rPr>
        <w:t xml:space="preserve"> bien que suspendue de toute activité de production de bois, procède toujours à la prospection, l’abattage et l’évacuation du bois frais</w:t>
      </w:r>
      <w:r>
        <w:rPr>
          <w:rFonts w:ascii="Bookman Old Style" w:hAnsi="Bookman Old Style"/>
        </w:rPr>
        <w:t xml:space="preserve">, utilisant </w:t>
      </w:r>
      <w:r w:rsidR="004A5395" w:rsidRPr="00DF4B91">
        <w:rPr>
          <w:rFonts w:ascii="Bookman Old Style" w:hAnsi="Bookman Old Style"/>
        </w:rPr>
        <w:t>une autorisation de vidange d’un bois qui est toujours sur</w:t>
      </w:r>
      <w:r>
        <w:rPr>
          <w:rFonts w:ascii="Bookman Old Style" w:hAnsi="Bookman Old Style"/>
        </w:rPr>
        <w:t xml:space="preserve"> p</w:t>
      </w:r>
      <w:r w:rsidR="004A5395" w:rsidRPr="00DF4B91">
        <w:rPr>
          <w:rFonts w:ascii="Bookman Old Style" w:hAnsi="Bookman Old Style"/>
        </w:rPr>
        <w:t>arc</w:t>
      </w:r>
      <w:r w:rsidR="004A5395">
        <w:rPr>
          <w:rFonts w:ascii="Bookman Old Style" w:hAnsi="Bookman Old Style"/>
        </w:rPr>
        <w:t>.</w:t>
      </w:r>
    </w:p>
    <w:p w:rsidR="0034768F" w:rsidRDefault="0034768F" w:rsidP="00CB3ABE">
      <w:pPr>
        <w:jc w:val="both"/>
        <w:rPr>
          <w:rFonts w:ascii="Bookman Old Style" w:hAnsi="Bookman Old Style"/>
        </w:rPr>
      </w:pPr>
    </w:p>
    <w:p w:rsidR="004A5395" w:rsidRDefault="004A5395" w:rsidP="00CB3ABE">
      <w:pPr>
        <w:jc w:val="both"/>
        <w:rPr>
          <w:rFonts w:ascii="Bookman Old Style" w:hAnsi="Bookman Old Style"/>
        </w:rPr>
      </w:pPr>
      <w:r>
        <w:rPr>
          <w:rFonts w:ascii="Bookman Old Style" w:hAnsi="Bookman Old Style"/>
        </w:rPr>
        <w:t xml:space="preserve">De plus, au cours du mois de juillet, la mission mixe </w:t>
      </w:r>
      <w:r w:rsidR="0034768F">
        <w:rPr>
          <w:rFonts w:ascii="Bookman Old Style" w:hAnsi="Bookman Old Style"/>
        </w:rPr>
        <w:t xml:space="preserve">au port </w:t>
      </w:r>
      <w:bookmarkStart w:id="10" w:name="_GoBack"/>
      <w:bookmarkEnd w:id="10"/>
      <w:r>
        <w:rPr>
          <w:rFonts w:ascii="Bookman Old Style" w:hAnsi="Bookman Old Style"/>
        </w:rPr>
        <w:t xml:space="preserve"> laquelle Conservation Justice fait partie a permis de faire plusieurs saisies de bois exploité de manière illégale. Vingt-trois (23) conteneurs de Kévazingo ont été saisis à cet effet.</w:t>
      </w:r>
    </w:p>
    <w:p w:rsidR="00793903" w:rsidRDefault="00793903" w:rsidP="00CB3ABE">
      <w:pPr>
        <w:jc w:val="both"/>
        <w:rPr>
          <w:rStyle w:val="Accentuation"/>
          <w:rFonts w:ascii="Bookman Old Style" w:hAnsi="Bookman Old Style"/>
          <w:i w:val="0"/>
        </w:rPr>
      </w:pPr>
    </w:p>
    <w:p w:rsidR="00793903" w:rsidRDefault="00EE7075" w:rsidP="00CB3ABE">
      <w:pPr>
        <w:jc w:val="both"/>
        <w:rPr>
          <w:rStyle w:val="Accentuation"/>
          <w:rFonts w:ascii="Bookman Old Style" w:hAnsi="Bookman Old Style"/>
          <w:i w:val="0"/>
        </w:rPr>
      </w:pPr>
      <w:r>
        <w:rPr>
          <w:rStyle w:val="Accentuation"/>
          <w:rFonts w:ascii="Bookman Old Style" w:hAnsi="Bookman Old Style"/>
          <w:i w:val="0"/>
        </w:rPr>
        <w:t xml:space="preserve">Il y a </w:t>
      </w:r>
      <w:r w:rsidR="00793903">
        <w:rPr>
          <w:rStyle w:val="Accentuation"/>
          <w:rFonts w:ascii="Bookman Old Style" w:hAnsi="Bookman Old Style"/>
          <w:i w:val="0"/>
        </w:rPr>
        <w:t>également eu, au tribunal correctionnel de Makokou, l’audience Conservation justice contre la société WCTS représentée par Sieur CHEN. Au cours de ladite audience de plaidoirie, l’avocat de Conservation Justice a sollicité la condamnation de la société à payer la somme de cinq cent millions de Francs CFA à titre de dommages-intérêts, la décision de cette affaire est donc prévue pour le 9 août 2019 prochain.</w:t>
      </w:r>
    </w:p>
    <w:p w:rsidR="00793903" w:rsidRDefault="00793903" w:rsidP="00CB3ABE">
      <w:pPr>
        <w:jc w:val="both"/>
        <w:rPr>
          <w:rStyle w:val="Accentuation"/>
          <w:rFonts w:ascii="Bookman Old Style" w:hAnsi="Bookman Old Style"/>
          <w:i w:val="0"/>
        </w:rPr>
      </w:pPr>
    </w:p>
    <w:p w:rsidR="00AB5175" w:rsidRPr="00DF4B91" w:rsidRDefault="00AB5175" w:rsidP="00AB5175">
      <w:pPr>
        <w:spacing w:before="240"/>
        <w:jc w:val="both"/>
        <w:rPr>
          <w:rFonts w:ascii="Bookman Old Style" w:hAnsi="Bookman Old Style"/>
        </w:rPr>
      </w:pPr>
    </w:p>
    <w:p w:rsidR="00E864A0" w:rsidRPr="00DF4B91" w:rsidRDefault="00E864A0" w:rsidP="00CB3ABE">
      <w:pPr>
        <w:jc w:val="both"/>
        <w:rPr>
          <w:rStyle w:val="Accentuation"/>
          <w:rFonts w:ascii="Bookman Old Style" w:hAnsi="Bookman Old Style"/>
          <w:i w:val="0"/>
        </w:rPr>
      </w:pPr>
    </w:p>
    <w:sectPr w:rsidR="00E864A0" w:rsidRPr="00DF4B91" w:rsidSect="00705B22">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43D" w:rsidRDefault="0033643D">
      <w:r>
        <w:separator/>
      </w:r>
    </w:p>
  </w:endnote>
  <w:endnote w:type="continuationSeparator" w:id="0">
    <w:p w:rsidR="0033643D" w:rsidRDefault="0033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60683"/>
      <w:docPartObj>
        <w:docPartGallery w:val="Page Numbers (Bottom of Page)"/>
        <w:docPartUnique/>
      </w:docPartObj>
    </w:sdtPr>
    <w:sdtContent>
      <w:sdt>
        <w:sdtPr>
          <w:id w:val="-1769616900"/>
          <w:docPartObj>
            <w:docPartGallery w:val="Page Numbers (Top of Page)"/>
            <w:docPartUnique/>
          </w:docPartObj>
        </w:sdtPr>
        <w:sdtContent>
          <w:p w:rsidR="00D66D5C" w:rsidRDefault="00D66D5C"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rsidR="00D66D5C" w:rsidRPr="00B1082C" w:rsidRDefault="00D66D5C"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rsidR="00D66D5C" w:rsidRDefault="00D66D5C">
            <w:pPr>
              <w:pStyle w:val="Pieddepage"/>
              <w:jc w:val="right"/>
            </w:pPr>
            <w:r>
              <w:rPr>
                <w:lang w:val="fr-FR"/>
              </w:rPr>
              <w:t xml:space="preserve">Page </w:t>
            </w:r>
            <w:r>
              <w:rPr>
                <w:b/>
                <w:bCs/>
              </w:rPr>
              <w:fldChar w:fldCharType="begin"/>
            </w:r>
            <w:r>
              <w:rPr>
                <w:b/>
                <w:bCs/>
              </w:rPr>
              <w:instrText>PAGE</w:instrText>
            </w:r>
            <w:r>
              <w:rPr>
                <w:b/>
                <w:bCs/>
              </w:rPr>
              <w:fldChar w:fldCharType="separate"/>
            </w:r>
            <w:r>
              <w:rPr>
                <w:b/>
                <w:bCs/>
                <w:noProof/>
              </w:rPr>
              <w:t>11</w:t>
            </w:r>
            <w:r>
              <w:rPr>
                <w:b/>
                <w:bCs/>
              </w:rPr>
              <w:fldChar w:fldCharType="end"/>
            </w:r>
            <w:r>
              <w:rPr>
                <w:lang w:val="fr-FR"/>
              </w:rPr>
              <w:t xml:space="preserve"> sur </w:t>
            </w:r>
            <w:r>
              <w:rPr>
                <w:b/>
                <w:bCs/>
              </w:rPr>
              <w:fldChar w:fldCharType="begin"/>
            </w:r>
            <w:r>
              <w:rPr>
                <w:b/>
                <w:bCs/>
              </w:rPr>
              <w:instrText>NUMPAGES</w:instrText>
            </w:r>
            <w:r>
              <w:rPr>
                <w:b/>
                <w:bCs/>
              </w:rPr>
              <w:fldChar w:fldCharType="separate"/>
            </w:r>
            <w:r>
              <w:rPr>
                <w:b/>
                <w:bCs/>
                <w:noProof/>
              </w:rPr>
              <w:t>11</w:t>
            </w:r>
            <w:r>
              <w:rPr>
                <w:b/>
                <w:bCs/>
              </w:rPr>
              <w:fldChar w:fldCharType="end"/>
            </w:r>
          </w:p>
        </w:sdtContent>
      </w:sdt>
    </w:sdtContent>
  </w:sdt>
  <w:p w:rsidR="00D66D5C" w:rsidRDefault="00D66D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43D" w:rsidRDefault="0033643D">
      <w:r>
        <w:separator/>
      </w:r>
    </w:p>
  </w:footnote>
  <w:footnote w:type="continuationSeparator" w:id="0">
    <w:p w:rsidR="0033643D" w:rsidRDefault="0033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D5C" w:rsidRPr="00871551" w:rsidRDefault="00D66D5C"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D7628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0F2772"/>
    <w:multiLevelType w:val="hybridMultilevel"/>
    <w:tmpl w:val="CED452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61366D"/>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BA6C80"/>
    <w:multiLevelType w:val="hybridMultilevel"/>
    <w:tmpl w:val="9EB886EA"/>
    <w:lvl w:ilvl="0" w:tplc="D48EFA00">
      <w:start w:val="1"/>
      <w:numFmt w:val="bullet"/>
      <w:lvlText w:val="-"/>
      <w:lvlJc w:val="left"/>
      <w:pPr>
        <w:ind w:left="720" w:hanging="360"/>
      </w:pPr>
      <w:rPr>
        <w:rFonts w:ascii="Bookman Old Style" w:eastAsia="Times New Roman" w:hAnsi="Bookman Old Styl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940F93"/>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9C7296A"/>
    <w:multiLevelType w:val="hybridMultilevel"/>
    <w:tmpl w:val="C840E2A6"/>
    <w:lvl w:ilvl="0" w:tplc="AA2E261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7" w15:restartNumberingAfterBreak="0">
    <w:nsid w:val="53A945C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65710E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CB454B"/>
    <w:multiLevelType w:val="hybridMultilevel"/>
    <w:tmpl w:val="E5B6F58E"/>
    <w:lvl w:ilvl="0" w:tplc="040C0005">
      <w:start w:val="1"/>
      <w:numFmt w:val="bullet"/>
      <w:lvlText w:val=""/>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0" w15:restartNumberingAfterBreak="0">
    <w:nsid w:val="784F3B55"/>
    <w:multiLevelType w:val="hybridMultilevel"/>
    <w:tmpl w:val="46FA6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11"/>
  </w:num>
  <w:num w:numId="6">
    <w:abstractNumId w:val="9"/>
  </w:num>
  <w:num w:numId="7">
    <w:abstractNumId w:val="0"/>
  </w:num>
  <w:num w:numId="8">
    <w:abstractNumId w:val="1"/>
  </w:num>
  <w:num w:numId="9">
    <w:abstractNumId w:val="5"/>
  </w:num>
  <w:num w:numId="10">
    <w:abstractNumId w:val="3"/>
  </w:num>
  <w:num w:numId="11">
    <w:abstractNumId w:val="6"/>
  </w:num>
  <w:num w:numId="12">
    <w:abstractNumId w:val="4"/>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1C58"/>
    <w:rsid w:val="000022A4"/>
    <w:rsid w:val="00002C62"/>
    <w:rsid w:val="000035B6"/>
    <w:rsid w:val="00003BF9"/>
    <w:rsid w:val="0000412D"/>
    <w:rsid w:val="00005062"/>
    <w:rsid w:val="00005711"/>
    <w:rsid w:val="00005924"/>
    <w:rsid w:val="000064CC"/>
    <w:rsid w:val="0000675F"/>
    <w:rsid w:val="00006AD4"/>
    <w:rsid w:val="00007DAE"/>
    <w:rsid w:val="00011581"/>
    <w:rsid w:val="00011590"/>
    <w:rsid w:val="00013547"/>
    <w:rsid w:val="00013972"/>
    <w:rsid w:val="00013B70"/>
    <w:rsid w:val="0001546A"/>
    <w:rsid w:val="0001626B"/>
    <w:rsid w:val="00016482"/>
    <w:rsid w:val="00017E6E"/>
    <w:rsid w:val="000204EB"/>
    <w:rsid w:val="00020602"/>
    <w:rsid w:val="0002116D"/>
    <w:rsid w:val="000227FE"/>
    <w:rsid w:val="00022E6A"/>
    <w:rsid w:val="00023AB3"/>
    <w:rsid w:val="000255C0"/>
    <w:rsid w:val="0002571F"/>
    <w:rsid w:val="000301F1"/>
    <w:rsid w:val="00030902"/>
    <w:rsid w:val="0003119A"/>
    <w:rsid w:val="00031CB4"/>
    <w:rsid w:val="00032294"/>
    <w:rsid w:val="000322AC"/>
    <w:rsid w:val="00032EF2"/>
    <w:rsid w:val="000339FA"/>
    <w:rsid w:val="00040E20"/>
    <w:rsid w:val="00040FE0"/>
    <w:rsid w:val="0004195D"/>
    <w:rsid w:val="0004307B"/>
    <w:rsid w:val="00043FD9"/>
    <w:rsid w:val="00044D4E"/>
    <w:rsid w:val="00045259"/>
    <w:rsid w:val="00045AB2"/>
    <w:rsid w:val="0004615A"/>
    <w:rsid w:val="00046194"/>
    <w:rsid w:val="00047779"/>
    <w:rsid w:val="0005136C"/>
    <w:rsid w:val="0005165F"/>
    <w:rsid w:val="00052169"/>
    <w:rsid w:val="0005319C"/>
    <w:rsid w:val="00053571"/>
    <w:rsid w:val="000539C3"/>
    <w:rsid w:val="00054567"/>
    <w:rsid w:val="00054658"/>
    <w:rsid w:val="00054A0D"/>
    <w:rsid w:val="00054C77"/>
    <w:rsid w:val="0006134A"/>
    <w:rsid w:val="00063E76"/>
    <w:rsid w:val="00066C42"/>
    <w:rsid w:val="00071FAD"/>
    <w:rsid w:val="00072DD1"/>
    <w:rsid w:val="00074D0F"/>
    <w:rsid w:val="000751FD"/>
    <w:rsid w:val="00075546"/>
    <w:rsid w:val="00075E47"/>
    <w:rsid w:val="000768F3"/>
    <w:rsid w:val="00076D17"/>
    <w:rsid w:val="0008064B"/>
    <w:rsid w:val="00080D8B"/>
    <w:rsid w:val="00082658"/>
    <w:rsid w:val="00084BB2"/>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520"/>
    <w:rsid w:val="000A5949"/>
    <w:rsid w:val="000A64BE"/>
    <w:rsid w:val="000A661F"/>
    <w:rsid w:val="000A6E2E"/>
    <w:rsid w:val="000B1A47"/>
    <w:rsid w:val="000B1A4C"/>
    <w:rsid w:val="000B1F51"/>
    <w:rsid w:val="000B270B"/>
    <w:rsid w:val="000B2D0F"/>
    <w:rsid w:val="000B30CA"/>
    <w:rsid w:val="000B3240"/>
    <w:rsid w:val="000B32EF"/>
    <w:rsid w:val="000B3306"/>
    <w:rsid w:val="000B357F"/>
    <w:rsid w:val="000B5C73"/>
    <w:rsid w:val="000B6467"/>
    <w:rsid w:val="000B738D"/>
    <w:rsid w:val="000B73B3"/>
    <w:rsid w:val="000B7552"/>
    <w:rsid w:val="000C066D"/>
    <w:rsid w:val="000C1366"/>
    <w:rsid w:val="000C14FF"/>
    <w:rsid w:val="000C1661"/>
    <w:rsid w:val="000C1E59"/>
    <w:rsid w:val="000C20DC"/>
    <w:rsid w:val="000C3F0A"/>
    <w:rsid w:val="000C4711"/>
    <w:rsid w:val="000C6916"/>
    <w:rsid w:val="000C6D18"/>
    <w:rsid w:val="000C6DA5"/>
    <w:rsid w:val="000C7362"/>
    <w:rsid w:val="000C784F"/>
    <w:rsid w:val="000D016A"/>
    <w:rsid w:val="000D03D2"/>
    <w:rsid w:val="000D0DA9"/>
    <w:rsid w:val="000D15FF"/>
    <w:rsid w:val="000D28D5"/>
    <w:rsid w:val="000D4A68"/>
    <w:rsid w:val="000D53A1"/>
    <w:rsid w:val="000D63E9"/>
    <w:rsid w:val="000D65C7"/>
    <w:rsid w:val="000D6A2C"/>
    <w:rsid w:val="000D6E56"/>
    <w:rsid w:val="000D746D"/>
    <w:rsid w:val="000D7729"/>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5477"/>
    <w:rsid w:val="000F7A18"/>
    <w:rsid w:val="000F7DBF"/>
    <w:rsid w:val="001010C6"/>
    <w:rsid w:val="0010500C"/>
    <w:rsid w:val="00105506"/>
    <w:rsid w:val="00106AAB"/>
    <w:rsid w:val="00107848"/>
    <w:rsid w:val="001114E3"/>
    <w:rsid w:val="00112B3C"/>
    <w:rsid w:val="00112CD2"/>
    <w:rsid w:val="0011388A"/>
    <w:rsid w:val="00113936"/>
    <w:rsid w:val="00114D45"/>
    <w:rsid w:val="00121997"/>
    <w:rsid w:val="00122AE9"/>
    <w:rsid w:val="00122C1E"/>
    <w:rsid w:val="00123832"/>
    <w:rsid w:val="0012470F"/>
    <w:rsid w:val="0012658C"/>
    <w:rsid w:val="00126C44"/>
    <w:rsid w:val="00127BEE"/>
    <w:rsid w:val="001304B9"/>
    <w:rsid w:val="001305B0"/>
    <w:rsid w:val="0013090B"/>
    <w:rsid w:val="00130DFD"/>
    <w:rsid w:val="001315C5"/>
    <w:rsid w:val="00131A86"/>
    <w:rsid w:val="00131BF7"/>
    <w:rsid w:val="00132B51"/>
    <w:rsid w:val="00133ADC"/>
    <w:rsid w:val="001348FD"/>
    <w:rsid w:val="001350D3"/>
    <w:rsid w:val="00135347"/>
    <w:rsid w:val="00135CF8"/>
    <w:rsid w:val="00136B21"/>
    <w:rsid w:val="00137106"/>
    <w:rsid w:val="0013746F"/>
    <w:rsid w:val="001403C8"/>
    <w:rsid w:val="00145F4E"/>
    <w:rsid w:val="0014635D"/>
    <w:rsid w:val="001474FF"/>
    <w:rsid w:val="0015062E"/>
    <w:rsid w:val="00150D50"/>
    <w:rsid w:val="00152B23"/>
    <w:rsid w:val="00153227"/>
    <w:rsid w:val="001535BC"/>
    <w:rsid w:val="001552FA"/>
    <w:rsid w:val="0015546D"/>
    <w:rsid w:val="00156A25"/>
    <w:rsid w:val="00156E09"/>
    <w:rsid w:val="00160608"/>
    <w:rsid w:val="00161DEF"/>
    <w:rsid w:val="00162135"/>
    <w:rsid w:val="001631BF"/>
    <w:rsid w:val="001671B5"/>
    <w:rsid w:val="001704B4"/>
    <w:rsid w:val="00170DA9"/>
    <w:rsid w:val="0017189F"/>
    <w:rsid w:val="00171F18"/>
    <w:rsid w:val="00172D82"/>
    <w:rsid w:val="00172E9E"/>
    <w:rsid w:val="001736C5"/>
    <w:rsid w:val="00173BB9"/>
    <w:rsid w:val="00174719"/>
    <w:rsid w:val="00174F3D"/>
    <w:rsid w:val="00174FF2"/>
    <w:rsid w:val="00175AD0"/>
    <w:rsid w:val="00175E7F"/>
    <w:rsid w:val="001768CE"/>
    <w:rsid w:val="00176A52"/>
    <w:rsid w:val="00177AF6"/>
    <w:rsid w:val="00177C3F"/>
    <w:rsid w:val="00177E1D"/>
    <w:rsid w:val="001810D2"/>
    <w:rsid w:val="001841C0"/>
    <w:rsid w:val="001847F5"/>
    <w:rsid w:val="0018520F"/>
    <w:rsid w:val="0018539A"/>
    <w:rsid w:val="001860E4"/>
    <w:rsid w:val="001866ED"/>
    <w:rsid w:val="00186C25"/>
    <w:rsid w:val="0018770F"/>
    <w:rsid w:val="00187AF5"/>
    <w:rsid w:val="0019084D"/>
    <w:rsid w:val="001916CD"/>
    <w:rsid w:val="001917B3"/>
    <w:rsid w:val="0019289D"/>
    <w:rsid w:val="00192A02"/>
    <w:rsid w:val="00192A0A"/>
    <w:rsid w:val="00193D77"/>
    <w:rsid w:val="001949A4"/>
    <w:rsid w:val="00195DB0"/>
    <w:rsid w:val="001965BB"/>
    <w:rsid w:val="001978D6"/>
    <w:rsid w:val="00197A62"/>
    <w:rsid w:val="00197EF9"/>
    <w:rsid w:val="001A0A93"/>
    <w:rsid w:val="001A21A2"/>
    <w:rsid w:val="001A3239"/>
    <w:rsid w:val="001A419B"/>
    <w:rsid w:val="001A4F39"/>
    <w:rsid w:val="001A50CE"/>
    <w:rsid w:val="001A52D6"/>
    <w:rsid w:val="001A5A53"/>
    <w:rsid w:val="001A6977"/>
    <w:rsid w:val="001A6DCC"/>
    <w:rsid w:val="001A7B18"/>
    <w:rsid w:val="001B027B"/>
    <w:rsid w:val="001B090D"/>
    <w:rsid w:val="001B35F4"/>
    <w:rsid w:val="001B441C"/>
    <w:rsid w:val="001B45DD"/>
    <w:rsid w:val="001B4908"/>
    <w:rsid w:val="001B4AB0"/>
    <w:rsid w:val="001B4F9C"/>
    <w:rsid w:val="001B5524"/>
    <w:rsid w:val="001B5D0D"/>
    <w:rsid w:val="001B7FCB"/>
    <w:rsid w:val="001C0697"/>
    <w:rsid w:val="001C1A60"/>
    <w:rsid w:val="001C2A52"/>
    <w:rsid w:val="001C301E"/>
    <w:rsid w:val="001C3E26"/>
    <w:rsid w:val="001C4051"/>
    <w:rsid w:val="001C4A12"/>
    <w:rsid w:val="001C4E1E"/>
    <w:rsid w:val="001C5624"/>
    <w:rsid w:val="001C5753"/>
    <w:rsid w:val="001C5C71"/>
    <w:rsid w:val="001C63E7"/>
    <w:rsid w:val="001C6516"/>
    <w:rsid w:val="001C726B"/>
    <w:rsid w:val="001C7739"/>
    <w:rsid w:val="001C7B24"/>
    <w:rsid w:val="001D11B4"/>
    <w:rsid w:val="001D11CD"/>
    <w:rsid w:val="001D1565"/>
    <w:rsid w:val="001D1633"/>
    <w:rsid w:val="001D2A26"/>
    <w:rsid w:val="001D31B8"/>
    <w:rsid w:val="001D3F44"/>
    <w:rsid w:val="001D3FAE"/>
    <w:rsid w:val="001D45CC"/>
    <w:rsid w:val="001D4EB2"/>
    <w:rsid w:val="001E190F"/>
    <w:rsid w:val="001E1A46"/>
    <w:rsid w:val="001E2485"/>
    <w:rsid w:val="001E2721"/>
    <w:rsid w:val="001E27EB"/>
    <w:rsid w:val="001E2881"/>
    <w:rsid w:val="001E318B"/>
    <w:rsid w:val="001E3FA1"/>
    <w:rsid w:val="001E4D99"/>
    <w:rsid w:val="001E5902"/>
    <w:rsid w:val="001E616B"/>
    <w:rsid w:val="001E661D"/>
    <w:rsid w:val="001E7006"/>
    <w:rsid w:val="001E714F"/>
    <w:rsid w:val="001E7716"/>
    <w:rsid w:val="001E77DA"/>
    <w:rsid w:val="001E7914"/>
    <w:rsid w:val="001F16B0"/>
    <w:rsid w:val="001F215C"/>
    <w:rsid w:val="001F3737"/>
    <w:rsid w:val="001F38C6"/>
    <w:rsid w:val="001F3A56"/>
    <w:rsid w:val="001F3A65"/>
    <w:rsid w:val="001F4B5C"/>
    <w:rsid w:val="001F4BDB"/>
    <w:rsid w:val="001F67CE"/>
    <w:rsid w:val="001F7391"/>
    <w:rsid w:val="001F74D2"/>
    <w:rsid w:val="001F7E45"/>
    <w:rsid w:val="0020024C"/>
    <w:rsid w:val="002002D6"/>
    <w:rsid w:val="0020136E"/>
    <w:rsid w:val="00202FEE"/>
    <w:rsid w:val="002033E2"/>
    <w:rsid w:val="00204E28"/>
    <w:rsid w:val="00205918"/>
    <w:rsid w:val="00205CB9"/>
    <w:rsid w:val="002067C1"/>
    <w:rsid w:val="00206C5D"/>
    <w:rsid w:val="002076E9"/>
    <w:rsid w:val="00210284"/>
    <w:rsid w:val="00210649"/>
    <w:rsid w:val="002113E1"/>
    <w:rsid w:val="0021206D"/>
    <w:rsid w:val="002120BE"/>
    <w:rsid w:val="002123A8"/>
    <w:rsid w:val="002124A9"/>
    <w:rsid w:val="0021296D"/>
    <w:rsid w:val="00213AFF"/>
    <w:rsid w:val="0021404F"/>
    <w:rsid w:val="002159C1"/>
    <w:rsid w:val="00216A83"/>
    <w:rsid w:val="0021702A"/>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069"/>
    <w:rsid w:val="002419BF"/>
    <w:rsid w:val="00241D19"/>
    <w:rsid w:val="002430DD"/>
    <w:rsid w:val="00243466"/>
    <w:rsid w:val="00243ED7"/>
    <w:rsid w:val="00244C87"/>
    <w:rsid w:val="00246602"/>
    <w:rsid w:val="002472CD"/>
    <w:rsid w:val="002473CA"/>
    <w:rsid w:val="00247B66"/>
    <w:rsid w:val="002509D8"/>
    <w:rsid w:val="00251D1C"/>
    <w:rsid w:val="00252908"/>
    <w:rsid w:val="00253CC3"/>
    <w:rsid w:val="002543BB"/>
    <w:rsid w:val="0025447C"/>
    <w:rsid w:val="002558C1"/>
    <w:rsid w:val="002568AB"/>
    <w:rsid w:val="002568FA"/>
    <w:rsid w:val="00256FFB"/>
    <w:rsid w:val="0025707E"/>
    <w:rsid w:val="00257828"/>
    <w:rsid w:val="002602EF"/>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67DB0"/>
    <w:rsid w:val="0027015A"/>
    <w:rsid w:val="00270223"/>
    <w:rsid w:val="00270390"/>
    <w:rsid w:val="00271906"/>
    <w:rsid w:val="00272557"/>
    <w:rsid w:val="00275282"/>
    <w:rsid w:val="002761A2"/>
    <w:rsid w:val="0028107F"/>
    <w:rsid w:val="002810B8"/>
    <w:rsid w:val="00281270"/>
    <w:rsid w:val="00281549"/>
    <w:rsid w:val="0028194C"/>
    <w:rsid w:val="0028425F"/>
    <w:rsid w:val="00285BC6"/>
    <w:rsid w:val="00285D59"/>
    <w:rsid w:val="002913B2"/>
    <w:rsid w:val="002919B1"/>
    <w:rsid w:val="0029265A"/>
    <w:rsid w:val="00292B5C"/>
    <w:rsid w:val="00292F0F"/>
    <w:rsid w:val="002933A4"/>
    <w:rsid w:val="00293A1E"/>
    <w:rsid w:val="00293EDB"/>
    <w:rsid w:val="00294868"/>
    <w:rsid w:val="00294D2A"/>
    <w:rsid w:val="002953AA"/>
    <w:rsid w:val="0029666D"/>
    <w:rsid w:val="00297693"/>
    <w:rsid w:val="00297C5E"/>
    <w:rsid w:val="002A052A"/>
    <w:rsid w:val="002A13B8"/>
    <w:rsid w:val="002A1886"/>
    <w:rsid w:val="002A1CBB"/>
    <w:rsid w:val="002A4E50"/>
    <w:rsid w:val="002A6BA5"/>
    <w:rsid w:val="002A6C88"/>
    <w:rsid w:val="002A7694"/>
    <w:rsid w:val="002A77E4"/>
    <w:rsid w:val="002B0251"/>
    <w:rsid w:val="002B09C2"/>
    <w:rsid w:val="002B16FD"/>
    <w:rsid w:val="002B1E83"/>
    <w:rsid w:val="002B238A"/>
    <w:rsid w:val="002B29F1"/>
    <w:rsid w:val="002B37E4"/>
    <w:rsid w:val="002B3A02"/>
    <w:rsid w:val="002B3C4B"/>
    <w:rsid w:val="002B55CF"/>
    <w:rsid w:val="002B5612"/>
    <w:rsid w:val="002B5D8C"/>
    <w:rsid w:val="002B63E0"/>
    <w:rsid w:val="002B66A8"/>
    <w:rsid w:val="002C0C91"/>
    <w:rsid w:val="002C1C46"/>
    <w:rsid w:val="002C1D4D"/>
    <w:rsid w:val="002C2012"/>
    <w:rsid w:val="002C2267"/>
    <w:rsid w:val="002C2CDA"/>
    <w:rsid w:val="002C2D78"/>
    <w:rsid w:val="002C4869"/>
    <w:rsid w:val="002C5D7D"/>
    <w:rsid w:val="002C67D5"/>
    <w:rsid w:val="002C77D9"/>
    <w:rsid w:val="002C7C0C"/>
    <w:rsid w:val="002D111B"/>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0A15"/>
    <w:rsid w:val="002E128C"/>
    <w:rsid w:val="002E14FF"/>
    <w:rsid w:val="002E1DD8"/>
    <w:rsid w:val="002E2F53"/>
    <w:rsid w:val="002E337F"/>
    <w:rsid w:val="002E341C"/>
    <w:rsid w:val="002E3C70"/>
    <w:rsid w:val="002E3D30"/>
    <w:rsid w:val="002E51E9"/>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07D5B"/>
    <w:rsid w:val="00311162"/>
    <w:rsid w:val="00311A11"/>
    <w:rsid w:val="00311EB9"/>
    <w:rsid w:val="00312561"/>
    <w:rsid w:val="00313FD6"/>
    <w:rsid w:val="00314DB6"/>
    <w:rsid w:val="00315174"/>
    <w:rsid w:val="00316373"/>
    <w:rsid w:val="00316C39"/>
    <w:rsid w:val="0031732C"/>
    <w:rsid w:val="00317DC5"/>
    <w:rsid w:val="00320C9A"/>
    <w:rsid w:val="003211AD"/>
    <w:rsid w:val="00321331"/>
    <w:rsid w:val="00322E06"/>
    <w:rsid w:val="00324685"/>
    <w:rsid w:val="003270BD"/>
    <w:rsid w:val="00327CFD"/>
    <w:rsid w:val="00327E46"/>
    <w:rsid w:val="00331EFF"/>
    <w:rsid w:val="003320A0"/>
    <w:rsid w:val="00333D9A"/>
    <w:rsid w:val="003344DF"/>
    <w:rsid w:val="00334A7F"/>
    <w:rsid w:val="00335F9C"/>
    <w:rsid w:val="0033643D"/>
    <w:rsid w:val="003365D9"/>
    <w:rsid w:val="003376CB"/>
    <w:rsid w:val="00340EEB"/>
    <w:rsid w:val="0034111A"/>
    <w:rsid w:val="0034220C"/>
    <w:rsid w:val="0034387A"/>
    <w:rsid w:val="003438D3"/>
    <w:rsid w:val="00345A95"/>
    <w:rsid w:val="00345E15"/>
    <w:rsid w:val="00345EDE"/>
    <w:rsid w:val="003467F1"/>
    <w:rsid w:val="00346BBE"/>
    <w:rsid w:val="00346DF9"/>
    <w:rsid w:val="003470ED"/>
    <w:rsid w:val="0034768F"/>
    <w:rsid w:val="00352CF4"/>
    <w:rsid w:val="00352E9F"/>
    <w:rsid w:val="003552B6"/>
    <w:rsid w:val="003557B5"/>
    <w:rsid w:val="00355CC7"/>
    <w:rsid w:val="003562E5"/>
    <w:rsid w:val="003565CC"/>
    <w:rsid w:val="003600C5"/>
    <w:rsid w:val="00360907"/>
    <w:rsid w:val="00361D0A"/>
    <w:rsid w:val="003635C0"/>
    <w:rsid w:val="00363D67"/>
    <w:rsid w:val="00364C0B"/>
    <w:rsid w:val="00364C46"/>
    <w:rsid w:val="00364FB9"/>
    <w:rsid w:val="00366BCA"/>
    <w:rsid w:val="00366D48"/>
    <w:rsid w:val="00370485"/>
    <w:rsid w:val="00371804"/>
    <w:rsid w:val="00371E12"/>
    <w:rsid w:val="00374B14"/>
    <w:rsid w:val="003755A5"/>
    <w:rsid w:val="00375835"/>
    <w:rsid w:val="00376E8C"/>
    <w:rsid w:val="003775BD"/>
    <w:rsid w:val="00377D22"/>
    <w:rsid w:val="003809EA"/>
    <w:rsid w:val="00380C96"/>
    <w:rsid w:val="0038157A"/>
    <w:rsid w:val="003817E3"/>
    <w:rsid w:val="00381817"/>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4A49"/>
    <w:rsid w:val="003A58ED"/>
    <w:rsid w:val="003A5C9D"/>
    <w:rsid w:val="003A6710"/>
    <w:rsid w:val="003B24EC"/>
    <w:rsid w:val="003B25A7"/>
    <w:rsid w:val="003B2646"/>
    <w:rsid w:val="003B448C"/>
    <w:rsid w:val="003B4C4C"/>
    <w:rsid w:val="003B4E15"/>
    <w:rsid w:val="003B5043"/>
    <w:rsid w:val="003B5A07"/>
    <w:rsid w:val="003B5D72"/>
    <w:rsid w:val="003B5EA4"/>
    <w:rsid w:val="003B612A"/>
    <w:rsid w:val="003B6794"/>
    <w:rsid w:val="003B766B"/>
    <w:rsid w:val="003B7CA8"/>
    <w:rsid w:val="003C025B"/>
    <w:rsid w:val="003C072E"/>
    <w:rsid w:val="003C28F9"/>
    <w:rsid w:val="003C30A7"/>
    <w:rsid w:val="003C53B7"/>
    <w:rsid w:val="003C5C21"/>
    <w:rsid w:val="003C652A"/>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0F2"/>
    <w:rsid w:val="00401F30"/>
    <w:rsid w:val="00402247"/>
    <w:rsid w:val="004029B9"/>
    <w:rsid w:val="00402EE6"/>
    <w:rsid w:val="00404137"/>
    <w:rsid w:val="0040516E"/>
    <w:rsid w:val="00405805"/>
    <w:rsid w:val="00406496"/>
    <w:rsid w:val="00406880"/>
    <w:rsid w:val="0040787C"/>
    <w:rsid w:val="00407E2A"/>
    <w:rsid w:val="00410B44"/>
    <w:rsid w:val="00411A6E"/>
    <w:rsid w:val="00411C66"/>
    <w:rsid w:val="00412316"/>
    <w:rsid w:val="004132B7"/>
    <w:rsid w:val="0041410F"/>
    <w:rsid w:val="0041435A"/>
    <w:rsid w:val="0041491D"/>
    <w:rsid w:val="00415B59"/>
    <w:rsid w:val="004166D7"/>
    <w:rsid w:val="00417ABD"/>
    <w:rsid w:val="00417D7D"/>
    <w:rsid w:val="004204ED"/>
    <w:rsid w:val="00420F27"/>
    <w:rsid w:val="00421110"/>
    <w:rsid w:val="00422183"/>
    <w:rsid w:val="004224A0"/>
    <w:rsid w:val="00425114"/>
    <w:rsid w:val="004263C2"/>
    <w:rsid w:val="00426A0A"/>
    <w:rsid w:val="00426BA4"/>
    <w:rsid w:val="004274A5"/>
    <w:rsid w:val="004278B0"/>
    <w:rsid w:val="00427F37"/>
    <w:rsid w:val="00430C98"/>
    <w:rsid w:val="004311AC"/>
    <w:rsid w:val="00431E6D"/>
    <w:rsid w:val="0043211D"/>
    <w:rsid w:val="00433478"/>
    <w:rsid w:val="00433920"/>
    <w:rsid w:val="004352DA"/>
    <w:rsid w:val="004356C2"/>
    <w:rsid w:val="00435F6F"/>
    <w:rsid w:val="00436116"/>
    <w:rsid w:val="00436793"/>
    <w:rsid w:val="00436BEC"/>
    <w:rsid w:val="00436F2B"/>
    <w:rsid w:val="004370C6"/>
    <w:rsid w:val="00440399"/>
    <w:rsid w:val="00441A44"/>
    <w:rsid w:val="00442877"/>
    <w:rsid w:val="00442F2D"/>
    <w:rsid w:val="0044307E"/>
    <w:rsid w:val="00443643"/>
    <w:rsid w:val="00443F74"/>
    <w:rsid w:val="004446E7"/>
    <w:rsid w:val="004456A5"/>
    <w:rsid w:val="00446019"/>
    <w:rsid w:val="00446785"/>
    <w:rsid w:val="0045051F"/>
    <w:rsid w:val="00450E35"/>
    <w:rsid w:val="00453823"/>
    <w:rsid w:val="00453ED3"/>
    <w:rsid w:val="00454094"/>
    <w:rsid w:val="0045518D"/>
    <w:rsid w:val="004558CC"/>
    <w:rsid w:val="00455EF2"/>
    <w:rsid w:val="00455FFB"/>
    <w:rsid w:val="0045710E"/>
    <w:rsid w:val="0045772F"/>
    <w:rsid w:val="00460416"/>
    <w:rsid w:val="00460573"/>
    <w:rsid w:val="004617BB"/>
    <w:rsid w:val="00461A94"/>
    <w:rsid w:val="00462407"/>
    <w:rsid w:val="00462529"/>
    <w:rsid w:val="00465480"/>
    <w:rsid w:val="00465D71"/>
    <w:rsid w:val="004668A1"/>
    <w:rsid w:val="00467A03"/>
    <w:rsid w:val="00470717"/>
    <w:rsid w:val="00471802"/>
    <w:rsid w:val="0047224A"/>
    <w:rsid w:val="0047425E"/>
    <w:rsid w:val="004748E4"/>
    <w:rsid w:val="00474B2B"/>
    <w:rsid w:val="004750B6"/>
    <w:rsid w:val="00476256"/>
    <w:rsid w:val="00476625"/>
    <w:rsid w:val="0047716A"/>
    <w:rsid w:val="00477D02"/>
    <w:rsid w:val="004806F1"/>
    <w:rsid w:val="004807D2"/>
    <w:rsid w:val="0048107B"/>
    <w:rsid w:val="00481B99"/>
    <w:rsid w:val="00481DED"/>
    <w:rsid w:val="0048289B"/>
    <w:rsid w:val="00482DD2"/>
    <w:rsid w:val="0048676A"/>
    <w:rsid w:val="00487416"/>
    <w:rsid w:val="00487609"/>
    <w:rsid w:val="00490728"/>
    <w:rsid w:val="00490FB5"/>
    <w:rsid w:val="00492728"/>
    <w:rsid w:val="00492B31"/>
    <w:rsid w:val="00492BD6"/>
    <w:rsid w:val="00493A4E"/>
    <w:rsid w:val="00494B65"/>
    <w:rsid w:val="00495381"/>
    <w:rsid w:val="00495B49"/>
    <w:rsid w:val="00495F1E"/>
    <w:rsid w:val="00496408"/>
    <w:rsid w:val="0049652F"/>
    <w:rsid w:val="004979D6"/>
    <w:rsid w:val="00497F8C"/>
    <w:rsid w:val="004A1C23"/>
    <w:rsid w:val="004A2930"/>
    <w:rsid w:val="004A3836"/>
    <w:rsid w:val="004A459B"/>
    <w:rsid w:val="004A489A"/>
    <w:rsid w:val="004A5395"/>
    <w:rsid w:val="004A6D1F"/>
    <w:rsid w:val="004B01A0"/>
    <w:rsid w:val="004B0ACE"/>
    <w:rsid w:val="004B1222"/>
    <w:rsid w:val="004B12F9"/>
    <w:rsid w:val="004B22F5"/>
    <w:rsid w:val="004B2814"/>
    <w:rsid w:val="004B3936"/>
    <w:rsid w:val="004B5779"/>
    <w:rsid w:val="004B6118"/>
    <w:rsid w:val="004C0665"/>
    <w:rsid w:val="004C1471"/>
    <w:rsid w:val="004C1A8F"/>
    <w:rsid w:val="004C2C01"/>
    <w:rsid w:val="004C3063"/>
    <w:rsid w:val="004C4528"/>
    <w:rsid w:val="004C4FED"/>
    <w:rsid w:val="004C55FC"/>
    <w:rsid w:val="004C58FF"/>
    <w:rsid w:val="004C6539"/>
    <w:rsid w:val="004C6B85"/>
    <w:rsid w:val="004C7558"/>
    <w:rsid w:val="004C7975"/>
    <w:rsid w:val="004C7FD9"/>
    <w:rsid w:val="004D07FD"/>
    <w:rsid w:val="004D385A"/>
    <w:rsid w:val="004D3A2A"/>
    <w:rsid w:val="004D47AF"/>
    <w:rsid w:val="004D4F13"/>
    <w:rsid w:val="004D53CD"/>
    <w:rsid w:val="004D581B"/>
    <w:rsid w:val="004D5BBC"/>
    <w:rsid w:val="004D5D22"/>
    <w:rsid w:val="004D788F"/>
    <w:rsid w:val="004D7CAD"/>
    <w:rsid w:val="004D7DC0"/>
    <w:rsid w:val="004E0E3A"/>
    <w:rsid w:val="004E1550"/>
    <w:rsid w:val="004E1703"/>
    <w:rsid w:val="004E2127"/>
    <w:rsid w:val="004E2BED"/>
    <w:rsid w:val="004E31E7"/>
    <w:rsid w:val="004E40D4"/>
    <w:rsid w:val="004E53CB"/>
    <w:rsid w:val="004E6ED1"/>
    <w:rsid w:val="004E781E"/>
    <w:rsid w:val="004E7890"/>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3DD4"/>
    <w:rsid w:val="00534686"/>
    <w:rsid w:val="005346EE"/>
    <w:rsid w:val="0053493E"/>
    <w:rsid w:val="00534C91"/>
    <w:rsid w:val="00535291"/>
    <w:rsid w:val="0053640F"/>
    <w:rsid w:val="005365C9"/>
    <w:rsid w:val="005378D9"/>
    <w:rsid w:val="0054033A"/>
    <w:rsid w:val="005404D5"/>
    <w:rsid w:val="00540E23"/>
    <w:rsid w:val="0054102C"/>
    <w:rsid w:val="00541658"/>
    <w:rsid w:val="00541964"/>
    <w:rsid w:val="0054198D"/>
    <w:rsid w:val="005419B2"/>
    <w:rsid w:val="00541CAB"/>
    <w:rsid w:val="00542A88"/>
    <w:rsid w:val="005431BA"/>
    <w:rsid w:val="005436F6"/>
    <w:rsid w:val="00543C81"/>
    <w:rsid w:val="00543EDB"/>
    <w:rsid w:val="005455CD"/>
    <w:rsid w:val="0055015F"/>
    <w:rsid w:val="00551C8F"/>
    <w:rsid w:val="005524DA"/>
    <w:rsid w:val="0055278F"/>
    <w:rsid w:val="00552A95"/>
    <w:rsid w:val="00553388"/>
    <w:rsid w:val="00553441"/>
    <w:rsid w:val="00553E53"/>
    <w:rsid w:val="00553EAB"/>
    <w:rsid w:val="00554365"/>
    <w:rsid w:val="0055492A"/>
    <w:rsid w:val="00555D2D"/>
    <w:rsid w:val="00555F2C"/>
    <w:rsid w:val="00556763"/>
    <w:rsid w:val="005572BC"/>
    <w:rsid w:val="005600BB"/>
    <w:rsid w:val="00562566"/>
    <w:rsid w:val="005632D2"/>
    <w:rsid w:val="00563A82"/>
    <w:rsid w:val="00563A8E"/>
    <w:rsid w:val="00563AF6"/>
    <w:rsid w:val="005650AD"/>
    <w:rsid w:val="00565412"/>
    <w:rsid w:val="0056745C"/>
    <w:rsid w:val="00567B82"/>
    <w:rsid w:val="0057016A"/>
    <w:rsid w:val="00570282"/>
    <w:rsid w:val="00570732"/>
    <w:rsid w:val="0057128B"/>
    <w:rsid w:val="00572604"/>
    <w:rsid w:val="005737E1"/>
    <w:rsid w:val="00573AFF"/>
    <w:rsid w:val="00574124"/>
    <w:rsid w:val="00574370"/>
    <w:rsid w:val="00574AC9"/>
    <w:rsid w:val="0057511B"/>
    <w:rsid w:val="0057539E"/>
    <w:rsid w:val="00575686"/>
    <w:rsid w:val="0057757B"/>
    <w:rsid w:val="005776F6"/>
    <w:rsid w:val="00577DA9"/>
    <w:rsid w:val="005800D8"/>
    <w:rsid w:val="00580B5A"/>
    <w:rsid w:val="00580EFE"/>
    <w:rsid w:val="00581677"/>
    <w:rsid w:val="00581BB0"/>
    <w:rsid w:val="00581D76"/>
    <w:rsid w:val="00585147"/>
    <w:rsid w:val="00586276"/>
    <w:rsid w:val="00590102"/>
    <w:rsid w:val="005906A3"/>
    <w:rsid w:val="005910E7"/>
    <w:rsid w:val="00592151"/>
    <w:rsid w:val="00592F26"/>
    <w:rsid w:val="00593265"/>
    <w:rsid w:val="00594EE6"/>
    <w:rsid w:val="00595729"/>
    <w:rsid w:val="00595A7C"/>
    <w:rsid w:val="005962CE"/>
    <w:rsid w:val="00596587"/>
    <w:rsid w:val="00596DCF"/>
    <w:rsid w:val="00596E3D"/>
    <w:rsid w:val="00597E83"/>
    <w:rsid w:val="005A0392"/>
    <w:rsid w:val="005A111F"/>
    <w:rsid w:val="005A1CC6"/>
    <w:rsid w:val="005A1D58"/>
    <w:rsid w:val="005A2F8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83B"/>
    <w:rsid w:val="005B2928"/>
    <w:rsid w:val="005B318D"/>
    <w:rsid w:val="005B39E5"/>
    <w:rsid w:val="005B3B72"/>
    <w:rsid w:val="005B3C42"/>
    <w:rsid w:val="005B466E"/>
    <w:rsid w:val="005B47C6"/>
    <w:rsid w:val="005B4DAC"/>
    <w:rsid w:val="005B61B2"/>
    <w:rsid w:val="005C374E"/>
    <w:rsid w:val="005C3F74"/>
    <w:rsid w:val="005C4792"/>
    <w:rsid w:val="005C5261"/>
    <w:rsid w:val="005C52F1"/>
    <w:rsid w:val="005C5F30"/>
    <w:rsid w:val="005C77B4"/>
    <w:rsid w:val="005C7A1B"/>
    <w:rsid w:val="005D0A3C"/>
    <w:rsid w:val="005D12F1"/>
    <w:rsid w:val="005D28E3"/>
    <w:rsid w:val="005D2DD4"/>
    <w:rsid w:val="005D3A25"/>
    <w:rsid w:val="005D47A6"/>
    <w:rsid w:val="005D6648"/>
    <w:rsid w:val="005D7FD6"/>
    <w:rsid w:val="005E12D1"/>
    <w:rsid w:val="005E1E30"/>
    <w:rsid w:val="005E22E8"/>
    <w:rsid w:val="005E2670"/>
    <w:rsid w:val="005E2A9D"/>
    <w:rsid w:val="005E2BEB"/>
    <w:rsid w:val="005E3637"/>
    <w:rsid w:val="005E3F6E"/>
    <w:rsid w:val="005E4CAC"/>
    <w:rsid w:val="005E5768"/>
    <w:rsid w:val="005E63CF"/>
    <w:rsid w:val="005E6B9E"/>
    <w:rsid w:val="005E76D8"/>
    <w:rsid w:val="005F12A9"/>
    <w:rsid w:val="005F1867"/>
    <w:rsid w:val="005F23B3"/>
    <w:rsid w:val="005F2AF0"/>
    <w:rsid w:val="005F2F63"/>
    <w:rsid w:val="005F317D"/>
    <w:rsid w:val="005F4CE5"/>
    <w:rsid w:val="005F54D5"/>
    <w:rsid w:val="005F5D4E"/>
    <w:rsid w:val="005F682E"/>
    <w:rsid w:val="005F72E5"/>
    <w:rsid w:val="005F7A85"/>
    <w:rsid w:val="00601045"/>
    <w:rsid w:val="006032DF"/>
    <w:rsid w:val="00605C40"/>
    <w:rsid w:val="006062AA"/>
    <w:rsid w:val="00607147"/>
    <w:rsid w:val="00607598"/>
    <w:rsid w:val="00611D92"/>
    <w:rsid w:val="00612134"/>
    <w:rsid w:val="00612FF3"/>
    <w:rsid w:val="00614362"/>
    <w:rsid w:val="00614875"/>
    <w:rsid w:val="006159C7"/>
    <w:rsid w:val="006168F2"/>
    <w:rsid w:val="00617284"/>
    <w:rsid w:val="0062077E"/>
    <w:rsid w:val="0062149F"/>
    <w:rsid w:val="00621A96"/>
    <w:rsid w:val="00621AB3"/>
    <w:rsid w:val="00622DA8"/>
    <w:rsid w:val="006236C8"/>
    <w:rsid w:val="00624593"/>
    <w:rsid w:val="00624C70"/>
    <w:rsid w:val="00627373"/>
    <w:rsid w:val="00630C58"/>
    <w:rsid w:val="006329AC"/>
    <w:rsid w:val="006337D6"/>
    <w:rsid w:val="006351C6"/>
    <w:rsid w:val="006375FD"/>
    <w:rsid w:val="0064047F"/>
    <w:rsid w:val="00640CF9"/>
    <w:rsid w:val="00640EA3"/>
    <w:rsid w:val="00641F0E"/>
    <w:rsid w:val="0064224F"/>
    <w:rsid w:val="00642618"/>
    <w:rsid w:val="006428A5"/>
    <w:rsid w:val="00644F79"/>
    <w:rsid w:val="0064673A"/>
    <w:rsid w:val="006475E7"/>
    <w:rsid w:val="00647F5C"/>
    <w:rsid w:val="00650C69"/>
    <w:rsid w:val="00651546"/>
    <w:rsid w:val="00651932"/>
    <w:rsid w:val="0065206F"/>
    <w:rsid w:val="00652338"/>
    <w:rsid w:val="006536D1"/>
    <w:rsid w:val="00653767"/>
    <w:rsid w:val="00654030"/>
    <w:rsid w:val="00654538"/>
    <w:rsid w:val="00654C9A"/>
    <w:rsid w:val="00655757"/>
    <w:rsid w:val="006571C1"/>
    <w:rsid w:val="0065720B"/>
    <w:rsid w:val="00657ACA"/>
    <w:rsid w:val="006605AA"/>
    <w:rsid w:val="00661810"/>
    <w:rsid w:val="00661E48"/>
    <w:rsid w:val="00662273"/>
    <w:rsid w:val="006639C9"/>
    <w:rsid w:val="00663DB7"/>
    <w:rsid w:val="00663F3C"/>
    <w:rsid w:val="00664A4B"/>
    <w:rsid w:val="00667271"/>
    <w:rsid w:val="00667607"/>
    <w:rsid w:val="00667838"/>
    <w:rsid w:val="00670557"/>
    <w:rsid w:val="00670566"/>
    <w:rsid w:val="0067140D"/>
    <w:rsid w:val="006715A5"/>
    <w:rsid w:val="00671A97"/>
    <w:rsid w:val="00671ADE"/>
    <w:rsid w:val="00673487"/>
    <w:rsid w:val="0067352A"/>
    <w:rsid w:val="00673C1E"/>
    <w:rsid w:val="006747FE"/>
    <w:rsid w:val="00674A68"/>
    <w:rsid w:val="00676BAB"/>
    <w:rsid w:val="0067722E"/>
    <w:rsid w:val="006773C5"/>
    <w:rsid w:val="00677A2D"/>
    <w:rsid w:val="00677CC6"/>
    <w:rsid w:val="00680DC6"/>
    <w:rsid w:val="00680FC4"/>
    <w:rsid w:val="00681D89"/>
    <w:rsid w:val="00682384"/>
    <w:rsid w:val="006825E2"/>
    <w:rsid w:val="00682A94"/>
    <w:rsid w:val="006835D4"/>
    <w:rsid w:val="0068397D"/>
    <w:rsid w:val="0068442A"/>
    <w:rsid w:val="00684B85"/>
    <w:rsid w:val="00684BD0"/>
    <w:rsid w:val="00684F91"/>
    <w:rsid w:val="006854B3"/>
    <w:rsid w:val="006870E6"/>
    <w:rsid w:val="006872D8"/>
    <w:rsid w:val="006901B0"/>
    <w:rsid w:val="00690E5C"/>
    <w:rsid w:val="00692248"/>
    <w:rsid w:val="00694051"/>
    <w:rsid w:val="006942C8"/>
    <w:rsid w:val="00694329"/>
    <w:rsid w:val="00695710"/>
    <w:rsid w:val="00695A40"/>
    <w:rsid w:val="006A06A6"/>
    <w:rsid w:val="006A0AF0"/>
    <w:rsid w:val="006A1177"/>
    <w:rsid w:val="006A229E"/>
    <w:rsid w:val="006A2AC6"/>
    <w:rsid w:val="006A3E17"/>
    <w:rsid w:val="006A5991"/>
    <w:rsid w:val="006A5E76"/>
    <w:rsid w:val="006A651F"/>
    <w:rsid w:val="006A6790"/>
    <w:rsid w:val="006A7389"/>
    <w:rsid w:val="006A7B68"/>
    <w:rsid w:val="006A7D0A"/>
    <w:rsid w:val="006B02D7"/>
    <w:rsid w:val="006B14C9"/>
    <w:rsid w:val="006B1DE9"/>
    <w:rsid w:val="006B2CF9"/>
    <w:rsid w:val="006B3D0A"/>
    <w:rsid w:val="006B3D78"/>
    <w:rsid w:val="006B41CD"/>
    <w:rsid w:val="006B64F0"/>
    <w:rsid w:val="006C01F9"/>
    <w:rsid w:val="006C047A"/>
    <w:rsid w:val="006C3246"/>
    <w:rsid w:val="006C364A"/>
    <w:rsid w:val="006C72C9"/>
    <w:rsid w:val="006C7590"/>
    <w:rsid w:val="006C798E"/>
    <w:rsid w:val="006D05FA"/>
    <w:rsid w:val="006D1E62"/>
    <w:rsid w:val="006D2DEF"/>
    <w:rsid w:val="006D4512"/>
    <w:rsid w:val="006D4B71"/>
    <w:rsid w:val="006D53C1"/>
    <w:rsid w:val="006D5AC3"/>
    <w:rsid w:val="006D5CE0"/>
    <w:rsid w:val="006D75B3"/>
    <w:rsid w:val="006E34E0"/>
    <w:rsid w:val="006E447B"/>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2941"/>
    <w:rsid w:val="00714429"/>
    <w:rsid w:val="007144DB"/>
    <w:rsid w:val="007163FE"/>
    <w:rsid w:val="00716676"/>
    <w:rsid w:val="00720318"/>
    <w:rsid w:val="00721D5C"/>
    <w:rsid w:val="007231D3"/>
    <w:rsid w:val="007240B5"/>
    <w:rsid w:val="00724393"/>
    <w:rsid w:val="00725324"/>
    <w:rsid w:val="007267D6"/>
    <w:rsid w:val="007268ED"/>
    <w:rsid w:val="00726D7A"/>
    <w:rsid w:val="00727F7A"/>
    <w:rsid w:val="00730999"/>
    <w:rsid w:val="007309E0"/>
    <w:rsid w:val="00731651"/>
    <w:rsid w:val="00731BC7"/>
    <w:rsid w:val="0073226F"/>
    <w:rsid w:val="007324E9"/>
    <w:rsid w:val="00732BDB"/>
    <w:rsid w:val="00737A49"/>
    <w:rsid w:val="007418A4"/>
    <w:rsid w:val="00741D56"/>
    <w:rsid w:val="007450B0"/>
    <w:rsid w:val="00745152"/>
    <w:rsid w:val="007502A5"/>
    <w:rsid w:val="0075069C"/>
    <w:rsid w:val="007517D2"/>
    <w:rsid w:val="00752349"/>
    <w:rsid w:val="00752E88"/>
    <w:rsid w:val="007546AA"/>
    <w:rsid w:val="00754723"/>
    <w:rsid w:val="00756DB2"/>
    <w:rsid w:val="00757401"/>
    <w:rsid w:val="007577B4"/>
    <w:rsid w:val="0076009E"/>
    <w:rsid w:val="0076102D"/>
    <w:rsid w:val="007628E1"/>
    <w:rsid w:val="00762E48"/>
    <w:rsid w:val="00764001"/>
    <w:rsid w:val="00764B5E"/>
    <w:rsid w:val="00764C6C"/>
    <w:rsid w:val="007664F7"/>
    <w:rsid w:val="00766CA9"/>
    <w:rsid w:val="00770B83"/>
    <w:rsid w:val="00772176"/>
    <w:rsid w:val="007721B9"/>
    <w:rsid w:val="00772625"/>
    <w:rsid w:val="00772D72"/>
    <w:rsid w:val="00773822"/>
    <w:rsid w:val="0077384B"/>
    <w:rsid w:val="00774518"/>
    <w:rsid w:val="00780490"/>
    <w:rsid w:val="00780EE1"/>
    <w:rsid w:val="00781332"/>
    <w:rsid w:val="00784863"/>
    <w:rsid w:val="00784CED"/>
    <w:rsid w:val="00784FE3"/>
    <w:rsid w:val="007851F7"/>
    <w:rsid w:val="00793903"/>
    <w:rsid w:val="00793D64"/>
    <w:rsid w:val="0079428F"/>
    <w:rsid w:val="0079494F"/>
    <w:rsid w:val="0079575D"/>
    <w:rsid w:val="00795A12"/>
    <w:rsid w:val="00797548"/>
    <w:rsid w:val="0079789B"/>
    <w:rsid w:val="00797F95"/>
    <w:rsid w:val="007A1154"/>
    <w:rsid w:val="007A1A00"/>
    <w:rsid w:val="007A20BF"/>
    <w:rsid w:val="007A26ED"/>
    <w:rsid w:val="007A45FC"/>
    <w:rsid w:val="007A4D68"/>
    <w:rsid w:val="007A6124"/>
    <w:rsid w:val="007A6AC5"/>
    <w:rsid w:val="007B0A07"/>
    <w:rsid w:val="007B181A"/>
    <w:rsid w:val="007B2F8D"/>
    <w:rsid w:val="007B4C86"/>
    <w:rsid w:val="007B5200"/>
    <w:rsid w:val="007B54C4"/>
    <w:rsid w:val="007B58C7"/>
    <w:rsid w:val="007C13B1"/>
    <w:rsid w:val="007C2C8E"/>
    <w:rsid w:val="007C3613"/>
    <w:rsid w:val="007C3EB4"/>
    <w:rsid w:val="007D0DC5"/>
    <w:rsid w:val="007D18DC"/>
    <w:rsid w:val="007D1C71"/>
    <w:rsid w:val="007D1FB3"/>
    <w:rsid w:val="007D2229"/>
    <w:rsid w:val="007D25AA"/>
    <w:rsid w:val="007D2A76"/>
    <w:rsid w:val="007D437A"/>
    <w:rsid w:val="007D4A1F"/>
    <w:rsid w:val="007D593B"/>
    <w:rsid w:val="007D6E4B"/>
    <w:rsid w:val="007D7377"/>
    <w:rsid w:val="007D7927"/>
    <w:rsid w:val="007E0251"/>
    <w:rsid w:val="007E0545"/>
    <w:rsid w:val="007E0716"/>
    <w:rsid w:val="007E0A21"/>
    <w:rsid w:val="007E1582"/>
    <w:rsid w:val="007E18F2"/>
    <w:rsid w:val="007E2361"/>
    <w:rsid w:val="007E26A7"/>
    <w:rsid w:val="007E28C7"/>
    <w:rsid w:val="007E2F34"/>
    <w:rsid w:val="007E399C"/>
    <w:rsid w:val="007E3AC5"/>
    <w:rsid w:val="007E48FF"/>
    <w:rsid w:val="007E551E"/>
    <w:rsid w:val="007E56AB"/>
    <w:rsid w:val="007E60E5"/>
    <w:rsid w:val="007E65C6"/>
    <w:rsid w:val="007E6792"/>
    <w:rsid w:val="007E6AE2"/>
    <w:rsid w:val="007E6FDE"/>
    <w:rsid w:val="007E7757"/>
    <w:rsid w:val="007E7D5A"/>
    <w:rsid w:val="007F0026"/>
    <w:rsid w:val="007F511A"/>
    <w:rsid w:val="007F5E39"/>
    <w:rsid w:val="00800D73"/>
    <w:rsid w:val="00801A73"/>
    <w:rsid w:val="008029A8"/>
    <w:rsid w:val="00802EF9"/>
    <w:rsid w:val="00803FBE"/>
    <w:rsid w:val="00804AE5"/>
    <w:rsid w:val="00805825"/>
    <w:rsid w:val="00806C7A"/>
    <w:rsid w:val="008100AD"/>
    <w:rsid w:val="00812C52"/>
    <w:rsid w:val="00812CC2"/>
    <w:rsid w:val="00813514"/>
    <w:rsid w:val="00813600"/>
    <w:rsid w:val="0081421D"/>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5F8B"/>
    <w:rsid w:val="0083608B"/>
    <w:rsid w:val="0083771A"/>
    <w:rsid w:val="008379D1"/>
    <w:rsid w:val="0084020C"/>
    <w:rsid w:val="00840733"/>
    <w:rsid w:val="00840C18"/>
    <w:rsid w:val="008413DA"/>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6F8"/>
    <w:rsid w:val="00847A51"/>
    <w:rsid w:val="00847FFA"/>
    <w:rsid w:val="008501AC"/>
    <w:rsid w:val="00851E0A"/>
    <w:rsid w:val="008537AA"/>
    <w:rsid w:val="00853B6C"/>
    <w:rsid w:val="008543EC"/>
    <w:rsid w:val="00854719"/>
    <w:rsid w:val="008571D3"/>
    <w:rsid w:val="00857540"/>
    <w:rsid w:val="008611C7"/>
    <w:rsid w:val="008629E1"/>
    <w:rsid w:val="00863124"/>
    <w:rsid w:val="0086333E"/>
    <w:rsid w:val="00863BE9"/>
    <w:rsid w:val="00864611"/>
    <w:rsid w:val="0086509C"/>
    <w:rsid w:val="00865AB1"/>
    <w:rsid w:val="00866D9C"/>
    <w:rsid w:val="00871551"/>
    <w:rsid w:val="008723C8"/>
    <w:rsid w:val="0087240B"/>
    <w:rsid w:val="00873AF7"/>
    <w:rsid w:val="008748EA"/>
    <w:rsid w:val="00876AFD"/>
    <w:rsid w:val="00876C64"/>
    <w:rsid w:val="00877F0B"/>
    <w:rsid w:val="00880611"/>
    <w:rsid w:val="0088087F"/>
    <w:rsid w:val="0088231E"/>
    <w:rsid w:val="00883E29"/>
    <w:rsid w:val="00886091"/>
    <w:rsid w:val="008861E1"/>
    <w:rsid w:val="008867BF"/>
    <w:rsid w:val="00887340"/>
    <w:rsid w:val="008873F1"/>
    <w:rsid w:val="00887B6D"/>
    <w:rsid w:val="00887D46"/>
    <w:rsid w:val="00887F36"/>
    <w:rsid w:val="0089121B"/>
    <w:rsid w:val="00891447"/>
    <w:rsid w:val="00891740"/>
    <w:rsid w:val="00891D8E"/>
    <w:rsid w:val="0089213D"/>
    <w:rsid w:val="00893678"/>
    <w:rsid w:val="00893C21"/>
    <w:rsid w:val="00893F59"/>
    <w:rsid w:val="008940F8"/>
    <w:rsid w:val="00895219"/>
    <w:rsid w:val="008958B8"/>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20C0"/>
    <w:rsid w:val="008B32ED"/>
    <w:rsid w:val="008B396C"/>
    <w:rsid w:val="008B5832"/>
    <w:rsid w:val="008B5D56"/>
    <w:rsid w:val="008B70CE"/>
    <w:rsid w:val="008B7BA0"/>
    <w:rsid w:val="008B7BF5"/>
    <w:rsid w:val="008C00E8"/>
    <w:rsid w:val="008C0842"/>
    <w:rsid w:val="008C0ADB"/>
    <w:rsid w:val="008C0BD5"/>
    <w:rsid w:val="008C105A"/>
    <w:rsid w:val="008C12DF"/>
    <w:rsid w:val="008C375A"/>
    <w:rsid w:val="008C3768"/>
    <w:rsid w:val="008C3B62"/>
    <w:rsid w:val="008C3DFF"/>
    <w:rsid w:val="008C4535"/>
    <w:rsid w:val="008C474D"/>
    <w:rsid w:val="008C6795"/>
    <w:rsid w:val="008C7129"/>
    <w:rsid w:val="008C718B"/>
    <w:rsid w:val="008C7209"/>
    <w:rsid w:val="008D18C7"/>
    <w:rsid w:val="008D1ECA"/>
    <w:rsid w:val="008D2A95"/>
    <w:rsid w:val="008D2FB6"/>
    <w:rsid w:val="008D30AF"/>
    <w:rsid w:val="008D3E56"/>
    <w:rsid w:val="008D4763"/>
    <w:rsid w:val="008D4CF4"/>
    <w:rsid w:val="008D4F86"/>
    <w:rsid w:val="008D56EB"/>
    <w:rsid w:val="008D6213"/>
    <w:rsid w:val="008E0385"/>
    <w:rsid w:val="008E0A36"/>
    <w:rsid w:val="008E1073"/>
    <w:rsid w:val="008E1247"/>
    <w:rsid w:val="008E192E"/>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824"/>
    <w:rsid w:val="008F3E8F"/>
    <w:rsid w:val="008F401E"/>
    <w:rsid w:val="008F4E2C"/>
    <w:rsid w:val="008F4ED5"/>
    <w:rsid w:val="008F5E34"/>
    <w:rsid w:val="008F6C9E"/>
    <w:rsid w:val="008F72A7"/>
    <w:rsid w:val="008F7783"/>
    <w:rsid w:val="0090008B"/>
    <w:rsid w:val="0090067A"/>
    <w:rsid w:val="00901732"/>
    <w:rsid w:val="0090299D"/>
    <w:rsid w:val="00905422"/>
    <w:rsid w:val="00905CC6"/>
    <w:rsid w:val="00905D12"/>
    <w:rsid w:val="009065AE"/>
    <w:rsid w:val="00906FD1"/>
    <w:rsid w:val="009078D3"/>
    <w:rsid w:val="00907F4A"/>
    <w:rsid w:val="009100BC"/>
    <w:rsid w:val="00911228"/>
    <w:rsid w:val="00911605"/>
    <w:rsid w:val="00911B9C"/>
    <w:rsid w:val="00913416"/>
    <w:rsid w:val="0091383F"/>
    <w:rsid w:val="00913D71"/>
    <w:rsid w:val="009140E8"/>
    <w:rsid w:val="0091530E"/>
    <w:rsid w:val="00916F70"/>
    <w:rsid w:val="009176AE"/>
    <w:rsid w:val="00917E9F"/>
    <w:rsid w:val="00921E77"/>
    <w:rsid w:val="00922EC2"/>
    <w:rsid w:val="009234D4"/>
    <w:rsid w:val="009239C9"/>
    <w:rsid w:val="00923AAD"/>
    <w:rsid w:val="00924385"/>
    <w:rsid w:val="00924E72"/>
    <w:rsid w:val="009269C8"/>
    <w:rsid w:val="00930333"/>
    <w:rsid w:val="009311B3"/>
    <w:rsid w:val="00931226"/>
    <w:rsid w:val="00931B32"/>
    <w:rsid w:val="00932307"/>
    <w:rsid w:val="0093392C"/>
    <w:rsid w:val="00936A71"/>
    <w:rsid w:val="0093716A"/>
    <w:rsid w:val="0094056B"/>
    <w:rsid w:val="0094072F"/>
    <w:rsid w:val="00940AA0"/>
    <w:rsid w:val="00940C73"/>
    <w:rsid w:val="00941A72"/>
    <w:rsid w:val="00941B57"/>
    <w:rsid w:val="00942B1A"/>
    <w:rsid w:val="00942D37"/>
    <w:rsid w:val="00943D17"/>
    <w:rsid w:val="0094566A"/>
    <w:rsid w:val="00945685"/>
    <w:rsid w:val="0094581D"/>
    <w:rsid w:val="0095021D"/>
    <w:rsid w:val="00950F5A"/>
    <w:rsid w:val="00951D4E"/>
    <w:rsid w:val="00953C5F"/>
    <w:rsid w:val="009542CF"/>
    <w:rsid w:val="009554E7"/>
    <w:rsid w:val="00955722"/>
    <w:rsid w:val="009562A7"/>
    <w:rsid w:val="009563E0"/>
    <w:rsid w:val="00957948"/>
    <w:rsid w:val="0096027C"/>
    <w:rsid w:val="009602C5"/>
    <w:rsid w:val="0096037F"/>
    <w:rsid w:val="00961149"/>
    <w:rsid w:val="009643FF"/>
    <w:rsid w:val="00964A69"/>
    <w:rsid w:val="0096653D"/>
    <w:rsid w:val="00966860"/>
    <w:rsid w:val="00966862"/>
    <w:rsid w:val="00967AC0"/>
    <w:rsid w:val="00967B85"/>
    <w:rsid w:val="00970A9F"/>
    <w:rsid w:val="00972317"/>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554"/>
    <w:rsid w:val="00994AB9"/>
    <w:rsid w:val="00995796"/>
    <w:rsid w:val="00995D62"/>
    <w:rsid w:val="00996143"/>
    <w:rsid w:val="0099681D"/>
    <w:rsid w:val="009A09A1"/>
    <w:rsid w:val="009A3B84"/>
    <w:rsid w:val="009A4C41"/>
    <w:rsid w:val="009A5720"/>
    <w:rsid w:val="009A66FC"/>
    <w:rsid w:val="009A6F3C"/>
    <w:rsid w:val="009B023A"/>
    <w:rsid w:val="009B0A25"/>
    <w:rsid w:val="009B11EC"/>
    <w:rsid w:val="009B2E72"/>
    <w:rsid w:val="009B31FC"/>
    <w:rsid w:val="009B4358"/>
    <w:rsid w:val="009B4A0F"/>
    <w:rsid w:val="009B5DCE"/>
    <w:rsid w:val="009B5E35"/>
    <w:rsid w:val="009B6225"/>
    <w:rsid w:val="009B6753"/>
    <w:rsid w:val="009B6A82"/>
    <w:rsid w:val="009B7168"/>
    <w:rsid w:val="009B7A23"/>
    <w:rsid w:val="009C017B"/>
    <w:rsid w:val="009C0CB1"/>
    <w:rsid w:val="009C0CE8"/>
    <w:rsid w:val="009C0D4D"/>
    <w:rsid w:val="009C31B0"/>
    <w:rsid w:val="009C3D5C"/>
    <w:rsid w:val="009C5271"/>
    <w:rsid w:val="009C5547"/>
    <w:rsid w:val="009C63DC"/>
    <w:rsid w:val="009C6687"/>
    <w:rsid w:val="009C6AFC"/>
    <w:rsid w:val="009C7816"/>
    <w:rsid w:val="009C7F1F"/>
    <w:rsid w:val="009D009E"/>
    <w:rsid w:val="009D05DB"/>
    <w:rsid w:val="009D08A1"/>
    <w:rsid w:val="009D0CEA"/>
    <w:rsid w:val="009D2583"/>
    <w:rsid w:val="009D2CA4"/>
    <w:rsid w:val="009D3E5F"/>
    <w:rsid w:val="009D4140"/>
    <w:rsid w:val="009D554A"/>
    <w:rsid w:val="009D55A5"/>
    <w:rsid w:val="009D5E6B"/>
    <w:rsid w:val="009E1294"/>
    <w:rsid w:val="009E16CC"/>
    <w:rsid w:val="009E1E29"/>
    <w:rsid w:val="009E30C1"/>
    <w:rsid w:val="009E3923"/>
    <w:rsid w:val="009E4EF6"/>
    <w:rsid w:val="009E6D6F"/>
    <w:rsid w:val="009F1AE2"/>
    <w:rsid w:val="009F3B70"/>
    <w:rsid w:val="009F4934"/>
    <w:rsid w:val="009F527E"/>
    <w:rsid w:val="009F6D5D"/>
    <w:rsid w:val="00A02877"/>
    <w:rsid w:val="00A02A6A"/>
    <w:rsid w:val="00A03184"/>
    <w:rsid w:val="00A034CD"/>
    <w:rsid w:val="00A0394A"/>
    <w:rsid w:val="00A0410B"/>
    <w:rsid w:val="00A05B1B"/>
    <w:rsid w:val="00A05C8C"/>
    <w:rsid w:val="00A05F6F"/>
    <w:rsid w:val="00A0613E"/>
    <w:rsid w:val="00A068B1"/>
    <w:rsid w:val="00A07260"/>
    <w:rsid w:val="00A0738F"/>
    <w:rsid w:val="00A11175"/>
    <w:rsid w:val="00A1167F"/>
    <w:rsid w:val="00A125BB"/>
    <w:rsid w:val="00A13708"/>
    <w:rsid w:val="00A13DB3"/>
    <w:rsid w:val="00A16709"/>
    <w:rsid w:val="00A17E39"/>
    <w:rsid w:val="00A22B55"/>
    <w:rsid w:val="00A246BB"/>
    <w:rsid w:val="00A25273"/>
    <w:rsid w:val="00A266A7"/>
    <w:rsid w:val="00A2742B"/>
    <w:rsid w:val="00A2766C"/>
    <w:rsid w:val="00A27AA9"/>
    <w:rsid w:val="00A305F4"/>
    <w:rsid w:val="00A30870"/>
    <w:rsid w:val="00A3104B"/>
    <w:rsid w:val="00A356BF"/>
    <w:rsid w:val="00A35901"/>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10D"/>
    <w:rsid w:val="00A542F0"/>
    <w:rsid w:val="00A545AE"/>
    <w:rsid w:val="00A54727"/>
    <w:rsid w:val="00A54E27"/>
    <w:rsid w:val="00A55172"/>
    <w:rsid w:val="00A56CFF"/>
    <w:rsid w:val="00A56F88"/>
    <w:rsid w:val="00A5712C"/>
    <w:rsid w:val="00A61034"/>
    <w:rsid w:val="00A623A1"/>
    <w:rsid w:val="00A6288B"/>
    <w:rsid w:val="00A62AC0"/>
    <w:rsid w:val="00A62D5F"/>
    <w:rsid w:val="00A65A13"/>
    <w:rsid w:val="00A65F94"/>
    <w:rsid w:val="00A66567"/>
    <w:rsid w:val="00A6679E"/>
    <w:rsid w:val="00A67651"/>
    <w:rsid w:val="00A67C06"/>
    <w:rsid w:val="00A71689"/>
    <w:rsid w:val="00A71752"/>
    <w:rsid w:val="00A723C2"/>
    <w:rsid w:val="00A72748"/>
    <w:rsid w:val="00A7348F"/>
    <w:rsid w:val="00A745D7"/>
    <w:rsid w:val="00A7483F"/>
    <w:rsid w:val="00A74D44"/>
    <w:rsid w:val="00A75C6D"/>
    <w:rsid w:val="00A765C3"/>
    <w:rsid w:val="00A76F6B"/>
    <w:rsid w:val="00A8064D"/>
    <w:rsid w:val="00A80ADC"/>
    <w:rsid w:val="00A83C8E"/>
    <w:rsid w:val="00A83E82"/>
    <w:rsid w:val="00A843B5"/>
    <w:rsid w:val="00A84A5E"/>
    <w:rsid w:val="00A85739"/>
    <w:rsid w:val="00A86D52"/>
    <w:rsid w:val="00A908B8"/>
    <w:rsid w:val="00A90BA6"/>
    <w:rsid w:val="00A90CFD"/>
    <w:rsid w:val="00A922E7"/>
    <w:rsid w:val="00A92E31"/>
    <w:rsid w:val="00A95043"/>
    <w:rsid w:val="00A95323"/>
    <w:rsid w:val="00A95D3C"/>
    <w:rsid w:val="00A96F1C"/>
    <w:rsid w:val="00A97114"/>
    <w:rsid w:val="00A97289"/>
    <w:rsid w:val="00A97936"/>
    <w:rsid w:val="00A97D4A"/>
    <w:rsid w:val="00AA0087"/>
    <w:rsid w:val="00AA1138"/>
    <w:rsid w:val="00AA25C7"/>
    <w:rsid w:val="00AA27CB"/>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175"/>
    <w:rsid w:val="00AB5E01"/>
    <w:rsid w:val="00AC0AC2"/>
    <w:rsid w:val="00AC105B"/>
    <w:rsid w:val="00AC1970"/>
    <w:rsid w:val="00AC211B"/>
    <w:rsid w:val="00AC3858"/>
    <w:rsid w:val="00AC4806"/>
    <w:rsid w:val="00AC5BFB"/>
    <w:rsid w:val="00AC61FC"/>
    <w:rsid w:val="00AC7610"/>
    <w:rsid w:val="00AC7B1B"/>
    <w:rsid w:val="00AC7E81"/>
    <w:rsid w:val="00AD0208"/>
    <w:rsid w:val="00AD055A"/>
    <w:rsid w:val="00AD0D62"/>
    <w:rsid w:val="00AD1064"/>
    <w:rsid w:val="00AD2823"/>
    <w:rsid w:val="00AD2998"/>
    <w:rsid w:val="00AD2E84"/>
    <w:rsid w:val="00AD3D40"/>
    <w:rsid w:val="00AD4178"/>
    <w:rsid w:val="00AD4351"/>
    <w:rsid w:val="00AD4973"/>
    <w:rsid w:val="00AD5361"/>
    <w:rsid w:val="00AD5A3C"/>
    <w:rsid w:val="00AD61B5"/>
    <w:rsid w:val="00AD7163"/>
    <w:rsid w:val="00AD7C11"/>
    <w:rsid w:val="00AE087D"/>
    <w:rsid w:val="00AE0C63"/>
    <w:rsid w:val="00AE19B3"/>
    <w:rsid w:val="00AE1EFE"/>
    <w:rsid w:val="00AE2878"/>
    <w:rsid w:val="00AE30AA"/>
    <w:rsid w:val="00AE52C3"/>
    <w:rsid w:val="00AE6255"/>
    <w:rsid w:val="00AE6405"/>
    <w:rsid w:val="00AE6582"/>
    <w:rsid w:val="00AE71AD"/>
    <w:rsid w:val="00AF1D93"/>
    <w:rsid w:val="00AF2CBC"/>
    <w:rsid w:val="00AF3269"/>
    <w:rsid w:val="00AF365F"/>
    <w:rsid w:val="00AF3FE1"/>
    <w:rsid w:val="00AF6515"/>
    <w:rsid w:val="00AF6B93"/>
    <w:rsid w:val="00AF6FCD"/>
    <w:rsid w:val="00AF79D5"/>
    <w:rsid w:val="00B01850"/>
    <w:rsid w:val="00B019C7"/>
    <w:rsid w:val="00B01D20"/>
    <w:rsid w:val="00B02247"/>
    <w:rsid w:val="00B03567"/>
    <w:rsid w:val="00B03E69"/>
    <w:rsid w:val="00B04858"/>
    <w:rsid w:val="00B04BEB"/>
    <w:rsid w:val="00B0513E"/>
    <w:rsid w:val="00B06393"/>
    <w:rsid w:val="00B063F6"/>
    <w:rsid w:val="00B064CA"/>
    <w:rsid w:val="00B0672A"/>
    <w:rsid w:val="00B06E79"/>
    <w:rsid w:val="00B1058A"/>
    <w:rsid w:val="00B14251"/>
    <w:rsid w:val="00B151E6"/>
    <w:rsid w:val="00B15694"/>
    <w:rsid w:val="00B162FE"/>
    <w:rsid w:val="00B20641"/>
    <w:rsid w:val="00B20C56"/>
    <w:rsid w:val="00B2240E"/>
    <w:rsid w:val="00B237AE"/>
    <w:rsid w:val="00B24C34"/>
    <w:rsid w:val="00B25EE1"/>
    <w:rsid w:val="00B2620C"/>
    <w:rsid w:val="00B26237"/>
    <w:rsid w:val="00B26383"/>
    <w:rsid w:val="00B27590"/>
    <w:rsid w:val="00B27620"/>
    <w:rsid w:val="00B30203"/>
    <w:rsid w:val="00B3179B"/>
    <w:rsid w:val="00B31D3D"/>
    <w:rsid w:val="00B322B1"/>
    <w:rsid w:val="00B32D56"/>
    <w:rsid w:val="00B35321"/>
    <w:rsid w:val="00B3581F"/>
    <w:rsid w:val="00B35DB3"/>
    <w:rsid w:val="00B35EE7"/>
    <w:rsid w:val="00B36DF1"/>
    <w:rsid w:val="00B37BCA"/>
    <w:rsid w:val="00B40F8E"/>
    <w:rsid w:val="00B41AE0"/>
    <w:rsid w:val="00B41B00"/>
    <w:rsid w:val="00B41B60"/>
    <w:rsid w:val="00B41F0C"/>
    <w:rsid w:val="00B42B75"/>
    <w:rsid w:val="00B431FC"/>
    <w:rsid w:val="00B459A8"/>
    <w:rsid w:val="00B46826"/>
    <w:rsid w:val="00B46BEC"/>
    <w:rsid w:val="00B477BD"/>
    <w:rsid w:val="00B505D4"/>
    <w:rsid w:val="00B50A86"/>
    <w:rsid w:val="00B51090"/>
    <w:rsid w:val="00B51359"/>
    <w:rsid w:val="00B51697"/>
    <w:rsid w:val="00B51934"/>
    <w:rsid w:val="00B52FD4"/>
    <w:rsid w:val="00B55F8D"/>
    <w:rsid w:val="00B57D3F"/>
    <w:rsid w:val="00B6132B"/>
    <w:rsid w:val="00B623CC"/>
    <w:rsid w:val="00B62B45"/>
    <w:rsid w:val="00B65627"/>
    <w:rsid w:val="00B65AE3"/>
    <w:rsid w:val="00B70A25"/>
    <w:rsid w:val="00B716BB"/>
    <w:rsid w:val="00B71780"/>
    <w:rsid w:val="00B71B6D"/>
    <w:rsid w:val="00B72DCC"/>
    <w:rsid w:val="00B73983"/>
    <w:rsid w:val="00B752C3"/>
    <w:rsid w:val="00B754B1"/>
    <w:rsid w:val="00B75ED8"/>
    <w:rsid w:val="00B76424"/>
    <w:rsid w:val="00B76FDB"/>
    <w:rsid w:val="00B77D58"/>
    <w:rsid w:val="00B810E2"/>
    <w:rsid w:val="00B81199"/>
    <w:rsid w:val="00B812C0"/>
    <w:rsid w:val="00B8160E"/>
    <w:rsid w:val="00B821C6"/>
    <w:rsid w:val="00B82BB7"/>
    <w:rsid w:val="00B83560"/>
    <w:rsid w:val="00B83A55"/>
    <w:rsid w:val="00B844B9"/>
    <w:rsid w:val="00B849A2"/>
    <w:rsid w:val="00B85752"/>
    <w:rsid w:val="00B85E50"/>
    <w:rsid w:val="00B872AE"/>
    <w:rsid w:val="00B9154A"/>
    <w:rsid w:val="00B94AC7"/>
    <w:rsid w:val="00B94AD4"/>
    <w:rsid w:val="00B95271"/>
    <w:rsid w:val="00B97311"/>
    <w:rsid w:val="00B978DA"/>
    <w:rsid w:val="00BA0117"/>
    <w:rsid w:val="00BA1898"/>
    <w:rsid w:val="00BA1DC2"/>
    <w:rsid w:val="00BA26CE"/>
    <w:rsid w:val="00BA2E24"/>
    <w:rsid w:val="00BA4150"/>
    <w:rsid w:val="00BA4BA9"/>
    <w:rsid w:val="00BA64BB"/>
    <w:rsid w:val="00BA6759"/>
    <w:rsid w:val="00BA6D64"/>
    <w:rsid w:val="00BA72DE"/>
    <w:rsid w:val="00BB001A"/>
    <w:rsid w:val="00BB1B82"/>
    <w:rsid w:val="00BB254B"/>
    <w:rsid w:val="00BB4329"/>
    <w:rsid w:val="00BB4EF0"/>
    <w:rsid w:val="00BB4F02"/>
    <w:rsid w:val="00BB60E2"/>
    <w:rsid w:val="00BB6871"/>
    <w:rsid w:val="00BB6969"/>
    <w:rsid w:val="00BB69ED"/>
    <w:rsid w:val="00BB6AAE"/>
    <w:rsid w:val="00BB6EF7"/>
    <w:rsid w:val="00BB7113"/>
    <w:rsid w:val="00BB7913"/>
    <w:rsid w:val="00BC12A5"/>
    <w:rsid w:val="00BC180D"/>
    <w:rsid w:val="00BC487C"/>
    <w:rsid w:val="00BC4E1C"/>
    <w:rsid w:val="00BC5CB5"/>
    <w:rsid w:val="00BC6360"/>
    <w:rsid w:val="00BC73C7"/>
    <w:rsid w:val="00BC74E3"/>
    <w:rsid w:val="00BD061B"/>
    <w:rsid w:val="00BD0C96"/>
    <w:rsid w:val="00BD2769"/>
    <w:rsid w:val="00BD3444"/>
    <w:rsid w:val="00BD57C4"/>
    <w:rsid w:val="00BD5C01"/>
    <w:rsid w:val="00BD70C2"/>
    <w:rsid w:val="00BD74AC"/>
    <w:rsid w:val="00BD7B7B"/>
    <w:rsid w:val="00BD7E69"/>
    <w:rsid w:val="00BD7EB1"/>
    <w:rsid w:val="00BD7FD8"/>
    <w:rsid w:val="00BE18F9"/>
    <w:rsid w:val="00BE19FA"/>
    <w:rsid w:val="00BE3301"/>
    <w:rsid w:val="00BE38DB"/>
    <w:rsid w:val="00BE39CE"/>
    <w:rsid w:val="00BE3F40"/>
    <w:rsid w:val="00BE4A2F"/>
    <w:rsid w:val="00BE607E"/>
    <w:rsid w:val="00BE78D1"/>
    <w:rsid w:val="00BE7C01"/>
    <w:rsid w:val="00BF1BF5"/>
    <w:rsid w:val="00BF20B9"/>
    <w:rsid w:val="00BF2B1D"/>
    <w:rsid w:val="00BF34B2"/>
    <w:rsid w:val="00BF4E71"/>
    <w:rsid w:val="00BF5E77"/>
    <w:rsid w:val="00BF63E9"/>
    <w:rsid w:val="00BF69E4"/>
    <w:rsid w:val="00BF6C2A"/>
    <w:rsid w:val="00C029FC"/>
    <w:rsid w:val="00C044BD"/>
    <w:rsid w:val="00C04C2F"/>
    <w:rsid w:val="00C04E89"/>
    <w:rsid w:val="00C05E1D"/>
    <w:rsid w:val="00C05F26"/>
    <w:rsid w:val="00C066C4"/>
    <w:rsid w:val="00C0703D"/>
    <w:rsid w:val="00C10553"/>
    <w:rsid w:val="00C12098"/>
    <w:rsid w:val="00C120EC"/>
    <w:rsid w:val="00C1340E"/>
    <w:rsid w:val="00C135BB"/>
    <w:rsid w:val="00C13C3C"/>
    <w:rsid w:val="00C13F51"/>
    <w:rsid w:val="00C14180"/>
    <w:rsid w:val="00C15284"/>
    <w:rsid w:val="00C15E46"/>
    <w:rsid w:val="00C208CA"/>
    <w:rsid w:val="00C213D4"/>
    <w:rsid w:val="00C22CE4"/>
    <w:rsid w:val="00C24E12"/>
    <w:rsid w:val="00C259E0"/>
    <w:rsid w:val="00C25A3B"/>
    <w:rsid w:val="00C25E30"/>
    <w:rsid w:val="00C25F2E"/>
    <w:rsid w:val="00C26006"/>
    <w:rsid w:val="00C30D6E"/>
    <w:rsid w:val="00C328A8"/>
    <w:rsid w:val="00C3518E"/>
    <w:rsid w:val="00C35DA1"/>
    <w:rsid w:val="00C379C7"/>
    <w:rsid w:val="00C406FB"/>
    <w:rsid w:val="00C40846"/>
    <w:rsid w:val="00C40A8A"/>
    <w:rsid w:val="00C40F7C"/>
    <w:rsid w:val="00C417D2"/>
    <w:rsid w:val="00C41F86"/>
    <w:rsid w:val="00C4240E"/>
    <w:rsid w:val="00C42BF4"/>
    <w:rsid w:val="00C42EA0"/>
    <w:rsid w:val="00C43A62"/>
    <w:rsid w:val="00C43C6B"/>
    <w:rsid w:val="00C449E5"/>
    <w:rsid w:val="00C4597E"/>
    <w:rsid w:val="00C45F0A"/>
    <w:rsid w:val="00C468DA"/>
    <w:rsid w:val="00C469E6"/>
    <w:rsid w:val="00C477E6"/>
    <w:rsid w:val="00C51400"/>
    <w:rsid w:val="00C52200"/>
    <w:rsid w:val="00C527E1"/>
    <w:rsid w:val="00C52B3F"/>
    <w:rsid w:val="00C52D30"/>
    <w:rsid w:val="00C54502"/>
    <w:rsid w:val="00C54C65"/>
    <w:rsid w:val="00C54D27"/>
    <w:rsid w:val="00C55443"/>
    <w:rsid w:val="00C601A4"/>
    <w:rsid w:val="00C60894"/>
    <w:rsid w:val="00C60C13"/>
    <w:rsid w:val="00C61A4C"/>
    <w:rsid w:val="00C62416"/>
    <w:rsid w:val="00C62810"/>
    <w:rsid w:val="00C62A8D"/>
    <w:rsid w:val="00C63374"/>
    <w:rsid w:val="00C651F8"/>
    <w:rsid w:val="00C65E49"/>
    <w:rsid w:val="00C67FFC"/>
    <w:rsid w:val="00C70925"/>
    <w:rsid w:val="00C70B50"/>
    <w:rsid w:val="00C70F75"/>
    <w:rsid w:val="00C71D51"/>
    <w:rsid w:val="00C72D55"/>
    <w:rsid w:val="00C73280"/>
    <w:rsid w:val="00C75E17"/>
    <w:rsid w:val="00C7610B"/>
    <w:rsid w:val="00C7758D"/>
    <w:rsid w:val="00C8056B"/>
    <w:rsid w:val="00C81096"/>
    <w:rsid w:val="00C810B3"/>
    <w:rsid w:val="00C819C1"/>
    <w:rsid w:val="00C82236"/>
    <w:rsid w:val="00C83D30"/>
    <w:rsid w:val="00C8518A"/>
    <w:rsid w:val="00C86641"/>
    <w:rsid w:val="00C86DBD"/>
    <w:rsid w:val="00C87530"/>
    <w:rsid w:val="00C91B03"/>
    <w:rsid w:val="00C92073"/>
    <w:rsid w:val="00C93107"/>
    <w:rsid w:val="00C93974"/>
    <w:rsid w:val="00C94361"/>
    <w:rsid w:val="00C94695"/>
    <w:rsid w:val="00C949CF"/>
    <w:rsid w:val="00CA202C"/>
    <w:rsid w:val="00CA25E0"/>
    <w:rsid w:val="00CA3A7C"/>
    <w:rsid w:val="00CA3A89"/>
    <w:rsid w:val="00CA4C5C"/>
    <w:rsid w:val="00CA5C85"/>
    <w:rsid w:val="00CA674C"/>
    <w:rsid w:val="00CA6BAF"/>
    <w:rsid w:val="00CA7520"/>
    <w:rsid w:val="00CA7BD7"/>
    <w:rsid w:val="00CA7E95"/>
    <w:rsid w:val="00CB221D"/>
    <w:rsid w:val="00CB333A"/>
    <w:rsid w:val="00CB350A"/>
    <w:rsid w:val="00CB36E8"/>
    <w:rsid w:val="00CB39A6"/>
    <w:rsid w:val="00CB3ABE"/>
    <w:rsid w:val="00CB3CB8"/>
    <w:rsid w:val="00CB3E0A"/>
    <w:rsid w:val="00CB3EC0"/>
    <w:rsid w:val="00CB43E9"/>
    <w:rsid w:val="00CB5783"/>
    <w:rsid w:val="00CB5B44"/>
    <w:rsid w:val="00CB6138"/>
    <w:rsid w:val="00CB6B2A"/>
    <w:rsid w:val="00CC027F"/>
    <w:rsid w:val="00CC19F7"/>
    <w:rsid w:val="00CC2326"/>
    <w:rsid w:val="00CC2AEF"/>
    <w:rsid w:val="00CC3657"/>
    <w:rsid w:val="00CC3BA9"/>
    <w:rsid w:val="00CC3DF4"/>
    <w:rsid w:val="00CC5B96"/>
    <w:rsid w:val="00CC5BA5"/>
    <w:rsid w:val="00CC7AC0"/>
    <w:rsid w:val="00CD07F8"/>
    <w:rsid w:val="00CD1DCA"/>
    <w:rsid w:val="00CD3BBD"/>
    <w:rsid w:val="00CD3E91"/>
    <w:rsid w:val="00CD47E0"/>
    <w:rsid w:val="00CD4CDA"/>
    <w:rsid w:val="00CD4D0E"/>
    <w:rsid w:val="00CD52E3"/>
    <w:rsid w:val="00CD5AD4"/>
    <w:rsid w:val="00CD62A9"/>
    <w:rsid w:val="00CD6A6B"/>
    <w:rsid w:val="00CD7482"/>
    <w:rsid w:val="00CE0396"/>
    <w:rsid w:val="00CE3122"/>
    <w:rsid w:val="00CE3CC6"/>
    <w:rsid w:val="00CE44EE"/>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3E05"/>
    <w:rsid w:val="00D150C7"/>
    <w:rsid w:val="00D1512C"/>
    <w:rsid w:val="00D1520F"/>
    <w:rsid w:val="00D1573A"/>
    <w:rsid w:val="00D15EDE"/>
    <w:rsid w:val="00D166EE"/>
    <w:rsid w:val="00D1689A"/>
    <w:rsid w:val="00D16E80"/>
    <w:rsid w:val="00D16FB2"/>
    <w:rsid w:val="00D17258"/>
    <w:rsid w:val="00D219A4"/>
    <w:rsid w:val="00D2361F"/>
    <w:rsid w:val="00D23EF9"/>
    <w:rsid w:val="00D261FC"/>
    <w:rsid w:val="00D266E5"/>
    <w:rsid w:val="00D26F83"/>
    <w:rsid w:val="00D27051"/>
    <w:rsid w:val="00D27B51"/>
    <w:rsid w:val="00D30210"/>
    <w:rsid w:val="00D30EE1"/>
    <w:rsid w:val="00D31FCA"/>
    <w:rsid w:val="00D32AD0"/>
    <w:rsid w:val="00D32C76"/>
    <w:rsid w:val="00D32CED"/>
    <w:rsid w:val="00D3486A"/>
    <w:rsid w:val="00D3564E"/>
    <w:rsid w:val="00D368A8"/>
    <w:rsid w:val="00D37F87"/>
    <w:rsid w:val="00D402BB"/>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4550"/>
    <w:rsid w:val="00D5517F"/>
    <w:rsid w:val="00D55D5F"/>
    <w:rsid w:val="00D55D8B"/>
    <w:rsid w:val="00D55F0A"/>
    <w:rsid w:val="00D570E7"/>
    <w:rsid w:val="00D573CE"/>
    <w:rsid w:val="00D57496"/>
    <w:rsid w:val="00D57637"/>
    <w:rsid w:val="00D613F4"/>
    <w:rsid w:val="00D62096"/>
    <w:rsid w:val="00D624C5"/>
    <w:rsid w:val="00D6306D"/>
    <w:rsid w:val="00D64E0D"/>
    <w:rsid w:val="00D66D5C"/>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7658F"/>
    <w:rsid w:val="00D80E71"/>
    <w:rsid w:val="00D8270D"/>
    <w:rsid w:val="00D82C1F"/>
    <w:rsid w:val="00D832D9"/>
    <w:rsid w:val="00D842E6"/>
    <w:rsid w:val="00D845F1"/>
    <w:rsid w:val="00D84D88"/>
    <w:rsid w:val="00D854E6"/>
    <w:rsid w:val="00D857A1"/>
    <w:rsid w:val="00D8596C"/>
    <w:rsid w:val="00D85F18"/>
    <w:rsid w:val="00D866FB"/>
    <w:rsid w:val="00D8673D"/>
    <w:rsid w:val="00D867F4"/>
    <w:rsid w:val="00D86ED0"/>
    <w:rsid w:val="00D8788E"/>
    <w:rsid w:val="00D91577"/>
    <w:rsid w:val="00D919F3"/>
    <w:rsid w:val="00D91D3C"/>
    <w:rsid w:val="00D925A9"/>
    <w:rsid w:val="00D92833"/>
    <w:rsid w:val="00D92D83"/>
    <w:rsid w:val="00D93CD0"/>
    <w:rsid w:val="00D9441A"/>
    <w:rsid w:val="00D946E3"/>
    <w:rsid w:val="00D95757"/>
    <w:rsid w:val="00D95C02"/>
    <w:rsid w:val="00D95E17"/>
    <w:rsid w:val="00D967DF"/>
    <w:rsid w:val="00D97764"/>
    <w:rsid w:val="00DA0012"/>
    <w:rsid w:val="00DA0A8D"/>
    <w:rsid w:val="00DA17F0"/>
    <w:rsid w:val="00DA1AB9"/>
    <w:rsid w:val="00DA1FF3"/>
    <w:rsid w:val="00DA26C9"/>
    <w:rsid w:val="00DA4BC5"/>
    <w:rsid w:val="00DA5E9D"/>
    <w:rsid w:val="00DA6054"/>
    <w:rsid w:val="00DA63D8"/>
    <w:rsid w:val="00DA74B6"/>
    <w:rsid w:val="00DA7610"/>
    <w:rsid w:val="00DB0E79"/>
    <w:rsid w:val="00DB0FA0"/>
    <w:rsid w:val="00DB1330"/>
    <w:rsid w:val="00DB1C5D"/>
    <w:rsid w:val="00DB1CE6"/>
    <w:rsid w:val="00DB1F03"/>
    <w:rsid w:val="00DB265A"/>
    <w:rsid w:val="00DB55D7"/>
    <w:rsid w:val="00DB6195"/>
    <w:rsid w:val="00DB62DE"/>
    <w:rsid w:val="00DB6382"/>
    <w:rsid w:val="00DB6AF2"/>
    <w:rsid w:val="00DB75DF"/>
    <w:rsid w:val="00DC05F9"/>
    <w:rsid w:val="00DC2431"/>
    <w:rsid w:val="00DC29DD"/>
    <w:rsid w:val="00DC2F50"/>
    <w:rsid w:val="00DC3641"/>
    <w:rsid w:val="00DC44A5"/>
    <w:rsid w:val="00DC4B4E"/>
    <w:rsid w:val="00DC7AA3"/>
    <w:rsid w:val="00DD063B"/>
    <w:rsid w:val="00DD1AF3"/>
    <w:rsid w:val="00DD20F4"/>
    <w:rsid w:val="00DD24B0"/>
    <w:rsid w:val="00DD2788"/>
    <w:rsid w:val="00DD282B"/>
    <w:rsid w:val="00DD2968"/>
    <w:rsid w:val="00DD29A1"/>
    <w:rsid w:val="00DD2E7E"/>
    <w:rsid w:val="00DD2F85"/>
    <w:rsid w:val="00DD32A8"/>
    <w:rsid w:val="00DD35E0"/>
    <w:rsid w:val="00DD385E"/>
    <w:rsid w:val="00DD39B7"/>
    <w:rsid w:val="00DD3E0F"/>
    <w:rsid w:val="00DD4780"/>
    <w:rsid w:val="00DD4D23"/>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4B91"/>
    <w:rsid w:val="00DF5254"/>
    <w:rsid w:val="00DF5DF8"/>
    <w:rsid w:val="00DF6549"/>
    <w:rsid w:val="00DF71DD"/>
    <w:rsid w:val="00DF726D"/>
    <w:rsid w:val="00E00A25"/>
    <w:rsid w:val="00E00E19"/>
    <w:rsid w:val="00E01BC1"/>
    <w:rsid w:val="00E04F66"/>
    <w:rsid w:val="00E06C8A"/>
    <w:rsid w:val="00E06EBD"/>
    <w:rsid w:val="00E10563"/>
    <w:rsid w:val="00E11B90"/>
    <w:rsid w:val="00E12668"/>
    <w:rsid w:val="00E12D5B"/>
    <w:rsid w:val="00E130D5"/>
    <w:rsid w:val="00E1321D"/>
    <w:rsid w:val="00E136EA"/>
    <w:rsid w:val="00E158DF"/>
    <w:rsid w:val="00E159A7"/>
    <w:rsid w:val="00E20BF9"/>
    <w:rsid w:val="00E210A5"/>
    <w:rsid w:val="00E21668"/>
    <w:rsid w:val="00E22234"/>
    <w:rsid w:val="00E2331C"/>
    <w:rsid w:val="00E23432"/>
    <w:rsid w:val="00E23770"/>
    <w:rsid w:val="00E23C28"/>
    <w:rsid w:val="00E247AB"/>
    <w:rsid w:val="00E25A11"/>
    <w:rsid w:val="00E25DC9"/>
    <w:rsid w:val="00E2768E"/>
    <w:rsid w:val="00E27912"/>
    <w:rsid w:val="00E27B80"/>
    <w:rsid w:val="00E31505"/>
    <w:rsid w:val="00E3467B"/>
    <w:rsid w:val="00E34742"/>
    <w:rsid w:val="00E35E7F"/>
    <w:rsid w:val="00E36643"/>
    <w:rsid w:val="00E40636"/>
    <w:rsid w:val="00E41371"/>
    <w:rsid w:val="00E436FE"/>
    <w:rsid w:val="00E43937"/>
    <w:rsid w:val="00E43E52"/>
    <w:rsid w:val="00E44A38"/>
    <w:rsid w:val="00E45BC8"/>
    <w:rsid w:val="00E45DE9"/>
    <w:rsid w:val="00E46AC1"/>
    <w:rsid w:val="00E4791A"/>
    <w:rsid w:val="00E502A5"/>
    <w:rsid w:val="00E50400"/>
    <w:rsid w:val="00E521CB"/>
    <w:rsid w:val="00E526CD"/>
    <w:rsid w:val="00E52ABE"/>
    <w:rsid w:val="00E52AE6"/>
    <w:rsid w:val="00E53A3D"/>
    <w:rsid w:val="00E54261"/>
    <w:rsid w:val="00E550CE"/>
    <w:rsid w:val="00E557F3"/>
    <w:rsid w:val="00E56CB4"/>
    <w:rsid w:val="00E5739A"/>
    <w:rsid w:val="00E57746"/>
    <w:rsid w:val="00E57E75"/>
    <w:rsid w:val="00E61613"/>
    <w:rsid w:val="00E62F73"/>
    <w:rsid w:val="00E63CDE"/>
    <w:rsid w:val="00E64C30"/>
    <w:rsid w:val="00E64D08"/>
    <w:rsid w:val="00E6553E"/>
    <w:rsid w:val="00E70AA8"/>
    <w:rsid w:val="00E71FCE"/>
    <w:rsid w:val="00E729B3"/>
    <w:rsid w:val="00E729C5"/>
    <w:rsid w:val="00E72AFE"/>
    <w:rsid w:val="00E742F6"/>
    <w:rsid w:val="00E74AC5"/>
    <w:rsid w:val="00E76A32"/>
    <w:rsid w:val="00E77290"/>
    <w:rsid w:val="00E806FA"/>
    <w:rsid w:val="00E80868"/>
    <w:rsid w:val="00E80AA4"/>
    <w:rsid w:val="00E80F43"/>
    <w:rsid w:val="00E814AE"/>
    <w:rsid w:val="00E84320"/>
    <w:rsid w:val="00E847D6"/>
    <w:rsid w:val="00E84D0E"/>
    <w:rsid w:val="00E856F8"/>
    <w:rsid w:val="00E85956"/>
    <w:rsid w:val="00E85B5D"/>
    <w:rsid w:val="00E864A0"/>
    <w:rsid w:val="00E91607"/>
    <w:rsid w:val="00E91B0C"/>
    <w:rsid w:val="00E91C1B"/>
    <w:rsid w:val="00E91FB7"/>
    <w:rsid w:val="00E92685"/>
    <w:rsid w:val="00E951C4"/>
    <w:rsid w:val="00E9692E"/>
    <w:rsid w:val="00E97E4E"/>
    <w:rsid w:val="00EA0C47"/>
    <w:rsid w:val="00EA1C15"/>
    <w:rsid w:val="00EA235E"/>
    <w:rsid w:val="00EA3E96"/>
    <w:rsid w:val="00EA6645"/>
    <w:rsid w:val="00EA7AC4"/>
    <w:rsid w:val="00EA7C6E"/>
    <w:rsid w:val="00EB0421"/>
    <w:rsid w:val="00EB073D"/>
    <w:rsid w:val="00EB0BA9"/>
    <w:rsid w:val="00EB2ED3"/>
    <w:rsid w:val="00EB47D8"/>
    <w:rsid w:val="00EB4ADC"/>
    <w:rsid w:val="00EB4BFF"/>
    <w:rsid w:val="00EB4E3E"/>
    <w:rsid w:val="00EB694F"/>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1BE4"/>
    <w:rsid w:val="00EE22EC"/>
    <w:rsid w:val="00EE2720"/>
    <w:rsid w:val="00EE30EE"/>
    <w:rsid w:val="00EE3193"/>
    <w:rsid w:val="00EE33DF"/>
    <w:rsid w:val="00EE38CA"/>
    <w:rsid w:val="00EE4161"/>
    <w:rsid w:val="00EE54AE"/>
    <w:rsid w:val="00EE7075"/>
    <w:rsid w:val="00EE740E"/>
    <w:rsid w:val="00EF0565"/>
    <w:rsid w:val="00EF0CC1"/>
    <w:rsid w:val="00EF0D74"/>
    <w:rsid w:val="00EF13E3"/>
    <w:rsid w:val="00EF1D90"/>
    <w:rsid w:val="00EF1F62"/>
    <w:rsid w:val="00EF28DC"/>
    <w:rsid w:val="00EF3545"/>
    <w:rsid w:val="00EF46BF"/>
    <w:rsid w:val="00EF4F6E"/>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26DC"/>
    <w:rsid w:val="00F14D0C"/>
    <w:rsid w:val="00F15B26"/>
    <w:rsid w:val="00F15BA7"/>
    <w:rsid w:val="00F165EE"/>
    <w:rsid w:val="00F16A30"/>
    <w:rsid w:val="00F20FE0"/>
    <w:rsid w:val="00F229A4"/>
    <w:rsid w:val="00F22F8F"/>
    <w:rsid w:val="00F255E9"/>
    <w:rsid w:val="00F25603"/>
    <w:rsid w:val="00F25A57"/>
    <w:rsid w:val="00F263E0"/>
    <w:rsid w:val="00F277E8"/>
    <w:rsid w:val="00F2794C"/>
    <w:rsid w:val="00F27C06"/>
    <w:rsid w:val="00F30C6F"/>
    <w:rsid w:val="00F3139C"/>
    <w:rsid w:val="00F31A06"/>
    <w:rsid w:val="00F31F47"/>
    <w:rsid w:val="00F33085"/>
    <w:rsid w:val="00F337BC"/>
    <w:rsid w:val="00F33B98"/>
    <w:rsid w:val="00F35C31"/>
    <w:rsid w:val="00F35D67"/>
    <w:rsid w:val="00F36266"/>
    <w:rsid w:val="00F36F92"/>
    <w:rsid w:val="00F379BA"/>
    <w:rsid w:val="00F40242"/>
    <w:rsid w:val="00F4186A"/>
    <w:rsid w:val="00F419E4"/>
    <w:rsid w:val="00F42CCF"/>
    <w:rsid w:val="00F42D70"/>
    <w:rsid w:val="00F43DA1"/>
    <w:rsid w:val="00F45A55"/>
    <w:rsid w:val="00F46C63"/>
    <w:rsid w:val="00F478AE"/>
    <w:rsid w:val="00F47CC3"/>
    <w:rsid w:val="00F5239F"/>
    <w:rsid w:val="00F53AD8"/>
    <w:rsid w:val="00F55850"/>
    <w:rsid w:val="00F6327F"/>
    <w:rsid w:val="00F64921"/>
    <w:rsid w:val="00F65C3D"/>
    <w:rsid w:val="00F70631"/>
    <w:rsid w:val="00F71053"/>
    <w:rsid w:val="00F72F39"/>
    <w:rsid w:val="00F72FFD"/>
    <w:rsid w:val="00F73709"/>
    <w:rsid w:val="00F73FB4"/>
    <w:rsid w:val="00F742F7"/>
    <w:rsid w:val="00F74E9D"/>
    <w:rsid w:val="00F75C89"/>
    <w:rsid w:val="00F76087"/>
    <w:rsid w:val="00F76BB0"/>
    <w:rsid w:val="00F777BA"/>
    <w:rsid w:val="00F77AE6"/>
    <w:rsid w:val="00F77C51"/>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ACC"/>
    <w:rsid w:val="00FA0BA5"/>
    <w:rsid w:val="00FA0C9C"/>
    <w:rsid w:val="00FA135F"/>
    <w:rsid w:val="00FA1CCB"/>
    <w:rsid w:val="00FA28D7"/>
    <w:rsid w:val="00FA624B"/>
    <w:rsid w:val="00FA69B2"/>
    <w:rsid w:val="00FA7918"/>
    <w:rsid w:val="00FB0D92"/>
    <w:rsid w:val="00FB0DEE"/>
    <w:rsid w:val="00FB1741"/>
    <w:rsid w:val="00FB2509"/>
    <w:rsid w:val="00FB27B5"/>
    <w:rsid w:val="00FB2D90"/>
    <w:rsid w:val="00FB2ECD"/>
    <w:rsid w:val="00FB3076"/>
    <w:rsid w:val="00FB34D8"/>
    <w:rsid w:val="00FB35B1"/>
    <w:rsid w:val="00FB36CE"/>
    <w:rsid w:val="00FB36DF"/>
    <w:rsid w:val="00FB4A51"/>
    <w:rsid w:val="00FB6141"/>
    <w:rsid w:val="00FB6880"/>
    <w:rsid w:val="00FC08C7"/>
    <w:rsid w:val="00FC1989"/>
    <w:rsid w:val="00FC389D"/>
    <w:rsid w:val="00FC6503"/>
    <w:rsid w:val="00FD118F"/>
    <w:rsid w:val="00FD1438"/>
    <w:rsid w:val="00FD2A92"/>
    <w:rsid w:val="00FD2D95"/>
    <w:rsid w:val="00FD372F"/>
    <w:rsid w:val="00FD3A44"/>
    <w:rsid w:val="00FD489E"/>
    <w:rsid w:val="00FD544F"/>
    <w:rsid w:val="00FD56A1"/>
    <w:rsid w:val="00FD5A87"/>
    <w:rsid w:val="00FD5C93"/>
    <w:rsid w:val="00FD5F68"/>
    <w:rsid w:val="00FD7E6A"/>
    <w:rsid w:val="00FE0272"/>
    <w:rsid w:val="00FE0FA4"/>
    <w:rsid w:val="00FE14DC"/>
    <w:rsid w:val="00FE154C"/>
    <w:rsid w:val="00FE251B"/>
    <w:rsid w:val="00FE3576"/>
    <w:rsid w:val="00FE3A00"/>
    <w:rsid w:val="00FE3DB4"/>
    <w:rsid w:val="00FE4CF6"/>
    <w:rsid w:val="00FF1302"/>
    <w:rsid w:val="00FF1802"/>
    <w:rsid w:val="00FF522B"/>
    <w:rsid w:val="00FF604F"/>
    <w:rsid w:val="00FF6D29"/>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BA3DBB"/>
  <w15:docId w15:val="{794D8BBE-7A6B-8D44-A6DF-2BB481D8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customStyle="1" w:styleId="Grilledetableauclaire1">
    <w:name w:val="Grille de tableau claire1"/>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1110">
      <w:bodyDiv w:val="1"/>
      <w:marLeft w:val="0"/>
      <w:marRight w:val="0"/>
      <w:marTop w:val="0"/>
      <w:marBottom w:val="0"/>
      <w:divBdr>
        <w:top w:val="none" w:sz="0" w:space="0" w:color="auto"/>
        <w:left w:val="none" w:sz="0" w:space="0" w:color="auto"/>
        <w:bottom w:val="none" w:sz="0" w:space="0" w:color="auto"/>
        <w:right w:val="none" w:sz="0" w:space="0" w:color="auto"/>
      </w:divBdr>
    </w:div>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27145906">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1924-A65B-FA44-810E-37DAE704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6330</Words>
  <Characters>34817</Characters>
  <Application>Microsoft Office Word</Application>
  <DocSecurity>0</DocSecurity>
  <Lines>290</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41065</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Luc Mathot</cp:lastModifiedBy>
  <cp:revision>2</cp:revision>
  <cp:lastPrinted>2012-11-06T14:41:00Z</cp:lastPrinted>
  <dcterms:created xsi:type="dcterms:W3CDTF">2019-08-10T08:07:00Z</dcterms:created>
  <dcterms:modified xsi:type="dcterms:W3CDTF">2019-08-10T08:07:00Z</dcterms:modified>
</cp:coreProperties>
</file>