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0C5" w:rsidRPr="0096027C" w:rsidRDefault="00A733E3" w:rsidP="00177AF6">
      <w:pPr>
        <w:pStyle w:val="En-tte"/>
        <w:tabs>
          <w:tab w:val="left" w:pos="708"/>
        </w:tabs>
        <w:spacing w:line="276" w:lineRule="auto"/>
        <w:jc w:val="center"/>
        <w:rPr>
          <w:rFonts w:ascii="Bookman Old Style" w:hAnsi="Bookman Old Style"/>
        </w:rPr>
      </w:pPr>
      <w:r>
        <w:rPr>
          <w:rFonts w:ascii="Bookman Old Style" w:hAnsi="Bookman Old Style"/>
          <w:noProof/>
          <w:lang w:val="en-US"/>
        </w:rPr>
        <mc:AlternateContent>
          <mc:Choice Requires="wps">
            <w:drawing>
              <wp:anchor distT="0" distB="0" distL="114300" distR="114300" simplePos="0" relativeHeight="251664896" behindDoc="0" locked="0" layoutInCell="1" allowOverlap="1">
                <wp:simplePos x="0" y="0"/>
                <wp:positionH relativeFrom="page">
                  <wp:posOffset>-19050</wp:posOffset>
                </wp:positionH>
                <wp:positionV relativeFrom="paragraph">
                  <wp:posOffset>-951230</wp:posOffset>
                </wp:positionV>
                <wp:extent cx="7581900" cy="2257425"/>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2257425"/>
                        </a:xfrm>
                        <a:prstGeom prst="rect">
                          <a:avLst/>
                        </a:prstGeom>
                        <a:solidFill>
                          <a:sysClr val="window" lastClr="FFFFFF"/>
                        </a:solidFill>
                        <a:ln w="12700" cap="flat" cmpd="sng" algn="ctr">
                          <a:noFill/>
                          <a:prstDash val="solid"/>
                          <a:miter lim="800000"/>
                        </a:ln>
                        <a:effectLst/>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911B9C" w:rsidRPr="003D56C1" w:rsidTr="002472CD">
                              <w:trPr>
                                <w:trHeight w:val="1385"/>
                              </w:trPr>
                              <w:tc>
                                <w:tcPr>
                                  <w:tcW w:w="1134" w:type="dxa"/>
                                  <w:hideMark/>
                                </w:tcPr>
                                <w:p w:rsidR="00911B9C" w:rsidRPr="002472CD" w:rsidRDefault="00911B9C" w:rsidP="00E806FA">
                                  <w:pPr>
                                    <w:ind w:left="-26"/>
                                    <w:rPr>
                                      <w:color w:val="525252"/>
                                      <w:sz w:val="18"/>
                                    </w:rPr>
                                  </w:pPr>
                                  <w:r w:rsidRPr="002472CD">
                                    <w:rPr>
                                      <w:noProof/>
                                      <w:color w:val="525252"/>
                                      <w:sz w:val="18"/>
                                      <w:lang w:val="fr-FR" w:eastAsia="fr-FR"/>
                                    </w:rPr>
                                    <w:drawing>
                                      <wp:inline distT="0" distB="0" distL="0" distR="0">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rsidR="00911B9C" w:rsidRPr="002472CD" w:rsidRDefault="00911B9C" w:rsidP="00E806FA">
                                  <w:pPr>
                                    <w:ind w:left="34"/>
                                    <w:rPr>
                                      <w:color w:val="525252"/>
                                      <w:sz w:val="16"/>
                                      <w:lang w:val="fr-FR"/>
                                    </w:rPr>
                                  </w:pPr>
                                  <w:r w:rsidRPr="002472CD">
                                    <w:rPr>
                                      <w:color w:val="525252"/>
                                      <w:sz w:val="16"/>
                                      <w:lang w:val="fr-FR"/>
                                    </w:rPr>
                                    <w:t>REPUBLIQUE GABONAISE</w:t>
                                  </w:r>
                                </w:p>
                                <w:p w:rsidR="00911B9C" w:rsidRPr="002472CD" w:rsidRDefault="00911B9C" w:rsidP="00E806FA">
                                  <w:pPr>
                                    <w:ind w:left="34"/>
                                    <w:rPr>
                                      <w:color w:val="525252"/>
                                      <w:sz w:val="16"/>
                                      <w:lang w:val="fr-FR"/>
                                    </w:rPr>
                                  </w:pPr>
                                  <w:r w:rsidRPr="002472CD">
                                    <w:rPr>
                                      <w:color w:val="525252"/>
                                      <w:sz w:val="16"/>
                                      <w:lang w:val="fr-FR"/>
                                    </w:rPr>
                                    <w:t>Ministère des Eaux et Forêts</w:t>
                                  </w:r>
                                </w:p>
                                <w:p w:rsidR="00911B9C" w:rsidRPr="002472CD" w:rsidRDefault="00911B9C" w:rsidP="00E806FA">
                                  <w:pPr>
                                    <w:ind w:left="34"/>
                                    <w:rPr>
                                      <w:noProof/>
                                      <w:color w:val="525252"/>
                                      <w:sz w:val="18"/>
                                    </w:rPr>
                                  </w:pPr>
                                  <w:r w:rsidRPr="002472CD">
                                    <w:rPr>
                                      <w:color w:val="525252"/>
                                      <w:sz w:val="16"/>
                                      <w:lang w:val="fr-FR"/>
                                    </w:rPr>
                                    <w:t>Secrétariat Général</w:t>
                                  </w:r>
                                </w:p>
                              </w:tc>
                              <w:tc>
                                <w:tcPr>
                                  <w:tcW w:w="1276" w:type="dxa"/>
                                </w:tcPr>
                                <w:p w:rsidR="00911B9C" w:rsidRPr="002472CD" w:rsidRDefault="00911B9C" w:rsidP="00E806FA">
                                  <w:pPr>
                                    <w:rPr>
                                      <w:color w:val="525252"/>
                                      <w:sz w:val="18"/>
                                      <w:lang w:val="fr-FR"/>
                                    </w:rPr>
                                  </w:pPr>
                                  <w:r w:rsidRPr="002472CD">
                                    <w:rPr>
                                      <w:noProof/>
                                      <w:color w:val="525252"/>
                                      <w:sz w:val="18"/>
                                      <w:lang w:val="fr-FR" w:eastAsia="fr-FR"/>
                                    </w:rPr>
                                    <w:drawing>
                                      <wp:inline distT="0" distB="0" distL="0" distR="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911B9C" w:rsidRPr="002472CD" w:rsidRDefault="00911B9C" w:rsidP="00E806FA">
                                  <w:pPr>
                                    <w:ind w:left="34"/>
                                    <w:rPr>
                                      <w:color w:val="525252"/>
                                      <w:sz w:val="16"/>
                                      <w:lang w:val="fr-FR"/>
                                    </w:rPr>
                                  </w:pPr>
                                  <w:r w:rsidRPr="002472CD">
                                    <w:rPr>
                                      <w:color w:val="525252"/>
                                      <w:sz w:val="16"/>
                                      <w:lang w:val="fr-FR"/>
                                    </w:rPr>
                                    <w:t xml:space="preserve">CONSERVATION JUSTICE </w:t>
                                  </w:r>
                                </w:p>
                                <w:p w:rsidR="00911B9C" w:rsidRDefault="00911B9C" w:rsidP="002472CD">
                                  <w:pPr>
                                    <w:ind w:left="34"/>
                                    <w:rPr>
                                      <w:color w:val="525252"/>
                                      <w:sz w:val="16"/>
                                      <w:lang w:val="fr-FR"/>
                                    </w:rPr>
                                  </w:pPr>
                                  <w:r w:rsidRPr="002472CD">
                                    <w:rPr>
                                      <w:color w:val="525252"/>
                                      <w:sz w:val="16"/>
                                      <w:lang w:val="fr-FR"/>
                                    </w:rPr>
                                    <w:t xml:space="preserve"> (+241) 04 23 38 65 </w:t>
                                  </w:r>
                                </w:p>
                                <w:p w:rsidR="00911B9C" w:rsidRPr="002472CD" w:rsidRDefault="00911B9C" w:rsidP="002472CD">
                                  <w:pPr>
                                    <w:ind w:left="34"/>
                                    <w:rPr>
                                      <w:color w:val="525252"/>
                                      <w:sz w:val="16"/>
                                      <w:lang w:val="fr-FR"/>
                                    </w:rPr>
                                  </w:pPr>
                                  <w:r w:rsidRPr="002472CD">
                                    <w:rPr>
                                      <w:color w:val="525252"/>
                                      <w:sz w:val="16"/>
                                      <w:lang w:val="fr-FR"/>
                                    </w:rPr>
                                    <w:t>luc@conservation-justice.org</w:t>
                                  </w:r>
                                </w:p>
                                <w:p w:rsidR="00911B9C" w:rsidRPr="002472CD" w:rsidRDefault="00911B9C" w:rsidP="002472CD">
                                  <w:pPr>
                                    <w:ind w:left="34"/>
                                    <w:rPr>
                                      <w:color w:val="525252"/>
                                      <w:sz w:val="16"/>
                                      <w:lang w:val="fr-FR"/>
                                    </w:rPr>
                                  </w:pPr>
                                  <w:r w:rsidRPr="002472CD">
                                    <w:rPr>
                                      <w:color w:val="525252"/>
                                      <w:sz w:val="16"/>
                                    </w:rPr>
                                    <w:t>www.conservation-justice.org</w:t>
                                  </w:r>
                                </w:p>
                              </w:tc>
                              <w:tc>
                                <w:tcPr>
                                  <w:tcW w:w="1417" w:type="dxa"/>
                                  <w:vAlign w:val="center"/>
                                </w:tcPr>
                                <w:p w:rsidR="00911B9C" w:rsidRPr="002472CD" w:rsidRDefault="00911B9C" w:rsidP="00E806FA">
                                  <w:pPr>
                                    <w:ind w:left="34"/>
                                    <w:rPr>
                                      <w:noProof/>
                                      <w:color w:val="525252"/>
                                      <w:sz w:val="18"/>
                                    </w:rPr>
                                  </w:pPr>
                                  <w:r>
                                    <w:rPr>
                                      <w:noProof/>
                                      <w:lang w:val="fr-FR" w:eastAsia="fr-FR"/>
                                    </w:rPr>
                                    <w:drawing>
                                      <wp:inline distT="0" distB="0" distL="0" distR="0">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rsidR="00911B9C" w:rsidRPr="002472CD" w:rsidRDefault="00911B9C" w:rsidP="002472CD">
                                  <w:pPr>
                                    <w:ind w:left="34"/>
                                    <w:rPr>
                                      <w:noProof/>
                                      <w:color w:val="525252"/>
                                      <w:sz w:val="16"/>
                                    </w:rPr>
                                  </w:pPr>
                                  <w:r w:rsidRPr="002472CD">
                                    <w:rPr>
                                      <w:noProof/>
                                      <w:color w:val="525252"/>
                                      <w:sz w:val="16"/>
                                    </w:rPr>
                                    <w:t>MUYISSI ENVIRONNEMENT</w:t>
                                  </w:r>
                                </w:p>
                                <w:p w:rsidR="00911B9C" w:rsidRPr="002472CD" w:rsidRDefault="00911B9C" w:rsidP="002472CD">
                                  <w:pPr>
                                    <w:ind w:left="34"/>
                                    <w:rPr>
                                      <w:noProof/>
                                      <w:color w:val="525252"/>
                                      <w:sz w:val="16"/>
                                    </w:rPr>
                                  </w:pPr>
                                  <w:r w:rsidRPr="002472CD">
                                    <w:rPr>
                                      <w:noProof/>
                                      <w:color w:val="525252"/>
                                      <w:sz w:val="16"/>
                                    </w:rPr>
                                    <w:t xml:space="preserve">(+241) 07873785             ladislasdemaison@gmail.com </w:t>
                                  </w:r>
                                </w:p>
                                <w:p w:rsidR="00911B9C" w:rsidRPr="002472CD" w:rsidRDefault="00911B9C" w:rsidP="002472CD">
                                  <w:pPr>
                                    <w:ind w:left="34"/>
                                    <w:rPr>
                                      <w:noProof/>
                                      <w:color w:val="525252"/>
                                      <w:sz w:val="18"/>
                                    </w:rPr>
                                  </w:pPr>
                                  <w:r w:rsidRPr="002472CD">
                                    <w:rPr>
                                      <w:noProof/>
                                      <w:color w:val="525252"/>
                                      <w:sz w:val="16"/>
                                    </w:rPr>
                                    <w:t>ongmuyissi.org</w:t>
                                  </w:r>
                                </w:p>
                              </w:tc>
                            </w:tr>
                          </w:tbl>
                          <w:p w:rsidR="00911B9C" w:rsidRPr="00C25A3B" w:rsidRDefault="00911B9C"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rsidR="00911B9C" w:rsidRPr="00C25A3B" w:rsidRDefault="00911B9C"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5pt;margin-top:-74.9pt;width:597pt;height:177.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&#13;&#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911B9C" w:rsidRPr="003D56C1" w:rsidTr="002472CD">
                        <w:trPr>
                          <w:trHeight w:val="1385"/>
                        </w:trPr>
                        <w:tc>
                          <w:tcPr>
                            <w:tcW w:w="1134" w:type="dxa"/>
                            <w:hideMark/>
                          </w:tcPr>
                          <w:p w:rsidR="00911B9C" w:rsidRPr="002472CD" w:rsidRDefault="00911B9C" w:rsidP="00E806FA">
                            <w:pPr>
                              <w:ind w:left="-26"/>
                              <w:rPr>
                                <w:color w:val="525252"/>
                                <w:sz w:val="18"/>
                              </w:rPr>
                            </w:pPr>
                            <w:r w:rsidRPr="002472CD">
                              <w:rPr>
                                <w:noProof/>
                                <w:color w:val="525252"/>
                                <w:sz w:val="18"/>
                                <w:lang w:val="fr-FR" w:eastAsia="fr-FR"/>
                              </w:rPr>
                              <w:drawing>
                                <wp:inline distT="0" distB="0" distL="0" distR="0">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rsidR="00911B9C" w:rsidRPr="002472CD" w:rsidRDefault="00911B9C" w:rsidP="00E806FA">
                            <w:pPr>
                              <w:ind w:left="34"/>
                              <w:rPr>
                                <w:color w:val="525252"/>
                                <w:sz w:val="16"/>
                                <w:lang w:val="fr-FR"/>
                              </w:rPr>
                            </w:pPr>
                            <w:r w:rsidRPr="002472CD">
                              <w:rPr>
                                <w:color w:val="525252"/>
                                <w:sz w:val="16"/>
                                <w:lang w:val="fr-FR"/>
                              </w:rPr>
                              <w:t>REPUBLIQUE GABONAISE</w:t>
                            </w:r>
                          </w:p>
                          <w:p w:rsidR="00911B9C" w:rsidRPr="002472CD" w:rsidRDefault="00911B9C" w:rsidP="00E806FA">
                            <w:pPr>
                              <w:ind w:left="34"/>
                              <w:rPr>
                                <w:color w:val="525252"/>
                                <w:sz w:val="16"/>
                                <w:lang w:val="fr-FR"/>
                              </w:rPr>
                            </w:pPr>
                            <w:r w:rsidRPr="002472CD">
                              <w:rPr>
                                <w:color w:val="525252"/>
                                <w:sz w:val="16"/>
                                <w:lang w:val="fr-FR"/>
                              </w:rPr>
                              <w:t>Ministère des Eaux et Forêts</w:t>
                            </w:r>
                          </w:p>
                          <w:p w:rsidR="00911B9C" w:rsidRPr="002472CD" w:rsidRDefault="00911B9C" w:rsidP="00E806FA">
                            <w:pPr>
                              <w:ind w:left="34"/>
                              <w:rPr>
                                <w:noProof/>
                                <w:color w:val="525252"/>
                                <w:sz w:val="18"/>
                              </w:rPr>
                            </w:pPr>
                            <w:r w:rsidRPr="002472CD">
                              <w:rPr>
                                <w:color w:val="525252"/>
                                <w:sz w:val="16"/>
                                <w:lang w:val="fr-FR"/>
                              </w:rPr>
                              <w:t>Secrétariat Général</w:t>
                            </w:r>
                          </w:p>
                        </w:tc>
                        <w:tc>
                          <w:tcPr>
                            <w:tcW w:w="1276" w:type="dxa"/>
                          </w:tcPr>
                          <w:p w:rsidR="00911B9C" w:rsidRPr="002472CD" w:rsidRDefault="00911B9C" w:rsidP="00E806FA">
                            <w:pPr>
                              <w:rPr>
                                <w:color w:val="525252"/>
                                <w:sz w:val="18"/>
                                <w:lang w:val="fr-FR"/>
                              </w:rPr>
                            </w:pPr>
                            <w:r w:rsidRPr="002472CD">
                              <w:rPr>
                                <w:noProof/>
                                <w:color w:val="525252"/>
                                <w:sz w:val="18"/>
                                <w:lang w:val="fr-FR" w:eastAsia="fr-FR"/>
                              </w:rPr>
                              <w:drawing>
                                <wp:inline distT="0" distB="0" distL="0" distR="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911B9C" w:rsidRPr="002472CD" w:rsidRDefault="00911B9C" w:rsidP="00E806FA">
                            <w:pPr>
                              <w:ind w:left="34"/>
                              <w:rPr>
                                <w:color w:val="525252"/>
                                <w:sz w:val="16"/>
                                <w:lang w:val="fr-FR"/>
                              </w:rPr>
                            </w:pPr>
                            <w:r w:rsidRPr="002472CD">
                              <w:rPr>
                                <w:color w:val="525252"/>
                                <w:sz w:val="16"/>
                                <w:lang w:val="fr-FR"/>
                              </w:rPr>
                              <w:t xml:space="preserve">CONSERVATION JUSTICE </w:t>
                            </w:r>
                          </w:p>
                          <w:p w:rsidR="00911B9C" w:rsidRDefault="00911B9C" w:rsidP="002472CD">
                            <w:pPr>
                              <w:ind w:left="34"/>
                              <w:rPr>
                                <w:color w:val="525252"/>
                                <w:sz w:val="16"/>
                                <w:lang w:val="fr-FR"/>
                              </w:rPr>
                            </w:pPr>
                            <w:r w:rsidRPr="002472CD">
                              <w:rPr>
                                <w:color w:val="525252"/>
                                <w:sz w:val="16"/>
                                <w:lang w:val="fr-FR"/>
                              </w:rPr>
                              <w:t xml:space="preserve"> (+241) 04 23 38 65 </w:t>
                            </w:r>
                          </w:p>
                          <w:p w:rsidR="00911B9C" w:rsidRPr="002472CD" w:rsidRDefault="00911B9C" w:rsidP="002472CD">
                            <w:pPr>
                              <w:ind w:left="34"/>
                              <w:rPr>
                                <w:color w:val="525252"/>
                                <w:sz w:val="16"/>
                                <w:lang w:val="fr-FR"/>
                              </w:rPr>
                            </w:pPr>
                            <w:r w:rsidRPr="002472CD">
                              <w:rPr>
                                <w:color w:val="525252"/>
                                <w:sz w:val="16"/>
                                <w:lang w:val="fr-FR"/>
                              </w:rPr>
                              <w:t>luc@conservation-justice.org</w:t>
                            </w:r>
                          </w:p>
                          <w:p w:rsidR="00911B9C" w:rsidRPr="002472CD" w:rsidRDefault="00911B9C" w:rsidP="002472CD">
                            <w:pPr>
                              <w:ind w:left="34"/>
                              <w:rPr>
                                <w:color w:val="525252"/>
                                <w:sz w:val="16"/>
                                <w:lang w:val="fr-FR"/>
                              </w:rPr>
                            </w:pPr>
                            <w:r w:rsidRPr="002472CD">
                              <w:rPr>
                                <w:color w:val="525252"/>
                                <w:sz w:val="16"/>
                              </w:rPr>
                              <w:t>www.conservation-justice.org</w:t>
                            </w:r>
                          </w:p>
                        </w:tc>
                        <w:tc>
                          <w:tcPr>
                            <w:tcW w:w="1417" w:type="dxa"/>
                            <w:vAlign w:val="center"/>
                          </w:tcPr>
                          <w:p w:rsidR="00911B9C" w:rsidRPr="002472CD" w:rsidRDefault="00911B9C" w:rsidP="00E806FA">
                            <w:pPr>
                              <w:ind w:left="34"/>
                              <w:rPr>
                                <w:noProof/>
                                <w:color w:val="525252"/>
                                <w:sz w:val="18"/>
                              </w:rPr>
                            </w:pPr>
                            <w:r>
                              <w:rPr>
                                <w:noProof/>
                                <w:lang w:val="fr-FR" w:eastAsia="fr-FR"/>
                              </w:rPr>
                              <w:drawing>
                                <wp:inline distT="0" distB="0" distL="0" distR="0">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rsidR="00911B9C" w:rsidRPr="002472CD" w:rsidRDefault="00911B9C" w:rsidP="002472CD">
                            <w:pPr>
                              <w:ind w:left="34"/>
                              <w:rPr>
                                <w:noProof/>
                                <w:color w:val="525252"/>
                                <w:sz w:val="16"/>
                              </w:rPr>
                            </w:pPr>
                            <w:r w:rsidRPr="002472CD">
                              <w:rPr>
                                <w:noProof/>
                                <w:color w:val="525252"/>
                                <w:sz w:val="16"/>
                              </w:rPr>
                              <w:t>MUYISSI ENVIRONNEMENT</w:t>
                            </w:r>
                          </w:p>
                          <w:p w:rsidR="00911B9C" w:rsidRPr="002472CD" w:rsidRDefault="00911B9C" w:rsidP="002472CD">
                            <w:pPr>
                              <w:ind w:left="34"/>
                              <w:rPr>
                                <w:noProof/>
                                <w:color w:val="525252"/>
                                <w:sz w:val="16"/>
                              </w:rPr>
                            </w:pPr>
                            <w:r w:rsidRPr="002472CD">
                              <w:rPr>
                                <w:noProof/>
                                <w:color w:val="525252"/>
                                <w:sz w:val="16"/>
                              </w:rPr>
                              <w:t xml:space="preserve">(+241) 07873785             ladislasdemaison@gmail.com </w:t>
                            </w:r>
                          </w:p>
                          <w:p w:rsidR="00911B9C" w:rsidRPr="002472CD" w:rsidRDefault="00911B9C" w:rsidP="002472CD">
                            <w:pPr>
                              <w:ind w:left="34"/>
                              <w:rPr>
                                <w:noProof/>
                                <w:color w:val="525252"/>
                                <w:sz w:val="18"/>
                              </w:rPr>
                            </w:pPr>
                            <w:r w:rsidRPr="002472CD">
                              <w:rPr>
                                <w:noProof/>
                                <w:color w:val="525252"/>
                                <w:sz w:val="16"/>
                              </w:rPr>
                              <w:t>ongmuyissi.org</w:t>
                            </w:r>
                          </w:p>
                        </w:tc>
                      </w:tr>
                    </w:tbl>
                    <w:p w:rsidR="00911B9C" w:rsidRPr="00C25A3B" w:rsidRDefault="00911B9C"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rsidR="00911B9C" w:rsidRPr="00C25A3B" w:rsidRDefault="00911B9C"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mc:Fallback>
        </mc:AlternateContent>
      </w:r>
      <w:r>
        <w:rPr>
          <w:rFonts w:ascii="Bookman Old Style" w:hAnsi="Bookman Old Style"/>
          <w:noProof/>
          <w:lang w:val="fr-FR" w:eastAsia="fr-FR"/>
        </w:rPr>
        <mc:AlternateContent>
          <mc:Choice Requires="wps">
            <w:drawing>
              <wp:anchor distT="0" distB="0" distL="114300" distR="114300" simplePos="0" relativeHeight="251660800" behindDoc="0" locked="0" layoutInCell="1" allowOverlap="1">
                <wp:simplePos x="0" y="0"/>
                <wp:positionH relativeFrom="column">
                  <wp:posOffset>1200150</wp:posOffset>
                </wp:positionH>
                <wp:positionV relativeFrom="paragraph">
                  <wp:posOffset>-675640</wp:posOffset>
                </wp:positionV>
                <wp:extent cx="3181350" cy="58102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8F25D" id="Rectangle 2" o:spid="_x0000_s1026" style="position:absolute;margin-left:94.5pt;margin-top:-53.2pt;width:250.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" stroked="f">
                <v:path arrowok="t"/>
              </v:rect>
            </w:pict>
          </mc:Fallback>
        </mc:AlternateContent>
      </w:r>
    </w:p>
    <w:p w:rsidR="003600C5" w:rsidRPr="0096027C" w:rsidRDefault="003600C5" w:rsidP="00177AF6">
      <w:pPr>
        <w:pStyle w:val="En-tte"/>
        <w:tabs>
          <w:tab w:val="left" w:pos="708"/>
        </w:tabs>
        <w:spacing w:line="276" w:lineRule="auto"/>
        <w:jc w:val="center"/>
        <w:rPr>
          <w:rFonts w:ascii="Bookman Old Style" w:hAnsi="Bookman Old Style"/>
          <w:lang w:val="en-US"/>
        </w:rPr>
      </w:pPr>
    </w:p>
    <w:p w:rsidR="003600C5" w:rsidRPr="0096027C" w:rsidRDefault="003600C5" w:rsidP="00177AF6">
      <w:pPr>
        <w:pStyle w:val="En-tte"/>
        <w:tabs>
          <w:tab w:val="left" w:pos="708"/>
        </w:tabs>
        <w:spacing w:line="276" w:lineRule="auto"/>
        <w:jc w:val="center"/>
        <w:rPr>
          <w:rFonts w:ascii="Bookman Old Style" w:hAnsi="Bookman Old Style"/>
          <w:lang w:val="en-US"/>
        </w:rPr>
      </w:pPr>
    </w:p>
    <w:p w:rsidR="003600C5" w:rsidRPr="0096027C" w:rsidRDefault="003600C5" w:rsidP="00177AF6">
      <w:pPr>
        <w:pStyle w:val="En-tte"/>
        <w:tabs>
          <w:tab w:val="left" w:pos="708"/>
        </w:tabs>
        <w:spacing w:line="276" w:lineRule="auto"/>
        <w:jc w:val="center"/>
        <w:rPr>
          <w:rFonts w:ascii="Bookman Old Style" w:hAnsi="Bookman Old Style"/>
          <w:lang w:val="en-US"/>
        </w:rPr>
      </w:pPr>
    </w:p>
    <w:p w:rsidR="003600C5" w:rsidRPr="0096027C" w:rsidRDefault="003600C5" w:rsidP="00177AF6">
      <w:pPr>
        <w:pStyle w:val="En-tte"/>
        <w:tabs>
          <w:tab w:val="left" w:pos="708"/>
        </w:tabs>
        <w:spacing w:line="276" w:lineRule="auto"/>
        <w:rPr>
          <w:rFonts w:ascii="Bookman Old Style" w:hAnsi="Bookman Old Style"/>
          <w:lang w:val="en-US"/>
        </w:rPr>
      </w:pPr>
    </w:p>
    <w:p w:rsidR="002472CD" w:rsidRPr="0096027C" w:rsidRDefault="002472CD" w:rsidP="00177AF6">
      <w:pPr>
        <w:pStyle w:val="En-tte"/>
        <w:tabs>
          <w:tab w:val="left" w:pos="708"/>
        </w:tabs>
        <w:spacing w:line="276" w:lineRule="auto"/>
        <w:rPr>
          <w:rFonts w:ascii="Bookman Old Style" w:hAnsi="Bookman Old Style"/>
          <w:lang w:val="en-US"/>
        </w:rPr>
      </w:pPr>
    </w:p>
    <w:p w:rsidR="002472CD" w:rsidRPr="0096027C" w:rsidRDefault="002472CD" w:rsidP="00177AF6">
      <w:pPr>
        <w:pStyle w:val="En-tte"/>
        <w:tabs>
          <w:tab w:val="left" w:pos="708"/>
        </w:tabs>
        <w:spacing w:line="276" w:lineRule="auto"/>
        <w:rPr>
          <w:rFonts w:ascii="Bookman Old Style" w:hAnsi="Bookman Old Style"/>
          <w:lang w:val="en-US"/>
        </w:rPr>
      </w:pPr>
    </w:p>
    <w:p w:rsidR="002472CD" w:rsidRPr="0096027C" w:rsidRDefault="002472CD" w:rsidP="00177AF6">
      <w:pPr>
        <w:pStyle w:val="En-tte"/>
        <w:tabs>
          <w:tab w:val="left" w:pos="708"/>
        </w:tabs>
        <w:spacing w:line="276" w:lineRule="auto"/>
        <w:rPr>
          <w:rFonts w:ascii="Bookman Old Style" w:hAnsi="Bookman Old Style"/>
          <w:lang w:val="en-US"/>
        </w:rPr>
      </w:pPr>
    </w:p>
    <w:p w:rsidR="002472CD" w:rsidRPr="0096027C" w:rsidRDefault="002472CD" w:rsidP="00177AF6">
      <w:pPr>
        <w:pStyle w:val="En-tte"/>
        <w:tabs>
          <w:tab w:val="left" w:pos="708"/>
        </w:tabs>
        <w:spacing w:line="276" w:lineRule="auto"/>
        <w:rPr>
          <w:rFonts w:ascii="Bookman Old Style" w:hAnsi="Bookman Old Style"/>
          <w:lang w:val="en-US"/>
        </w:rPr>
      </w:pPr>
    </w:p>
    <w:p w:rsidR="002472CD" w:rsidRPr="0096027C" w:rsidRDefault="002472CD" w:rsidP="00177AF6">
      <w:pPr>
        <w:pStyle w:val="En-tte"/>
        <w:tabs>
          <w:tab w:val="left" w:pos="708"/>
        </w:tabs>
        <w:spacing w:line="276" w:lineRule="auto"/>
        <w:rPr>
          <w:rFonts w:ascii="Bookman Old Style" w:hAnsi="Bookman Old Style"/>
          <w:lang w:val="en-US"/>
        </w:rPr>
      </w:pPr>
    </w:p>
    <w:p w:rsidR="002472CD" w:rsidRPr="0096027C" w:rsidRDefault="002472CD" w:rsidP="00177AF6">
      <w:pPr>
        <w:pStyle w:val="En-tte"/>
        <w:tabs>
          <w:tab w:val="left" w:pos="708"/>
        </w:tabs>
        <w:spacing w:line="276" w:lineRule="auto"/>
        <w:rPr>
          <w:rFonts w:ascii="Bookman Old Style" w:hAnsi="Bookman Old Style"/>
          <w:lang w:val="en-US"/>
        </w:rPr>
      </w:pPr>
    </w:p>
    <w:p w:rsidR="00F955A1" w:rsidRPr="0096027C" w:rsidRDefault="00D82C1F" w:rsidP="00654C9A">
      <w:pPr>
        <w:shd w:val="clear" w:color="auto" w:fill="000000" w:themeFill="text1"/>
        <w:ind w:left="-1276" w:right="-1277" w:firstLine="1276"/>
        <w:rPr>
          <w:rFonts w:ascii="Bookman Old Style" w:hAnsi="Bookman Old Style"/>
          <w:b/>
        </w:rPr>
      </w:pPr>
      <w:bookmarkStart w:id="0" w:name="_Toc492548191"/>
      <w:r w:rsidRPr="0096027C">
        <w:rPr>
          <w:rFonts w:ascii="Bookman Old Style" w:hAnsi="Bookman Old Style"/>
          <w:b/>
        </w:rPr>
        <w:t>RAPPORT D’ACTIVITÉS</w:t>
      </w:r>
      <w:bookmarkEnd w:id="0"/>
    </w:p>
    <w:p w:rsidR="00D8673D" w:rsidRPr="0096027C" w:rsidRDefault="003B4C4C" w:rsidP="00654C9A">
      <w:pPr>
        <w:shd w:val="clear" w:color="auto" w:fill="000000" w:themeFill="text1"/>
        <w:ind w:left="-1276" w:right="-1277" w:firstLine="1276"/>
        <w:rPr>
          <w:rFonts w:ascii="Bookman Old Style" w:hAnsi="Bookman Old Style"/>
          <w:color w:val="FFFFFF" w:themeColor="background1"/>
          <w:lang w:val="fr-FR"/>
        </w:rPr>
      </w:pPr>
      <w:proofErr w:type="gramStart"/>
      <w:r w:rsidRPr="0096027C">
        <w:rPr>
          <w:rFonts w:ascii="Bookman Old Style" w:hAnsi="Bookman Old Style"/>
          <w:color w:val="FFFFFF" w:themeColor="background1"/>
          <w:lang w:val="fr-FR"/>
        </w:rPr>
        <w:t>juin</w:t>
      </w:r>
      <w:proofErr w:type="gramEnd"/>
      <w:r w:rsidR="001D3F44" w:rsidRPr="0096027C">
        <w:rPr>
          <w:rFonts w:ascii="Bookman Old Style" w:hAnsi="Bookman Old Style"/>
          <w:color w:val="FFFFFF" w:themeColor="background1"/>
          <w:lang w:val="fr-FR"/>
        </w:rPr>
        <w:t xml:space="preserve"> 2019</w:t>
      </w:r>
    </w:p>
    <w:p w:rsidR="003600C5" w:rsidRPr="0096027C" w:rsidRDefault="003600C5" w:rsidP="00177AF6">
      <w:pPr>
        <w:pStyle w:val="En-tte"/>
        <w:tabs>
          <w:tab w:val="left" w:pos="708"/>
        </w:tabs>
        <w:spacing w:line="276" w:lineRule="auto"/>
        <w:jc w:val="center"/>
        <w:rPr>
          <w:rFonts w:ascii="Bookman Old Style" w:hAnsi="Bookman Old Style"/>
          <w:b/>
        </w:rPr>
      </w:pPr>
    </w:p>
    <w:p w:rsidR="003600C5" w:rsidRPr="0096027C" w:rsidRDefault="003600C5" w:rsidP="00177AF6">
      <w:pPr>
        <w:pStyle w:val="En-tte"/>
        <w:tabs>
          <w:tab w:val="left" w:pos="708"/>
        </w:tabs>
        <w:spacing w:line="276" w:lineRule="auto"/>
        <w:jc w:val="center"/>
        <w:rPr>
          <w:rFonts w:ascii="Bookman Old Style" w:hAnsi="Bookman Old Style"/>
          <w:b/>
        </w:rPr>
      </w:pPr>
    </w:p>
    <w:p w:rsidR="002302FC" w:rsidRPr="0096027C" w:rsidRDefault="002302FC" w:rsidP="00177AF6">
      <w:pPr>
        <w:pStyle w:val="En-tte"/>
        <w:tabs>
          <w:tab w:val="left" w:pos="708"/>
        </w:tabs>
        <w:spacing w:line="276" w:lineRule="auto"/>
        <w:rPr>
          <w:rFonts w:ascii="Bookman Old Style" w:hAnsi="Bookman Old Style"/>
          <w:b/>
        </w:rPr>
      </w:pPr>
    </w:p>
    <w:p w:rsidR="003600C5" w:rsidRPr="0096027C" w:rsidRDefault="006872D8" w:rsidP="00177AF6">
      <w:pPr>
        <w:pStyle w:val="En-tte"/>
        <w:tabs>
          <w:tab w:val="left" w:pos="708"/>
        </w:tabs>
        <w:spacing w:line="276" w:lineRule="auto"/>
        <w:jc w:val="center"/>
        <w:rPr>
          <w:rFonts w:ascii="Bookman Old Style" w:hAnsi="Bookman Old Style"/>
          <w:b/>
          <w:lang w:val="fr-FR"/>
        </w:rPr>
      </w:pPr>
      <w:r w:rsidRPr="0096027C">
        <w:rPr>
          <w:rFonts w:ascii="Bookman Old Style" w:hAnsi="Bookman Old Style"/>
          <w:b/>
          <w:lang w:val="fr-FR"/>
        </w:rPr>
        <w:t>SOMMAIRE</w:t>
      </w:r>
    </w:p>
    <w:p w:rsidR="002302FC" w:rsidRPr="0096027C" w:rsidRDefault="002302FC" w:rsidP="00177AF6">
      <w:pPr>
        <w:pStyle w:val="En-tte"/>
        <w:tabs>
          <w:tab w:val="left" w:pos="708"/>
        </w:tabs>
        <w:spacing w:line="276" w:lineRule="auto"/>
        <w:jc w:val="center"/>
        <w:rPr>
          <w:rFonts w:ascii="Bookman Old Style" w:hAnsi="Bookman Old Style"/>
          <w:b/>
          <w:lang w:val="fr-FR"/>
        </w:rPr>
      </w:pPr>
    </w:p>
    <w:p w:rsidR="00D16E80" w:rsidRPr="0096027C" w:rsidRDefault="00D16E80" w:rsidP="00177AF6">
      <w:pPr>
        <w:pStyle w:val="En-tte"/>
        <w:tabs>
          <w:tab w:val="left" w:pos="708"/>
        </w:tabs>
        <w:spacing w:line="276" w:lineRule="auto"/>
        <w:jc w:val="center"/>
        <w:rPr>
          <w:rFonts w:ascii="Bookman Old Style" w:hAnsi="Bookman Old Style"/>
          <w:b/>
          <w:lang w:val="fr-FR"/>
        </w:rPr>
      </w:pPr>
    </w:p>
    <w:p w:rsidR="0083608B" w:rsidRPr="0096027C" w:rsidRDefault="002810B8">
      <w:pPr>
        <w:pStyle w:val="TM1"/>
        <w:rPr>
          <w:rFonts w:ascii="Bookman Old Style" w:eastAsiaTheme="minorEastAsia" w:hAnsi="Bookman Old Style" w:cstheme="minorBidi"/>
          <w:lang w:val="en-US" w:bidi="ar-SA"/>
        </w:rPr>
      </w:pPr>
      <w:r w:rsidRPr="0096027C">
        <w:rPr>
          <w:rFonts w:ascii="Bookman Old Style" w:hAnsi="Bookman Old Style"/>
          <w:lang w:val="fr-FR"/>
        </w:rPr>
        <w:fldChar w:fldCharType="begin"/>
      </w:r>
      <w:r w:rsidR="003600C5" w:rsidRPr="0096027C">
        <w:rPr>
          <w:rFonts w:ascii="Bookman Old Style" w:hAnsi="Bookman Old Style"/>
          <w:lang w:val="fr-FR"/>
        </w:rPr>
        <w:instrText xml:space="preserve"> TOC \o "1-3" \h \z \u </w:instrText>
      </w:r>
      <w:r w:rsidRPr="0096027C">
        <w:rPr>
          <w:rFonts w:ascii="Bookman Old Style" w:hAnsi="Bookman Old Style"/>
          <w:lang w:val="fr-FR"/>
        </w:rPr>
        <w:fldChar w:fldCharType="separate"/>
      </w:r>
      <w:hyperlink w:anchor="_Toc511008902" w:history="1">
        <w:r w:rsidR="0083608B" w:rsidRPr="0096027C">
          <w:rPr>
            <w:rStyle w:val="Lienhypertexte"/>
            <w:rFonts w:ascii="Bookman Old Style" w:hAnsi="Bookman Old Style"/>
          </w:rPr>
          <w:t>1</w:t>
        </w:r>
        <w:r w:rsidR="0083608B" w:rsidRPr="0096027C">
          <w:rPr>
            <w:rFonts w:ascii="Bookman Old Style" w:eastAsiaTheme="minorEastAsia" w:hAnsi="Bookman Old Style" w:cstheme="minorBidi"/>
            <w:lang w:val="en-US" w:bidi="ar-SA"/>
          </w:rPr>
          <w:tab/>
        </w:r>
        <w:r w:rsidR="0083608B" w:rsidRPr="0096027C">
          <w:rPr>
            <w:rStyle w:val="Lienhypertexte"/>
            <w:rFonts w:ascii="Bookman Old Style" w:hAnsi="Bookman Old Style"/>
          </w:rPr>
          <w:t>Points principaux</w:t>
        </w:r>
        <w:r w:rsidR="0083608B" w:rsidRPr="0096027C">
          <w:rPr>
            <w:rFonts w:ascii="Bookman Old Style" w:hAnsi="Bookman Old Style"/>
            <w:webHidden/>
          </w:rPr>
          <w:tab/>
        </w:r>
        <w:r w:rsidRPr="0096027C">
          <w:rPr>
            <w:rFonts w:ascii="Bookman Old Style" w:hAnsi="Bookman Old Style"/>
            <w:webHidden/>
          </w:rPr>
          <w:fldChar w:fldCharType="begin"/>
        </w:r>
        <w:r w:rsidR="0083608B" w:rsidRPr="0096027C">
          <w:rPr>
            <w:rFonts w:ascii="Bookman Old Style" w:hAnsi="Bookman Old Style"/>
            <w:webHidden/>
          </w:rPr>
          <w:instrText xml:space="preserve"> PAGEREF _Toc511008902 \h </w:instrText>
        </w:r>
        <w:r w:rsidRPr="0096027C">
          <w:rPr>
            <w:rFonts w:ascii="Bookman Old Style" w:hAnsi="Bookman Old Style"/>
            <w:webHidden/>
          </w:rPr>
        </w:r>
        <w:r w:rsidRPr="0096027C">
          <w:rPr>
            <w:rFonts w:ascii="Bookman Old Style" w:hAnsi="Bookman Old Style"/>
            <w:webHidden/>
          </w:rPr>
          <w:fldChar w:fldCharType="separate"/>
        </w:r>
        <w:r w:rsidR="00BD70C2" w:rsidRPr="0096027C">
          <w:rPr>
            <w:rFonts w:ascii="Bookman Old Style" w:hAnsi="Bookman Old Style"/>
            <w:webHidden/>
          </w:rPr>
          <w:t>2</w:t>
        </w:r>
        <w:r w:rsidRPr="0096027C">
          <w:rPr>
            <w:rFonts w:ascii="Bookman Old Style" w:hAnsi="Bookman Old Style"/>
            <w:webHidden/>
          </w:rPr>
          <w:fldChar w:fldCharType="end"/>
        </w:r>
      </w:hyperlink>
    </w:p>
    <w:p w:rsidR="0083608B" w:rsidRPr="0096027C" w:rsidRDefault="00877AA8">
      <w:pPr>
        <w:pStyle w:val="TM1"/>
        <w:rPr>
          <w:rFonts w:ascii="Bookman Old Style" w:eastAsiaTheme="minorEastAsia" w:hAnsi="Bookman Old Style" w:cstheme="minorBidi"/>
          <w:lang w:val="en-US" w:bidi="ar-SA"/>
        </w:rPr>
      </w:pPr>
      <w:hyperlink w:anchor="_Toc511008903" w:history="1">
        <w:r w:rsidR="0083608B" w:rsidRPr="0096027C">
          <w:rPr>
            <w:rStyle w:val="Lienhypertexte"/>
            <w:rFonts w:ascii="Bookman Old Style" w:hAnsi="Bookman Old Style"/>
          </w:rPr>
          <w:t>2</w:t>
        </w:r>
        <w:r w:rsidR="0083608B" w:rsidRPr="0096027C">
          <w:rPr>
            <w:rFonts w:ascii="Bookman Old Style" w:eastAsiaTheme="minorEastAsia" w:hAnsi="Bookman Old Style" w:cstheme="minorBidi"/>
            <w:lang w:val="en-US" w:bidi="ar-SA"/>
          </w:rPr>
          <w:tab/>
        </w:r>
        <w:r w:rsidR="0083608B" w:rsidRPr="0096027C">
          <w:rPr>
            <w:rStyle w:val="Lienhypertexte"/>
            <w:rFonts w:ascii="Bookman Old Style" w:hAnsi="Bookman Old Style"/>
            <w:lang w:val="fr-FR"/>
          </w:rPr>
          <w:t>Investigations</w:t>
        </w:r>
        <w:r w:rsidR="0083608B" w:rsidRPr="0096027C">
          <w:rPr>
            <w:rFonts w:ascii="Bookman Old Style" w:hAnsi="Bookman Old Style"/>
            <w:webHidden/>
          </w:rPr>
          <w:tab/>
        </w:r>
        <w:r w:rsidR="002810B8" w:rsidRPr="0096027C">
          <w:rPr>
            <w:rFonts w:ascii="Bookman Old Style" w:hAnsi="Bookman Old Style"/>
            <w:webHidden/>
          </w:rPr>
          <w:fldChar w:fldCharType="begin"/>
        </w:r>
        <w:r w:rsidR="0083608B" w:rsidRPr="0096027C">
          <w:rPr>
            <w:rFonts w:ascii="Bookman Old Style" w:hAnsi="Bookman Old Style"/>
            <w:webHidden/>
          </w:rPr>
          <w:instrText xml:space="preserve"> PAGEREF _Toc511008903 \h </w:instrText>
        </w:r>
        <w:r w:rsidR="002810B8" w:rsidRPr="0096027C">
          <w:rPr>
            <w:rFonts w:ascii="Bookman Old Style" w:hAnsi="Bookman Old Style"/>
            <w:webHidden/>
          </w:rPr>
        </w:r>
        <w:r w:rsidR="002810B8" w:rsidRPr="0096027C">
          <w:rPr>
            <w:rFonts w:ascii="Bookman Old Style" w:hAnsi="Bookman Old Style"/>
            <w:webHidden/>
          </w:rPr>
          <w:fldChar w:fldCharType="separate"/>
        </w:r>
        <w:r w:rsidR="00BD70C2" w:rsidRPr="0096027C">
          <w:rPr>
            <w:rFonts w:ascii="Bookman Old Style" w:hAnsi="Bookman Old Style"/>
            <w:webHidden/>
          </w:rPr>
          <w:t>2</w:t>
        </w:r>
        <w:r w:rsidR="002810B8" w:rsidRPr="0096027C">
          <w:rPr>
            <w:rFonts w:ascii="Bookman Old Style" w:hAnsi="Bookman Old Style"/>
            <w:webHidden/>
          </w:rPr>
          <w:fldChar w:fldCharType="end"/>
        </w:r>
      </w:hyperlink>
    </w:p>
    <w:p w:rsidR="0083608B" w:rsidRPr="0096027C" w:rsidRDefault="00877AA8">
      <w:pPr>
        <w:pStyle w:val="TM1"/>
        <w:rPr>
          <w:rFonts w:ascii="Bookman Old Style" w:eastAsiaTheme="minorEastAsia" w:hAnsi="Bookman Old Style" w:cstheme="minorBidi"/>
          <w:lang w:val="en-US" w:bidi="ar-SA"/>
        </w:rPr>
      </w:pPr>
      <w:hyperlink w:anchor="_Toc511008904" w:history="1">
        <w:r w:rsidR="0083608B" w:rsidRPr="0096027C">
          <w:rPr>
            <w:rStyle w:val="Lienhypertexte"/>
            <w:rFonts w:ascii="Bookman Old Style" w:hAnsi="Bookman Old Style"/>
            <w:lang w:val="fr-FR"/>
          </w:rPr>
          <w:t>3</w:t>
        </w:r>
        <w:r w:rsidR="0083608B" w:rsidRPr="0096027C">
          <w:rPr>
            <w:rFonts w:ascii="Bookman Old Style" w:eastAsiaTheme="minorEastAsia" w:hAnsi="Bookman Old Style" w:cstheme="minorBidi"/>
            <w:lang w:val="en-US" w:bidi="ar-SA"/>
          </w:rPr>
          <w:tab/>
        </w:r>
        <w:r w:rsidR="0083608B" w:rsidRPr="0096027C">
          <w:rPr>
            <w:rStyle w:val="Lienhypertexte"/>
            <w:rFonts w:ascii="Bookman Old Style" w:hAnsi="Bookman Old Style"/>
            <w:lang w:val="fr-FR"/>
          </w:rPr>
          <w:t>Opérations</w:t>
        </w:r>
        <w:r w:rsidR="0083608B" w:rsidRPr="0096027C">
          <w:rPr>
            <w:rFonts w:ascii="Bookman Old Style" w:hAnsi="Bookman Old Style"/>
            <w:webHidden/>
          </w:rPr>
          <w:tab/>
        </w:r>
        <w:r w:rsidR="002810B8" w:rsidRPr="0096027C">
          <w:rPr>
            <w:rFonts w:ascii="Bookman Old Style" w:hAnsi="Bookman Old Style"/>
            <w:webHidden/>
          </w:rPr>
          <w:fldChar w:fldCharType="begin"/>
        </w:r>
        <w:r w:rsidR="0083608B" w:rsidRPr="0096027C">
          <w:rPr>
            <w:rFonts w:ascii="Bookman Old Style" w:hAnsi="Bookman Old Style"/>
            <w:webHidden/>
          </w:rPr>
          <w:instrText xml:space="preserve"> PAGEREF _Toc511008904 \h </w:instrText>
        </w:r>
        <w:r w:rsidR="002810B8" w:rsidRPr="0096027C">
          <w:rPr>
            <w:rFonts w:ascii="Bookman Old Style" w:hAnsi="Bookman Old Style"/>
            <w:webHidden/>
          </w:rPr>
        </w:r>
        <w:r w:rsidR="002810B8" w:rsidRPr="0096027C">
          <w:rPr>
            <w:rFonts w:ascii="Bookman Old Style" w:hAnsi="Bookman Old Style"/>
            <w:webHidden/>
          </w:rPr>
          <w:fldChar w:fldCharType="separate"/>
        </w:r>
        <w:r w:rsidR="00BD70C2" w:rsidRPr="0096027C">
          <w:rPr>
            <w:rFonts w:ascii="Bookman Old Style" w:hAnsi="Bookman Old Style"/>
            <w:webHidden/>
          </w:rPr>
          <w:t>2</w:t>
        </w:r>
        <w:r w:rsidR="002810B8" w:rsidRPr="0096027C">
          <w:rPr>
            <w:rFonts w:ascii="Bookman Old Style" w:hAnsi="Bookman Old Style"/>
            <w:webHidden/>
          </w:rPr>
          <w:fldChar w:fldCharType="end"/>
        </w:r>
      </w:hyperlink>
    </w:p>
    <w:p w:rsidR="0083608B" w:rsidRPr="0096027C" w:rsidRDefault="00877AA8">
      <w:pPr>
        <w:pStyle w:val="TM1"/>
        <w:rPr>
          <w:rFonts w:ascii="Bookman Old Style" w:eastAsiaTheme="minorEastAsia" w:hAnsi="Bookman Old Style" w:cstheme="minorBidi"/>
          <w:lang w:val="en-US" w:bidi="ar-SA"/>
        </w:rPr>
      </w:pPr>
      <w:hyperlink w:anchor="_Toc511008905" w:history="1">
        <w:r w:rsidR="0083608B" w:rsidRPr="0096027C">
          <w:rPr>
            <w:rStyle w:val="Lienhypertexte"/>
            <w:rFonts w:ascii="Bookman Old Style" w:hAnsi="Bookman Old Style"/>
          </w:rPr>
          <w:t>4</w:t>
        </w:r>
        <w:r w:rsidR="0083608B" w:rsidRPr="0096027C">
          <w:rPr>
            <w:rFonts w:ascii="Bookman Old Style" w:eastAsiaTheme="minorEastAsia" w:hAnsi="Bookman Old Style" w:cstheme="minorBidi"/>
            <w:lang w:val="en-US" w:bidi="ar-SA"/>
          </w:rPr>
          <w:tab/>
        </w:r>
        <w:r w:rsidR="0083608B" w:rsidRPr="0096027C">
          <w:rPr>
            <w:rStyle w:val="Lienhypertexte"/>
            <w:rFonts w:ascii="Bookman Old Style" w:hAnsi="Bookman Old Style"/>
          </w:rPr>
          <w:t>Département juridique</w:t>
        </w:r>
        <w:r w:rsidR="0083608B" w:rsidRPr="0096027C">
          <w:rPr>
            <w:rFonts w:ascii="Bookman Old Style" w:hAnsi="Bookman Old Style"/>
            <w:webHidden/>
          </w:rPr>
          <w:tab/>
        </w:r>
        <w:r w:rsidR="002810B8" w:rsidRPr="0096027C">
          <w:rPr>
            <w:rFonts w:ascii="Bookman Old Style" w:hAnsi="Bookman Old Style"/>
            <w:webHidden/>
          </w:rPr>
          <w:fldChar w:fldCharType="begin"/>
        </w:r>
        <w:r w:rsidR="0083608B" w:rsidRPr="0096027C">
          <w:rPr>
            <w:rFonts w:ascii="Bookman Old Style" w:hAnsi="Bookman Old Style"/>
            <w:webHidden/>
          </w:rPr>
          <w:instrText xml:space="preserve"> PAGEREF _Toc511008905 \h </w:instrText>
        </w:r>
        <w:r w:rsidR="002810B8" w:rsidRPr="0096027C">
          <w:rPr>
            <w:rFonts w:ascii="Bookman Old Style" w:hAnsi="Bookman Old Style"/>
            <w:webHidden/>
          </w:rPr>
        </w:r>
        <w:r w:rsidR="002810B8" w:rsidRPr="0096027C">
          <w:rPr>
            <w:rFonts w:ascii="Bookman Old Style" w:hAnsi="Bookman Old Style"/>
            <w:webHidden/>
          </w:rPr>
          <w:fldChar w:fldCharType="separate"/>
        </w:r>
        <w:r w:rsidR="00BD70C2" w:rsidRPr="0096027C">
          <w:rPr>
            <w:rFonts w:ascii="Bookman Old Style" w:hAnsi="Bookman Old Style"/>
            <w:webHidden/>
          </w:rPr>
          <w:t>3</w:t>
        </w:r>
        <w:r w:rsidR="002810B8" w:rsidRPr="0096027C">
          <w:rPr>
            <w:rFonts w:ascii="Bookman Old Style" w:hAnsi="Bookman Old Style"/>
            <w:webHidden/>
          </w:rPr>
          <w:fldChar w:fldCharType="end"/>
        </w:r>
      </w:hyperlink>
    </w:p>
    <w:p w:rsidR="0083608B" w:rsidRPr="0096027C" w:rsidRDefault="00877AA8">
      <w:pPr>
        <w:pStyle w:val="TM1"/>
        <w:rPr>
          <w:rFonts w:ascii="Bookman Old Style" w:eastAsiaTheme="minorEastAsia" w:hAnsi="Bookman Old Style" w:cstheme="minorBidi"/>
          <w:lang w:val="en-US" w:bidi="ar-SA"/>
        </w:rPr>
      </w:pPr>
      <w:hyperlink w:anchor="_Toc511008906" w:history="1">
        <w:r w:rsidR="0083608B" w:rsidRPr="0096027C">
          <w:rPr>
            <w:rStyle w:val="Lienhypertexte"/>
            <w:rFonts w:ascii="Bookman Old Style" w:hAnsi="Bookman Old Style"/>
          </w:rPr>
          <w:t>5</w:t>
        </w:r>
        <w:r w:rsidR="0083608B" w:rsidRPr="0096027C">
          <w:rPr>
            <w:rFonts w:ascii="Bookman Old Style" w:eastAsiaTheme="minorEastAsia" w:hAnsi="Bookman Old Style" w:cstheme="minorBidi"/>
            <w:lang w:val="en-US" w:bidi="ar-SA"/>
          </w:rPr>
          <w:tab/>
        </w:r>
        <w:r w:rsidR="0083608B" w:rsidRPr="0096027C">
          <w:rPr>
            <w:rStyle w:val="Lienhypertexte"/>
            <w:rFonts w:ascii="Bookman Old Style" w:hAnsi="Bookman Old Style"/>
          </w:rPr>
          <w:t>Missions sociales</w:t>
        </w:r>
        <w:r w:rsidR="0083608B" w:rsidRPr="0096027C">
          <w:rPr>
            <w:rFonts w:ascii="Bookman Old Style" w:hAnsi="Bookman Old Style"/>
            <w:webHidden/>
          </w:rPr>
          <w:tab/>
        </w:r>
        <w:r w:rsidR="002810B8" w:rsidRPr="0096027C">
          <w:rPr>
            <w:rFonts w:ascii="Bookman Old Style" w:hAnsi="Bookman Old Style"/>
            <w:webHidden/>
          </w:rPr>
          <w:fldChar w:fldCharType="begin"/>
        </w:r>
        <w:r w:rsidR="0083608B" w:rsidRPr="0096027C">
          <w:rPr>
            <w:rFonts w:ascii="Bookman Old Style" w:hAnsi="Bookman Old Style"/>
            <w:webHidden/>
          </w:rPr>
          <w:instrText xml:space="preserve"> PAGEREF _Toc511008906 \h </w:instrText>
        </w:r>
        <w:r w:rsidR="002810B8" w:rsidRPr="0096027C">
          <w:rPr>
            <w:rFonts w:ascii="Bookman Old Style" w:hAnsi="Bookman Old Style"/>
            <w:webHidden/>
          </w:rPr>
        </w:r>
        <w:r w:rsidR="002810B8" w:rsidRPr="0096027C">
          <w:rPr>
            <w:rFonts w:ascii="Bookman Old Style" w:hAnsi="Bookman Old Style"/>
            <w:webHidden/>
          </w:rPr>
          <w:fldChar w:fldCharType="separate"/>
        </w:r>
        <w:r w:rsidR="00BD70C2" w:rsidRPr="0096027C">
          <w:rPr>
            <w:rFonts w:ascii="Bookman Old Style" w:hAnsi="Bookman Old Style"/>
            <w:webHidden/>
          </w:rPr>
          <w:t>4</w:t>
        </w:r>
        <w:r w:rsidR="002810B8" w:rsidRPr="0096027C">
          <w:rPr>
            <w:rFonts w:ascii="Bookman Old Style" w:hAnsi="Bookman Old Style"/>
            <w:webHidden/>
          </w:rPr>
          <w:fldChar w:fldCharType="end"/>
        </w:r>
      </w:hyperlink>
    </w:p>
    <w:p w:rsidR="0083608B" w:rsidRPr="0096027C" w:rsidRDefault="00877AA8">
      <w:pPr>
        <w:pStyle w:val="TM1"/>
        <w:rPr>
          <w:rFonts w:ascii="Bookman Old Style" w:eastAsiaTheme="minorEastAsia" w:hAnsi="Bookman Old Style" w:cstheme="minorBidi"/>
          <w:lang w:val="en-US" w:bidi="ar-SA"/>
        </w:rPr>
      </w:pPr>
      <w:hyperlink w:anchor="_Toc511008907" w:history="1">
        <w:r w:rsidR="0083608B" w:rsidRPr="0096027C">
          <w:rPr>
            <w:rStyle w:val="Lienhypertexte"/>
            <w:rFonts w:ascii="Bookman Old Style" w:hAnsi="Bookman Old Style"/>
            <w:lang w:val="fr-FR"/>
          </w:rPr>
          <w:t>6</w:t>
        </w:r>
        <w:r w:rsidR="0083608B" w:rsidRPr="0096027C">
          <w:rPr>
            <w:rFonts w:ascii="Bookman Old Style" w:eastAsiaTheme="minorEastAsia" w:hAnsi="Bookman Old Style" w:cstheme="minorBidi"/>
            <w:lang w:val="en-US" w:bidi="ar-SA"/>
          </w:rPr>
          <w:tab/>
        </w:r>
        <w:r w:rsidR="0083608B" w:rsidRPr="0096027C">
          <w:rPr>
            <w:rStyle w:val="Lienhypertexte"/>
            <w:rFonts w:ascii="Bookman Old Style" w:hAnsi="Bookman Old Style"/>
            <w:lang w:val="fr-FR"/>
          </w:rPr>
          <w:t>Communication</w:t>
        </w:r>
        <w:r w:rsidR="0083608B" w:rsidRPr="0096027C">
          <w:rPr>
            <w:rFonts w:ascii="Bookman Old Style" w:hAnsi="Bookman Old Style"/>
            <w:webHidden/>
          </w:rPr>
          <w:tab/>
        </w:r>
        <w:r w:rsidR="002810B8" w:rsidRPr="0096027C">
          <w:rPr>
            <w:rFonts w:ascii="Bookman Old Style" w:hAnsi="Bookman Old Style"/>
            <w:webHidden/>
          </w:rPr>
          <w:fldChar w:fldCharType="begin"/>
        </w:r>
        <w:r w:rsidR="0083608B" w:rsidRPr="0096027C">
          <w:rPr>
            <w:rFonts w:ascii="Bookman Old Style" w:hAnsi="Bookman Old Style"/>
            <w:webHidden/>
          </w:rPr>
          <w:instrText xml:space="preserve"> PAGEREF _Toc511008907 \h </w:instrText>
        </w:r>
        <w:r w:rsidR="002810B8" w:rsidRPr="0096027C">
          <w:rPr>
            <w:rFonts w:ascii="Bookman Old Style" w:hAnsi="Bookman Old Style"/>
            <w:webHidden/>
          </w:rPr>
        </w:r>
        <w:r w:rsidR="002810B8" w:rsidRPr="0096027C">
          <w:rPr>
            <w:rFonts w:ascii="Bookman Old Style" w:hAnsi="Bookman Old Style"/>
            <w:webHidden/>
          </w:rPr>
          <w:fldChar w:fldCharType="separate"/>
        </w:r>
        <w:r w:rsidR="00BD70C2" w:rsidRPr="0096027C">
          <w:rPr>
            <w:rFonts w:ascii="Bookman Old Style" w:hAnsi="Bookman Old Style"/>
            <w:webHidden/>
          </w:rPr>
          <w:t>6</w:t>
        </w:r>
        <w:r w:rsidR="002810B8" w:rsidRPr="0096027C">
          <w:rPr>
            <w:rFonts w:ascii="Bookman Old Style" w:hAnsi="Bookman Old Style"/>
            <w:webHidden/>
          </w:rPr>
          <w:fldChar w:fldCharType="end"/>
        </w:r>
      </w:hyperlink>
    </w:p>
    <w:p w:rsidR="0083608B" w:rsidRPr="0096027C" w:rsidRDefault="00877AA8">
      <w:pPr>
        <w:pStyle w:val="TM1"/>
        <w:rPr>
          <w:rFonts w:ascii="Bookman Old Style" w:eastAsiaTheme="minorEastAsia" w:hAnsi="Bookman Old Style" w:cstheme="minorBidi"/>
          <w:lang w:val="en-US" w:bidi="ar-SA"/>
        </w:rPr>
      </w:pPr>
      <w:hyperlink w:anchor="_Toc511008908" w:history="1">
        <w:r w:rsidR="0083608B" w:rsidRPr="0096027C">
          <w:rPr>
            <w:rStyle w:val="Lienhypertexte"/>
            <w:rFonts w:ascii="Bookman Old Style" w:hAnsi="Bookman Old Style"/>
            <w:lang w:val="fr-FR"/>
          </w:rPr>
          <w:t>7</w:t>
        </w:r>
        <w:r w:rsidR="0083608B" w:rsidRPr="0096027C">
          <w:rPr>
            <w:rFonts w:ascii="Bookman Old Style" w:eastAsiaTheme="minorEastAsia" w:hAnsi="Bookman Old Style" w:cstheme="minorBidi"/>
            <w:lang w:val="en-US" w:bidi="ar-SA"/>
          </w:rPr>
          <w:tab/>
        </w:r>
        <w:r w:rsidR="0083608B" w:rsidRPr="0096027C">
          <w:rPr>
            <w:rStyle w:val="Lienhypertexte"/>
            <w:rFonts w:ascii="Bookman Old Style" w:hAnsi="Bookman Old Style"/>
          </w:rPr>
          <w:t>Relations</w:t>
        </w:r>
        <w:r w:rsidR="0083608B" w:rsidRPr="0096027C">
          <w:rPr>
            <w:rStyle w:val="Lienhypertexte"/>
            <w:rFonts w:ascii="Bookman Old Style" w:hAnsi="Bookman Old Style"/>
            <w:lang w:val="fr-FR"/>
          </w:rPr>
          <w:t xml:space="preserve"> extérieures</w:t>
        </w:r>
        <w:r w:rsidR="0083608B" w:rsidRPr="0096027C">
          <w:rPr>
            <w:rFonts w:ascii="Bookman Old Style" w:hAnsi="Bookman Old Style"/>
            <w:webHidden/>
          </w:rPr>
          <w:tab/>
        </w:r>
        <w:r w:rsidR="002810B8" w:rsidRPr="0096027C">
          <w:rPr>
            <w:rFonts w:ascii="Bookman Old Style" w:hAnsi="Bookman Old Style"/>
            <w:webHidden/>
          </w:rPr>
          <w:fldChar w:fldCharType="begin"/>
        </w:r>
        <w:r w:rsidR="0083608B" w:rsidRPr="0096027C">
          <w:rPr>
            <w:rFonts w:ascii="Bookman Old Style" w:hAnsi="Bookman Old Style"/>
            <w:webHidden/>
          </w:rPr>
          <w:instrText xml:space="preserve"> PAGEREF _Toc511008908 \h </w:instrText>
        </w:r>
        <w:r w:rsidR="002810B8" w:rsidRPr="0096027C">
          <w:rPr>
            <w:rFonts w:ascii="Bookman Old Style" w:hAnsi="Bookman Old Style"/>
            <w:webHidden/>
          </w:rPr>
        </w:r>
        <w:r w:rsidR="002810B8" w:rsidRPr="0096027C">
          <w:rPr>
            <w:rFonts w:ascii="Bookman Old Style" w:hAnsi="Bookman Old Style"/>
            <w:webHidden/>
          </w:rPr>
          <w:fldChar w:fldCharType="separate"/>
        </w:r>
        <w:r w:rsidR="00BD70C2" w:rsidRPr="0096027C">
          <w:rPr>
            <w:rFonts w:ascii="Bookman Old Style" w:hAnsi="Bookman Old Style"/>
            <w:webHidden/>
          </w:rPr>
          <w:t>6</w:t>
        </w:r>
        <w:r w:rsidR="002810B8" w:rsidRPr="0096027C">
          <w:rPr>
            <w:rFonts w:ascii="Bookman Old Style" w:hAnsi="Bookman Old Style"/>
            <w:webHidden/>
          </w:rPr>
          <w:fldChar w:fldCharType="end"/>
        </w:r>
      </w:hyperlink>
    </w:p>
    <w:p w:rsidR="0083608B" w:rsidRPr="0096027C" w:rsidRDefault="00877AA8">
      <w:pPr>
        <w:pStyle w:val="TM1"/>
        <w:rPr>
          <w:rFonts w:ascii="Bookman Old Style" w:eastAsiaTheme="minorEastAsia" w:hAnsi="Bookman Old Style" w:cstheme="minorBidi"/>
          <w:lang w:val="en-US" w:bidi="ar-SA"/>
        </w:rPr>
      </w:pPr>
      <w:hyperlink w:anchor="_Toc511008909" w:history="1">
        <w:r w:rsidR="0083608B" w:rsidRPr="0096027C">
          <w:rPr>
            <w:rStyle w:val="Lienhypertexte"/>
            <w:rFonts w:ascii="Bookman Old Style" w:hAnsi="Bookman Old Style"/>
            <w:lang w:val="fr-FR"/>
          </w:rPr>
          <w:t>8</w:t>
        </w:r>
        <w:r w:rsidR="0083608B" w:rsidRPr="0096027C">
          <w:rPr>
            <w:rFonts w:ascii="Bookman Old Style" w:eastAsiaTheme="minorEastAsia" w:hAnsi="Bookman Old Style" w:cstheme="minorBidi"/>
            <w:lang w:val="en-US" w:bidi="ar-SA"/>
          </w:rPr>
          <w:tab/>
        </w:r>
        <w:r w:rsidR="0083608B" w:rsidRPr="0096027C">
          <w:rPr>
            <w:rStyle w:val="Lienhypertexte"/>
            <w:rFonts w:ascii="Bookman Old Style" w:hAnsi="Bookman Old Style"/>
            <w:lang w:val="fr-FR"/>
          </w:rPr>
          <w:t>Conclusion</w:t>
        </w:r>
        <w:r w:rsidR="0083608B" w:rsidRPr="0096027C">
          <w:rPr>
            <w:rFonts w:ascii="Bookman Old Style" w:hAnsi="Bookman Old Style"/>
            <w:webHidden/>
          </w:rPr>
          <w:tab/>
        </w:r>
        <w:r w:rsidR="002810B8" w:rsidRPr="0096027C">
          <w:rPr>
            <w:rFonts w:ascii="Bookman Old Style" w:hAnsi="Bookman Old Style"/>
            <w:webHidden/>
          </w:rPr>
          <w:fldChar w:fldCharType="begin"/>
        </w:r>
        <w:r w:rsidR="0083608B" w:rsidRPr="0096027C">
          <w:rPr>
            <w:rFonts w:ascii="Bookman Old Style" w:hAnsi="Bookman Old Style"/>
            <w:webHidden/>
          </w:rPr>
          <w:instrText xml:space="preserve"> PAGEREF _Toc511008909 \h </w:instrText>
        </w:r>
        <w:r w:rsidR="002810B8" w:rsidRPr="0096027C">
          <w:rPr>
            <w:rFonts w:ascii="Bookman Old Style" w:hAnsi="Bookman Old Style"/>
            <w:webHidden/>
          </w:rPr>
        </w:r>
        <w:r w:rsidR="002810B8" w:rsidRPr="0096027C">
          <w:rPr>
            <w:rFonts w:ascii="Bookman Old Style" w:hAnsi="Bookman Old Style"/>
            <w:webHidden/>
          </w:rPr>
          <w:fldChar w:fldCharType="separate"/>
        </w:r>
        <w:r w:rsidR="00BD70C2" w:rsidRPr="0096027C">
          <w:rPr>
            <w:rFonts w:ascii="Bookman Old Style" w:hAnsi="Bookman Old Style"/>
            <w:webHidden/>
          </w:rPr>
          <w:t>7</w:t>
        </w:r>
        <w:r w:rsidR="002810B8" w:rsidRPr="0096027C">
          <w:rPr>
            <w:rFonts w:ascii="Bookman Old Style" w:hAnsi="Bookman Old Style"/>
            <w:webHidden/>
          </w:rPr>
          <w:fldChar w:fldCharType="end"/>
        </w:r>
      </w:hyperlink>
    </w:p>
    <w:p w:rsidR="00D16E80" w:rsidRPr="0096027C" w:rsidRDefault="002810B8" w:rsidP="00177AF6">
      <w:pPr>
        <w:tabs>
          <w:tab w:val="right" w:leader="dot" w:pos="9062"/>
        </w:tabs>
        <w:spacing w:line="276" w:lineRule="auto"/>
        <w:rPr>
          <w:rFonts w:ascii="Bookman Old Style" w:hAnsi="Bookman Old Style"/>
          <w:lang w:val="fr-FR"/>
        </w:rPr>
      </w:pPr>
      <w:r w:rsidRPr="0096027C">
        <w:rPr>
          <w:rFonts w:ascii="Bookman Old Style" w:hAnsi="Bookman Old Style"/>
          <w:lang w:val="fr-FR"/>
        </w:rPr>
        <w:fldChar w:fldCharType="end"/>
      </w:r>
    </w:p>
    <w:p w:rsidR="002472CD" w:rsidRPr="0096027C" w:rsidRDefault="00A733E3">
      <w:pPr>
        <w:rPr>
          <w:rFonts w:ascii="Bookman Old Style" w:hAnsi="Bookman Old Style"/>
          <w:lang w:val="fr-FR"/>
        </w:rPr>
      </w:pPr>
      <w:r>
        <w:rPr>
          <w:rFonts w:ascii="Bookman Old Style" w:hAnsi="Bookman Old Style"/>
          <w:noProof/>
          <w:lang w:val="en-US"/>
        </w:rPr>
        <mc:AlternateContent>
          <mc:Choice Requires="wps">
            <w:drawing>
              <wp:anchor distT="0" distB="0" distL="114300" distR="114300" simplePos="0" relativeHeight="251663872" behindDoc="0" locked="0" layoutInCell="1" allowOverlap="1">
                <wp:simplePos x="0" y="0"/>
                <wp:positionH relativeFrom="column">
                  <wp:posOffset>-85725</wp:posOffset>
                </wp:positionH>
                <wp:positionV relativeFrom="paragraph">
                  <wp:posOffset>1699895</wp:posOffset>
                </wp:positionV>
                <wp:extent cx="6124575" cy="119062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11B9C" w:rsidRDefault="00911B9C">
                            <w:r>
                              <w:rPr>
                                <w:noProof/>
                                <w:lang w:val="fr-FR" w:eastAsia="fr-FR"/>
                              </w:rPr>
                              <w:drawing>
                                <wp:inline distT="0" distB="0" distL="0" distR="0">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6.75pt;margin-top:133.85pt;width:482.25pt;height:9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" stroked="f">
                <v:path arrowok="t"/>
                <v:textbox>
                  <w:txbxContent>
                    <w:p w:rsidR="00911B9C" w:rsidRDefault="00911B9C">
                      <w:r>
                        <w:rPr>
                          <w:noProof/>
                          <w:lang w:val="fr-FR" w:eastAsia="fr-FR"/>
                        </w:rPr>
                        <w:drawing>
                          <wp:inline distT="0" distB="0" distL="0" distR="0">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mc:Fallback>
        </mc:AlternateContent>
      </w:r>
      <w:r>
        <w:rPr>
          <w:rFonts w:ascii="Bookman Old Style" w:hAnsi="Bookman Old Style"/>
          <w:noProof/>
          <w:lang w:val="en-US"/>
        </w:rPr>
        <mc:AlternateContent>
          <mc:Choice Requires="wps">
            <w:drawing>
              <wp:anchor distT="0" distB="0" distL="114300" distR="114300" simplePos="0" relativeHeight="251662848" behindDoc="0" locked="0" layoutInCell="1" allowOverlap="1">
                <wp:simplePos x="0" y="0"/>
                <wp:positionH relativeFrom="column">
                  <wp:posOffset>4638675</wp:posOffset>
                </wp:positionH>
                <wp:positionV relativeFrom="paragraph">
                  <wp:posOffset>1336675</wp:posOffset>
                </wp:positionV>
                <wp:extent cx="1362075" cy="50482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C388E" id="Rectangle 7" o:spid="_x0000_s1026" style="position:absolute;margin-left:365.25pt;margin-top:105.25pt;width:107.25pt;height:3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" stroked="f">
                <v:path arrowok="t"/>
              </v:rect>
            </w:pict>
          </mc:Fallback>
        </mc:AlternateContent>
      </w:r>
      <w:r>
        <w:rPr>
          <w:rFonts w:ascii="Bookman Old Style" w:hAnsi="Bookman Old Style"/>
          <w:noProof/>
          <w:lang w:val="en-US"/>
        </w:rPr>
        <mc:AlternateContent>
          <mc:Choice Requires="wps">
            <w:drawing>
              <wp:anchor distT="0" distB="0" distL="114300" distR="114300" simplePos="0" relativeHeight="251661824" behindDoc="0" locked="0" layoutInCell="1" allowOverlap="1">
                <wp:simplePos x="0" y="0"/>
                <wp:positionH relativeFrom="column">
                  <wp:posOffset>4762500</wp:posOffset>
                </wp:positionH>
                <wp:positionV relativeFrom="paragraph">
                  <wp:posOffset>2057400</wp:posOffset>
                </wp:positionV>
                <wp:extent cx="1190625" cy="4476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ECE43" id="Rectangle 6" o:spid="_x0000_s1026" style="position:absolute;margin-left:375pt;margin-top:162pt;width:93.7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" stroked="f">
                <v:path arrowok="t"/>
              </v:rect>
            </w:pict>
          </mc:Fallback>
        </mc:AlternateContent>
      </w:r>
      <w:r w:rsidR="00D16E80" w:rsidRPr="0096027C">
        <w:rPr>
          <w:rFonts w:ascii="Bookman Old Style" w:hAnsi="Bookman Old Style"/>
          <w:lang w:val="fr-FR"/>
        </w:rPr>
        <w:br w:type="page"/>
      </w:r>
    </w:p>
    <w:p w:rsidR="009C5547" w:rsidRPr="0096027C" w:rsidRDefault="003600C5" w:rsidP="006D2DEF">
      <w:pPr>
        <w:pStyle w:val="Titre1"/>
        <w:numPr>
          <w:ilvl w:val="0"/>
          <w:numId w:val="24"/>
        </w:numPr>
        <w:shd w:val="clear" w:color="auto" w:fill="000000" w:themeFill="text1"/>
        <w:spacing w:after="240" w:line="276" w:lineRule="auto"/>
        <w:ind w:left="426" w:hanging="426"/>
        <w:rPr>
          <w:rFonts w:ascii="Bookman Old Style" w:hAnsi="Bookman Old Style"/>
          <w:sz w:val="24"/>
        </w:rPr>
      </w:pPr>
      <w:bookmarkStart w:id="1" w:name="_Toc374452665"/>
      <w:bookmarkStart w:id="2" w:name="_Toc511008902"/>
      <w:r w:rsidRPr="0096027C">
        <w:rPr>
          <w:rFonts w:ascii="Bookman Old Style" w:hAnsi="Bookman Old Style"/>
          <w:sz w:val="24"/>
        </w:rPr>
        <w:lastRenderedPageBreak/>
        <w:t>Points principaux</w:t>
      </w:r>
      <w:bookmarkEnd w:id="1"/>
      <w:bookmarkEnd w:id="2"/>
    </w:p>
    <w:p w:rsidR="00FF6D29" w:rsidRPr="0096027C" w:rsidRDefault="00FF6D29" w:rsidP="009C5547">
      <w:pPr>
        <w:pStyle w:val="Paragraphedeliste"/>
        <w:tabs>
          <w:tab w:val="left" w:pos="1470"/>
        </w:tabs>
        <w:jc w:val="both"/>
        <w:rPr>
          <w:rFonts w:ascii="Bookman Old Style" w:hAnsi="Bookman Old Style"/>
        </w:rPr>
      </w:pPr>
    </w:p>
    <w:p w:rsidR="00772D72" w:rsidRPr="0096027C" w:rsidRDefault="009E6D6F" w:rsidP="000D746D">
      <w:pPr>
        <w:pStyle w:val="Paragraphedeliste"/>
        <w:numPr>
          <w:ilvl w:val="0"/>
          <w:numId w:val="17"/>
        </w:numPr>
        <w:spacing w:before="240" w:after="120" w:line="276" w:lineRule="auto"/>
        <w:jc w:val="both"/>
        <w:rPr>
          <w:rFonts w:ascii="Bookman Old Style" w:hAnsi="Bookman Old Style"/>
          <w:lang w:val="fr-FR"/>
        </w:rPr>
      </w:pPr>
      <w:r w:rsidRPr="0096027C">
        <w:rPr>
          <w:rFonts w:ascii="Bookman Old Style" w:hAnsi="Bookman Old Style"/>
          <w:b/>
          <w:lang w:val="fr-FR"/>
        </w:rPr>
        <w:t>Du 12 au 21 juin 2019</w:t>
      </w:r>
      <w:r w:rsidR="0008064B" w:rsidRPr="0096027C">
        <w:rPr>
          <w:rFonts w:ascii="Bookman Old Style" w:hAnsi="Bookman Old Style"/>
          <w:lang w:val="fr-FR"/>
        </w:rPr>
        <w:t>, dans le cadre des activités du</w:t>
      </w:r>
      <w:r w:rsidRPr="0096027C">
        <w:rPr>
          <w:rFonts w:ascii="Bookman Old Style" w:hAnsi="Bookman Old Style"/>
          <w:lang w:val="fr-FR"/>
        </w:rPr>
        <w:t xml:space="preserve"> projet ALEFI</w:t>
      </w:r>
      <w:r w:rsidR="0008064B" w:rsidRPr="0096027C">
        <w:rPr>
          <w:rFonts w:ascii="Bookman Old Style" w:hAnsi="Bookman Old Style"/>
          <w:lang w:val="fr-FR"/>
        </w:rPr>
        <w:t>, deux équipes, une dans la province du Woleu-Ntem</w:t>
      </w:r>
      <w:r w:rsidR="00A95D3C" w:rsidRPr="0096027C">
        <w:rPr>
          <w:rFonts w:ascii="Bookman Old Style" w:hAnsi="Bookman Old Style"/>
          <w:lang w:val="fr-FR"/>
        </w:rPr>
        <w:t xml:space="preserve"> et l’autre dans les provinces de la Ngounié et de la Nyanga, ont effectué des</w:t>
      </w:r>
      <w:r w:rsidRPr="0096027C">
        <w:rPr>
          <w:rFonts w:ascii="Bookman Old Style" w:hAnsi="Bookman Old Style"/>
          <w:lang w:val="fr-FR"/>
        </w:rPr>
        <w:t xml:space="preserve"> mission</w:t>
      </w:r>
      <w:r w:rsidR="00A95D3C" w:rsidRPr="0096027C">
        <w:rPr>
          <w:rFonts w:ascii="Bookman Old Style" w:hAnsi="Bookman Old Style"/>
          <w:lang w:val="fr-FR"/>
        </w:rPr>
        <w:t>s</w:t>
      </w:r>
      <w:r w:rsidRPr="0096027C">
        <w:rPr>
          <w:rFonts w:ascii="Bookman Old Style" w:hAnsi="Bookman Old Style"/>
          <w:lang w:val="fr-FR"/>
        </w:rPr>
        <w:t xml:space="preserve"> sociale</w:t>
      </w:r>
      <w:r w:rsidR="00A95D3C" w:rsidRPr="0096027C">
        <w:rPr>
          <w:rFonts w:ascii="Bookman Old Style" w:hAnsi="Bookman Old Style"/>
          <w:lang w:val="fr-FR"/>
        </w:rPr>
        <w:t>s de sensibilisation pour la lutte contre</w:t>
      </w:r>
      <w:r w:rsidRPr="0096027C">
        <w:rPr>
          <w:rFonts w:ascii="Bookman Old Style" w:hAnsi="Bookman Old Style"/>
          <w:lang w:val="fr-FR"/>
        </w:rPr>
        <w:t xml:space="preserve"> l’exploitation forestière illégale. </w:t>
      </w:r>
    </w:p>
    <w:p w:rsidR="00772D72" w:rsidRPr="0096027C" w:rsidRDefault="000D746D" w:rsidP="00772D72">
      <w:pPr>
        <w:pStyle w:val="Paragraphedeliste"/>
        <w:spacing w:before="240" w:after="120" w:line="276" w:lineRule="auto"/>
        <w:jc w:val="both"/>
        <w:rPr>
          <w:rFonts w:ascii="Bookman Old Style" w:hAnsi="Bookman Old Style"/>
          <w:lang w:val="fr-FR"/>
        </w:rPr>
      </w:pPr>
      <w:r w:rsidRPr="0096027C">
        <w:rPr>
          <w:rFonts w:ascii="Bookman Old Style" w:hAnsi="Bookman Old Style"/>
          <w:lang w:val="fr-FR"/>
        </w:rPr>
        <w:t xml:space="preserve"> </w:t>
      </w:r>
    </w:p>
    <w:p w:rsidR="00C76AA3" w:rsidRDefault="00772D72" w:rsidP="00C76AA3">
      <w:pPr>
        <w:pStyle w:val="Paragraphedeliste"/>
        <w:numPr>
          <w:ilvl w:val="0"/>
          <w:numId w:val="17"/>
        </w:numPr>
        <w:spacing w:before="240" w:after="120" w:line="276" w:lineRule="auto"/>
        <w:jc w:val="both"/>
        <w:rPr>
          <w:rFonts w:ascii="Bookman Old Style" w:hAnsi="Bookman Old Style"/>
          <w:lang w:val="fr-FR"/>
        </w:rPr>
      </w:pPr>
      <w:r w:rsidRPr="0096027C">
        <w:rPr>
          <w:rFonts w:ascii="Bookman Old Style" w:hAnsi="Bookman Old Style"/>
          <w:b/>
          <w:lang w:val="fr-FR"/>
        </w:rPr>
        <w:t xml:space="preserve">Le 21 juin 2019, </w:t>
      </w:r>
      <w:r w:rsidRPr="0096027C">
        <w:rPr>
          <w:rFonts w:ascii="Bookman Old Style" w:hAnsi="Bookman Old Style"/>
          <w:lang w:val="fr-FR"/>
        </w:rPr>
        <w:t>au tribunal correctionnel de Makokou, il y a eu l’audience correctionnelle de Conservation Justice contre la société WCTS poursuivie pour exploitation forestière illégale. Cette affaire a été renvoyée à l’audience du 27 juillet 2019 pour citation à mairie de Sieur CHEN, directeur général de ladite société.</w:t>
      </w:r>
      <w:r w:rsidR="000D746D" w:rsidRPr="0096027C">
        <w:rPr>
          <w:rFonts w:ascii="Bookman Old Style" w:hAnsi="Bookman Old Style"/>
          <w:lang w:val="fr-FR"/>
        </w:rPr>
        <w:t xml:space="preserve"> </w:t>
      </w:r>
    </w:p>
    <w:p w:rsidR="00C76AA3" w:rsidRPr="00C76AA3" w:rsidRDefault="00C76AA3" w:rsidP="00C76AA3">
      <w:pPr>
        <w:pStyle w:val="Paragraphedeliste"/>
        <w:rPr>
          <w:rStyle w:val="Accentuation"/>
          <w:rFonts w:ascii="Bookman Old Style" w:hAnsi="Bookman Old Style"/>
          <w:b/>
          <w:i w:val="0"/>
        </w:rPr>
      </w:pPr>
    </w:p>
    <w:p w:rsidR="00F165EE" w:rsidRPr="00C76AA3" w:rsidRDefault="00F165EE" w:rsidP="00C76AA3">
      <w:pPr>
        <w:pStyle w:val="Paragraphedeliste"/>
        <w:numPr>
          <w:ilvl w:val="0"/>
          <w:numId w:val="17"/>
        </w:numPr>
        <w:spacing w:before="240" w:after="120" w:line="276" w:lineRule="auto"/>
        <w:jc w:val="both"/>
        <w:rPr>
          <w:rFonts w:ascii="Bookman Old Style" w:hAnsi="Bookman Old Style"/>
          <w:lang w:val="fr-FR"/>
        </w:rPr>
      </w:pPr>
      <w:r w:rsidRPr="00C76AA3">
        <w:rPr>
          <w:rStyle w:val="Accentuation"/>
          <w:rFonts w:ascii="Bookman Old Style" w:hAnsi="Bookman Old Style"/>
          <w:b/>
          <w:i w:val="0"/>
        </w:rPr>
        <w:t xml:space="preserve">Du 12 au </w:t>
      </w:r>
      <w:r w:rsidR="00C76AA3">
        <w:rPr>
          <w:rStyle w:val="Accentuation"/>
          <w:rFonts w:ascii="Bookman Old Style" w:hAnsi="Bookman Old Style"/>
          <w:b/>
          <w:i w:val="0"/>
        </w:rPr>
        <w:t>15</w:t>
      </w:r>
      <w:r w:rsidRPr="00C76AA3">
        <w:rPr>
          <w:rStyle w:val="Accentuation"/>
          <w:rFonts w:ascii="Bookman Old Style" w:hAnsi="Bookman Old Style"/>
          <w:b/>
          <w:i w:val="0"/>
        </w:rPr>
        <w:t xml:space="preserve"> juin 2019,</w:t>
      </w:r>
      <w:r w:rsidRPr="00C76AA3">
        <w:rPr>
          <w:rStyle w:val="Accentuation"/>
          <w:rFonts w:ascii="Bookman Old Style" w:hAnsi="Bookman Old Style"/>
          <w:i w:val="0"/>
        </w:rPr>
        <w:t xml:space="preserve"> il y a eu une mission de </w:t>
      </w:r>
      <w:r w:rsidR="00C76AA3" w:rsidRPr="00C76AA3">
        <w:rPr>
          <w:rStyle w:val="Accentuation"/>
          <w:rFonts w:ascii="Bookman Old Style" w:hAnsi="Bookman Old Style"/>
          <w:i w:val="0"/>
        </w:rPr>
        <w:t>suivi</w:t>
      </w:r>
      <w:r w:rsidRPr="00C76AA3">
        <w:rPr>
          <w:rStyle w:val="Accentuation"/>
          <w:rFonts w:ascii="Bookman Old Style" w:hAnsi="Bookman Old Style"/>
          <w:i w:val="0"/>
        </w:rPr>
        <w:t xml:space="preserve"> </w:t>
      </w:r>
      <w:r w:rsidR="00C76AA3" w:rsidRPr="00C76AA3">
        <w:rPr>
          <w:rStyle w:val="Accentuation"/>
          <w:rFonts w:ascii="Bookman Old Style" w:hAnsi="Bookman Old Style"/>
          <w:i w:val="0"/>
        </w:rPr>
        <w:t xml:space="preserve">ALEFI </w:t>
      </w:r>
      <w:r w:rsidRPr="00C76AA3">
        <w:rPr>
          <w:rStyle w:val="Accentuation"/>
          <w:rFonts w:ascii="Bookman Old Style" w:hAnsi="Bookman Old Style"/>
          <w:i w:val="0"/>
        </w:rPr>
        <w:t xml:space="preserve">avec la délégation de l’Union Européenne accompagnée du Directeur Exécutif de Conservation Justice. </w:t>
      </w:r>
      <w:r w:rsidR="00C76AA3" w:rsidRPr="00C76AA3">
        <w:rPr>
          <w:rStyle w:val="Accentuation"/>
          <w:rFonts w:ascii="Bookman Old Style" w:hAnsi="Bookman Old Style"/>
          <w:i w:val="0"/>
        </w:rPr>
        <w:t xml:space="preserve">Cette mission s’est inscrite dans la mission sociale </w:t>
      </w:r>
      <w:r w:rsidR="00C76AA3" w:rsidRPr="00C76AA3">
        <w:rPr>
          <w:rStyle w:val="Accentuation"/>
          <w:rFonts w:ascii="Bookman Old Style" w:hAnsi="Bookman Old Style"/>
          <w:b/>
          <w:bCs/>
          <w:i w:val="0"/>
        </w:rPr>
        <w:t xml:space="preserve">Sud </w:t>
      </w:r>
      <w:r w:rsidR="00C76AA3" w:rsidRPr="00C76AA3">
        <w:rPr>
          <w:rFonts w:ascii="Bookman Old Style" w:hAnsi="Bookman Old Style"/>
          <w:b/>
          <w:bCs/>
        </w:rPr>
        <w:t>d</w:t>
      </w:r>
      <w:r w:rsidR="00C76AA3" w:rsidRPr="00C76AA3">
        <w:rPr>
          <w:rFonts w:ascii="Bookman Old Style" w:hAnsi="Bookman Old Style"/>
          <w:b/>
          <w:bCs/>
        </w:rPr>
        <w:t>u 12 au 20 juin 2019</w:t>
      </w:r>
      <w:r w:rsidR="00C76AA3" w:rsidRPr="00C76AA3">
        <w:rPr>
          <w:rFonts w:ascii="Bookman Old Style" w:hAnsi="Bookman Old Style"/>
        </w:rPr>
        <w:t xml:space="preserve"> dans les provinces de la Ngounié et Nyanga, il y a eu une mission de sensibilisation de lutte contre l’exploitation forestière illégale dans les villages MAMIENGUE, MANDILOU, MOKABO, MIMANGA et une autre mission de contrôle des activités forestières de la forêt communautaire TSANGUI.</w:t>
      </w:r>
    </w:p>
    <w:p w:rsidR="001350D3" w:rsidRPr="0096027C" w:rsidRDefault="001350D3" w:rsidP="001350D3">
      <w:pPr>
        <w:pStyle w:val="Paragraphedeliste"/>
        <w:spacing w:before="240" w:after="120" w:line="276" w:lineRule="auto"/>
        <w:jc w:val="both"/>
        <w:rPr>
          <w:rFonts w:ascii="Bookman Old Style" w:hAnsi="Bookman Old Style"/>
          <w:lang w:val="fr-FR"/>
        </w:rPr>
      </w:pPr>
    </w:p>
    <w:p w:rsidR="002E3D30" w:rsidRPr="0096027C" w:rsidRDefault="002E3D30" w:rsidP="000D746D">
      <w:pPr>
        <w:pStyle w:val="Paragraphedeliste"/>
        <w:numPr>
          <w:ilvl w:val="0"/>
          <w:numId w:val="17"/>
        </w:numPr>
        <w:spacing w:before="240" w:after="120" w:line="276" w:lineRule="auto"/>
        <w:jc w:val="both"/>
        <w:rPr>
          <w:rFonts w:ascii="Bookman Old Style" w:hAnsi="Bookman Old Style"/>
          <w:lang w:val="fr-FR"/>
        </w:rPr>
      </w:pPr>
      <w:r w:rsidRPr="0096027C">
        <w:rPr>
          <w:rFonts w:ascii="Bookman Old Style" w:hAnsi="Bookman Old Style"/>
          <w:b/>
          <w:lang w:val="fr-FR"/>
        </w:rPr>
        <w:t xml:space="preserve">Du 18 au 30 juin 2019, </w:t>
      </w:r>
      <w:r w:rsidR="00C76AA3" w:rsidRPr="00C76AA3">
        <w:rPr>
          <w:rFonts w:ascii="Bookman Old Style" w:hAnsi="Bookman Old Style"/>
          <w:bCs/>
          <w:lang w:val="fr-FR"/>
        </w:rPr>
        <w:t xml:space="preserve">ALEFI a pu </w:t>
      </w:r>
      <w:r w:rsidR="00A97289" w:rsidRPr="00C76AA3">
        <w:rPr>
          <w:rFonts w:ascii="Bookman Old Style" w:hAnsi="Bookman Old Style"/>
          <w:bCs/>
          <w:lang w:val="fr-FR"/>
        </w:rPr>
        <w:t>appuyer</w:t>
      </w:r>
      <w:r w:rsidR="00A97289">
        <w:rPr>
          <w:rFonts w:ascii="Bookman Old Style" w:hAnsi="Bookman Old Style"/>
          <w:lang w:val="fr-FR"/>
        </w:rPr>
        <w:t xml:space="preserve"> la mission </w:t>
      </w:r>
      <w:r w:rsidRPr="0096027C">
        <w:rPr>
          <w:rFonts w:ascii="Bookman Old Style" w:hAnsi="Bookman Old Style"/>
          <w:lang w:val="fr-FR"/>
        </w:rPr>
        <w:t>de police</w:t>
      </w:r>
      <w:r w:rsidR="005B283B">
        <w:rPr>
          <w:rFonts w:ascii="Bookman Old Style" w:hAnsi="Bookman Old Style"/>
          <w:lang w:val="fr-FR"/>
        </w:rPr>
        <w:t xml:space="preserve"> d’empotage et dépotage des conteneurs du port d’</w:t>
      </w:r>
      <w:proofErr w:type="spellStart"/>
      <w:r w:rsidR="005B283B">
        <w:rPr>
          <w:rFonts w:ascii="Bookman Old Style" w:hAnsi="Bookman Old Style"/>
          <w:lang w:val="fr-FR"/>
        </w:rPr>
        <w:t>Owendo</w:t>
      </w:r>
      <w:proofErr w:type="spellEnd"/>
      <w:r w:rsidR="005B283B">
        <w:rPr>
          <w:rFonts w:ascii="Bookman Old Style" w:hAnsi="Bookman Old Style"/>
          <w:lang w:val="fr-FR"/>
        </w:rPr>
        <w:t xml:space="preserve"> ainsi que </w:t>
      </w:r>
      <w:r w:rsidR="00A97289">
        <w:rPr>
          <w:rFonts w:ascii="Bookman Old Style" w:hAnsi="Bookman Old Style"/>
          <w:lang w:val="fr-FR"/>
        </w:rPr>
        <w:t>celle d</w:t>
      </w:r>
      <w:r w:rsidRPr="0096027C">
        <w:rPr>
          <w:rFonts w:ascii="Bookman Old Style" w:hAnsi="Bookman Old Style"/>
          <w:lang w:val="fr-FR"/>
        </w:rPr>
        <w:t>’audit des sociétés forestière</w:t>
      </w:r>
      <w:r w:rsidR="00C76AA3">
        <w:rPr>
          <w:rFonts w:ascii="Bookman Old Style" w:hAnsi="Bookman Old Style"/>
          <w:lang w:val="fr-FR"/>
        </w:rPr>
        <w:t>s</w:t>
      </w:r>
      <w:r w:rsidRPr="0096027C">
        <w:rPr>
          <w:rFonts w:ascii="Bookman Old Style" w:hAnsi="Bookman Old Style"/>
          <w:lang w:val="fr-FR"/>
        </w:rPr>
        <w:t xml:space="preserve"> basées dans la zone portuaire d’</w:t>
      </w:r>
      <w:proofErr w:type="spellStart"/>
      <w:r w:rsidRPr="0096027C">
        <w:rPr>
          <w:rFonts w:ascii="Bookman Old Style" w:hAnsi="Bookman Old Style"/>
          <w:lang w:val="fr-FR"/>
        </w:rPr>
        <w:t>Owendo</w:t>
      </w:r>
      <w:proofErr w:type="spellEnd"/>
      <w:r w:rsidR="001350D3" w:rsidRPr="0096027C">
        <w:rPr>
          <w:rFonts w:ascii="Bookman Old Style" w:hAnsi="Bookman Old Style"/>
          <w:lang w:val="fr-FR"/>
        </w:rPr>
        <w:t xml:space="preserve"> instrui</w:t>
      </w:r>
      <w:r w:rsidR="00C76AA3">
        <w:rPr>
          <w:rFonts w:ascii="Bookman Old Style" w:hAnsi="Bookman Old Style"/>
          <w:lang w:val="fr-FR"/>
        </w:rPr>
        <w:t>tes</w:t>
      </w:r>
      <w:r w:rsidR="001350D3" w:rsidRPr="0096027C">
        <w:rPr>
          <w:rFonts w:ascii="Bookman Old Style" w:hAnsi="Bookman Old Style"/>
          <w:lang w:val="fr-FR"/>
        </w:rPr>
        <w:t xml:space="preserve"> par Monsieur le Ministre des Eaux et Forêts</w:t>
      </w:r>
      <w:r w:rsidR="00A97289">
        <w:rPr>
          <w:rFonts w:ascii="Bookman Old Style" w:hAnsi="Bookman Old Style"/>
          <w:lang w:val="fr-FR"/>
        </w:rPr>
        <w:t xml:space="preserve"> au Coordonnateur du Projet de Contrôle d’Aménagement Forestier (CAF)</w:t>
      </w:r>
      <w:r w:rsidR="001350D3" w:rsidRPr="0096027C">
        <w:rPr>
          <w:rFonts w:ascii="Bookman Old Style" w:hAnsi="Bookman Old Style"/>
          <w:lang w:val="fr-FR"/>
        </w:rPr>
        <w:t>.</w:t>
      </w:r>
    </w:p>
    <w:p w:rsidR="00DB6AF2" w:rsidRPr="0018770F" w:rsidRDefault="00DB6AF2" w:rsidP="0018770F">
      <w:pPr>
        <w:spacing w:before="120" w:after="120" w:line="276" w:lineRule="auto"/>
        <w:jc w:val="both"/>
        <w:rPr>
          <w:rFonts w:ascii="Bookman Old Style" w:hAnsi="Bookman Old Style"/>
          <w:lang w:val="fr-FR"/>
        </w:rPr>
      </w:pPr>
    </w:p>
    <w:p w:rsidR="003600C5" w:rsidRPr="0096027C" w:rsidRDefault="003600C5" w:rsidP="00654C9A">
      <w:pPr>
        <w:pStyle w:val="Titre1"/>
        <w:numPr>
          <w:ilvl w:val="0"/>
          <w:numId w:val="24"/>
        </w:numPr>
        <w:shd w:val="clear" w:color="auto" w:fill="000000" w:themeFill="text1"/>
        <w:spacing w:line="276" w:lineRule="auto"/>
        <w:ind w:left="426" w:hanging="426"/>
        <w:jc w:val="both"/>
        <w:rPr>
          <w:rFonts w:ascii="Bookman Old Style" w:hAnsi="Bookman Old Style"/>
          <w:sz w:val="24"/>
          <w:lang w:val="fr-BE"/>
        </w:rPr>
      </w:pPr>
      <w:bookmarkStart w:id="3" w:name="_Toc511008903"/>
      <w:r w:rsidRPr="0096027C">
        <w:rPr>
          <w:rFonts w:ascii="Bookman Old Style" w:hAnsi="Bookman Old Style"/>
          <w:sz w:val="24"/>
          <w:lang w:val="fr-FR"/>
        </w:rPr>
        <w:t>Investigations</w:t>
      </w:r>
      <w:bookmarkEnd w:id="3"/>
    </w:p>
    <w:p w:rsidR="008861E1" w:rsidRPr="0096027C" w:rsidRDefault="008861E1" w:rsidP="00177AF6">
      <w:pPr>
        <w:spacing w:line="276" w:lineRule="auto"/>
        <w:jc w:val="both"/>
        <w:rPr>
          <w:rFonts w:ascii="Bookman Old Style" w:hAnsi="Bookman Old Style"/>
          <w:bCs/>
          <w:lang w:val="fr-FR"/>
        </w:rPr>
      </w:pPr>
    </w:p>
    <w:p w:rsidR="00E856F8" w:rsidRPr="0096027C" w:rsidRDefault="00E856F8" w:rsidP="00177AF6">
      <w:pPr>
        <w:spacing w:after="240" w:line="276" w:lineRule="auto"/>
        <w:jc w:val="both"/>
        <w:rPr>
          <w:rFonts w:ascii="Bookman Old Style" w:hAnsi="Bookman Old Style"/>
          <w:lang w:val="fr-FR"/>
        </w:rPr>
      </w:pPr>
      <w:r w:rsidRPr="0096027C">
        <w:rPr>
          <w:rFonts w:ascii="Bookman Old Style" w:hAnsi="Bookman Old Style"/>
          <w:u w:val="single"/>
          <w:lang w:val="fr-FR"/>
        </w:rPr>
        <w:t>Indicateur</w:t>
      </w:r>
      <w:r w:rsidRPr="0096027C">
        <w:rPr>
          <w:rFonts w:ascii="Bookman Old Style" w:hAnsi="Bookman Old Style"/>
          <w:lang w:val="fr-FR"/>
        </w:rPr>
        <w:t> :</w:t>
      </w:r>
    </w:p>
    <w:tbl>
      <w:tblPr>
        <w:tblStyle w:val="Grilledetableauclaire1"/>
        <w:tblW w:w="0" w:type="auto"/>
        <w:tblLook w:val="04A0" w:firstRow="1" w:lastRow="0" w:firstColumn="1" w:lastColumn="0" w:noHBand="0" w:noVBand="1"/>
      </w:tblPr>
      <w:tblGrid>
        <w:gridCol w:w="4477"/>
        <w:gridCol w:w="4442"/>
      </w:tblGrid>
      <w:tr w:rsidR="00E856F8" w:rsidRPr="0096027C" w:rsidTr="00497F8C">
        <w:tc>
          <w:tcPr>
            <w:tcW w:w="4531" w:type="dxa"/>
          </w:tcPr>
          <w:p w:rsidR="00E856F8" w:rsidRPr="0096027C" w:rsidRDefault="00E856F8" w:rsidP="005A4B46">
            <w:pPr>
              <w:spacing w:line="276" w:lineRule="auto"/>
              <w:jc w:val="both"/>
              <w:rPr>
                <w:rFonts w:ascii="Bookman Old Style" w:hAnsi="Bookman Old Style"/>
                <w:lang w:val="fr-FR"/>
              </w:rPr>
            </w:pPr>
            <w:r w:rsidRPr="0096027C">
              <w:rPr>
                <w:rFonts w:ascii="Bookman Old Style" w:hAnsi="Bookman Old Style"/>
                <w:lang w:val="fr-FR"/>
              </w:rPr>
              <w:t>Nombre d’investigations menées</w:t>
            </w:r>
          </w:p>
        </w:tc>
        <w:tc>
          <w:tcPr>
            <w:tcW w:w="4531" w:type="dxa"/>
          </w:tcPr>
          <w:p w:rsidR="00E856F8" w:rsidRPr="0096027C" w:rsidRDefault="00581677" w:rsidP="00690E5C">
            <w:pPr>
              <w:spacing w:line="276" w:lineRule="auto"/>
              <w:jc w:val="center"/>
              <w:rPr>
                <w:rFonts w:ascii="Bookman Old Style" w:hAnsi="Bookman Old Style"/>
                <w:lang w:val="fr-FR"/>
              </w:rPr>
            </w:pPr>
            <w:r w:rsidRPr="0096027C">
              <w:rPr>
                <w:rFonts w:ascii="Bookman Old Style" w:hAnsi="Bookman Old Style"/>
                <w:lang w:val="fr-FR"/>
              </w:rPr>
              <w:t>0</w:t>
            </w:r>
          </w:p>
        </w:tc>
      </w:tr>
      <w:tr w:rsidR="00E856F8" w:rsidRPr="0096027C" w:rsidTr="00497F8C">
        <w:tc>
          <w:tcPr>
            <w:tcW w:w="4531" w:type="dxa"/>
          </w:tcPr>
          <w:p w:rsidR="00E856F8" w:rsidRPr="0096027C" w:rsidRDefault="00E856F8" w:rsidP="00177AF6">
            <w:pPr>
              <w:spacing w:line="276" w:lineRule="auto"/>
              <w:jc w:val="both"/>
              <w:rPr>
                <w:rFonts w:ascii="Bookman Old Style" w:hAnsi="Bookman Old Style"/>
                <w:lang w:val="fr-FR"/>
              </w:rPr>
            </w:pPr>
            <w:r w:rsidRPr="0096027C">
              <w:rPr>
                <w:rFonts w:ascii="Bookman Old Style" w:hAnsi="Bookman Old Style"/>
                <w:lang w:val="fr-FR"/>
              </w:rPr>
              <w:t>Investigation ayant menées à une opération</w:t>
            </w:r>
          </w:p>
        </w:tc>
        <w:tc>
          <w:tcPr>
            <w:tcW w:w="4531" w:type="dxa"/>
          </w:tcPr>
          <w:p w:rsidR="00E856F8" w:rsidRPr="0096027C" w:rsidRDefault="00581677" w:rsidP="00690E5C">
            <w:pPr>
              <w:spacing w:line="276" w:lineRule="auto"/>
              <w:jc w:val="center"/>
              <w:rPr>
                <w:rFonts w:ascii="Bookman Old Style" w:hAnsi="Bookman Old Style"/>
                <w:lang w:val="fr-FR"/>
              </w:rPr>
            </w:pPr>
            <w:r w:rsidRPr="0096027C">
              <w:rPr>
                <w:rFonts w:ascii="Bookman Old Style" w:hAnsi="Bookman Old Style"/>
                <w:lang w:val="fr-FR"/>
              </w:rPr>
              <w:t>0</w:t>
            </w:r>
          </w:p>
        </w:tc>
      </w:tr>
      <w:tr w:rsidR="00E856F8" w:rsidRPr="0096027C" w:rsidTr="00497F8C">
        <w:tc>
          <w:tcPr>
            <w:tcW w:w="4531" w:type="dxa"/>
          </w:tcPr>
          <w:p w:rsidR="00E856F8" w:rsidRPr="0096027C" w:rsidRDefault="00E856F8" w:rsidP="005A4B46">
            <w:pPr>
              <w:spacing w:line="276" w:lineRule="auto"/>
              <w:jc w:val="both"/>
              <w:rPr>
                <w:rFonts w:ascii="Bookman Old Style" w:hAnsi="Bookman Old Style"/>
                <w:lang w:val="fr-FR"/>
              </w:rPr>
            </w:pPr>
            <w:r w:rsidRPr="0096027C">
              <w:rPr>
                <w:rFonts w:ascii="Bookman Old Style" w:hAnsi="Bookman Old Style"/>
                <w:lang w:val="fr-FR"/>
              </w:rPr>
              <w:t>Nombre de trafiquants identifiés</w:t>
            </w:r>
          </w:p>
        </w:tc>
        <w:tc>
          <w:tcPr>
            <w:tcW w:w="4531" w:type="dxa"/>
          </w:tcPr>
          <w:p w:rsidR="00E856F8" w:rsidRPr="0096027C" w:rsidRDefault="00581677" w:rsidP="00690E5C">
            <w:pPr>
              <w:spacing w:line="276" w:lineRule="auto"/>
              <w:jc w:val="center"/>
              <w:rPr>
                <w:rFonts w:ascii="Bookman Old Style" w:hAnsi="Bookman Old Style"/>
                <w:lang w:val="fr-FR"/>
              </w:rPr>
            </w:pPr>
            <w:r w:rsidRPr="0096027C">
              <w:rPr>
                <w:rFonts w:ascii="Bookman Old Style" w:hAnsi="Bookman Old Style"/>
                <w:lang w:val="fr-FR"/>
              </w:rPr>
              <w:t>0</w:t>
            </w:r>
          </w:p>
        </w:tc>
      </w:tr>
    </w:tbl>
    <w:p w:rsidR="0055015F" w:rsidRPr="0096027C" w:rsidRDefault="00415B59" w:rsidP="00000F3E">
      <w:pPr>
        <w:spacing w:before="120" w:after="240" w:line="276" w:lineRule="auto"/>
        <w:jc w:val="both"/>
        <w:rPr>
          <w:rFonts w:ascii="Bookman Old Style" w:hAnsi="Bookman Old Style"/>
          <w:bCs/>
          <w:lang w:val="fr-FR"/>
        </w:rPr>
      </w:pPr>
      <w:r w:rsidRPr="0096027C">
        <w:rPr>
          <w:rFonts w:ascii="Bookman Old Style" w:hAnsi="Bookman Old Style"/>
          <w:bCs/>
          <w:lang w:val="fr-FR"/>
        </w:rPr>
        <w:t>Il n’y a pas eu d’investigations au cours de ce mois</w:t>
      </w:r>
      <w:r w:rsidR="00C76AA3">
        <w:rPr>
          <w:rFonts w:ascii="Bookman Old Style" w:hAnsi="Bookman Old Style"/>
          <w:bCs/>
          <w:lang w:val="fr-FR"/>
        </w:rPr>
        <w:t>, si ce n’est les investigations réalisées à travers les missions sociales</w:t>
      </w:r>
      <w:r w:rsidR="0055015F" w:rsidRPr="0096027C">
        <w:rPr>
          <w:rFonts w:ascii="Bookman Old Style" w:hAnsi="Bookman Old Style"/>
          <w:bCs/>
          <w:lang w:val="fr-FR"/>
        </w:rPr>
        <w:t>.</w:t>
      </w:r>
    </w:p>
    <w:p w:rsidR="004E2127" w:rsidRPr="0096027C" w:rsidRDefault="004E2127" w:rsidP="00000F3E">
      <w:pPr>
        <w:spacing w:before="120" w:after="240" w:line="276" w:lineRule="auto"/>
        <w:jc w:val="both"/>
        <w:rPr>
          <w:rFonts w:ascii="Bookman Old Style" w:hAnsi="Bookman Old Style"/>
          <w:bCs/>
          <w:lang w:val="fr-FR"/>
        </w:rPr>
      </w:pPr>
    </w:p>
    <w:p w:rsidR="008861E1" w:rsidRPr="0096027C" w:rsidRDefault="003600C5" w:rsidP="00654C9A">
      <w:pPr>
        <w:pStyle w:val="Titre1"/>
        <w:numPr>
          <w:ilvl w:val="0"/>
          <w:numId w:val="24"/>
        </w:numPr>
        <w:shd w:val="clear" w:color="auto" w:fill="000000" w:themeFill="text1"/>
        <w:spacing w:line="276" w:lineRule="auto"/>
        <w:ind w:left="426" w:hanging="426"/>
        <w:jc w:val="both"/>
        <w:rPr>
          <w:rFonts w:ascii="Bookman Old Style" w:hAnsi="Bookman Old Style"/>
          <w:sz w:val="24"/>
          <w:lang w:val="fr-FR"/>
        </w:rPr>
      </w:pPr>
      <w:bookmarkStart w:id="4" w:name="_Toc511008904"/>
      <w:r w:rsidRPr="0096027C">
        <w:rPr>
          <w:rFonts w:ascii="Bookman Old Style" w:hAnsi="Bookman Old Style"/>
          <w:sz w:val="24"/>
          <w:lang w:val="fr-FR"/>
        </w:rPr>
        <w:t>Opérations</w:t>
      </w:r>
      <w:bookmarkEnd w:id="4"/>
    </w:p>
    <w:p w:rsidR="00490FB5" w:rsidRPr="0096027C" w:rsidRDefault="00490FB5" w:rsidP="00177AF6">
      <w:pPr>
        <w:spacing w:line="276" w:lineRule="auto"/>
        <w:jc w:val="both"/>
        <w:rPr>
          <w:rFonts w:ascii="Bookman Old Style" w:hAnsi="Bookman Old Style"/>
        </w:rPr>
      </w:pPr>
    </w:p>
    <w:p w:rsidR="00E856F8" w:rsidRPr="0096027C" w:rsidRDefault="00E856F8" w:rsidP="00177AF6">
      <w:pPr>
        <w:spacing w:after="240" w:line="276" w:lineRule="auto"/>
        <w:jc w:val="both"/>
        <w:rPr>
          <w:rFonts w:ascii="Bookman Old Style" w:hAnsi="Bookman Old Style"/>
          <w:lang w:val="fr-FR"/>
        </w:rPr>
      </w:pPr>
      <w:r w:rsidRPr="0096027C">
        <w:rPr>
          <w:rFonts w:ascii="Bookman Old Style" w:hAnsi="Bookman Old Style"/>
          <w:u w:val="single"/>
          <w:lang w:val="fr-FR"/>
        </w:rPr>
        <w:t>Indicateur</w:t>
      </w:r>
      <w:r w:rsidRPr="0096027C">
        <w:rPr>
          <w:rFonts w:ascii="Bookman Old Style" w:hAnsi="Bookman Old Style"/>
          <w:lang w:val="fr-FR"/>
        </w:rPr>
        <w:t xml:space="preserve"> :</w:t>
      </w:r>
    </w:p>
    <w:tbl>
      <w:tblPr>
        <w:tblStyle w:val="Grilledetableauclaire1"/>
        <w:tblW w:w="8931" w:type="dxa"/>
        <w:tblInd w:w="108" w:type="dxa"/>
        <w:tblLook w:val="04A0" w:firstRow="1" w:lastRow="0" w:firstColumn="1" w:lastColumn="0" w:noHBand="0" w:noVBand="1"/>
      </w:tblPr>
      <w:tblGrid>
        <w:gridCol w:w="4453"/>
        <w:gridCol w:w="4478"/>
      </w:tblGrid>
      <w:tr w:rsidR="00E856F8" w:rsidRPr="0096027C" w:rsidTr="0052274F">
        <w:trPr>
          <w:trHeight w:val="70"/>
        </w:trPr>
        <w:tc>
          <w:tcPr>
            <w:tcW w:w="4453" w:type="dxa"/>
          </w:tcPr>
          <w:p w:rsidR="00E856F8" w:rsidRPr="0096027C" w:rsidRDefault="00E856F8" w:rsidP="00177AF6">
            <w:pPr>
              <w:spacing w:line="276" w:lineRule="auto"/>
              <w:jc w:val="both"/>
              <w:rPr>
                <w:rFonts w:ascii="Bookman Old Style" w:hAnsi="Bookman Old Style"/>
                <w:lang w:val="fr-FR"/>
              </w:rPr>
            </w:pPr>
            <w:r w:rsidRPr="0096027C">
              <w:rPr>
                <w:rFonts w:ascii="Bookman Old Style" w:hAnsi="Bookman Old Style"/>
                <w:lang w:val="fr-FR"/>
              </w:rPr>
              <w:t>Nombre d’opérations menées ce mois</w:t>
            </w:r>
          </w:p>
        </w:tc>
        <w:tc>
          <w:tcPr>
            <w:tcW w:w="4478" w:type="dxa"/>
          </w:tcPr>
          <w:p w:rsidR="00E856F8" w:rsidRPr="0096027C" w:rsidRDefault="00581677" w:rsidP="00C52D30">
            <w:pPr>
              <w:spacing w:line="276" w:lineRule="auto"/>
              <w:jc w:val="center"/>
              <w:rPr>
                <w:rFonts w:ascii="Bookman Old Style" w:hAnsi="Bookman Old Style"/>
                <w:lang w:val="fr-FR"/>
              </w:rPr>
            </w:pPr>
            <w:r w:rsidRPr="0096027C">
              <w:rPr>
                <w:rFonts w:ascii="Bookman Old Style" w:hAnsi="Bookman Old Style"/>
                <w:lang w:val="fr-FR"/>
              </w:rPr>
              <w:t>0</w:t>
            </w:r>
          </w:p>
        </w:tc>
      </w:tr>
      <w:tr w:rsidR="00174F3D" w:rsidRPr="0096027C" w:rsidTr="0052274F">
        <w:trPr>
          <w:trHeight w:val="231"/>
        </w:trPr>
        <w:tc>
          <w:tcPr>
            <w:tcW w:w="4453" w:type="dxa"/>
          </w:tcPr>
          <w:p w:rsidR="00174F3D" w:rsidRPr="0096027C" w:rsidRDefault="00174F3D" w:rsidP="00177AF6">
            <w:pPr>
              <w:spacing w:line="276" w:lineRule="auto"/>
              <w:jc w:val="both"/>
              <w:rPr>
                <w:rFonts w:ascii="Bookman Old Style" w:hAnsi="Bookman Old Style"/>
                <w:lang w:val="fr-FR"/>
              </w:rPr>
            </w:pPr>
            <w:r w:rsidRPr="0096027C">
              <w:rPr>
                <w:rFonts w:ascii="Bookman Old Style" w:hAnsi="Bookman Old Style"/>
                <w:lang w:val="fr-FR"/>
              </w:rPr>
              <w:t xml:space="preserve">Nombre de personnes arrêtées </w:t>
            </w:r>
          </w:p>
        </w:tc>
        <w:tc>
          <w:tcPr>
            <w:tcW w:w="4478" w:type="dxa"/>
          </w:tcPr>
          <w:p w:rsidR="00174F3D" w:rsidRPr="0096027C" w:rsidRDefault="00581677" w:rsidP="00C52D30">
            <w:pPr>
              <w:spacing w:line="276" w:lineRule="auto"/>
              <w:jc w:val="center"/>
              <w:rPr>
                <w:rFonts w:ascii="Bookman Old Style" w:hAnsi="Bookman Old Style"/>
                <w:lang w:val="fr-FR"/>
              </w:rPr>
            </w:pPr>
            <w:r w:rsidRPr="0096027C">
              <w:rPr>
                <w:rFonts w:ascii="Bookman Old Style" w:hAnsi="Bookman Old Style"/>
                <w:lang w:val="fr-FR"/>
              </w:rPr>
              <w:t>0</w:t>
            </w:r>
          </w:p>
        </w:tc>
      </w:tr>
    </w:tbl>
    <w:p w:rsidR="0018770F" w:rsidRPr="0096027C" w:rsidRDefault="00581677" w:rsidP="00BC4E1C">
      <w:pPr>
        <w:spacing w:before="120" w:after="240" w:line="276" w:lineRule="auto"/>
        <w:jc w:val="both"/>
        <w:rPr>
          <w:rFonts w:ascii="Bookman Old Style" w:hAnsi="Bookman Old Style"/>
          <w:bCs/>
          <w:lang w:val="fr-FR"/>
        </w:rPr>
      </w:pPr>
      <w:r w:rsidRPr="0096027C">
        <w:rPr>
          <w:rFonts w:ascii="Bookman Old Style" w:hAnsi="Bookman Old Style"/>
          <w:bCs/>
          <w:lang w:val="fr-FR"/>
        </w:rPr>
        <w:t>Aucu</w:t>
      </w:r>
      <w:r w:rsidR="00BC4E1C" w:rsidRPr="0096027C">
        <w:rPr>
          <w:rFonts w:ascii="Bookman Old Style" w:hAnsi="Bookman Old Style"/>
          <w:bCs/>
          <w:lang w:val="fr-FR"/>
        </w:rPr>
        <w:t xml:space="preserve">ne </w:t>
      </w:r>
      <w:r w:rsidR="001F7E45" w:rsidRPr="0096027C">
        <w:rPr>
          <w:rFonts w:ascii="Bookman Old Style" w:hAnsi="Bookman Old Style"/>
          <w:bCs/>
          <w:lang w:val="fr-FR"/>
        </w:rPr>
        <w:t>opération</w:t>
      </w:r>
      <w:r w:rsidR="00186C25" w:rsidRPr="0096027C">
        <w:rPr>
          <w:rFonts w:ascii="Bookman Old Style" w:hAnsi="Bookman Old Style"/>
          <w:bCs/>
          <w:lang w:val="fr-FR"/>
        </w:rPr>
        <w:t xml:space="preserve"> </w:t>
      </w:r>
      <w:r w:rsidRPr="0096027C">
        <w:rPr>
          <w:rFonts w:ascii="Bookman Old Style" w:hAnsi="Bookman Old Style"/>
          <w:bCs/>
          <w:lang w:val="fr-FR"/>
        </w:rPr>
        <w:t>n’a eu lieu ce mois d’avril</w:t>
      </w:r>
      <w:r w:rsidR="00267DB0" w:rsidRPr="0096027C">
        <w:rPr>
          <w:rFonts w:ascii="Bookman Old Style" w:hAnsi="Bookman Old Style"/>
          <w:bCs/>
          <w:lang w:val="fr-FR"/>
        </w:rPr>
        <w:t xml:space="preserve"> 2019</w:t>
      </w:r>
      <w:r w:rsidRPr="0096027C">
        <w:rPr>
          <w:rFonts w:ascii="Bookman Old Style" w:hAnsi="Bookman Old Style"/>
          <w:bCs/>
          <w:lang w:val="fr-FR"/>
        </w:rPr>
        <w:t xml:space="preserve"> pour ce qui est lié au projet ALEFI</w:t>
      </w:r>
      <w:r w:rsidR="00267DB0" w:rsidRPr="0096027C">
        <w:rPr>
          <w:rFonts w:ascii="Bookman Old Style" w:hAnsi="Bookman Old Style"/>
          <w:bCs/>
          <w:lang w:val="fr-FR"/>
        </w:rPr>
        <w:t>.</w:t>
      </w:r>
    </w:p>
    <w:p w:rsidR="003600C5" w:rsidRPr="0096027C" w:rsidRDefault="003600C5" w:rsidP="00654C9A">
      <w:pPr>
        <w:pStyle w:val="Titre1"/>
        <w:numPr>
          <w:ilvl w:val="0"/>
          <w:numId w:val="24"/>
        </w:numPr>
        <w:shd w:val="clear" w:color="auto" w:fill="000000" w:themeFill="text1"/>
        <w:spacing w:line="276" w:lineRule="auto"/>
        <w:ind w:left="426" w:hanging="426"/>
        <w:jc w:val="both"/>
        <w:rPr>
          <w:rFonts w:ascii="Bookman Old Style" w:hAnsi="Bookman Old Style"/>
          <w:sz w:val="24"/>
          <w:lang w:val="fr-BE"/>
        </w:rPr>
      </w:pPr>
      <w:bookmarkStart w:id="5" w:name="_Toc511008905"/>
      <w:r w:rsidRPr="0096027C">
        <w:rPr>
          <w:rFonts w:ascii="Bookman Old Style" w:hAnsi="Bookman Old Style"/>
          <w:sz w:val="24"/>
          <w:lang w:val="fr-BE"/>
        </w:rPr>
        <w:t>Département juridique</w:t>
      </w:r>
      <w:bookmarkEnd w:id="5"/>
    </w:p>
    <w:p w:rsidR="003600C5" w:rsidRPr="0096027C" w:rsidRDefault="003600C5" w:rsidP="00177AF6">
      <w:pPr>
        <w:spacing w:line="276" w:lineRule="auto"/>
        <w:jc w:val="both"/>
        <w:rPr>
          <w:rFonts w:ascii="Bookman Old Style" w:hAnsi="Bookman Old Style"/>
          <w:lang w:bidi="he-IL"/>
        </w:rPr>
      </w:pPr>
    </w:p>
    <w:p w:rsidR="00DD39B7" w:rsidRPr="0096027C" w:rsidRDefault="00043FD9" w:rsidP="00E20BF9">
      <w:pPr>
        <w:spacing w:after="240" w:line="276" w:lineRule="auto"/>
        <w:jc w:val="both"/>
        <w:rPr>
          <w:rFonts w:ascii="Bookman Old Style" w:hAnsi="Bookman Old Style"/>
          <w:iCs/>
        </w:rPr>
      </w:pPr>
      <w:r w:rsidRPr="0096027C">
        <w:rPr>
          <w:rFonts w:ascii="Bookman Old Style" w:hAnsi="Bookman Old Style"/>
          <w:iCs/>
        </w:rPr>
        <w:t>Le département juridique d’ALEFI</w:t>
      </w:r>
      <w:r w:rsidR="005F2AF0" w:rsidRPr="0096027C">
        <w:rPr>
          <w:rFonts w:ascii="Bookman Old Style" w:hAnsi="Bookman Old Style"/>
          <w:iCs/>
        </w:rPr>
        <w:t xml:space="preserve"> </w:t>
      </w:r>
      <w:r w:rsidR="00E20BF9" w:rsidRPr="0096027C">
        <w:rPr>
          <w:rFonts w:ascii="Bookman Old Style" w:hAnsi="Bookman Old Style"/>
          <w:iCs/>
        </w:rPr>
        <w:t>n’a déféré auc</w:t>
      </w:r>
      <w:r w:rsidR="00D30210" w:rsidRPr="0096027C">
        <w:rPr>
          <w:rFonts w:ascii="Bookman Old Style" w:hAnsi="Bookman Old Style"/>
          <w:iCs/>
        </w:rPr>
        <w:t>une procédure en ce mois de juin</w:t>
      </w:r>
      <w:r w:rsidR="00E20BF9" w:rsidRPr="0096027C">
        <w:rPr>
          <w:rFonts w:ascii="Bookman Old Style" w:hAnsi="Bookman Old Style"/>
          <w:iCs/>
        </w:rPr>
        <w:t xml:space="preserve"> 2019.</w:t>
      </w:r>
    </w:p>
    <w:p w:rsidR="00B019C7" w:rsidRPr="0096027C" w:rsidRDefault="00B019C7" w:rsidP="00177AF6">
      <w:pPr>
        <w:spacing w:after="240" w:line="276" w:lineRule="auto"/>
        <w:jc w:val="both"/>
        <w:rPr>
          <w:rFonts w:ascii="Bookman Old Style" w:hAnsi="Bookman Old Style"/>
          <w:b/>
          <w:iCs/>
        </w:rPr>
      </w:pPr>
      <w:r w:rsidRPr="0096027C">
        <w:rPr>
          <w:rFonts w:ascii="Bookman Old Style" w:hAnsi="Bookman Old Style"/>
          <w:b/>
          <w:iCs/>
        </w:rPr>
        <w:t>4.1. Suivi des affaires</w:t>
      </w:r>
    </w:p>
    <w:p w:rsidR="00B57D3F" w:rsidRPr="0096027C" w:rsidRDefault="00B019C7" w:rsidP="00177AF6">
      <w:pPr>
        <w:spacing w:after="240" w:line="276" w:lineRule="auto"/>
        <w:jc w:val="both"/>
        <w:rPr>
          <w:rFonts w:ascii="Bookman Old Style" w:hAnsi="Bookman Old Style"/>
          <w:lang w:val="fr-FR"/>
        </w:rPr>
      </w:pPr>
      <w:r w:rsidRPr="0096027C">
        <w:rPr>
          <w:rFonts w:ascii="Bookman Old Style" w:hAnsi="Bookman Old Style"/>
          <w:u w:val="single"/>
          <w:lang w:val="fr-FR"/>
        </w:rPr>
        <w:t>Indicateur</w:t>
      </w:r>
      <w:r w:rsidRPr="0096027C">
        <w:rPr>
          <w:rFonts w:ascii="Bookman Old Style" w:hAnsi="Bookman Old Style"/>
          <w:lang w:val="fr-FR"/>
        </w:rPr>
        <w:t xml:space="preserve"> :</w:t>
      </w:r>
    </w:p>
    <w:tbl>
      <w:tblPr>
        <w:tblStyle w:val="Grilledetableauclaire1"/>
        <w:tblW w:w="0" w:type="auto"/>
        <w:jc w:val="center"/>
        <w:tblLook w:val="04A0" w:firstRow="1" w:lastRow="0" w:firstColumn="1" w:lastColumn="0" w:noHBand="0" w:noVBand="1"/>
      </w:tblPr>
      <w:tblGrid>
        <w:gridCol w:w="4644"/>
        <w:gridCol w:w="4200"/>
      </w:tblGrid>
      <w:tr w:rsidR="00F93FB0" w:rsidRPr="0096027C" w:rsidTr="00E806FA">
        <w:trPr>
          <w:jc w:val="center"/>
        </w:trPr>
        <w:tc>
          <w:tcPr>
            <w:tcW w:w="4644" w:type="dxa"/>
          </w:tcPr>
          <w:p w:rsidR="00F93FB0" w:rsidRPr="0096027C" w:rsidRDefault="00F93FB0" w:rsidP="00E806FA">
            <w:pPr>
              <w:jc w:val="both"/>
              <w:rPr>
                <w:rFonts w:ascii="Bookman Old Style" w:hAnsi="Bookman Old Style"/>
                <w:lang w:val="fr-FR"/>
              </w:rPr>
            </w:pPr>
            <w:r w:rsidRPr="0096027C">
              <w:rPr>
                <w:rFonts w:ascii="Bookman Old Style" w:hAnsi="Bookman Old Style"/>
                <w:lang w:val="fr-FR"/>
              </w:rPr>
              <w:t xml:space="preserve">Nombre d’affaires suivies                     </w:t>
            </w:r>
          </w:p>
        </w:tc>
        <w:tc>
          <w:tcPr>
            <w:tcW w:w="4200" w:type="dxa"/>
          </w:tcPr>
          <w:p w:rsidR="00F93FB0" w:rsidRPr="0096027C" w:rsidRDefault="00A76F6B" w:rsidP="00E41371">
            <w:pPr>
              <w:jc w:val="center"/>
              <w:rPr>
                <w:rFonts w:ascii="Bookman Old Style" w:hAnsi="Bookman Old Style"/>
                <w:lang w:val="fr-FR"/>
              </w:rPr>
            </w:pPr>
            <w:r w:rsidRPr="0096027C">
              <w:rPr>
                <w:rFonts w:ascii="Bookman Old Style" w:hAnsi="Bookman Old Style"/>
                <w:lang w:val="fr-FR"/>
              </w:rPr>
              <w:t>3</w:t>
            </w:r>
          </w:p>
        </w:tc>
      </w:tr>
      <w:tr w:rsidR="00F93FB0" w:rsidRPr="0096027C" w:rsidTr="00E806FA">
        <w:trPr>
          <w:jc w:val="center"/>
        </w:trPr>
        <w:tc>
          <w:tcPr>
            <w:tcW w:w="4644" w:type="dxa"/>
          </w:tcPr>
          <w:p w:rsidR="00F93FB0" w:rsidRPr="0096027C" w:rsidRDefault="00F93FB0" w:rsidP="00E806FA">
            <w:pPr>
              <w:jc w:val="both"/>
              <w:rPr>
                <w:rFonts w:ascii="Bookman Old Style" w:hAnsi="Bookman Old Style"/>
                <w:lang w:val="fr-FR"/>
              </w:rPr>
            </w:pPr>
            <w:r w:rsidRPr="0096027C">
              <w:rPr>
                <w:rFonts w:ascii="Bookman Old Style" w:hAnsi="Bookman Old Style"/>
                <w:lang w:val="fr-FR"/>
              </w:rPr>
              <w:t>Nombre de condamnations</w:t>
            </w:r>
          </w:p>
        </w:tc>
        <w:tc>
          <w:tcPr>
            <w:tcW w:w="4200" w:type="dxa"/>
          </w:tcPr>
          <w:p w:rsidR="00F93FB0" w:rsidRPr="0096027C" w:rsidRDefault="007C13B1" w:rsidP="00E806FA">
            <w:pPr>
              <w:jc w:val="center"/>
              <w:rPr>
                <w:rFonts w:ascii="Bookman Old Style" w:hAnsi="Bookman Old Style"/>
                <w:lang w:val="fr-FR"/>
              </w:rPr>
            </w:pPr>
            <w:r w:rsidRPr="0096027C">
              <w:rPr>
                <w:rFonts w:ascii="Bookman Old Style" w:hAnsi="Bookman Old Style"/>
                <w:lang w:val="fr-FR"/>
              </w:rPr>
              <w:t>0</w:t>
            </w:r>
          </w:p>
        </w:tc>
      </w:tr>
      <w:tr w:rsidR="00F93FB0" w:rsidRPr="0096027C" w:rsidTr="00E806FA">
        <w:trPr>
          <w:jc w:val="center"/>
        </w:trPr>
        <w:tc>
          <w:tcPr>
            <w:tcW w:w="4644" w:type="dxa"/>
          </w:tcPr>
          <w:p w:rsidR="00F93FB0" w:rsidRPr="0096027C" w:rsidRDefault="00F93FB0" w:rsidP="00E806FA">
            <w:pPr>
              <w:jc w:val="both"/>
              <w:rPr>
                <w:rFonts w:ascii="Bookman Old Style" w:hAnsi="Bookman Old Style"/>
                <w:lang w:val="fr-FR"/>
              </w:rPr>
            </w:pPr>
            <w:r w:rsidRPr="0096027C">
              <w:rPr>
                <w:rFonts w:ascii="Bookman Old Style" w:hAnsi="Bookman Old Style"/>
                <w:lang w:val="fr-FR"/>
              </w:rPr>
              <w:t>Affaires enregistrées</w:t>
            </w:r>
          </w:p>
        </w:tc>
        <w:tc>
          <w:tcPr>
            <w:tcW w:w="4200" w:type="dxa"/>
          </w:tcPr>
          <w:p w:rsidR="00F93FB0" w:rsidRPr="0096027C" w:rsidRDefault="00B02247" w:rsidP="00E806FA">
            <w:pPr>
              <w:jc w:val="center"/>
              <w:rPr>
                <w:rFonts w:ascii="Bookman Old Style" w:hAnsi="Bookman Old Style"/>
                <w:lang w:val="fr-FR"/>
              </w:rPr>
            </w:pPr>
            <w:r w:rsidRPr="0096027C">
              <w:rPr>
                <w:rFonts w:ascii="Bookman Old Style" w:hAnsi="Bookman Old Style"/>
                <w:lang w:val="fr-FR"/>
              </w:rPr>
              <w:t>0</w:t>
            </w:r>
          </w:p>
        </w:tc>
      </w:tr>
      <w:tr w:rsidR="00F93FB0" w:rsidRPr="0096027C" w:rsidTr="00E806FA">
        <w:trPr>
          <w:jc w:val="center"/>
        </w:trPr>
        <w:tc>
          <w:tcPr>
            <w:tcW w:w="4644" w:type="dxa"/>
          </w:tcPr>
          <w:p w:rsidR="00F93FB0" w:rsidRPr="0096027C" w:rsidRDefault="00F93FB0" w:rsidP="00E806FA">
            <w:pPr>
              <w:jc w:val="both"/>
              <w:rPr>
                <w:rFonts w:ascii="Bookman Old Style" w:hAnsi="Bookman Old Style"/>
                <w:lang w:val="fr-FR"/>
              </w:rPr>
            </w:pPr>
            <w:r w:rsidRPr="0096027C">
              <w:rPr>
                <w:rFonts w:ascii="Bookman Old Style" w:hAnsi="Bookman Old Style"/>
                <w:lang w:val="fr-FR"/>
              </w:rPr>
              <w:t>Nombre de prévenus</w:t>
            </w:r>
          </w:p>
        </w:tc>
        <w:tc>
          <w:tcPr>
            <w:tcW w:w="4200" w:type="dxa"/>
          </w:tcPr>
          <w:p w:rsidR="00F93FB0" w:rsidRPr="0096027C" w:rsidRDefault="00C13C3C" w:rsidP="00E806FA">
            <w:pPr>
              <w:jc w:val="center"/>
              <w:rPr>
                <w:rFonts w:ascii="Bookman Old Style" w:hAnsi="Bookman Old Style"/>
                <w:lang w:val="fr-FR"/>
              </w:rPr>
            </w:pPr>
            <w:r w:rsidRPr="0096027C">
              <w:rPr>
                <w:rFonts w:ascii="Bookman Old Style" w:hAnsi="Bookman Old Style"/>
                <w:lang w:val="fr-FR"/>
              </w:rPr>
              <w:t>3</w:t>
            </w:r>
          </w:p>
        </w:tc>
      </w:tr>
    </w:tbl>
    <w:p w:rsidR="00DB6382" w:rsidRPr="0096027C" w:rsidRDefault="00DB6382" w:rsidP="00E41371">
      <w:pPr>
        <w:pStyle w:val="Paragraphedeliste"/>
        <w:jc w:val="both"/>
        <w:rPr>
          <w:rFonts w:ascii="Bookman Old Style" w:hAnsi="Bookman Old Style"/>
          <w:lang w:eastAsia="fr-FR"/>
        </w:rPr>
      </w:pPr>
    </w:p>
    <w:p w:rsidR="00B019C7" w:rsidRPr="0096027C" w:rsidRDefault="00B019C7" w:rsidP="00802EF9">
      <w:pPr>
        <w:spacing w:after="240"/>
        <w:ind w:left="-90"/>
        <w:jc w:val="both"/>
        <w:rPr>
          <w:rFonts w:ascii="Bookman Old Style" w:hAnsi="Bookman Old Style"/>
          <w:lang w:val="fr-FR"/>
        </w:rPr>
      </w:pPr>
      <w:r w:rsidRPr="0096027C">
        <w:rPr>
          <w:rFonts w:ascii="Bookman Old Style" w:hAnsi="Bookman Old Style"/>
          <w:b/>
          <w:iCs/>
          <w:lang w:val="fr-FR"/>
        </w:rPr>
        <w:t>4.2. Visites de prison</w:t>
      </w:r>
    </w:p>
    <w:p w:rsidR="00B019C7" w:rsidRPr="0096027C" w:rsidRDefault="00B019C7" w:rsidP="00177AF6">
      <w:pPr>
        <w:spacing w:after="240" w:line="276" w:lineRule="auto"/>
        <w:jc w:val="both"/>
        <w:rPr>
          <w:rFonts w:ascii="Bookman Old Style" w:hAnsi="Bookman Old Style"/>
          <w:lang w:val="fr-FR"/>
        </w:rPr>
      </w:pPr>
      <w:r w:rsidRPr="0096027C">
        <w:rPr>
          <w:rFonts w:ascii="Bookman Old Style" w:hAnsi="Bookman Old Style"/>
          <w:u w:val="single"/>
          <w:lang w:val="fr-FR"/>
        </w:rPr>
        <w:t>Indicateur</w:t>
      </w:r>
      <w:r w:rsidRPr="0096027C">
        <w:rPr>
          <w:rFonts w:ascii="Bookman Old Style" w:hAnsi="Bookman Old Style"/>
          <w:lang w:val="fr-FR"/>
        </w:rPr>
        <w:t xml:space="preserve"> :</w:t>
      </w:r>
    </w:p>
    <w:tbl>
      <w:tblPr>
        <w:tblStyle w:val="Grilledetableauclaire1"/>
        <w:tblW w:w="9208" w:type="dxa"/>
        <w:tblLook w:val="04A0" w:firstRow="1" w:lastRow="0" w:firstColumn="1" w:lastColumn="0" w:noHBand="0" w:noVBand="1"/>
      </w:tblPr>
      <w:tblGrid>
        <w:gridCol w:w="4531"/>
        <w:gridCol w:w="4677"/>
      </w:tblGrid>
      <w:tr w:rsidR="00B019C7" w:rsidRPr="0096027C" w:rsidTr="00E64C30">
        <w:trPr>
          <w:trHeight w:val="262"/>
        </w:trPr>
        <w:tc>
          <w:tcPr>
            <w:tcW w:w="4531" w:type="dxa"/>
          </w:tcPr>
          <w:p w:rsidR="00B019C7" w:rsidRPr="0096027C" w:rsidRDefault="00B019C7" w:rsidP="005A4B46">
            <w:pPr>
              <w:spacing w:line="276" w:lineRule="auto"/>
              <w:jc w:val="both"/>
              <w:rPr>
                <w:rFonts w:ascii="Bookman Old Style" w:hAnsi="Bookman Old Style"/>
                <w:lang w:val="fr-FR"/>
              </w:rPr>
            </w:pPr>
            <w:r w:rsidRPr="0096027C">
              <w:rPr>
                <w:rFonts w:ascii="Bookman Old Style" w:hAnsi="Bookman Old Style"/>
                <w:lang w:val="fr-FR"/>
              </w:rPr>
              <w:t xml:space="preserve">Nombre de visites effectuées </w:t>
            </w:r>
          </w:p>
        </w:tc>
        <w:tc>
          <w:tcPr>
            <w:tcW w:w="4677" w:type="dxa"/>
          </w:tcPr>
          <w:p w:rsidR="00B019C7" w:rsidRPr="0096027C" w:rsidRDefault="00CE44EE" w:rsidP="00177AF6">
            <w:pPr>
              <w:spacing w:line="276" w:lineRule="auto"/>
              <w:jc w:val="center"/>
              <w:rPr>
                <w:rFonts w:ascii="Bookman Old Style" w:hAnsi="Bookman Old Style"/>
                <w:lang w:val="fr-FR"/>
              </w:rPr>
            </w:pPr>
            <w:r w:rsidRPr="0096027C">
              <w:rPr>
                <w:rFonts w:ascii="Bookman Old Style" w:hAnsi="Bookman Old Style"/>
                <w:lang w:val="fr-FR"/>
              </w:rPr>
              <w:t>0</w:t>
            </w:r>
          </w:p>
        </w:tc>
      </w:tr>
      <w:tr w:rsidR="00B019C7" w:rsidRPr="0096027C" w:rsidTr="00E64C30">
        <w:trPr>
          <w:trHeight w:val="262"/>
        </w:trPr>
        <w:tc>
          <w:tcPr>
            <w:tcW w:w="4531" w:type="dxa"/>
          </w:tcPr>
          <w:p w:rsidR="00B019C7" w:rsidRPr="0096027C" w:rsidRDefault="00B019C7" w:rsidP="005A4B46">
            <w:pPr>
              <w:spacing w:line="276" w:lineRule="auto"/>
              <w:jc w:val="both"/>
              <w:rPr>
                <w:rFonts w:ascii="Bookman Old Style" w:hAnsi="Bookman Old Style"/>
                <w:lang w:val="fr-FR"/>
              </w:rPr>
            </w:pPr>
            <w:r w:rsidRPr="0096027C">
              <w:rPr>
                <w:rFonts w:ascii="Bookman Old Style" w:hAnsi="Bookman Old Style"/>
                <w:lang w:val="fr-FR"/>
              </w:rPr>
              <w:t>Nombre de détenus rencontrés</w:t>
            </w:r>
          </w:p>
        </w:tc>
        <w:tc>
          <w:tcPr>
            <w:tcW w:w="4677" w:type="dxa"/>
          </w:tcPr>
          <w:p w:rsidR="00B019C7" w:rsidRPr="0096027C" w:rsidRDefault="00CE44EE" w:rsidP="00177AF6">
            <w:pPr>
              <w:spacing w:line="276" w:lineRule="auto"/>
              <w:jc w:val="center"/>
              <w:rPr>
                <w:rFonts w:ascii="Bookman Old Style" w:hAnsi="Bookman Old Style"/>
                <w:lang w:val="fr-FR"/>
              </w:rPr>
            </w:pPr>
            <w:r w:rsidRPr="0096027C">
              <w:rPr>
                <w:rFonts w:ascii="Bookman Old Style" w:hAnsi="Bookman Old Style"/>
                <w:lang w:val="fr-FR"/>
              </w:rPr>
              <w:t>0</w:t>
            </w:r>
          </w:p>
        </w:tc>
      </w:tr>
    </w:tbl>
    <w:p w:rsidR="007D7377" w:rsidRPr="0096027C" w:rsidRDefault="007D7377" w:rsidP="0075069C">
      <w:pPr>
        <w:spacing w:before="240" w:after="240" w:line="276" w:lineRule="auto"/>
        <w:jc w:val="both"/>
        <w:rPr>
          <w:rFonts w:ascii="Bookman Old Style" w:hAnsi="Bookman Old Style"/>
          <w:b/>
          <w:lang w:val="fr-FR"/>
        </w:rPr>
      </w:pPr>
      <w:r w:rsidRPr="0096027C">
        <w:rPr>
          <w:rFonts w:ascii="Bookman Old Style" w:hAnsi="Bookman Old Style"/>
          <w:b/>
          <w:lang w:val="fr-FR"/>
        </w:rPr>
        <w:t>4.3 Formations</w:t>
      </w:r>
    </w:p>
    <w:p w:rsidR="00465480" w:rsidRPr="0096027C" w:rsidRDefault="00031CB4" w:rsidP="0075069C">
      <w:pPr>
        <w:spacing w:before="240" w:after="240" w:line="276" w:lineRule="auto"/>
        <w:jc w:val="both"/>
        <w:rPr>
          <w:rFonts w:ascii="Bookman Old Style" w:hAnsi="Bookman Old Style"/>
          <w:lang w:val="fr-FR"/>
        </w:rPr>
      </w:pPr>
      <w:r w:rsidRPr="0096027C">
        <w:rPr>
          <w:rFonts w:ascii="Bookman Old Style" w:hAnsi="Bookman Old Style"/>
          <w:lang w:val="fr-FR"/>
        </w:rPr>
        <w:t>Il</w:t>
      </w:r>
      <w:r w:rsidR="00797548" w:rsidRPr="0096027C">
        <w:rPr>
          <w:rFonts w:ascii="Bookman Old Style" w:hAnsi="Bookman Old Style"/>
          <w:lang w:val="fr-FR"/>
        </w:rPr>
        <w:t xml:space="preserve"> </w:t>
      </w:r>
      <w:r w:rsidR="00465480" w:rsidRPr="0096027C">
        <w:rPr>
          <w:rFonts w:ascii="Bookman Old Style" w:hAnsi="Bookman Old Style"/>
          <w:lang w:val="fr-FR"/>
        </w:rPr>
        <w:t>n’</w:t>
      </w:r>
      <w:r w:rsidRPr="0096027C">
        <w:rPr>
          <w:rFonts w:ascii="Bookman Old Style" w:hAnsi="Bookman Old Style"/>
          <w:lang w:val="fr-FR"/>
        </w:rPr>
        <w:t>y</w:t>
      </w:r>
      <w:r w:rsidR="00465480" w:rsidRPr="0096027C">
        <w:rPr>
          <w:rFonts w:ascii="Bookman Old Style" w:hAnsi="Bookman Old Style"/>
          <w:lang w:val="fr-FR"/>
        </w:rPr>
        <w:t xml:space="preserve"> </w:t>
      </w:r>
      <w:r w:rsidR="008D2FB6" w:rsidRPr="0096027C">
        <w:rPr>
          <w:rFonts w:ascii="Bookman Old Style" w:hAnsi="Bookman Old Style"/>
          <w:lang w:val="fr-FR"/>
        </w:rPr>
        <w:t>a</w:t>
      </w:r>
      <w:r w:rsidRPr="0096027C">
        <w:rPr>
          <w:rFonts w:ascii="Bookman Old Style" w:hAnsi="Bookman Old Style"/>
          <w:lang w:val="fr-FR"/>
        </w:rPr>
        <w:t xml:space="preserve"> </w:t>
      </w:r>
      <w:r w:rsidR="00465480" w:rsidRPr="0096027C">
        <w:rPr>
          <w:rFonts w:ascii="Bookman Old Style" w:hAnsi="Bookman Old Style"/>
          <w:lang w:val="fr-FR"/>
        </w:rPr>
        <w:t>pas eu d</w:t>
      </w:r>
      <w:r w:rsidRPr="0096027C">
        <w:rPr>
          <w:rFonts w:ascii="Bookman Old Style" w:hAnsi="Bookman Old Style"/>
          <w:lang w:val="fr-FR"/>
        </w:rPr>
        <w:t>e formation</w:t>
      </w:r>
      <w:r w:rsidR="00ED7D42" w:rsidRPr="0096027C">
        <w:rPr>
          <w:rFonts w:ascii="Bookman Old Style" w:hAnsi="Bookman Old Style"/>
          <w:lang w:val="fr-FR"/>
        </w:rPr>
        <w:t xml:space="preserve"> </w:t>
      </w:r>
      <w:r w:rsidR="00465480" w:rsidRPr="0096027C">
        <w:rPr>
          <w:rFonts w:ascii="Bookman Old Style" w:hAnsi="Bookman Old Style"/>
          <w:lang w:val="fr-FR"/>
        </w:rPr>
        <w:t xml:space="preserve">portant sur le projet ALEFI </w:t>
      </w:r>
      <w:r w:rsidR="00ED7D42" w:rsidRPr="0096027C">
        <w:rPr>
          <w:rFonts w:ascii="Bookman Old Style" w:hAnsi="Bookman Old Style"/>
          <w:lang w:val="fr-FR"/>
        </w:rPr>
        <w:t>au cours de ce mois</w:t>
      </w:r>
      <w:r w:rsidRPr="0096027C">
        <w:rPr>
          <w:rFonts w:ascii="Bookman Old Style" w:hAnsi="Bookman Old Style"/>
          <w:lang w:val="fr-FR"/>
        </w:rPr>
        <w:t xml:space="preserve"> </w:t>
      </w:r>
      <w:r w:rsidR="00CE44EE" w:rsidRPr="0096027C">
        <w:rPr>
          <w:rFonts w:ascii="Bookman Old Style" w:hAnsi="Bookman Old Style"/>
          <w:lang w:val="fr-FR"/>
        </w:rPr>
        <w:t>de juin</w:t>
      </w:r>
      <w:r w:rsidR="00465480" w:rsidRPr="0096027C">
        <w:rPr>
          <w:rFonts w:ascii="Bookman Old Style" w:hAnsi="Bookman Old Style"/>
          <w:lang w:val="fr-FR"/>
        </w:rPr>
        <w:t xml:space="preserve"> 2019</w:t>
      </w:r>
      <w:r w:rsidR="00153227" w:rsidRPr="0096027C">
        <w:rPr>
          <w:rFonts w:ascii="Bookman Old Style" w:hAnsi="Bookman Old Style"/>
          <w:lang w:val="fr-FR"/>
        </w:rPr>
        <w:t>.</w:t>
      </w:r>
    </w:p>
    <w:p w:rsidR="006536D1" w:rsidRPr="0096027C" w:rsidRDefault="00366BCA" w:rsidP="00654C9A">
      <w:pPr>
        <w:pStyle w:val="Titre1"/>
        <w:numPr>
          <w:ilvl w:val="0"/>
          <w:numId w:val="24"/>
        </w:numPr>
        <w:shd w:val="clear" w:color="auto" w:fill="000000" w:themeFill="text1"/>
        <w:ind w:left="426" w:hanging="426"/>
        <w:rPr>
          <w:rFonts w:ascii="Bookman Old Style" w:hAnsi="Bookman Old Style"/>
          <w:sz w:val="24"/>
        </w:rPr>
      </w:pPr>
      <w:bookmarkStart w:id="6" w:name="_Toc511008906"/>
      <w:r w:rsidRPr="0096027C">
        <w:rPr>
          <w:rFonts w:ascii="Bookman Old Style" w:hAnsi="Bookman Old Style"/>
          <w:sz w:val="24"/>
        </w:rPr>
        <w:t>Missions sociales</w:t>
      </w:r>
      <w:bookmarkEnd w:id="6"/>
    </w:p>
    <w:p w:rsidR="00B77D58" w:rsidRPr="0096027C" w:rsidRDefault="00B77D58" w:rsidP="00213AFF">
      <w:pPr>
        <w:spacing w:before="240" w:after="200" w:line="276" w:lineRule="auto"/>
        <w:jc w:val="both"/>
        <w:rPr>
          <w:rFonts w:ascii="Bookman Old Style" w:hAnsi="Bookman Old Style"/>
          <w:lang w:val="fr-FR" w:eastAsia="fr-FR"/>
        </w:rPr>
      </w:pPr>
      <w:r w:rsidRPr="0096027C">
        <w:rPr>
          <w:rFonts w:ascii="Bookman Old Style" w:hAnsi="Bookman Old Style"/>
          <w:lang w:val="fr-FR" w:eastAsia="fr-FR"/>
        </w:rPr>
        <w:t xml:space="preserve">Il y a eu </w:t>
      </w:r>
      <w:r w:rsidR="0064047F" w:rsidRPr="0096027C">
        <w:rPr>
          <w:rFonts w:ascii="Bookman Old Style" w:hAnsi="Bookman Old Style"/>
          <w:lang w:val="fr-FR" w:eastAsia="fr-FR"/>
        </w:rPr>
        <w:t>deux</w:t>
      </w:r>
      <w:r w:rsidR="00DD29A1" w:rsidRPr="0096027C">
        <w:rPr>
          <w:rFonts w:ascii="Bookman Old Style" w:hAnsi="Bookman Old Style"/>
          <w:lang w:val="fr-FR" w:eastAsia="fr-FR"/>
        </w:rPr>
        <w:t xml:space="preserve"> </w:t>
      </w:r>
      <w:r w:rsidRPr="0096027C">
        <w:rPr>
          <w:rFonts w:ascii="Bookman Old Style" w:hAnsi="Bookman Old Style"/>
          <w:lang w:val="fr-FR" w:eastAsia="fr-FR"/>
        </w:rPr>
        <w:t>mission</w:t>
      </w:r>
      <w:r w:rsidR="0064047F" w:rsidRPr="0096027C">
        <w:rPr>
          <w:rFonts w:ascii="Bookman Old Style" w:hAnsi="Bookman Old Style"/>
          <w:lang w:val="fr-FR" w:eastAsia="fr-FR"/>
        </w:rPr>
        <w:t>s</w:t>
      </w:r>
      <w:r w:rsidRPr="0096027C">
        <w:rPr>
          <w:rFonts w:ascii="Bookman Old Style" w:hAnsi="Bookman Old Style"/>
          <w:lang w:val="fr-FR" w:eastAsia="fr-FR"/>
        </w:rPr>
        <w:t xml:space="preserve"> sociale</w:t>
      </w:r>
      <w:r w:rsidR="0064047F" w:rsidRPr="0096027C">
        <w:rPr>
          <w:rFonts w:ascii="Bookman Old Style" w:hAnsi="Bookman Old Style"/>
          <w:lang w:val="fr-FR" w:eastAsia="fr-FR"/>
        </w:rPr>
        <w:t>s</w:t>
      </w:r>
      <w:r w:rsidRPr="0096027C">
        <w:rPr>
          <w:rFonts w:ascii="Bookman Old Style" w:hAnsi="Bookman Old Style"/>
          <w:lang w:val="fr-FR" w:eastAsia="fr-FR"/>
        </w:rPr>
        <w:t xml:space="preserve"> </w:t>
      </w:r>
      <w:r w:rsidR="0064047F" w:rsidRPr="0096027C">
        <w:rPr>
          <w:rFonts w:ascii="Bookman Old Style" w:hAnsi="Bookman Old Style"/>
          <w:lang w:val="fr-FR" w:eastAsia="fr-FR"/>
        </w:rPr>
        <w:t>dont l’une à l’antenne du Woleu-Ntem et l’autre à celle de la Ngounié-Tchibanga</w:t>
      </w:r>
      <w:r w:rsidRPr="0096027C">
        <w:rPr>
          <w:rFonts w:ascii="Bookman Old Style" w:hAnsi="Bookman Old Style"/>
          <w:lang w:val="fr-FR" w:eastAsia="fr-FR"/>
        </w:rPr>
        <w:t>.</w:t>
      </w:r>
    </w:p>
    <w:p w:rsidR="001C63E7" w:rsidRPr="0096027C" w:rsidRDefault="007309E0" w:rsidP="00A13708">
      <w:pPr>
        <w:spacing w:after="200" w:line="276" w:lineRule="auto"/>
        <w:jc w:val="both"/>
        <w:rPr>
          <w:rFonts w:ascii="Bookman Old Style" w:hAnsi="Bookman Old Style"/>
        </w:rPr>
      </w:pPr>
      <w:r w:rsidRPr="0096027C">
        <w:rPr>
          <w:rFonts w:ascii="Bookman Old Style" w:hAnsi="Bookman Old Style"/>
          <w:lang w:val="fr-FR"/>
        </w:rPr>
        <w:t>Du 1</w:t>
      </w:r>
      <w:r w:rsidR="00453ED3" w:rsidRPr="0096027C">
        <w:rPr>
          <w:rFonts w:ascii="Bookman Old Style" w:hAnsi="Bookman Old Style"/>
          <w:lang w:val="fr-FR"/>
        </w:rPr>
        <w:t>2</w:t>
      </w:r>
      <w:r w:rsidRPr="0096027C">
        <w:rPr>
          <w:rFonts w:ascii="Bookman Old Style" w:hAnsi="Bookman Old Style"/>
          <w:lang w:val="fr-FR"/>
        </w:rPr>
        <w:t xml:space="preserve"> au 2</w:t>
      </w:r>
      <w:r w:rsidR="00453ED3" w:rsidRPr="0096027C">
        <w:rPr>
          <w:rFonts w:ascii="Bookman Old Style" w:hAnsi="Bookman Old Style"/>
          <w:lang w:val="fr-FR"/>
        </w:rPr>
        <w:t>1</w:t>
      </w:r>
      <w:r w:rsidRPr="0096027C">
        <w:rPr>
          <w:rFonts w:ascii="Bookman Old Style" w:hAnsi="Bookman Old Style"/>
          <w:lang w:val="fr-FR"/>
        </w:rPr>
        <w:t xml:space="preserve"> </w:t>
      </w:r>
      <w:r w:rsidR="00453ED3" w:rsidRPr="0096027C">
        <w:rPr>
          <w:rFonts w:ascii="Bookman Old Style" w:hAnsi="Bookman Old Style"/>
          <w:lang w:val="fr-FR"/>
        </w:rPr>
        <w:t>juin</w:t>
      </w:r>
      <w:r w:rsidR="00E91C1B" w:rsidRPr="0096027C">
        <w:rPr>
          <w:rFonts w:ascii="Bookman Old Style" w:hAnsi="Bookman Old Style"/>
          <w:lang w:val="fr-FR"/>
        </w:rPr>
        <w:t xml:space="preserve"> 2019 dans la province du Woleu-Ntem</w:t>
      </w:r>
      <w:r w:rsidR="00E91C1B" w:rsidRPr="0096027C">
        <w:rPr>
          <w:rFonts w:ascii="Bookman Old Style" w:hAnsi="Bookman Old Style"/>
          <w:b/>
          <w:lang w:val="fr-FR"/>
        </w:rPr>
        <w:t xml:space="preserve">, </w:t>
      </w:r>
      <w:r w:rsidR="00F42CCF" w:rsidRPr="0096027C">
        <w:rPr>
          <w:rFonts w:ascii="Bookman Old Style" w:hAnsi="Bookman Old Style"/>
          <w:lang w:val="fr-FR"/>
        </w:rPr>
        <w:t>il y a eu</w:t>
      </w:r>
      <w:r w:rsidR="00F42CCF" w:rsidRPr="0096027C">
        <w:rPr>
          <w:rFonts w:ascii="Bookman Old Style" w:hAnsi="Bookman Old Style"/>
          <w:b/>
          <w:lang w:val="fr-FR"/>
        </w:rPr>
        <w:t xml:space="preserve"> </w:t>
      </w:r>
      <w:r w:rsidR="00453ED3" w:rsidRPr="0096027C">
        <w:rPr>
          <w:rFonts w:ascii="Bookman Old Style" w:hAnsi="Bookman Old Style"/>
        </w:rPr>
        <w:t xml:space="preserve">une mission </w:t>
      </w:r>
      <w:r w:rsidR="00F42CCF" w:rsidRPr="0096027C">
        <w:rPr>
          <w:rFonts w:ascii="Bookman Old Style" w:hAnsi="Bookman Old Style"/>
        </w:rPr>
        <w:t xml:space="preserve">de sensibilisation </w:t>
      </w:r>
      <w:r w:rsidR="00F42CCF" w:rsidRPr="0096027C">
        <w:rPr>
          <w:rFonts w:ascii="Bookman Old Style" w:hAnsi="Bookman Old Style"/>
          <w:lang w:val="fr-FR"/>
        </w:rPr>
        <w:t>p</w:t>
      </w:r>
      <w:proofErr w:type="spellStart"/>
      <w:r w:rsidR="00F42CCF" w:rsidRPr="0096027C">
        <w:rPr>
          <w:rFonts w:ascii="Bookman Old Style" w:hAnsi="Bookman Old Style"/>
        </w:rPr>
        <w:t>our</w:t>
      </w:r>
      <w:proofErr w:type="spellEnd"/>
      <w:r w:rsidR="00F42CCF" w:rsidRPr="0096027C">
        <w:rPr>
          <w:rFonts w:ascii="Bookman Old Style" w:hAnsi="Bookman Old Style"/>
        </w:rPr>
        <w:t xml:space="preserve"> atténuer l’impact des activités forestières illégales, </w:t>
      </w:r>
      <w:r w:rsidR="00F42CCF" w:rsidRPr="0096027C">
        <w:rPr>
          <w:rFonts w:ascii="Bookman Old Style" w:hAnsi="Bookman Old Style"/>
        </w:rPr>
        <w:lastRenderedPageBreak/>
        <w:t>dans les villages : AWOUA, BIKANG, KONOVILLE, AKOM ESSATOUK, THO’O EBA, THO’O EYIE, EFFAK BIBEINGE, MEKOME ESSENG, DOUMASSI, BIKOUGOU 1 ET 2, MEKOME NKOUM, NEB, BIYENE EBA, MEBEME ET MBABO.</w:t>
      </w:r>
    </w:p>
    <w:p w:rsidR="00D261FC" w:rsidRPr="0096027C" w:rsidRDefault="006A7389" w:rsidP="00A13708">
      <w:pPr>
        <w:spacing w:after="200" w:line="276" w:lineRule="auto"/>
        <w:jc w:val="both"/>
        <w:rPr>
          <w:rFonts w:ascii="Bookman Old Style" w:hAnsi="Bookman Old Style"/>
        </w:rPr>
      </w:pPr>
      <w:r w:rsidRPr="0096027C">
        <w:rPr>
          <w:rFonts w:ascii="Bookman Old Style" w:hAnsi="Bookman Old Style"/>
        </w:rPr>
        <w:t>Du 12 au 20 juin 2019 dans les provinces de la Ngounié et Nyanga, il y a eu une mission de sensibilisation de lutte contre l’exploitation forestière illégale</w:t>
      </w:r>
      <w:r w:rsidR="00D261FC" w:rsidRPr="0096027C">
        <w:rPr>
          <w:rFonts w:ascii="Bookman Old Style" w:hAnsi="Bookman Old Style"/>
        </w:rPr>
        <w:t xml:space="preserve"> dans les </w:t>
      </w:r>
      <w:r w:rsidR="00B42B75" w:rsidRPr="0096027C">
        <w:rPr>
          <w:rFonts w:ascii="Bookman Old Style" w:hAnsi="Bookman Old Style"/>
        </w:rPr>
        <w:t>village</w:t>
      </w:r>
      <w:r w:rsidR="00D261FC" w:rsidRPr="0096027C">
        <w:rPr>
          <w:rFonts w:ascii="Bookman Old Style" w:hAnsi="Bookman Old Style"/>
        </w:rPr>
        <w:t>s</w:t>
      </w:r>
      <w:r w:rsidR="00B42B75" w:rsidRPr="0096027C">
        <w:rPr>
          <w:rFonts w:ascii="Bookman Old Style" w:hAnsi="Bookman Old Style"/>
        </w:rPr>
        <w:t xml:space="preserve"> M</w:t>
      </w:r>
      <w:r w:rsidR="00857540" w:rsidRPr="0096027C">
        <w:rPr>
          <w:rFonts w:ascii="Bookman Old Style" w:hAnsi="Bookman Old Style"/>
        </w:rPr>
        <w:t>AMIENGUE</w:t>
      </w:r>
      <w:r w:rsidR="00D261FC" w:rsidRPr="0096027C">
        <w:rPr>
          <w:rFonts w:ascii="Bookman Old Style" w:hAnsi="Bookman Old Style"/>
        </w:rPr>
        <w:t>, M</w:t>
      </w:r>
      <w:r w:rsidR="00857540" w:rsidRPr="0096027C">
        <w:rPr>
          <w:rFonts w:ascii="Bookman Old Style" w:hAnsi="Bookman Old Style"/>
        </w:rPr>
        <w:t>ANDILOU</w:t>
      </w:r>
      <w:r w:rsidR="00D261FC" w:rsidRPr="0096027C">
        <w:rPr>
          <w:rFonts w:ascii="Bookman Old Style" w:hAnsi="Bookman Old Style"/>
        </w:rPr>
        <w:t>, M</w:t>
      </w:r>
      <w:r w:rsidR="00857540" w:rsidRPr="0096027C">
        <w:rPr>
          <w:rFonts w:ascii="Bookman Old Style" w:hAnsi="Bookman Old Style"/>
        </w:rPr>
        <w:t>OKABO</w:t>
      </w:r>
      <w:r w:rsidR="00D261FC" w:rsidRPr="0096027C">
        <w:rPr>
          <w:rFonts w:ascii="Bookman Old Style" w:hAnsi="Bookman Old Style"/>
        </w:rPr>
        <w:t>, M</w:t>
      </w:r>
      <w:r w:rsidR="00857540" w:rsidRPr="0096027C">
        <w:rPr>
          <w:rFonts w:ascii="Bookman Old Style" w:hAnsi="Bookman Old Style"/>
        </w:rPr>
        <w:t>IMANGA</w:t>
      </w:r>
      <w:r w:rsidRPr="0096027C">
        <w:rPr>
          <w:rFonts w:ascii="Bookman Old Style" w:hAnsi="Bookman Old Style"/>
        </w:rPr>
        <w:t xml:space="preserve"> et une autre</w:t>
      </w:r>
      <w:r w:rsidR="001E2721" w:rsidRPr="0096027C">
        <w:rPr>
          <w:rFonts w:ascii="Bookman Old Style" w:hAnsi="Bookman Old Style"/>
        </w:rPr>
        <w:t xml:space="preserve"> mission</w:t>
      </w:r>
      <w:r w:rsidRPr="0096027C">
        <w:rPr>
          <w:rFonts w:ascii="Bookman Old Style" w:hAnsi="Bookman Old Style"/>
        </w:rPr>
        <w:t xml:space="preserve"> de contrôle des activités forestières d</w:t>
      </w:r>
      <w:r w:rsidR="001E2721" w:rsidRPr="0096027C">
        <w:rPr>
          <w:rFonts w:ascii="Bookman Old Style" w:hAnsi="Bookman Old Style"/>
        </w:rPr>
        <w:t>e la forêt communautaire TSANGUI</w:t>
      </w:r>
      <w:r w:rsidRPr="0096027C">
        <w:rPr>
          <w:rFonts w:ascii="Bookman Old Style" w:hAnsi="Bookman Old Style"/>
        </w:rPr>
        <w:t>.</w:t>
      </w:r>
    </w:p>
    <w:p w:rsidR="00F42CCF" w:rsidRPr="0096027C" w:rsidRDefault="00A13708" w:rsidP="00A13708">
      <w:pPr>
        <w:jc w:val="both"/>
        <w:rPr>
          <w:rFonts w:ascii="Bookman Old Style" w:hAnsi="Bookman Old Style"/>
        </w:rPr>
      </w:pPr>
      <w:r w:rsidRPr="0096027C">
        <w:rPr>
          <w:rFonts w:ascii="Bookman Old Style" w:hAnsi="Bookman Old Style"/>
          <w:u w:val="single"/>
        </w:rPr>
        <w:t>Tableau 1 :</w:t>
      </w:r>
      <w:r w:rsidRPr="0096027C">
        <w:rPr>
          <w:rFonts w:ascii="Bookman Old Style" w:hAnsi="Bookman Old Style"/>
        </w:rPr>
        <w:t xml:space="preserve"> programme des activités sociales</w:t>
      </w:r>
    </w:p>
    <w:p w:rsidR="00C208CA" w:rsidRPr="0096027C" w:rsidRDefault="00F42CCF" w:rsidP="00F42CCF">
      <w:pPr>
        <w:spacing w:before="240"/>
        <w:jc w:val="both"/>
        <w:rPr>
          <w:rFonts w:ascii="Bookman Old Style" w:hAnsi="Bookman Old Style"/>
        </w:rPr>
      </w:pPr>
      <w:r w:rsidRPr="0096027C">
        <w:rPr>
          <w:rFonts w:ascii="Bookman Old Style" w:hAnsi="Bookman Old Style"/>
        </w:rPr>
        <w:t xml:space="preserve">Dans </w:t>
      </w:r>
      <w:r w:rsidR="0094566A" w:rsidRPr="0096027C">
        <w:rPr>
          <w:rFonts w:ascii="Bookman Old Style" w:hAnsi="Bookman Old Style"/>
        </w:rPr>
        <w:t>le cadre du projet ALEFI II, deux</w:t>
      </w:r>
      <w:r w:rsidRPr="0096027C">
        <w:rPr>
          <w:rFonts w:ascii="Bookman Old Style" w:hAnsi="Bookman Old Style"/>
        </w:rPr>
        <w:t xml:space="preserve"> mission</w:t>
      </w:r>
      <w:r w:rsidR="0094566A" w:rsidRPr="0096027C">
        <w:rPr>
          <w:rFonts w:ascii="Bookman Old Style" w:hAnsi="Bookman Old Style"/>
        </w:rPr>
        <w:t>s</w:t>
      </w:r>
      <w:r w:rsidRPr="0096027C">
        <w:rPr>
          <w:rFonts w:ascii="Bookman Old Style" w:hAnsi="Bookman Old Style"/>
        </w:rPr>
        <w:t xml:space="preserve"> de sensibilisation</w:t>
      </w:r>
      <w:r w:rsidR="0094566A" w:rsidRPr="0096027C">
        <w:rPr>
          <w:rFonts w:ascii="Bookman Old Style" w:hAnsi="Bookman Old Style"/>
        </w:rPr>
        <w:t xml:space="preserve"> et une de contrôle ont été</w:t>
      </w:r>
      <w:r w:rsidR="0064047F" w:rsidRPr="0096027C">
        <w:rPr>
          <w:rFonts w:ascii="Bookman Old Style" w:hAnsi="Bookman Old Style"/>
        </w:rPr>
        <w:t xml:space="preserve"> menée</w:t>
      </w:r>
      <w:r w:rsidR="0094566A" w:rsidRPr="0096027C">
        <w:rPr>
          <w:rFonts w:ascii="Bookman Old Style" w:hAnsi="Bookman Old Style"/>
        </w:rPr>
        <w:t>s</w:t>
      </w:r>
      <w:r w:rsidR="0064047F" w:rsidRPr="0096027C">
        <w:rPr>
          <w:rFonts w:ascii="Bookman Old Style" w:hAnsi="Bookman Old Style"/>
        </w:rPr>
        <w:t xml:space="preserve"> pendant le mois de juin</w:t>
      </w:r>
      <w:r w:rsidRPr="0096027C">
        <w:rPr>
          <w:rFonts w:ascii="Bookman Old Style" w:hAnsi="Bookman Old Style"/>
        </w:rPr>
        <w:t xml:space="preserve"> 2019 dans les villages de</w:t>
      </w:r>
      <w:r w:rsidR="00C7758D" w:rsidRPr="0096027C">
        <w:rPr>
          <w:rFonts w:ascii="Bookman Old Style" w:hAnsi="Bookman Old Style"/>
        </w:rPr>
        <w:t>s province</w:t>
      </w:r>
      <w:r w:rsidR="0018770F">
        <w:rPr>
          <w:rFonts w:ascii="Bookman Old Style" w:hAnsi="Bookman Old Style"/>
        </w:rPr>
        <w:t>s</w:t>
      </w:r>
      <w:r w:rsidR="00C7758D" w:rsidRPr="0096027C">
        <w:rPr>
          <w:rFonts w:ascii="Bookman Old Style" w:hAnsi="Bookman Old Style"/>
        </w:rPr>
        <w:t xml:space="preserve"> du Woleu-Ntem, </w:t>
      </w:r>
      <w:r w:rsidR="0094566A" w:rsidRPr="0096027C">
        <w:rPr>
          <w:rFonts w:ascii="Bookman Old Style" w:hAnsi="Bookman Old Style"/>
        </w:rPr>
        <w:t xml:space="preserve">de la Ngounié et </w:t>
      </w:r>
      <w:r w:rsidR="00C7758D" w:rsidRPr="0096027C">
        <w:rPr>
          <w:rFonts w:ascii="Bookman Old Style" w:hAnsi="Bookman Old Style"/>
        </w:rPr>
        <w:t xml:space="preserve">de la </w:t>
      </w:r>
      <w:r w:rsidR="0094566A" w:rsidRPr="0096027C">
        <w:rPr>
          <w:rFonts w:ascii="Bookman Old Style" w:hAnsi="Bookman Old Style"/>
        </w:rPr>
        <w:t>Nyanga</w:t>
      </w:r>
      <w:r w:rsidRPr="0096027C">
        <w:rPr>
          <w:rFonts w:ascii="Bookman Old Style" w:hAnsi="Bookman Old Style"/>
        </w:rPr>
        <w:t xml:space="preserve">. </w:t>
      </w:r>
    </w:p>
    <w:p w:rsidR="00F42CCF" w:rsidRPr="0096027C" w:rsidRDefault="00F42CCF" w:rsidP="00F42CCF">
      <w:pPr>
        <w:spacing w:before="240"/>
        <w:jc w:val="both"/>
        <w:rPr>
          <w:rFonts w:ascii="Bookman Old Style" w:hAnsi="Bookman Old Style"/>
        </w:rPr>
      </w:pPr>
      <w:r w:rsidRPr="0096027C">
        <w:rPr>
          <w:rFonts w:ascii="Bookman Old Style" w:hAnsi="Bookman Old Style"/>
        </w:rPr>
        <w:t>Le programme des rencontres est consigné dans le tableau 1.</w:t>
      </w:r>
    </w:p>
    <w:p w:rsidR="00C208CA" w:rsidRPr="0096027C" w:rsidRDefault="00C208CA" w:rsidP="00C208CA">
      <w:pPr>
        <w:spacing w:before="240"/>
        <w:jc w:val="both"/>
        <w:rPr>
          <w:rFonts w:ascii="Bookman Old Style" w:hAnsi="Bookman Old Style"/>
          <w:b/>
        </w:rPr>
      </w:pPr>
      <w:r w:rsidRPr="0096027C">
        <w:rPr>
          <w:rFonts w:ascii="Bookman Old Style" w:hAnsi="Bookman Old Style"/>
          <w:b/>
        </w:rPr>
        <w:t>Tableau 1 : Programme des rencontres</w:t>
      </w:r>
    </w:p>
    <w:tbl>
      <w:tblPr>
        <w:tblStyle w:val="Grilledutableau"/>
        <w:tblW w:w="9351" w:type="dxa"/>
        <w:tblInd w:w="-38" w:type="dxa"/>
        <w:tblCellMar>
          <w:left w:w="70" w:type="dxa"/>
          <w:right w:w="70" w:type="dxa"/>
        </w:tblCellMar>
        <w:tblLook w:val="0000" w:firstRow="0" w:lastRow="0" w:firstColumn="0" w:lastColumn="0" w:noHBand="0" w:noVBand="0"/>
      </w:tblPr>
      <w:tblGrid>
        <w:gridCol w:w="2103"/>
        <w:gridCol w:w="2538"/>
        <w:gridCol w:w="2692"/>
        <w:gridCol w:w="6"/>
        <w:gridCol w:w="2012"/>
      </w:tblGrid>
      <w:tr w:rsidR="00C208CA" w:rsidRPr="0096027C" w:rsidTr="00C13F51">
        <w:trPr>
          <w:trHeight w:val="519"/>
        </w:trPr>
        <w:tc>
          <w:tcPr>
            <w:tcW w:w="9351" w:type="dxa"/>
            <w:gridSpan w:val="5"/>
            <w:vAlign w:val="center"/>
          </w:tcPr>
          <w:p w:rsidR="00C208CA" w:rsidRPr="0096027C" w:rsidRDefault="00C208CA" w:rsidP="00C13F51">
            <w:pPr>
              <w:ind w:left="108"/>
              <w:jc w:val="center"/>
              <w:rPr>
                <w:rFonts w:ascii="Bookman Old Style" w:hAnsi="Bookman Old Style"/>
                <w:b/>
              </w:rPr>
            </w:pPr>
            <w:r w:rsidRPr="0096027C">
              <w:rPr>
                <w:rFonts w:ascii="Bookman Old Style" w:hAnsi="Bookman Old Style"/>
                <w:b/>
              </w:rPr>
              <w:t>DEPART POUR LA MISSION : LE 12 JUIN 2019</w:t>
            </w:r>
          </w:p>
        </w:tc>
      </w:tr>
      <w:tr w:rsidR="00C208CA" w:rsidRPr="0096027C" w:rsidTr="00555F2C">
        <w:tblPrEx>
          <w:tblCellMar>
            <w:left w:w="108" w:type="dxa"/>
            <w:right w:w="108" w:type="dxa"/>
          </w:tblCellMar>
          <w:tblLook w:val="04A0" w:firstRow="1" w:lastRow="0" w:firstColumn="1" w:lastColumn="0" w:noHBand="0" w:noVBand="1"/>
        </w:tblPrEx>
        <w:trPr>
          <w:trHeight w:val="327"/>
        </w:trPr>
        <w:tc>
          <w:tcPr>
            <w:tcW w:w="2103" w:type="dxa"/>
            <w:vAlign w:val="center"/>
          </w:tcPr>
          <w:p w:rsidR="00C208CA" w:rsidRPr="0096027C" w:rsidRDefault="00C208CA" w:rsidP="00C13F51">
            <w:pPr>
              <w:jc w:val="center"/>
              <w:rPr>
                <w:rFonts w:ascii="Bookman Old Style" w:hAnsi="Bookman Old Style"/>
                <w:b/>
              </w:rPr>
            </w:pPr>
            <w:r w:rsidRPr="0096027C">
              <w:rPr>
                <w:rFonts w:ascii="Bookman Old Style" w:hAnsi="Bookman Old Style"/>
                <w:b/>
              </w:rPr>
              <w:t>DATES</w:t>
            </w:r>
          </w:p>
        </w:tc>
        <w:tc>
          <w:tcPr>
            <w:tcW w:w="2538" w:type="dxa"/>
            <w:vAlign w:val="center"/>
          </w:tcPr>
          <w:p w:rsidR="00C208CA" w:rsidRPr="0096027C" w:rsidRDefault="00C208CA" w:rsidP="00C13F51">
            <w:pPr>
              <w:jc w:val="center"/>
              <w:rPr>
                <w:rFonts w:ascii="Bookman Old Style" w:hAnsi="Bookman Old Style"/>
                <w:b/>
              </w:rPr>
            </w:pPr>
            <w:r w:rsidRPr="0096027C">
              <w:rPr>
                <w:rFonts w:ascii="Bookman Old Style" w:hAnsi="Bookman Old Style"/>
                <w:b/>
              </w:rPr>
              <w:t>VILLES/VILLAGES</w:t>
            </w:r>
          </w:p>
        </w:tc>
        <w:tc>
          <w:tcPr>
            <w:tcW w:w="2692" w:type="dxa"/>
            <w:vAlign w:val="center"/>
          </w:tcPr>
          <w:p w:rsidR="001866ED" w:rsidRPr="0096027C" w:rsidRDefault="009B11EC" w:rsidP="009B11EC">
            <w:pPr>
              <w:jc w:val="center"/>
              <w:rPr>
                <w:rFonts w:ascii="Bookman Old Style" w:hAnsi="Bookman Old Style"/>
                <w:b/>
              </w:rPr>
            </w:pPr>
            <w:r w:rsidRPr="0096027C">
              <w:rPr>
                <w:rFonts w:ascii="Bookman Old Style" w:hAnsi="Bookman Old Style"/>
                <w:b/>
              </w:rPr>
              <w:t>DEPARTEMENTS</w:t>
            </w:r>
          </w:p>
        </w:tc>
        <w:tc>
          <w:tcPr>
            <w:tcW w:w="2018" w:type="dxa"/>
            <w:gridSpan w:val="2"/>
            <w:vAlign w:val="center"/>
          </w:tcPr>
          <w:p w:rsidR="00C208CA" w:rsidRPr="0096027C" w:rsidRDefault="00C208CA" w:rsidP="00C13F51">
            <w:pPr>
              <w:jc w:val="center"/>
              <w:rPr>
                <w:rFonts w:ascii="Bookman Old Style" w:hAnsi="Bookman Old Style"/>
                <w:b/>
              </w:rPr>
            </w:pPr>
            <w:r w:rsidRPr="0096027C">
              <w:rPr>
                <w:rFonts w:ascii="Bookman Old Style" w:hAnsi="Bookman Old Style"/>
                <w:b/>
              </w:rPr>
              <w:t>PROVINCES</w:t>
            </w:r>
          </w:p>
        </w:tc>
      </w:tr>
      <w:tr w:rsidR="00C208CA" w:rsidRPr="0096027C" w:rsidTr="00555F2C">
        <w:tblPrEx>
          <w:tblCellMar>
            <w:left w:w="108" w:type="dxa"/>
            <w:right w:w="108" w:type="dxa"/>
          </w:tblCellMar>
          <w:tblLook w:val="04A0" w:firstRow="1" w:lastRow="0" w:firstColumn="1" w:lastColumn="0" w:noHBand="0" w:noVBand="1"/>
        </w:tblPrEx>
        <w:trPr>
          <w:trHeight w:val="442"/>
        </w:trPr>
        <w:tc>
          <w:tcPr>
            <w:tcW w:w="2103" w:type="dxa"/>
            <w:vAlign w:val="center"/>
          </w:tcPr>
          <w:p w:rsidR="00C208CA" w:rsidRPr="0096027C" w:rsidRDefault="00C208CA" w:rsidP="006475E7">
            <w:pPr>
              <w:rPr>
                <w:rFonts w:ascii="Bookman Old Style" w:hAnsi="Bookman Old Style"/>
              </w:rPr>
            </w:pPr>
            <w:r w:rsidRPr="0096027C">
              <w:rPr>
                <w:rFonts w:ascii="Bookman Old Style" w:hAnsi="Bookman Old Style"/>
              </w:rPr>
              <w:t>Le 13 juin 2019</w:t>
            </w:r>
          </w:p>
        </w:tc>
        <w:tc>
          <w:tcPr>
            <w:tcW w:w="2538"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Minvoul</w:t>
            </w:r>
            <w:proofErr w:type="spellEnd"/>
          </w:p>
        </w:tc>
        <w:tc>
          <w:tcPr>
            <w:tcW w:w="2692" w:type="dxa"/>
            <w:vAlign w:val="center"/>
          </w:tcPr>
          <w:p w:rsidR="00C208CA" w:rsidRPr="0096027C" w:rsidRDefault="00C208CA" w:rsidP="006475E7">
            <w:pPr>
              <w:rPr>
                <w:rFonts w:ascii="Bookman Old Style" w:hAnsi="Bookman Old Style"/>
              </w:rPr>
            </w:pPr>
            <w:r w:rsidRPr="0096027C">
              <w:rPr>
                <w:rFonts w:ascii="Bookman Old Style" w:hAnsi="Bookman Old Style"/>
              </w:rPr>
              <w:t>Haut-</w:t>
            </w:r>
            <w:proofErr w:type="spellStart"/>
            <w:r w:rsidRPr="0096027C">
              <w:rPr>
                <w:rFonts w:ascii="Bookman Old Style" w:hAnsi="Bookman Old Style"/>
              </w:rPr>
              <w:t>Ntem</w:t>
            </w:r>
            <w:proofErr w:type="spellEnd"/>
          </w:p>
        </w:tc>
        <w:tc>
          <w:tcPr>
            <w:tcW w:w="2018" w:type="dxa"/>
            <w:gridSpan w:val="2"/>
            <w:vAlign w:val="center"/>
          </w:tcPr>
          <w:p w:rsidR="00C208CA" w:rsidRPr="0096027C" w:rsidRDefault="00C208CA" w:rsidP="006475E7">
            <w:pPr>
              <w:rPr>
                <w:rFonts w:ascii="Bookman Old Style" w:hAnsi="Bookman Old Style"/>
              </w:rPr>
            </w:pPr>
            <w:r w:rsidRPr="0096027C">
              <w:rPr>
                <w:rFonts w:ascii="Bookman Old Style" w:hAnsi="Bookman Old Style"/>
              </w:rPr>
              <w:t>WOLEU NTEM</w:t>
            </w:r>
          </w:p>
        </w:tc>
      </w:tr>
      <w:tr w:rsidR="00C208CA" w:rsidRPr="0096027C" w:rsidTr="00555F2C">
        <w:tblPrEx>
          <w:tblCellMar>
            <w:left w:w="108" w:type="dxa"/>
            <w:right w:w="108" w:type="dxa"/>
          </w:tblCellMar>
          <w:tblLook w:val="04A0" w:firstRow="1" w:lastRow="0" w:firstColumn="1" w:lastColumn="0" w:noHBand="0" w:noVBand="1"/>
        </w:tblPrEx>
        <w:trPr>
          <w:trHeight w:val="442"/>
        </w:trPr>
        <w:tc>
          <w:tcPr>
            <w:tcW w:w="2103" w:type="dxa"/>
            <w:vAlign w:val="center"/>
          </w:tcPr>
          <w:p w:rsidR="00C208CA" w:rsidRPr="0096027C" w:rsidRDefault="00C208CA" w:rsidP="006475E7">
            <w:pPr>
              <w:rPr>
                <w:rFonts w:ascii="Bookman Old Style" w:hAnsi="Bookman Old Style"/>
              </w:rPr>
            </w:pPr>
            <w:r w:rsidRPr="0096027C">
              <w:rPr>
                <w:rFonts w:ascii="Bookman Old Style" w:hAnsi="Bookman Old Style"/>
              </w:rPr>
              <w:t>Le 14 juin 2019</w:t>
            </w:r>
          </w:p>
        </w:tc>
        <w:tc>
          <w:tcPr>
            <w:tcW w:w="2538"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Mebeme</w:t>
            </w:r>
            <w:proofErr w:type="spellEnd"/>
            <w:r w:rsidRPr="0096027C">
              <w:rPr>
                <w:rFonts w:ascii="Bookman Old Style" w:hAnsi="Bookman Old Style"/>
              </w:rPr>
              <w:t xml:space="preserve">, </w:t>
            </w:r>
            <w:proofErr w:type="spellStart"/>
            <w:r w:rsidRPr="0096027C">
              <w:rPr>
                <w:rFonts w:ascii="Bookman Old Style" w:hAnsi="Bookman Old Style"/>
              </w:rPr>
              <w:t>Doumassi</w:t>
            </w:r>
            <w:proofErr w:type="spellEnd"/>
          </w:p>
        </w:tc>
        <w:tc>
          <w:tcPr>
            <w:tcW w:w="2692" w:type="dxa"/>
            <w:vAlign w:val="center"/>
          </w:tcPr>
          <w:p w:rsidR="00C208CA" w:rsidRPr="0096027C" w:rsidRDefault="00C208CA" w:rsidP="006475E7">
            <w:pPr>
              <w:rPr>
                <w:rFonts w:ascii="Bookman Old Style" w:hAnsi="Bookman Old Style"/>
              </w:rPr>
            </w:pPr>
            <w:r w:rsidRPr="0096027C">
              <w:rPr>
                <w:rFonts w:ascii="Bookman Old Style" w:hAnsi="Bookman Old Style"/>
              </w:rPr>
              <w:t>Haut-</w:t>
            </w:r>
            <w:proofErr w:type="spellStart"/>
            <w:r w:rsidRPr="0096027C">
              <w:rPr>
                <w:rFonts w:ascii="Bookman Old Style" w:hAnsi="Bookman Old Style"/>
              </w:rPr>
              <w:t>Ntem</w:t>
            </w:r>
            <w:proofErr w:type="spellEnd"/>
          </w:p>
        </w:tc>
        <w:tc>
          <w:tcPr>
            <w:tcW w:w="2018" w:type="dxa"/>
            <w:gridSpan w:val="2"/>
            <w:vAlign w:val="center"/>
          </w:tcPr>
          <w:p w:rsidR="00C208CA" w:rsidRPr="0096027C" w:rsidRDefault="00C208CA" w:rsidP="006475E7">
            <w:pPr>
              <w:rPr>
                <w:rFonts w:ascii="Bookman Old Style" w:hAnsi="Bookman Old Style"/>
              </w:rPr>
            </w:pPr>
            <w:r w:rsidRPr="0096027C">
              <w:rPr>
                <w:rFonts w:ascii="Bookman Old Style" w:hAnsi="Bookman Old Style"/>
              </w:rPr>
              <w:t>WOLEU NTEM</w:t>
            </w:r>
          </w:p>
        </w:tc>
      </w:tr>
      <w:tr w:rsidR="00C208CA" w:rsidRPr="0096027C" w:rsidTr="00555F2C">
        <w:tblPrEx>
          <w:tblCellMar>
            <w:left w:w="108" w:type="dxa"/>
            <w:right w:w="108" w:type="dxa"/>
          </w:tblCellMar>
          <w:tblLook w:val="04A0" w:firstRow="1" w:lastRow="0" w:firstColumn="1" w:lastColumn="0" w:noHBand="0" w:noVBand="1"/>
        </w:tblPrEx>
        <w:trPr>
          <w:trHeight w:val="442"/>
        </w:trPr>
        <w:tc>
          <w:tcPr>
            <w:tcW w:w="2103" w:type="dxa"/>
            <w:vAlign w:val="center"/>
          </w:tcPr>
          <w:p w:rsidR="00C208CA" w:rsidRPr="0096027C" w:rsidRDefault="00C208CA" w:rsidP="006475E7">
            <w:pPr>
              <w:rPr>
                <w:rFonts w:ascii="Bookman Old Style" w:hAnsi="Bookman Old Style"/>
              </w:rPr>
            </w:pPr>
            <w:r w:rsidRPr="0096027C">
              <w:rPr>
                <w:rFonts w:ascii="Bookman Old Style" w:hAnsi="Bookman Old Style"/>
              </w:rPr>
              <w:t>Le 15 juin 2019</w:t>
            </w:r>
          </w:p>
        </w:tc>
        <w:tc>
          <w:tcPr>
            <w:tcW w:w="2538"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Akom</w:t>
            </w:r>
            <w:proofErr w:type="spellEnd"/>
            <w:r w:rsidRPr="0096027C">
              <w:rPr>
                <w:rFonts w:ascii="Bookman Old Style" w:hAnsi="Bookman Old Style"/>
              </w:rPr>
              <w:t xml:space="preserve"> </w:t>
            </w:r>
            <w:proofErr w:type="spellStart"/>
            <w:r w:rsidRPr="0096027C">
              <w:rPr>
                <w:rFonts w:ascii="Bookman Old Style" w:hAnsi="Bookman Old Style"/>
              </w:rPr>
              <w:t>Essatouk</w:t>
            </w:r>
            <w:proofErr w:type="spellEnd"/>
          </w:p>
        </w:tc>
        <w:tc>
          <w:tcPr>
            <w:tcW w:w="2692"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Ntem</w:t>
            </w:r>
            <w:proofErr w:type="spellEnd"/>
          </w:p>
        </w:tc>
        <w:tc>
          <w:tcPr>
            <w:tcW w:w="2018" w:type="dxa"/>
            <w:gridSpan w:val="2"/>
            <w:vAlign w:val="center"/>
          </w:tcPr>
          <w:p w:rsidR="00C208CA" w:rsidRPr="0096027C" w:rsidRDefault="00C208CA" w:rsidP="006475E7">
            <w:pPr>
              <w:rPr>
                <w:rFonts w:ascii="Bookman Old Style" w:hAnsi="Bookman Old Style"/>
              </w:rPr>
            </w:pPr>
            <w:r w:rsidRPr="0096027C">
              <w:rPr>
                <w:rFonts w:ascii="Bookman Old Style" w:hAnsi="Bookman Old Style"/>
              </w:rPr>
              <w:t>WOLEU NTEM</w:t>
            </w:r>
          </w:p>
        </w:tc>
      </w:tr>
      <w:tr w:rsidR="00C208CA" w:rsidRPr="0096027C" w:rsidTr="00555F2C">
        <w:tblPrEx>
          <w:tblCellMar>
            <w:left w:w="108" w:type="dxa"/>
            <w:right w:w="108" w:type="dxa"/>
          </w:tblCellMar>
          <w:tblLook w:val="04A0" w:firstRow="1" w:lastRow="0" w:firstColumn="1" w:lastColumn="0" w:noHBand="0" w:noVBand="1"/>
        </w:tblPrEx>
        <w:trPr>
          <w:trHeight w:val="442"/>
        </w:trPr>
        <w:tc>
          <w:tcPr>
            <w:tcW w:w="2103" w:type="dxa"/>
            <w:vAlign w:val="center"/>
          </w:tcPr>
          <w:p w:rsidR="00C208CA" w:rsidRPr="0096027C" w:rsidRDefault="00C208CA" w:rsidP="006475E7">
            <w:pPr>
              <w:rPr>
                <w:rFonts w:ascii="Bookman Old Style" w:hAnsi="Bookman Old Style"/>
              </w:rPr>
            </w:pPr>
            <w:r w:rsidRPr="0096027C">
              <w:rPr>
                <w:rFonts w:ascii="Bookman Old Style" w:hAnsi="Bookman Old Style"/>
              </w:rPr>
              <w:t>Le 16 juin 2019</w:t>
            </w:r>
          </w:p>
        </w:tc>
        <w:tc>
          <w:tcPr>
            <w:tcW w:w="2538"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Awoua</w:t>
            </w:r>
            <w:proofErr w:type="spellEnd"/>
          </w:p>
        </w:tc>
        <w:tc>
          <w:tcPr>
            <w:tcW w:w="2698" w:type="dxa"/>
            <w:gridSpan w:val="2"/>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Ntem</w:t>
            </w:r>
            <w:proofErr w:type="spellEnd"/>
          </w:p>
        </w:tc>
        <w:tc>
          <w:tcPr>
            <w:tcW w:w="2012" w:type="dxa"/>
            <w:vAlign w:val="center"/>
          </w:tcPr>
          <w:p w:rsidR="00C208CA" w:rsidRPr="0096027C" w:rsidRDefault="00C208CA" w:rsidP="006475E7">
            <w:pPr>
              <w:rPr>
                <w:rFonts w:ascii="Bookman Old Style" w:hAnsi="Bookman Old Style"/>
              </w:rPr>
            </w:pPr>
            <w:r w:rsidRPr="0096027C">
              <w:rPr>
                <w:rFonts w:ascii="Bookman Old Style" w:hAnsi="Bookman Old Style"/>
              </w:rPr>
              <w:t>WOLEU NTEM</w:t>
            </w:r>
          </w:p>
        </w:tc>
      </w:tr>
      <w:tr w:rsidR="00C208CA" w:rsidRPr="0096027C" w:rsidTr="00555F2C">
        <w:tblPrEx>
          <w:tblCellMar>
            <w:left w:w="108" w:type="dxa"/>
            <w:right w:w="108" w:type="dxa"/>
          </w:tblCellMar>
          <w:tblLook w:val="04A0" w:firstRow="1" w:lastRow="0" w:firstColumn="1" w:lastColumn="0" w:noHBand="0" w:noVBand="1"/>
        </w:tblPrEx>
        <w:trPr>
          <w:trHeight w:val="442"/>
        </w:trPr>
        <w:tc>
          <w:tcPr>
            <w:tcW w:w="2103" w:type="dxa"/>
            <w:vAlign w:val="center"/>
          </w:tcPr>
          <w:p w:rsidR="00C208CA" w:rsidRPr="0096027C" w:rsidRDefault="00C208CA" w:rsidP="006475E7">
            <w:pPr>
              <w:rPr>
                <w:rFonts w:ascii="Bookman Old Style" w:hAnsi="Bookman Old Style"/>
              </w:rPr>
            </w:pPr>
            <w:r w:rsidRPr="0096027C">
              <w:rPr>
                <w:rFonts w:ascii="Bookman Old Style" w:hAnsi="Bookman Old Style"/>
              </w:rPr>
              <w:t>Le 17 juin 2019</w:t>
            </w:r>
          </w:p>
        </w:tc>
        <w:tc>
          <w:tcPr>
            <w:tcW w:w="2538"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Konoville</w:t>
            </w:r>
            <w:proofErr w:type="spellEnd"/>
          </w:p>
        </w:tc>
        <w:tc>
          <w:tcPr>
            <w:tcW w:w="2692"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Ntem</w:t>
            </w:r>
            <w:proofErr w:type="spellEnd"/>
          </w:p>
        </w:tc>
        <w:tc>
          <w:tcPr>
            <w:tcW w:w="2018" w:type="dxa"/>
            <w:gridSpan w:val="2"/>
            <w:vAlign w:val="center"/>
          </w:tcPr>
          <w:p w:rsidR="00C208CA" w:rsidRPr="0096027C" w:rsidRDefault="00C208CA" w:rsidP="006475E7">
            <w:pPr>
              <w:rPr>
                <w:rFonts w:ascii="Bookman Old Style" w:hAnsi="Bookman Old Style"/>
              </w:rPr>
            </w:pPr>
            <w:r w:rsidRPr="0096027C">
              <w:rPr>
                <w:rFonts w:ascii="Bookman Old Style" w:hAnsi="Bookman Old Style"/>
              </w:rPr>
              <w:t>WOLEU NTEM</w:t>
            </w:r>
          </w:p>
        </w:tc>
      </w:tr>
      <w:tr w:rsidR="00C208CA" w:rsidRPr="0096027C" w:rsidTr="00555F2C">
        <w:tblPrEx>
          <w:tblCellMar>
            <w:left w:w="108" w:type="dxa"/>
            <w:right w:w="108" w:type="dxa"/>
          </w:tblCellMar>
          <w:tblLook w:val="04A0" w:firstRow="1" w:lastRow="0" w:firstColumn="1" w:lastColumn="0" w:noHBand="0" w:noVBand="1"/>
        </w:tblPrEx>
        <w:trPr>
          <w:trHeight w:val="442"/>
        </w:trPr>
        <w:tc>
          <w:tcPr>
            <w:tcW w:w="2103" w:type="dxa"/>
            <w:vAlign w:val="center"/>
          </w:tcPr>
          <w:p w:rsidR="00C208CA" w:rsidRPr="0096027C" w:rsidRDefault="00C208CA" w:rsidP="006475E7">
            <w:pPr>
              <w:rPr>
                <w:rFonts w:ascii="Bookman Old Style" w:hAnsi="Bookman Old Style"/>
              </w:rPr>
            </w:pPr>
            <w:r w:rsidRPr="0096027C">
              <w:rPr>
                <w:rFonts w:ascii="Bookman Old Style" w:hAnsi="Bookman Old Style"/>
              </w:rPr>
              <w:t>Le 18 juin 2019</w:t>
            </w:r>
          </w:p>
        </w:tc>
        <w:tc>
          <w:tcPr>
            <w:tcW w:w="2538"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Nkolmelene</w:t>
            </w:r>
            <w:proofErr w:type="spellEnd"/>
            <w:r w:rsidRPr="0096027C">
              <w:rPr>
                <w:rFonts w:ascii="Bookman Old Style" w:hAnsi="Bookman Old Style"/>
              </w:rPr>
              <w:t xml:space="preserve"> 2 et 3</w:t>
            </w:r>
          </w:p>
        </w:tc>
        <w:tc>
          <w:tcPr>
            <w:tcW w:w="2692"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Woleu</w:t>
            </w:r>
            <w:proofErr w:type="spellEnd"/>
          </w:p>
        </w:tc>
        <w:tc>
          <w:tcPr>
            <w:tcW w:w="2018" w:type="dxa"/>
            <w:gridSpan w:val="2"/>
            <w:vAlign w:val="center"/>
          </w:tcPr>
          <w:p w:rsidR="00C208CA" w:rsidRPr="0096027C" w:rsidRDefault="00C208CA" w:rsidP="006475E7">
            <w:pPr>
              <w:rPr>
                <w:rFonts w:ascii="Bookman Old Style" w:hAnsi="Bookman Old Style"/>
              </w:rPr>
            </w:pPr>
            <w:r w:rsidRPr="0096027C">
              <w:rPr>
                <w:rFonts w:ascii="Bookman Old Style" w:hAnsi="Bookman Old Style"/>
              </w:rPr>
              <w:t>WOLEU NTEM</w:t>
            </w:r>
          </w:p>
        </w:tc>
      </w:tr>
      <w:tr w:rsidR="00C208CA" w:rsidRPr="0096027C" w:rsidTr="00555F2C">
        <w:tblPrEx>
          <w:tblCellMar>
            <w:left w:w="108" w:type="dxa"/>
            <w:right w:w="108" w:type="dxa"/>
          </w:tblCellMar>
          <w:tblLook w:val="04A0" w:firstRow="1" w:lastRow="0" w:firstColumn="1" w:lastColumn="0" w:noHBand="0" w:noVBand="1"/>
        </w:tblPrEx>
        <w:trPr>
          <w:trHeight w:val="442"/>
        </w:trPr>
        <w:tc>
          <w:tcPr>
            <w:tcW w:w="2103" w:type="dxa"/>
            <w:vAlign w:val="center"/>
          </w:tcPr>
          <w:p w:rsidR="00C208CA" w:rsidRPr="0096027C" w:rsidRDefault="00C208CA" w:rsidP="006475E7">
            <w:pPr>
              <w:rPr>
                <w:rFonts w:ascii="Bookman Old Style" w:hAnsi="Bookman Old Style"/>
              </w:rPr>
            </w:pPr>
            <w:r w:rsidRPr="0096027C">
              <w:rPr>
                <w:rFonts w:ascii="Bookman Old Style" w:hAnsi="Bookman Old Style"/>
              </w:rPr>
              <w:t>Le 19 juin 2019</w:t>
            </w:r>
          </w:p>
        </w:tc>
        <w:tc>
          <w:tcPr>
            <w:tcW w:w="2538"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Nkarezok</w:t>
            </w:r>
            <w:proofErr w:type="spellEnd"/>
          </w:p>
        </w:tc>
        <w:tc>
          <w:tcPr>
            <w:tcW w:w="2692"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Woleu</w:t>
            </w:r>
            <w:proofErr w:type="spellEnd"/>
          </w:p>
        </w:tc>
        <w:tc>
          <w:tcPr>
            <w:tcW w:w="2018" w:type="dxa"/>
            <w:gridSpan w:val="2"/>
            <w:vAlign w:val="center"/>
          </w:tcPr>
          <w:p w:rsidR="00C208CA" w:rsidRPr="0096027C" w:rsidRDefault="00C208CA" w:rsidP="006475E7">
            <w:pPr>
              <w:rPr>
                <w:rFonts w:ascii="Bookman Old Style" w:hAnsi="Bookman Old Style"/>
              </w:rPr>
            </w:pPr>
            <w:r w:rsidRPr="0096027C">
              <w:rPr>
                <w:rFonts w:ascii="Bookman Old Style" w:hAnsi="Bookman Old Style"/>
              </w:rPr>
              <w:t>WOLEU NTEM</w:t>
            </w:r>
          </w:p>
        </w:tc>
      </w:tr>
      <w:tr w:rsidR="00C208CA" w:rsidRPr="0096027C" w:rsidTr="00555F2C">
        <w:tblPrEx>
          <w:tblCellMar>
            <w:left w:w="108" w:type="dxa"/>
            <w:right w:w="108" w:type="dxa"/>
          </w:tblCellMar>
          <w:tblLook w:val="04A0" w:firstRow="1" w:lastRow="0" w:firstColumn="1" w:lastColumn="0" w:noHBand="0" w:noVBand="1"/>
        </w:tblPrEx>
        <w:trPr>
          <w:trHeight w:val="442"/>
        </w:trPr>
        <w:tc>
          <w:tcPr>
            <w:tcW w:w="2103" w:type="dxa"/>
            <w:vAlign w:val="center"/>
          </w:tcPr>
          <w:p w:rsidR="00C208CA" w:rsidRPr="0096027C" w:rsidRDefault="00C208CA" w:rsidP="006475E7">
            <w:pPr>
              <w:rPr>
                <w:rFonts w:ascii="Bookman Old Style" w:hAnsi="Bookman Old Style"/>
              </w:rPr>
            </w:pPr>
            <w:r w:rsidRPr="0096027C">
              <w:rPr>
                <w:rFonts w:ascii="Bookman Old Style" w:hAnsi="Bookman Old Style"/>
              </w:rPr>
              <w:t>Le 20 juin 2019</w:t>
            </w:r>
          </w:p>
        </w:tc>
        <w:tc>
          <w:tcPr>
            <w:tcW w:w="2538"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Essong</w:t>
            </w:r>
            <w:proofErr w:type="spellEnd"/>
            <w:r w:rsidRPr="0096027C">
              <w:rPr>
                <w:rFonts w:ascii="Bookman Old Style" w:hAnsi="Bookman Old Style"/>
              </w:rPr>
              <w:t xml:space="preserve"> </w:t>
            </w:r>
            <w:proofErr w:type="spellStart"/>
            <w:r w:rsidRPr="0096027C">
              <w:rPr>
                <w:rFonts w:ascii="Bookman Old Style" w:hAnsi="Bookman Old Style"/>
              </w:rPr>
              <w:t>Medzom</w:t>
            </w:r>
            <w:proofErr w:type="spellEnd"/>
          </w:p>
        </w:tc>
        <w:tc>
          <w:tcPr>
            <w:tcW w:w="2692" w:type="dxa"/>
            <w:vAlign w:val="center"/>
          </w:tcPr>
          <w:p w:rsidR="00C208CA" w:rsidRPr="0096027C" w:rsidRDefault="00C208CA" w:rsidP="006475E7">
            <w:pPr>
              <w:rPr>
                <w:rFonts w:ascii="Bookman Old Style" w:hAnsi="Bookman Old Style"/>
              </w:rPr>
            </w:pPr>
            <w:proofErr w:type="spellStart"/>
            <w:r w:rsidRPr="0096027C">
              <w:rPr>
                <w:rFonts w:ascii="Bookman Old Style" w:hAnsi="Bookman Old Style"/>
              </w:rPr>
              <w:t>Woleu</w:t>
            </w:r>
            <w:proofErr w:type="spellEnd"/>
          </w:p>
        </w:tc>
        <w:tc>
          <w:tcPr>
            <w:tcW w:w="2018" w:type="dxa"/>
            <w:gridSpan w:val="2"/>
            <w:vAlign w:val="center"/>
          </w:tcPr>
          <w:p w:rsidR="00C208CA" w:rsidRPr="0096027C" w:rsidRDefault="00C208CA" w:rsidP="006475E7">
            <w:pPr>
              <w:rPr>
                <w:rFonts w:ascii="Bookman Old Style" w:hAnsi="Bookman Old Style"/>
              </w:rPr>
            </w:pPr>
            <w:r w:rsidRPr="0096027C">
              <w:rPr>
                <w:rFonts w:ascii="Bookman Old Style" w:hAnsi="Bookman Old Style"/>
              </w:rPr>
              <w:t>WOLEU NTEM</w:t>
            </w:r>
          </w:p>
          <w:p w:rsidR="00C208CA" w:rsidRPr="0096027C" w:rsidRDefault="00C208CA" w:rsidP="006475E7">
            <w:pPr>
              <w:rPr>
                <w:rFonts w:ascii="Bookman Old Style" w:hAnsi="Bookman Old Style"/>
              </w:rPr>
            </w:pPr>
          </w:p>
        </w:tc>
      </w:tr>
      <w:tr w:rsidR="00C208CA" w:rsidRPr="0096027C" w:rsidTr="00555F2C">
        <w:tblPrEx>
          <w:tblCellMar>
            <w:left w:w="108" w:type="dxa"/>
            <w:right w:w="108" w:type="dxa"/>
          </w:tblCellMar>
          <w:tblLook w:val="04A0" w:firstRow="1" w:lastRow="0" w:firstColumn="1" w:lastColumn="0" w:noHBand="0" w:noVBand="1"/>
        </w:tblPrEx>
        <w:trPr>
          <w:trHeight w:val="391"/>
        </w:trPr>
        <w:tc>
          <w:tcPr>
            <w:tcW w:w="2103" w:type="dxa"/>
            <w:vAlign w:val="center"/>
          </w:tcPr>
          <w:p w:rsidR="00C208CA" w:rsidRPr="0096027C" w:rsidRDefault="00C208CA" w:rsidP="006475E7">
            <w:pPr>
              <w:rPr>
                <w:rFonts w:ascii="Bookman Old Style" w:hAnsi="Bookman Old Style"/>
              </w:rPr>
            </w:pPr>
          </w:p>
          <w:p w:rsidR="00C208CA" w:rsidRPr="0096027C" w:rsidRDefault="00C13F51" w:rsidP="006475E7">
            <w:pPr>
              <w:rPr>
                <w:rFonts w:ascii="Bookman Old Style" w:hAnsi="Bookman Old Style"/>
              </w:rPr>
            </w:pPr>
            <w:r w:rsidRPr="0096027C">
              <w:rPr>
                <w:rFonts w:ascii="Bookman Old Style" w:hAnsi="Bookman Old Style"/>
              </w:rPr>
              <w:t>Le 12 juin</w:t>
            </w:r>
          </w:p>
        </w:tc>
        <w:tc>
          <w:tcPr>
            <w:tcW w:w="2538" w:type="dxa"/>
            <w:vAlign w:val="center"/>
          </w:tcPr>
          <w:p w:rsidR="00C208CA" w:rsidRPr="0096027C" w:rsidRDefault="00C208CA" w:rsidP="006475E7">
            <w:pPr>
              <w:rPr>
                <w:rFonts w:ascii="Bookman Old Style" w:hAnsi="Bookman Old Style"/>
              </w:rPr>
            </w:pPr>
          </w:p>
          <w:p w:rsidR="00C208CA" w:rsidRPr="0096027C" w:rsidRDefault="00C13F51" w:rsidP="006475E7">
            <w:pPr>
              <w:rPr>
                <w:rFonts w:ascii="Bookman Old Style" w:hAnsi="Bookman Old Style"/>
              </w:rPr>
            </w:pPr>
            <w:proofErr w:type="spellStart"/>
            <w:r w:rsidRPr="0096027C">
              <w:rPr>
                <w:rFonts w:ascii="Bookman Old Style" w:hAnsi="Bookman Old Style"/>
              </w:rPr>
              <w:t>Maniengué</w:t>
            </w:r>
            <w:proofErr w:type="spellEnd"/>
          </w:p>
        </w:tc>
        <w:tc>
          <w:tcPr>
            <w:tcW w:w="2692" w:type="dxa"/>
            <w:vAlign w:val="center"/>
          </w:tcPr>
          <w:p w:rsidR="00C208CA" w:rsidRPr="0096027C" w:rsidRDefault="00C208CA" w:rsidP="006475E7">
            <w:pPr>
              <w:rPr>
                <w:rFonts w:ascii="Bookman Old Style" w:hAnsi="Bookman Old Style"/>
              </w:rPr>
            </w:pPr>
          </w:p>
          <w:p w:rsidR="00C208CA" w:rsidRPr="0096027C" w:rsidRDefault="00555F2C" w:rsidP="006475E7">
            <w:pPr>
              <w:rPr>
                <w:rFonts w:ascii="Bookman Old Style" w:hAnsi="Bookman Old Style"/>
              </w:rPr>
            </w:pPr>
            <w:proofErr w:type="spellStart"/>
            <w:r w:rsidRPr="0096027C">
              <w:rPr>
                <w:rFonts w:ascii="Bookman Old Style" w:hAnsi="Bookman Old Style"/>
              </w:rPr>
              <w:t>Tsamba</w:t>
            </w:r>
            <w:proofErr w:type="spellEnd"/>
            <w:r w:rsidRPr="0096027C">
              <w:rPr>
                <w:rFonts w:ascii="Bookman Old Style" w:hAnsi="Bookman Old Style"/>
              </w:rPr>
              <w:t xml:space="preserve"> </w:t>
            </w:r>
            <w:proofErr w:type="spellStart"/>
            <w:r w:rsidRPr="0096027C">
              <w:rPr>
                <w:rFonts w:ascii="Bookman Old Style" w:hAnsi="Bookman Old Style"/>
              </w:rPr>
              <w:t>Magotsi</w:t>
            </w:r>
            <w:proofErr w:type="spellEnd"/>
          </w:p>
        </w:tc>
        <w:tc>
          <w:tcPr>
            <w:tcW w:w="2018" w:type="dxa"/>
            <w:gridSpan w:val="2"/>
            <w:vAlign w:val="center"/>
          </w:tcPr>
          <w:p w:rsidR="00C208CA" w:rsidRPr="0096027C" w:rsidRDefault="006475E7" w:rsidP="006475E7">
            <w:pPr>
              <w:rPr>
                <w:rFonts w:ascii="Bookman Old Style" w:hAnsi="Bookman Old Style"/>
              </w:rPr>
            </w:pPr>
            <w:r w:rsidRPr="0096027C">
              <w:rPr>
                <w:rFonts w:ascii="Bookman Old Style" w:hAnsi="Bookman Old Style"/>
              </w:rPr>
              <w:t>NGOUNIE</w:t>
            </w:r>
          </w:p>
          <w:p w:rsidR="00C208CA" w:rsidRPr="0096027C" w:rsidRDefault="00C208CA" w:rsidP="006475E7">
            <w:pPr>
              <w:rPr>
                <w:rFonts w:ascii="Bookman Old Style" w:hAnsi="Bookman Old Style"/>
              </w:rPr>
            </w:pPr>
          </w:p>
        </w:tc>
      </w:tr>
      <w:tr w:rsidR="00C208CA" w:rsidRPr="0096027C" w:rsidTr="0081421D">
        <w:tblPrEx>
          <w:tblCellMar>
            <w:left w:w="108" w:type="dxa"/>
            <w:right w:w="108" w:type="dxa"/>
          </w:tblCellMar>
          <w:tblLook w:val="04A0" w:firstRow="1" w:lastRow="0" w:firstColumn="1" w:lastColumn="0" w:noHBand="0" w:noVBand="1"/>
        </w:tblPrEx>
        <w:trPr>
          <w:trHeight w:val="925"/>
        </w:trPr>
        <w:tc>
          <w:tcPr>
            <w:tcW w:w="2103" w:type="dxa"/>
            <w:vAlign w:val="center"/>
          </w:tcPr>
          <w:p w:rsidR="00C208CA" w:rsidRPr="0096027C" w:rsidRDefault="00555F2C" w:rsidP="006475E7">
            <w:pPr>
              <w:rPr>
                <w:rFonts w:ascii="Bookman Old Style" w:hAnsi="Bookman Old Style"/>
              </w:rPr>
            </w:pPr>
            <w:r w:rsidRPr="0096027C">
              <w:rPr>
                <w:rFonts w:ascii="Bookman Old Style" w:hAnsi="Bookman Old Style"/>
              </w:rPr>
              <w:t>Le 18</w:t>
            </w:r>
            <w:r w:rsidR="00C13F51" w:rsidRPr="0096027C">
              <w:rPr>
                <w:rFonts w:ascii="Bookman Old Style" w:hAnsi="Bookman Old Style"/>
              </w:rPr>
              <w:t xml:space="preserve"> juin</w:t>
            </w:r>
          </w:p>
          <w:p w:rsidR="00C13F51" w:rsidRPr="0096027C" w:rsidRDefault="00C13F51" w:rsidP="006475E7">
            <w:pPr>
              <w:rPr>
                <w:rFonts w:ascii="Bookman Old Style" w:hAnsi="Bookman Old Style"/>
              </w:rPr>
            </w:pPr>
          </w:p>
        </w:tc>
        <w:tc>
          <w:tcPr>
            <w:tcW w:w="2538" w:type="dxa"/>
            <w:vAlign w:val="center"/>
          </w:tcPr>
          <w:p w:rsidR="00C208CA" w:rsidRPr="0096027C" w:rsidRDefault="00555F2C" w:rsidP="006475E7">
            <w:pPr>
              <w:rPr>
                <w:rFonts w:ascii="Bookman Old Style" w:hAnsi="Bookman Old Style"/>
              </w:rPr>
            </w:pPr>
            <w:r w:rsidRPr="0096027C">
              <w:rPr>
                <w:rFonts w:ascii="Bookman Old Style" w:hAnsi="Bookman Old Style"/>
              </w:rPr>
              <w:t>Fougamou</w:t>
            </w:r>
          </w:p>
          <w:p w:rsidR="00C13F51" w:rsidRPr="0096027C" w:rsidRDefault="00C13F51" w:rsidP="006475E7">
            <w:pPr>
              <w:rPr>
                <w:rFonts w:ascii="Bookman Old Style" w:hAnsi="Bookman Old Style"/>
              </w:rPr>
            </w:pPr>
          </w:p>
        </w:tc>
        <w:tc>
          <w:tcPr>
            <w:tcW w:w="2692" w:type="dxa"/>
            <w:vAlign w:val="center"/>
          </w:tcPr>
          <w:p w:rsidR="00C13F51" w:rsidRPr="0096027C" w:rsidRDefault="00555F2C" w:rsidP="006475E7">
            <w:pPr>
              <w:rPr>
                <w:rFonts w:ascii="Bookman Old Style" w:hAnsi="Bookman Old Style"/>
              </w:rPr>
            </w:pPr>
            <w:proofErr w:type="spellStart"/>
            <w:r w:rsidRPr="0096027C">
              <w:rPr>
                <w:rFonts w:ascii="Bookman Old Style" w:hAnsi="Bookman Old Style"/>
              </w:rPr>
              <w:t>Tsamba</w:t>
            </w:r>
            <w:proofErr w:type="spellEnd"/>
            <w:r w:rsidRPr="0096027C">
              <w:rPr>
                <w:rFonts w:ascii="Bookman Old Style" w:hAnsi="Bookman Old Style"/>
              </w:rPr>
              <w:t xml:space="preserve"> </w:t>
            </w:r>
            <w:proofErr w:type="spellStart"/>
            <w:r w:rsidRPr="0096027C">
              <w:rPr>
                <w:rFonts w:ascii="Bookman Old Style" w:hAnsi="Bookman Old Style"/>
              </w:rPr>
              <w:t>Magotsi</w:t>
            </w:r>
            <w:proofErr w:type="spellEnd"/>
          </w:p>
        </w:tc>
        <w:tc>
          <w:tcPr>
            <w:tcW w:w="2018" w:type="dxa"/>
            <w:gridSpan w:val="2"/>
            <w:vAlign w:val="center"/>
          </w:tcPr>
          <w:p w:rsidR="0081421D" w:rsidRPr="0096027C" w:rsidRDefault="0081421D" w:rsidP="006475E7">
            <w:pPr>
              <w:rPr>
                <w:rFonts w:ascii="Bookman Old Style" w:hAnsi="Bookman Old Style"/>
              </w:rPr>
            </w:pPr>
          </w:p>
          <w:p w:rsidR="00C208CA" w:rsidRPr="0096027C" w:rsidRDefault="001866ED" w:rsidP="006475E7">
            <w:pPr>
              <w:rPr>
                <w:rFonts w:ascii="Bookman Old Style" w:hAnsi="Bookman Old Style"/>
              </w:rPr>
            </w:pPr>
            <w:r w:rsidRPr="0096027C">
              <w:rPr>
                <w:rFonts w:ascii="Bookman Old Style" w:hAnsi="Bookman Old Style"/>
              </w:rPr>
              <w:t>NGOUNIE</w:t>
            </w:r>
          </w:p>
          <w:p w:rsidR="0081421D" w:rsidRPr="0096027C" w:rsidRDefault="0081421D" w:rsidP="006475E7">
            <w:pPr>
              <w:rPr>
                <w:rFonts w:ascii="Bookman Old Style" w:hAnsi="Bookman Old Style"/>
              </w:rPr>
            </w:pPr>
          </w:p>
          <w:p w:rsidR="006475E7" w:rsidRPr="0096027C" w:rsidRDefault="006475E7" w:rsidP="006475E7">
            <w:pPr>
              <w:rPr>
                <w:rFonts w:ascii="Bookman Old Style" w:hAnsi="Bookman Old Style"/>
              </w:rPr>
            </w:pPr>
          </w:p>
        </w:tc>
      </w:tr>
      <w:tr w:rsidR="0081421D" w:rsidRPr="0096027C" w:rsidTr="00555F2C">
        <w:tblPrEx>
          <w:tblCellMar>
            <w:left w:w="108" w:type="dxa"/>
            <w:right w:w="108" w:type="dxa"/>
          </w:tblCellMar>
          <w:tblLook w:val="04A0" w:firstRow="1" w:lastRow="0" w:firstColumn="1" w:lastColumn="0" w:noHBand="0" w:noVBand="1"/>
        </w:tblPrEx>
        <w:trPr>
          <w:trHeight w:val="725"/>
        </w:trPr>
        <w:tc>
          <w:tcPr>
            <w:tcW w:w="2103" w:type="dxa"/>
            <w:vAlign w:val="center"/>
          </w:tcPr>
          <w:p w:rsidR="0081421D" w:rsidRPr="0096027C" w:rsidRDefault="0081421D" w:rsidP="006475E7">
            <w:pPr>
              <w:rPr>
                <w:rFonts w:ascii="Bookman Old Style" w:hAnsi="Bookman Old Style"/>
              </w:rPr>
            </w:pPr>
            <w:r w:rsidRPr="0096027C">
              <w:rPr>
                <w:rFonts w:ascii="Bookman Old Style" w:hAnsi="Bookman Old Style"/>
              </w:rPr>
              <w:t>Les 19 et 20 juin</w:t>
            </w:r>
          </w:p>
        </w:tc>
        <w:tc>
          <w:tcPr>
            <w:tcW w:w="2538" w:type="dxa"/>
            <w:vAlign w:val="center"/>
          </w:tcPr>
          <w:p w:rsidR="0081421D" w:rsidRPr="0096027C" w:rsidRDefault="0081421D" w:rsidP="006475E7">
            <w:pPr>
              <w:rPr>
                <w:rFonts w:ascii="Bookman Old Style" w:hAnsi="Bookman Old Style"/>
              </w:rPr>
            </w:pPr>
            <w:proofErr w:type="spellStart"/>
            <w:r w:rsidRPr="0096027C">
              <w:rPr>
                <w:rFonts w:ascii="Bookman Old Style" w:hAnsi="Bookman Old Style"/>
              </w:rPr>
              <w:t>Tsangui</w:t>
            </w:r>
            <w:proofErr w:type="spellEnd"/>
          </w:p>
        </w:tc>
        <w:tc>
          <w:tcPr>
            <w:tcW w:w="2692" w:type="dxa"/>
            <w:vAlign w:val="center"/>
          </w:tcPr>
          <w:p w:rsidR="0081421D" w:rsidRPr="0096027C" w:rsidRDefault="0081421D" w:rsidP="006475E7">
            <w:pPr>
              <w:rPr>
                <w:rFonts w:ascii="Bookman Old Style" w:hAnsi="Bookman Old Style"/>
              </w:rPr>
            </w:pPr>
            <w:r w:rsidRPr="0096027C">
              <w:rPr>
                <w:rFonts w:ascii="Bookman Old Style" w:hAnsi="Bookman Old Style"/>
              </w:rPr>
              <w:t>Dola</w:t>
            </w:r>
          </w:p>
        </w:tc>
        <w:tc>
          <w:tcPr>
            <w:tcW w:w="2018" w:type="dxa"/>
            <w:gridSpan w:val="2"/>
            <w:vAlign w:val="center"/>
          </w:tcPr>
          <w:p w:rsidR="0081421D" w:rsidRPr="0096027C" w:rsidRDefault="0081421D" w:rsidP="006475E7">
            <w:pPr>
              <w:rPr>
                <w:rFonts w:ascii="Bookman Old Style" w:hAnsi="Bookman Old Style"/>
              </w:rPr>
            </w:pPr>
            <w:r w:rsidRPr="0096027C">
              <w:rPr>
                <w:rFonts w:ascii="Bookman Old Style" w:hAnsi="Bookman Old Style"/>
              </w:rPr>
              <w:t>NYANGA</w:t>
            </w:r>
          </w:p>
          <w:p w:rsidR="0081421D" w:rsidRPr="0096027C" w:rsidRDefault="0081421D" w:rsidP="006475E7">
            <w:pPr>
              <w:rPr>
                <w:rFonts w:ascii="Bookman Old Style" w:hAnsi="Bookman Old Style"/>
              </w:rPr>
            </w:pPr>
          </w:p>
        </w:tc>
      </w:tr>
    </w:tbl>
    <w:p w:rsidR="00364FB9" w:rsidRPr="0096027C" w:rsidRDefault="00F42CCF" w:rsidP="00F42CCF">
      <w:pPr>
        <w:spacing w:before="240"/>
        <w:jc w:val="both"/>
        <w:rPr>
          <w:rFonts w:ascii="Bookman Old Style" w:hAnsi="Bookman Old Style"/>
        </w:rPr>
      </w:pPr>
      <w:r w:rsidRPr="0096027C">
        <w:rPr>
          <w:rFonts w:ascii="Bookman Old Style" w:hAnsi="Bookman Old Style"/>
        </w:rPr>
        <w:lastRenderedPageBreak/>
        <w:t>D</w:t>
      </w:r>
      <w:r w:rsidR="00377D22" w:rsidRPr="0096027C">
        <w:rPr>
          <w:rFonts w:ascii="Bookman Old Style" w:hAnsi="Bookman Old Style"/>
        </w:rPr>
        <w:t>’un</w:t>
      </w:r>
      <w:r w:rsidRPr="0096027C">
        <w:rPr>
          <w:rFonts w:ascii="Bookman Old Style" w:hAnsi="Bookman Old Style"/>
        </w:rPr>
        <w:t xml:space="preserve">e manière </w:t>
      </w:r>
      <w:r w:rsidR="00BA4150" w:rsidRPr="0096027C">
        <w:rPr>
          <w:rFonts w:ascii="Bookman Old Style" w:hAnsi="Bookman Old Style"/>
        </w:rPr>
        <w:t xml:space="preserve">générale, les deux </w:t>
      </w:r>
      <w:r w:rsidR="00377D22" w:rsidRPr="0096027C">
        <w:rPr>
          <w:rFonts w:ascii="Bookman Old Style" w:hAnsi="Bookman Old Style"/>
        </w:rPr>
        <w:t>mission</w:t>
      </w:r>
      <w:r w:rsidR="00BA4150" w:rsidRPr="0096027C">
        <w:rPr>
          <w:rFonts w:ascii="Bookman Old Style" w:hAnsi="Bookman Old Style"/>
        </w:rPr>
        <w:t>s</w:t>
      </w:r>
      <w:r w:rsidR="00377D22" w:rsidRPr="0096027C">
        <w:rPr>
          <w:rFonts w:ascii="Bookman Old Style" w:hAnsi="Bookman Old Style"/>
        </w:rPr>
        <w:t xml:space="preserve"> </w:t>
      </w:r>
      <w:r w:rsidR="0081421D" w:rsidRPr="0096027C">
        <w:rPr>
          <w:rFonts w:ascii="Bookman Old Style" w:hAnsi="Bookman Old Style"/>
        </w:rPr>
        <w:t>menées auprès des populations des départements du Haut-</w:t>
      </w:r>
      <w:proofErr w:type="spellStart"/>
      <w:r w:rsidR="0081421D" w:rsidRPr="0096027C">
        <w:rPr>
          <w:rFonts w:ascii="Bookman Old Style" w:hAnsi="Bookman Old Style"/>
        </w:rPr>
        <w:t>Ntem</w:t>
      </w:r>
      <w:proofErr w:type="spellEnd"/>
      <w:r w:rsidR="0081421D" w:rsidRPr="0096027C">
        <w:rPr>
          <w:rFonts w:ascii="Bookman Old Style" w:hAnsi="Bookman Old Style"/>
        </w:rPr>
        <w:t xml:space="preserve">, </w:t>
      </w:r>
      <w:proofErr w:type="spellStart"/>
      <w:r w:rsidR="0081421D" w:rsidRPr="0096027C">
        <w:rPr>
          <w:rFonts w:ascii="Bookman Old Style" w:hAnsi="Bookman Old Style"/>
        </w:rPr>
        <w:t>Ntem</w:t>
      </w:r>
      <w:proofErr w:type="spellEnd"/>
      <w:r w:rsidR="0081421D" w:rsidRPr="0096027C">
        <w:rPr>
          <w:rFonts w:ascii="Bookman Old Style" w:hAnsi="Bookman Old Style"/>
        </w:rPr>
        <w:t xml:space="preserve">, </w:t>
      </w:r>
      <w:proofErr w:type="spellStart"/>
      <w:r w:rsidR="0081421D" w:rsidRPr="0096027C">
        <w:rPr>
          <w:rFonts w:ascii="Bookman Old Style" w:hAnsi="Bookman Old Style"/>
        </w:rPr>
        <w:t>Tsamba</w:t>
      </w:r>
      <w:proofErr w:type="spellEnd"/>
      <w:r w:rsidR="0081421D" w:rsidRPr="0096027C">
        <w:rPr>
          <w:rFonts w:ascii="Bookman Old Style" w:hAnsi="Bookman Old Style"/>
        </w:rPr>
        <w:t xml:space="preserve"> </w:t>
      </w:r>
      <w:proofErr w:type="spellStart"/>
      <w:r w:rsidR="0081421D" w:rsidRPr="0096027C">
        <w:rPr>
          <w:rFonts w:ascii="Bookman Old Style" w:hAnsi="Bookman Old Style"/>
        </w:rPr>
        <w:t>Magotsi</w:t>
      </w:r>
      <w:proofErr w:type="spellEnd"/>
      <w:r w:rsidR="0081421D" w:rsidRPr="0096027C">
        <w:rPr>
          <w:rFonts w:ascii="Bookman Old Style" w:hAnsi="Bookman Old Style"/>
        </w:rPr>
        <w:t xml:space="preserve"> et la Dola </w:t>
      </w:r>
      <w:r w:rsidR="00377D22" w:rsidRPr="0096027C">
        <w:rPr>
          <w:rFonts w:ascii="Bookman Old Style" w:hAnsi="Bookman Old Style"/>
        </w:rPr>
        <w:t>avai</w:t>
      </w:r>
      <w:r w:rsidR="00BA4150" w:rsidRPr="0096027C">
        <w:rPr>
          <w:rFonts w:ascii="Bookman Old Style" w:hAnsi="Bookman Old Style"/>
        </w:rPr>
        <w:t>en</w:t>
      </w:r>
      <w:r w:rsidR="009B7168" w:rsidRPr="0096027C">
        <w:rPr>
          <w:rFonts w:ascii="Bookman Old Style" w:hAnsi="Bookman Old Style"/>
        </w:rPr>
        <w:t>t un double objectif</w:t>
      </w:r>
      <w:r w:rsidR="00C76AA3">
        <w:rPr>
          <w:rFonts w:ascii="Bookman Old Style" w:hAnsi="Bookman Old Style"/>
        </w:rPr>
        <w:t>.</w:t>
      </w:r>
    </w:p>
    <w:p w:rsidR="00BA4150" w:rsidRPr="0096027C" w:rsidRDefault="00377D22" w:rsidP="00F42CCF">
      <w:pPr>
        <w:spacing w:before="240"/>
        <w:jc w:val="both"/>
        <w:rPr>
          <w:rFonts w:ascii="Bookman Old Style" w:hAnsi="Bookman Old Style"/>
        </w:rPr>
      </w:pPr>
      <w:r w:rsidRPr="0096027C">
        <w:rPr>
          <w:rFonts w:ascii="Bookman Old Style" w:hAnsi="Bookman Old Style"/>
        </w:rPr>
        <w:t xml:space="preserve">D’une part, </w:t>
      </w:r>
      <w:r w:rsidR="004E2127" w:rsidRPr="0096027C">
        <w:rPr>
          <w:rFonts w:ascii="Bookman Old Style" w:hAnsi="Bookman Old Style"/>
        </w:rPr>
        <w:t>la sensibilisation des population</w:t>
      </w:r>
      <w:r w:rsidR="0081421D" w:rsidRPr="0096027C">
        <w:rPr>
          <w:rFonts w:ascii="Bookman Old Style" w:hAnsi="Bookman Old Style"/>
        </w:rPr>
        <w:t>s</w:t>
      </w:r>
      <w:r w:rsidR="009D08A1" w:rsidRPr="0096027C">
        <w:rPr>
          <w:rFonts w:ascii="Bookman Old Style" w:hAnsi="Bookman Old Style"/>
        </w:rPr>
        <w:t xml:space="preserve"> des villages</w:t>
      </w:r>
      <w:r w:rsidR="004E2127" w:rsidRPr="0096027C">
        <w:rPr>
          <w:rFonts w:ascii="Bookman Old Style" w:hAnsi="Bookman Old Style"/>
        </w:rPr>
        <w:t xml:space="preserve"> </w:t>
      </w:r>
      <w:proofErr w:type="spellStart"/>
      <w:r w:rsidR="009D08A1" w:rsidRPr="0096027C">
        <w:rPr>
          <w:rFonts w:ascii="Bookman Old Style" w:hAnsi="Bookman Old Style"/>
        </w:rPr>
        <w:t>Minvoul</w:t>
      </w:r>
      <w:proofErr w:type="spellEnd"/>
      <w:r w:rsidR="009D08A1" w:rsidRPr="0096027C">
        <w:rPr>
          <w:rFonts w:ascii="Bookman Old Style" w:hAnsi="Bookman Old Style"/>
        </w:rPr>
        <w:t xml:space="preserve">, </w:t>
      </w:r>
      <w:proofErr w:type="spellStart"/>
      <w:r w:rsidR="009D08A1" w:rsidRPr="0096027C">
        <w:rPr>
          <w:rFonts w:ascii="Bookman Old Style" w:hAnsi="Bookman Old Style"/>
        </w:rPr>
        <w:t>Mebeme</w:t>
      </w:r>
      <w:proofErr w:type="spellEnd"/>
      <w:r w:rsidR="009D08A1" w:rsidRPr="0096027C">
        <w:rPr>
          <w:rFonts w:ascii="Bookman Old Style" w:hAnsi="Bookman Old Style"/>
        </w:rPr>
        <w:t xml:space="preserve">, </w:t>
      </w:r>
      <w:proofErr w:type="spellStart"/>
      <w:r w:rsidR="009D08A1" w:rsidRPr="0096027C">
        <w:rPr>
          <w:rFonts w:ascii="Bookman Old Style" w:hAnsi="Bookman Old Style"/>
        </w:rPr>
        <w:t>Doumassi</w:t>
      </w:r>
      <w:proofErr w:type="spellEnd"/>
      <w:r w:rsidR="009D08A1" w:rsidRPr="0096027C">
        <w:rPr>
          <w:rFonts w:ascii="Bookman Old Style" w:hAnsi="Bookman Old Style"/>
        </w:rPr>
        <w:t xml:space="preserve">, </w:t>
      </w:r>
      <w:proofErr w:type="spellStart"/>
      <w:r w:rsidR="009D08A1" w:rsidRPr="0096027C">
        <w:rPr>
          <w:rFonts w:ascii="Bookman Old Style" w:hAnsi="Bookman Old Style"/>
        </w:rPr>
        <w:t>Akom</w:t>
      </w:r>
      <w:proofErr w:type="spellEnd"/>
      <w:r w:rsidR="009D08A1" w:rsidRPr="0096027C">
        <w:rPr>
          <w:rFonts w:ascii="Bookman Old Style" w:hAnsi="Bookman Old Style"/>
        </w:rPr>
        <w:t xml:space="preserve"> </w:t>
      </w:r>
      <w:proofErr w:type="spellStart"/>
      <w:r w:rsidR="009D08A1" w:rsidRPr="0096027C">
        <w:rPr>
          <w:rFonts w:ascii="Bookman Old Style" w:hAnsi="Bookman Old Style"/>
        </w:rPr>
        <w:t>Essatouk</w:t>
      </w:r>
      <w:proofErr w:type="spellEnd"/>
      <w:r w:rsidR="009D08A1" w:rsidRPr="0096027C">
        <w:rPr>
          <w:rFonts w:ascii="Bookman Old Style" w:hAnsi="Bookman Old Style"/>
        </w:rPr>
        <w:t xml:space="preserve">, </w:t>
      </w:r>
      <w:proofErr w:type="spellStart"/>
      <w:r w:rsidR="009D08A1" w:rsidRPr="0096027C">
        <w:rPr>
          <w:rFonts w:ascii="Bookman Old Style" w:hAnsi="Bookman Old Style"/>
        </w:rPr>
        <w:t>Awoua</w:t>
      </w:r>
      <w:proofErr w:type="spellEnd"/>
      <w:r w:rsidR="009D08A1" w:rsidRPr="0096027C">
        <w:rPr>
          <w:rFonts w:ascii="Bookman Old Style" w:hAnsi="Bookman Old Style"/>
        </w:rPr>
        <w:t xml:space="preserve">, </w:t>
      </w:r>
      <w:proofErr w:type="spellStart"/>
      <w:r w:rsidR="009D08A1" w:rsidRPr="0096027C">
        <w:rPr>
          <w:rFonts w:ascii="Bookman Old Style" w:hAnsi="Bookman Old Style"/>
        </w:rPr>
        <w:t>Konoville</w:t>
      </w:r>
      <w:proofErr w:type="spellEnd"/>
      <w:r w:rsidR="009D08A1" w:rsidRPr="0096027C">
        <w:rPr>
          <w:rFonts w:ascii="Bookman Old Style" w:hAnsi="Bookman Old Style"/>
        </w:rPr>
        <w:t xml:space="preserve">, </w:t>
      </w:r>
      <w:proofErr w:type="spellStart"/>
      <w:r w:rsidR="009D08A1" w:rsidRPr="0096027C">
        <w:rPr>
          <w:rFonts w:ascii="Bookman Old Style" w:hAnsi="Bookman Old Style"/>
        </w:rPr>
        <w:t>Nkolomelen</w:t>
      </w:r>
      <w:proofErr w:type="spellEnd"/>
      <w:r w:rsidR="009D08A1" w:rsidRPr="0096027C">
        <w:rPr>
          <w:rFonts w:ascii="Bookman Old Style" w:hAnsi="Bookman Old Style"/>
        </w:rPr>
        <w:t xml:space="preserve">, </w:t>
      </w:r>
      <w:proofErr w:type="spellStart"/>
      <w:r w:rsidR="009D08A1" w:rsidRPr="0096027C">
        <w:rPr>
          <w:rFonts w:ascii="Bookman Old Style" w:hAnsi="Bookman Old Style"/>
        </w:rPr>
        <w:t>Nkarezok</w:t>
      </w:r>
      <w:proofErr w:type="spellEnd"/>
      <w:r w:rsidR="009D08A1" w:rsidRPr="0096027C">
        <w:rPr>
          <w:rFonts w:ascii="Bookman Old Style" w:hAnsi="Bookman Old Style"/>
        </w:rPr>
        <w:t xml:space="preserve"> (Nord du Gabon) et </w:t>
      </w:r>
      <w:proofErr w:type="spellStart"/>
      <w:r w:rsidR="009D08A1" w:rsidRPr="0096027C">
        <w:rPr>
          <w:rFonts w:ascii="Bookman Old Style" w:hAnsi="Bookman Old Style"/>
        </w:rPr>
        <w:t>Mamiengué</w:t>
      </w:r>
      <w:proofErr w:type="spellEnd"/>
      <w:r w:rsidR="009D08A1" w:rsidRPr="0096027C">
        <w:rPr>
          <w:rFonts w:ascii="Bookman Old Style" w:hAnsi="Bookman Old Style"/>
        </w:rPr>
        <w:t xml:space="preserve"> (Sud du Gabon) </w:t>
      </w:r>
      <w:r w:rsidR="004E2127" w:rsidRPr="0096027C">
        <w:rPr>
          <w:rFonts w:ascii="Bookman Old Style" w:hAnsi="Bookman Old Style"/>
        </w:rPr>
        <w:t>quant à l’intérêt de lutter contre toute forme d’exploitation forestière illégale et l’intérêt</w:t>
      </w:r>
      <w:r w:rsidR="00F42CCF" w:rsidRPr="0096027C">
        <w:rPr>
          <w:rFonts w:ascii="Bookman Old Style" w:hAnsi="Bookman Old Style"/>
        </w:rPr>
        <w:t xml:space="preserve"> de l’application de la procédure de signature des cahiers des charges contractuelles</w:t>
      </w:r>
      <w:r w:rsidR="0011096C">
        <w:rPr>
          <w:rFonts w:ascii="Bookman Old Style" w:hAnsi="Bookman Old Style"/>
        </w:rPr>
        <w:t xml:space="preserve">. En </w:t>
      </w:r>
      <w:r w:rsidR="004E2127" w:rsidRPr="0096027C">
        <w:rPr>
          <w:rFonts w:ascii="Bookman Old Style" w:hAnsi="Bookman Old Style"/>
        </w:rPr>
        <w:t>outre</w:t>
      </w:r>
      <w:r w:rsidR="0011096C">
        <w:rPr>
          <w:rFonts w:ascii="Bookman Old Style" w:hAnsi="Bookman Old Style"/>
        </w:rPr>
        <w:t>,</w:t>
      </w:r>
      <w:r w:rsidR="004E2127" w:rsidRPr="0096027C">
        <w:rPr>
          <w:rFonts w:ascii="Bookman Old Style" w:hAnsi="Bookman Old Style"/>
        </w:rPr>
        <w:t xml:space="preserve"> </w:t>
      </w:r>
      <w:r w:rsidR="0011096C">
        <w:rPr>
          <w:rFonts w:ascii="Bookman Old Style" w:hAnsi="Bookman Old Style"/>
        </w:rPr>
        <w:t xml:space="preserve">ont pu être organisées des </w:t>
      </w:r>
      <w:r w:rsidR="004E2127" w:rsidRPr="0096027C">
        <w:rPr>
          <w:rFonts w:ascii="Bookman Old Style" w:hAnsi="Bookman Old Style"/>
        </w:rPr>
        <w:t>rencontre</w:t>
      </w:r>
      <w:r w:rsidR="0011096C">
        <w:rPr>
          <w:rFonts w:ascii="Bookman Old Style" w:hAnsi="Bookman Old Style"/>
        </w:rPr>
        <w:t>s</w:t>
      </w:r>
      <w:r w:rsidR="004E2127" w:rsidRPr="0096027C">
        <w:rPr>
          <w:rFonts w:ascii="Bookman Old Style" w:hAnsi="Bookman Old Style"/>
        </w:rPr>
        <w:t xml:space="preserve"> </w:t>
      </w:r>
      <w:r w:rsidR="0011096C">
        <w:rPr>
          <w:rFonts w:ascii="Bookman Old Style" w:hAnsi="Bookman Old Style"/>
        </w:rPr>
        <w:t>avec les</w:t>
      </w:r>
      <w:r w:rsidR="004E2127" w:rsidRPr="0096027C">
        <w:rPr>
          <w:rFonts w:ascii="Bookman Old Style" w:hAnsi="Bookman Old Style"/>
        </w:rPr>
        <w:t xml:space="preserve"> autorités administratives nécessaire dans la lutte contre l’exploitation forestière et le respect des règles d’exploitation forestière</w:t>
      </w:r>
      <w:r w:rsidR="00BA4150" w:rsidRPr="0096027C">
        <w:rPr>
          <w:rFonts w:ascii="Bookman Old Style" w:hAnsi="Bookman Old Style"/>
        </w:rPr>
        <w:t xml:space="preserve">. D’autre part, </w:t>
      </w:r>
      <w:r w:rsidR="009D08A1" w:rsidRPr="0096027C">
        <w:rPr>
          <w:rFonts w:ascii="Bookman Old Style" w:hAnsi="Bookman Old Style"/>
        </w:rPr>
        <w:t xml:space="preserve">dans le village </w:t>
      </w:r>
      <w:proofErr w:type="spellStart"/>
      <w:r w:rsidR="009D08A1" w:rsidRPr="0096027C">
        <w:rPr>
          <w:rFonts w:ascii="Bookman Old Style" w:hAnsi="Bookman Old Style"/>
        </w:rPr>
        <w:t>Tsangui</w:t>
      </w:r>
      <w:proofErr w:type="spellEnd"/>
      <w:r w:rsidR="009D08A1" w:rsidRPr="0096027C">
        <w:rPr>
          <w:rFonts w:ascii="Bookman Old Style" w:hAnsi="Bookman Old Style"/>
        </w:rPr>
        <w:t xml:space="preserve">, </w:t>
      </w:r>
      <w:r w:rsidR="00BA4150" w:rsidRPr="0096027C">
        <w:rPr>
          <w:rFonts w:ascii="Bookman Old Style" w:hAnsi="Bookman Old Style"/>
        </w:rPr>
        <w:t>au-delà de la</w:t>
      </w:r>
      <w:r w:rsidR="00684BD0" w:rsidRPr="0096027C">
        <w:rPr>
          <w:rFonts w:ascii="Bookman Old Style" w:hAnsi="Bookman Old Style"/>
        </w:rPr>
        <w:t xml:space="preserve"> mission de</w:t>
      </w:r>
      <w:r w:rsidR="00BA4150" w:rsidRPr="0096027C">
        <w:rPr>
          <w:rFonts w:ascii="Bookman Old Style" w:hAnsi="Bookman Old Style"/>
        </w:rPr>
        <w:t xml:space="preserve"> sensibilisation</w:t>
      </w:r>
      <w:r w:rsidR="0011096C">
        <w:rPr>
          <w:rFonts w:ascii="Bookman Old Style" w:hAnsi="Bookman Old Style"/>
        </w:rPr>
        <w:t>,</w:t>
      </w:r>
      <w:r w:rsidR="00684BD0" w:rsidRPr="0096027C">
        <w:rPr>
          <w:rFonts w:ascii="Bookman Old Style" w:hAnsi="Bookman Old Style"/>
        </w:rPr>
        <w:t xml:space="preserve"> </w:t>
      </w:r>
      <w:r w:rsidR="009D08A1" w:rsidRPr="0096027C">
        <w:rPr>
          <w:rFonts w:ascii="Bookman Old Style" w:hAnsi="Bookman Old Style"/>
        </w:rPr>
        <w:t xml:space="preserve">y </w:t>
      </w:r>
      <w:r w:rsidR="0011096C">
        <w:rPr>
          <w:rFonts w:ascii="Bookman Old Style" w:hAnsi="Bookman Old Style"/>
        </w:rPr>
        <w:t xml:space="preserve">a été </w:t>
      </w:r>
      <w:r w:rsidR="00684BD0" w:rsidRPr="0096027C">
        <w:rPr>
          <w:rFonts w:ascii="Bookman Old Style" w:hAnsi="Bookman Old Style"/>
        </w:rPr>
        <w:t>effectuée</w:t>
      </w:r>
      <w:r w:rsidR="00BA4150" w:rsidRPr="0096027C">
        <w:rPr>
          <w:rFonts w:ascii="Bookman Old Style" w:hAnsi="Bookman Old Style"/>
        </w:rPr>
        <w:t xml:space="preserve"> une mission de contrôle </w:t>
      </w:r>
      <w:r w:rsidR="009D08A1" w:rsidRPr="0096027C">
        <w:rPr>
          <w:rFonts w:ascii="Bookman Old Style" w:hAnsi="Bookman Old Style"/>
        </w:rPr>
        <w:t xml:space="preserve">dans la forêt communautaire, des populations de </w:t>
      </w:r>
      <w:proofErr w:type="spellStart"/>
      <w:r w:rsidR="009D08A1" w:rsidRPr="0096027C">
        <w:rPr>
          <w:rFonts w:ascii="Bookman Old Style" w:hAnsi="Bookman Old Style"/>
        </w:rPr>
        <w:t>Tsangui</w:t>
      </w:r>
      <w:proofErr w:type="spellEnd"/>
      <w:r w:rsidR="00684BD0" w:rsidRPr="0096027C">
        <w:rPr>
          <w:rFonts w:ascii="Bookman Old Style" w:hAnsi="Bookman Old Style"/>
        </w:rPr>
        <w:t xml:space="preserve"> </w:t>
      </w:r>
      <w:r w:rsidR="00BA4150" w:rsidRPr="0096027C">
        <w:rPr>
          <w:rFonts w:ascii="Bookman Old Style" w:hAnsi="Bookman Old Style"/>
        </w:rPr>
        <w:t xml:space="preserve">avec </w:t>
      </w:r>
      <w:r w:rsidR="009D08A1" w:rsidRPr="0096027C">
        <w:rPr>
          <w:rFonts w:ascii="Bookman Old Style" w:hAnsi="Bookman Old Style"/>
        </w:rPr>
        <w:t xml:space="preserve">les agents de </w:t>
      </w:r>
      <w:r w:rsidR="00BA4150" w:rsidRPr="0096027C">
        <w:rPr>
          <w:rFonts w:ascii="Bookman Old Style" w:hAnsi="Bookman Old Style"/>
        </w:rPr>
        <w:t xml:space="preserve">la direction provinciale des </w:t>
      </w:r>
      <w:r w:rsidR="0011096C">
        <w:rPr>
          <w:rFonts w:ascii="Bookman Old Style" w:hAnsi="Bookman Old Style"/>
        </w:rPr>
        <w:t>E</w:t>
      </w:r>
      <w:r w:rsidR="00BA4150" w:rsidRPr="0096027C">
        <w:rPr>
          <w:rFonts w:ascii="Bookman Old Style" w:hAnsi="Bookman Old Style"/>
        </w:rPr>
        <w:t xml:space="preserve">aux et </w:t>
      </w:r>
      <w:r w:rsidR="0011096C">
        <w:rPr>
          <w:rFonts w:ascii="Bookman Old Style" w:hAnsi="Bookman Old Style"/>
        </w:rPr>
        <w:t>F</w:t>
      </w:r>
      <w:r w:rsidR="00BA4150" w:rsidRPr="0096027C">
        <w:rPr>
          <w:rFonts w:ascii="Bookman Old Style" w:hAnsi="Bookman Old Style"/>
        </w:rPr>
        <w:t xml:space="preserve">orêts de la </w:t>
      </w:r>
      <w:r w:rsidR="009D08A1" w:rsidRPr="0096027C">
        <w:rPr>
          <w:rFonts w:ascii="Bookman Old Style" w:hAnsi="Bookman Old Style"/>
        </w:rPr>
        <w:t xml:space="preserve">province de la </w:t>
      </w:r>
      <w:r w:rsidR="00BA4150" w:rsidRPr="0096027C">
        <w:rPr>
          <w:rFonts w:ascii="Bookman Old Style" w:hAnsi="Bookman Old Style"/>
        </w:rPr>
        <w:t>Nyanga.</w:t>
      </w:r>
    </w:p>
    <w:p w:rsidR="001C63E7" w:rsidRPr="0096027C" w:rsidRDefault="001C63E7" w:rsidP="00E01BC1">
      <w:pPr>
        <w:spacing w:after="200" w:line="276" w:lineRule="auto"/>
        <w:jc w:val="both"/>
        <w:rPr>
          <w:rFonts w:ascii="Bookman Old Style" w:hAnsi="Bookman Old Style"/>
        </w:rPr>
      </w:pPr>
    </w:p>
    <w:p w:rsidR="003600C5" w:rsidRPr="0096027C" w:rsidRDefault="003600C5" w:rsidP="00654C9A">
      <w:pPr>
        <w:pStyle w:val="Titre1"/>
        <w:numPr>
          <w:ilvl w:val="0"/>
          <w:numId w:val="24"/>
        </w:numPr>
        <w:shd w:val="clear" w:color="auto" w:fill="000000" w:themeFill="text1"/>
        <w:spacing w:line="276" w:lineRule="auto"/>
        <w:ind w:left="426" w:hanging="426"/>
        <w:jc w:val="both"/>
        <w:rPr>
          <w:rFonts w:ascii="Bookman Old Style" w:hAnsi="Bookman Old Style"/>
          <w:bCs w:val="0"/>
          <w:sz w:val="24"/>
          <w:lang w:val="fr-FR"/>
        </w:rPr>
      </w:pPr>
      <w:bookmarkStart w:id="7" w:name="_Toc511008907"/>
      <w:r w:rsidRPr="0096027C">
        <w:rPr>
          <w:rFonts w:ascii="Bookman Old Style" w:hAnsi="Bookman Old Style"/>
          <w:bCs w:val="0"/>
          <w:sz w:val="24"/>
          <w:lang w:val="fr-FR"/>
        </w:rPr>
        <w:t>Communication</w:t>
      </w:r>
      <w:bookmarkEnd w:id="7"/>
    </w:p>
    <w:p w:rsidR="00013B70" w:rsidRPr="0096027C" w:rsidRDefault="00013B70" w:rsidP="00177AF6">
      <w:pPr>
        <w:spacing w:line="276" w:lineRule="auto"/>
        <w:jc w:val="both"/>
        <w:rPr>
          <w:rFonts w:ascii="Bookman Old Style" w:hAnsi="Bookman Old Style"/>
          <w:lang w:val="fr-FR"/>
        </w:rPr>
      </w:pPr>
    </w:p>
    <w:p w:rsidR="00EE3193" w:rsidRPr="0096027C" w:rsidRDefault="00EE3193" w:rsidP="00EE3193">
      <w:pPr>
        <w:spacing w:after="240"/>
        <w:jc w:val="both"/>
        <w:rPr>
          <w:rFonts w:ascii="Bookman Old Style" w:hAnsi="Bookman Old Style"/>
          <w:iCs/>
        </w:rPr>
      </w:pPr>
      <w:r w:rsidRPr="0096027C">
        <w:rPr>
          <w:rFonts w:ascii="Bookman Old Style" w:hAnsi="Bookman Old Style"/>
          <w:iCs/>
        </w:rPr>
        <w:t>Indicateur :</w:t>
      </w:r>
    </w:p>
    <w:tbl>
      <w:tblPr>
        <w:tblStyle w:val="Grilledetableauclaire1"/>
        <w:tblW w:w="9031" w:type="dxa"/>
        <w:tblLook w:val="04A0" w:firstRow="1" w:lastRow="0" w:firstColumn="1" w:lastColumn="0" w:noHBand="0" w:noVBand="1"/>
      </w:tblPr>
      <w:tblGrid>
        <w:gridCol w:w="4675"/>
        <w:gridCol w:w="4356"/>
      </w:tblGrid>
      <w:tr w:rsidR="00EE3193" w:rsidRPr="0096027C" w:rsidTr="00C15E46">
        <w:trPr>
          <w:trHeight w:val="81"/>
        </w:trPr>
        <w:tc>
          <w:tcPr>
            <w:tcW w:w="4675" w:type="dxa"/>
          </w:tcPr>
          <w:p w:rsidR="00EE3193" w:rsidRPr="0096027C" w:rsidRDefault="00EE3193" w:rsidP="00E806FA">
            <w:pPr>
              <w:jc w:val="both"/>
              <w:rPr>
                <w:rFonts w:ascii="Bookman Old Style" w:hAnsi="Bookman Old Style"/>
                <w:iCs/>
              </w:rPr>
            </w:pPr>
            <w:r w:rsidRPr="0096027C">
              <w:rPr>
                <w:rFonts w:ascii="Bookman Old Style" w:hAnsi="Bookman Old Style"/>
                <w:iCs/>
              </w:rPr>
              <w:t>Nombre de pièces publiées</w:t>
            </w:r>
          </w:p>
        </w:tc>
        <w:tc>
          <w:tcPr>
            <w:tcW w:w="4356" w:type="dxa"/>
          </w:tcPr>
          <w:p w:rsidR="00EE3193" w:rsidRPr="0096027C" w:rsidRDefault="00E40636" w:rsidP="00E806FA">
            <w:pPr>
              <w:jc w:val="center"/>
              <w:rPr>
                <w:rFonts w:ascii="Bookman Old Style" w:hAnsi="Bookman Old Style"/>
                <w:iCs/>
              </w:rPr>
            </w:pPr>
            <w:r w:rsidRPr="0096027C">
              <w:rPr>
                <w:rFonts w:ascii="Bookman Old Style" w:hAnsi="Bookman Old Style"/>
                <w:iCs/>
              </w:rPr>
              <w:t>0</w:t>
            </w:r>
          </w:p>
        </w:tc>
      </w:tr>
      <w:tr w:rsidR="00EE3193" w:rsidRPr="0096027C" w:rsidTr="00C15E46">
        <w:trPr>
          <w:trHeight w:val="274"/>
        </w:trPr>
        <w:tc>
          <w:tcPr>
            <w:tcW w:w="4675" w:type="dxa"/>
          </w:tcPr>
          <w:p w:rsidR="00EE3193" w:rsidRPr="0096027C" w:rsidRDefault="00EE3193" w:rsidP="00E806FA">
            <w:pPr>
              <w:jc w:val="both"/>
              <w:rPr>
                <w:rFonts w:ascii="Bookman Old Style" w:hAnsi="Bookman Old Style"/>
                <w:iCs/>
              </w:rPr>
            </w:pPr>
            <w:r w:rsidRPr="0096027C">
              <w:rPr>
                <w:rFonts w:ascii="Bookman Old Style" w:hAnsi="Bookman Old Style"/>
                <w:iCs/>
              </w:rPr>
              <w:t>Télévision</w:t>
            </w:r>
          </w:p>
        </w:tc>
        <w:tc>
          <w:tcPr>
            <w:tcW w:w="4356" w:type="dxa"/>
          </w:tcPr>
          <w:p w:rsidR="00EE3193" w:rsidRPr="0096027C" w:rsidRDefault="00EE30EE" w:rsidP="00E806FA">
            <w:pPr>
              <w:jc w:val="center"/>
              <w:rPr>
                <w:rFonts w:ascii="Bookman Old Style" w:hAnsi="Bookman Old Style"/>
                <w:iCs/>
              </w:rPr>
            </w:pPr>
            <w:r w:rsidRPr="0096027C">
              <w:rPr>
                <w:rFonts w:ascii="Bookman Old Style" w:hAnsi="Bookman Old Style"/>
                <w:iCs/>
              </w:rPr>
              <w:t>0</w:t>
            </w:r>
          </w:p>
        </w:tc>
      </w:tr>
      <w:tr w:rsidR="00EE3193" w:rsidRPr="0096027C" w:rsidTr="00C15E46">
        <w:trPr>
          <w:trHeight w:val="274"/>
        </w:trPr>
        <w:tc>
          <w:tcPr>
            <w:tcW w:w="4675" w:type="dxa"/>
          </w:tcPr>
          <w:p w:rsidR="00EE3193" w:rsidRPr="0096027C" w:rsidRDefault="00EE3193" w:rsidP="00E806FA">
            <w:pPr>
              <w:jc w:val="both"/>
              <w:rPr>
                <w:rFonts w:ascii="Bookman Old Style" w:hAnsi="Bookman Old Style"/>
                <w:iCs/>
              </w:rPr>
            </w:pPr>
            <w:r w:rsidRPr="0096027C">
              <w:rPr>
                <w:rFonts w:ascii="Bookman Old Style" w:hAnsi="Bookman Old Style"/>
                <w:iCs/>
              </w:rPr>
              <w:t>Internet</w:t>
            </w:r>
          </w:p>
        </w:tc>
        <w:tc>
          <w:tcPr>
            <w:tcW w:w="4356" w:type="dxa"/>
          </w:tcPr>
          <w:p w:rsidR="00EE3193" w:rsidRPr="0096027C" w:rsidRDefault="008A4578" w:rsidP="00E806FA">
            <w:pPr>
              <w:jc w:val="center"/>
              <w:rPr>
                <w:rFonts w:ascii="Bookman Old Style" w:hAnsi="Bookman Old Style"/>
                <w:iCs/>
              </w:rPr>
            </w:pPr>
            <w:r w:rsidRPr="0096027C">
              <w:rPr>
                <w:rFonts w:ascii="Bookman Old Style" w:hAnsi="Bookman Old Style"/>
                <w:iCs/>
              </w:rPr>
              <w:t>0</w:t>
            </w:r>
          </w:p>
        </w:tc>
      </w:tr>
      <w:tr w:rsidR="00EE3193" w:rsidRPr="0096027C" w:rsidTr="00C15E46">
        <w:trPr>
          <w:trHeight w:val="274"/>
        </w:trPr>
        <w:tc>
          <w:tcPr>
            <w:tcW w:w="4675" w:type="dxa"/>
          </w:tcPr>
          <w:p w:rsidR="00EE3193" w:rsidRPr="0096027C" w:rsidRDefault="00EE3193" w:rsidP="00E806FA">
            <w:pPr>
              <w:jc w:val="both"/>
              <w:rPr>
                <w:rFonts w:ascii="Bookman Old Style" w:hAnsi="Bookman Old Style"/>
                <w:iCs/>
              </w:rPr>
            </w:pPr>
            <w:r w:rsidRPr="0096027C">
              <w:rPr>
                <w:rFonts w:ascii="Bookman Old Style" w:hAnsi="Bookman Old Style"/>
                <w:iCs/>
              </w:rPr>
              <w:t>Presse écrite</w:t>
            </w:r>
          </w:p>
        </w:tc>
        <w:tc>
          <w:tcPr>
            <w:tcW w:w="4356" w:type="dxa"/>
          </w:tcPr>
          <w:p w:rsidR="00EE3193" w:rsidRPr="0096027C" w:rsidRDefault="00EE30EE" w:rsidP="00E806FA">
            <w:pPr>
              <w:jc w:val="center"/>
              <w:rPr>
                <w:rFonts w:ascii="Bookman Old Style" w:hAnsi="Bookman Old Style"/>
                <w:iCs/>
              </w:rPr>
            </w:pPr>
            <w:r w:rsidRPr="0096027C">
              <w:rPr>
                <w:rFonts w:ascii="Bookman Old Style" w:hAnsi="Bookman Old Style"/>
                <w:iCs/>
              </w:rPr>
              <w:t>0</w:t>
            </w:r>
          </w:p>
        </w:tc>
      </w:tr>
      <w:tr w:rsidR="00EE3193" w:rsidRPr="0096027C" w:rsidTr="00C15E46">
        <w:trPr>
          <w:trHeight w:val="274"/>
        </w:trPr>
        <w:tc>
          <w:tcPr>
            <w:tcW w:w="4675" w:type="dxa"/>
          </w:tcPr>
          <w:p w:rsidR="00EE3193" w:rsidRPr="0096027C" w:rsidRDefault="00EE3193" w:rsidP="00E806FA">
            <w:pPr>
              <w:jc w:val="both"/>
              <w:rPr>
                <w:rFonts w:ascii="Bookman Old Style" w:hAnsi="Bookman Old Style"/>
                <w:iCs/>
              </w:rPr>
            </w:pPr>
            <w:r w:rsidRPr="0096027C">
              <w:rPr>
                <w:rFonts w:ascii="Bookman Old Style" w:hAnsi="Bookman Old Style"/>
                <w:iCs/>
              </w:rPr>
              <w:t>Radio</w:t>
            </w:r>
          </w:p>
        </w:tc>
        <w:tc>
          <w:tcPr>
            <w:tcW w:w="4356" w:type="dxa"/>
          </w:tcPr>
          <w:p w:rsidR="00EE3193" w:rsidRPr="0096027C" w:rsidRDefault="00EE3193" w:rsidP="00E806FA">
            <w:pPr>
              <w:jc w:val="center"/>
              <w:rPr>
                <w:rFonts w:ascii="Bookman Old Style" w:hAnsi="Bookman Old Style"/>
                <w:iCs/>
              </w:rPr>
            </w:pPr>
            <w:r w:rsidRPr="0096027C">
              <w:rPr>
                <w:rFonts w:ascii="Bookman Old Style" w:hAnsi="Bookman Old Style"/>
                <w:iCs/>
              </w:rPr>
              <w:t>0</w:t>
            </w:r>
          </w:p>
        </w:tc>
      </w:tr>
    </w:tbl>
    <w:p w:rsidR="00EE3193" w:rsidRPr="0096027C" w:rsidRDefault="00EE3193" w:rsidP="00EE3193">
      <w:pPr>
        <w:jc w:val="both"/>
        <w:rPr>
          <w:rFonts w:ascii="Bookman Old Style" w:hAnsi="Bookman Old Style"/>
          <w:iCs/>
        </w:rPr>
      </w:pPr>
    </w:p>
    <w:p w:rsidR="00EE3193" w:rsidRPr="0011096C" w:rsidRDefault="0081538F" w:rsidP="00EE3193">
      <w:pPr>
        <w:spacing w:after="240" w:line="276" w:lineRule="auto"/>
        <w:jc w:val="both"/>
        <w:rPr>
          <w:rFonts w:ascii="Bookman Old Style" w:hAnsi="Bookman Old Style"/>
          <w:iCs/>
        </w:rPr>
      </w:pPr>
      <w:r w:rsidRPr="0011096C">
        <w:rPr>
          <w:rFonts w:ascii="Bookman Old Style" w:hAnsi="Bookman Old Style"/>
          <w:iCs/>
        </w:rPr>
        <w:t>Au cours du mois</w:t>
      </w:r>
      <w:r w:rsidR="007E3AC5" w:rsidRPr="0011096C">
        <w:rPr>
          <w:rFonts w:ascii="Bookman Old Style" w:hAnsi="Bookman Old Style"/>
          <w:iCs/>
        </w:rPr>
        <w:t xml:space="preserve"> de juin</w:t>
      </w:r>
      <w:r w:rsidR="009176AE" w:rsidRPr="0011096C">
        <w:rPr>
          <w:rFonts w:ascii="Bookman Old Style" w:hAnsi="Bookman Old Style"/>
          <w:iCs/>
        </w:rPr>
        <w:t xml:space="preserve"> 2019</w:t>
      </w:r>
      <w:r w:rsidR="00EE3193" w:rsidRPr="0011096C">
        <w:rPr>
          <w:rFonts w:ascii="Bookman Old Style" w:hAnsi="Bookman Old Style"/>
          <w:iCs/>
        </w:rPr>
        <w:t xml:space="preserve">, le projet </w:t>
      </w:r>
      <w:r w:rsidR="00BD0C96" w:rsidRPr="0011096C">
        <w:rPr>
          <w:rFonts w:ascii="Bookman Old Style" w:hAnsi="Bookman Old Style"/>
          <w:iCs/>
        </w:rPr>
        <w:t>ALEFI</w:t>
      </w:r>
      <w:r w:rsidR="009176AE" w:rsidRPr="0011096C">
        <w:rPr>
          <w:rFonts w:ascii="Bookman Old Style" w:hAnsi="Bookman Old Style"/>
          <w:iCs/>
        </w:rPr>
        <w:t xml:space="preserve"> </w:t>
      </w:r>
      <w:r w:rsidR="0041491D" w:rsidRPr="0011096C">
        <w:rPr>
          <w:rFonts w:ascii="Bookman Old Style" w:hAnsi="Bookman Old Style"/>
          <w:iCs/>
        </w:rPr>
        <w:t>n’</w:t>
      </w:r>
      <w:r w:rsidR="0047716A" w:rsidRPr="0011096C">
        <w:rPr>
          <w:rFonts w:ascii="Bookman Old Style" w:hAnsi="Bookman Old Style"/>
          <w:iCs/>
        </w:rPr>
        <w:t>a produit</w:t>
      </w:r>
      <w:r w:rsidR="0041491D" w:rsidRPr="0011096C">
        <w:rPr>
          <w:rFonts w:ascii="Bookman Old Style" w:hAnsi="Bookman Old Style"/>
          <w:iCs/>
        </w:rPr>
        <w:t xml:space="preserve"> </w:t>
      </w:r>
      <w:r w:rsidR="009176AE" w:rsidRPr="0011096C">
        <w:rPr>
          <w:rFonts w:ascii="Bookman Old Style" w:hAnsi="Bookman Old Style"/>
          <w:iCs/>
        </w:rPr>
        <w:t xml:space="preserve">aucune </w:t>
      </w:r>
      <w:r w:rsidR="0047716A" w:rsidRPr="0011096C">
        <w:rPr>
          <w:rFonts w:ascii="Bookman Old Style" w:hAnsi="Bookman Old Style"/>
          <w:iCs/>
        </w:rPr>
        <w:t>pièce médiatique</w:t>
      </w:r>
      <w:r w:rsidR="00EE3193" w:rsidRPr="0011096C">
        <w:rPr>
          <w:rFonts w:ascii="Bookman Old Style" w:hAnsi="Bookman Old Style"/>
          <w:iCs/>
        </w:rPr>
        <w:t xml:space="preserve">. </w:t>
      </w:r>
    </w:p>
    <w:p w:rsidR="00EE3193" w:rsidRPr="0096027C" w:rsidRDefault="00EE3193" w:rsidP="00EE3193">
      <w:pPr>
        <w:spacing w:after="240" w:line="276" w:lineRule="auto"/>
        <w:jc w:val="both"/>
        <w:rPr>
          <w:rFonts w:ascii="Bookman Old Style" w:hAnsi="Bookman Old Style"/>
          <w:iCs/>
        </w:rPr>
      </w:pPr>
      <w:r w:rsidRPr="0096027C">
        <w:rPr>
          <w:rFonts w:ascii="Bookman Old Style" w:hAnsi="Bookman Old Style"/>
          <w:iCs/>
        </w:rPr>
        <w:t xml:space="preserve">Les </w:t>
      </w:r>
      <w:r w:rsidR="00BD0C96" w:rsidRPr="0096027C">
        <w:rPr>
          <w:rFonts w:ascii="Bookman Old Style" w:hAnsi="Bookman Old Style"/>
          <w:iCs/>
        </w:rPr>
        <w:t xml:space="preserve">anciens </w:t>
      </w:r>
      <w:r w:rsidRPr="0096027C">
        <w:rPr>
          <w:rFonts w:ascii="Bookman Old Style" w:hAnsi="Bookman Old Style"/>
          <w:iCs/>
        </w:rPr>
        <w:t>articles sont disponibles sur plusieurs médias, et notamment sur le site Internet, la page Facebook et la chaine YouTube du projet.</w:t>
      </w:r>
    </w:p>
    <w:p w:rsidR="00EE3193" w:rsidRPr="00C76AA3" w:rsidRDefault="00EE3193" w:rsidP="00EE3193">
      <w:pPr>
        <w:spacing w:line="276" w:lineRule="auto"/>
        <w:jc w:val="both"/>
        <w:rPr>
          <w:rFonts w:ascii="Bookman Old Style" w:hAnsi="Bookman Old Style"/>
          <w:iCs/>
          <w:color w:val="000000" w:themeColor="text1"/>
          <w:lang w:val="nl-BE"/>
        </w:rPr>
      </w:pPr>
      <w:r w:rsidRPr="00C76AA3">
        <w:rPr>
          <w:rFonts w:ascii="Bookman Old Style" w:hAnsi="Bookman Old Style"/>
          <w:iCs/>
          <w:color w:val="000000" w:themeColor="text1"/>
          <w:lang w:val="nl-BE"/>
        </w:rPr>
        <w:t xml:space="preserve">Website: </w:t>
      </w:r>
      <w:r w:rsidR="00877AA8">
        <w:fldChar w:fldCharType="begin"/>
      </w:r>
      <w:r w:rsidR="00877AA8" w:rsidRPr="00C76AA3">
        <w:rPr>
          <w:lang w:val="nl-BE"/>
        </w:rPr>
        <w:instrText xml:space="preserve"> HYPERLINK "http://www.conservation-justice.org/CJ/" </w:instrText>
      </w:r>
      <w:r w:rsidR="00877AA8">
        <w:fldChar w:fldCharType="separate"/>
      </w:r>
      <w:r w:rsidRPr="00C76AA3">
        <w:rPr>
          <w:rStyle w:val="Lienhypertexte"/>
          <w:rFonts w:ascii="Bookman Old Style" w:hAnsi="Bookman Old Style"/>
          <w:iCs/>
          <w:lang w:val="nl-BE"/>
        </w:rPr>
        <w:t>http://www.conservation-justice.org/CJ/</w:t>
      </w:r>
      <w:r w:rsidR="00877AA8">
        <w:rPr>
          <w:rStyle w:val="Lienhypertexte"/>
          <w:rFonts w:ascii="Bookman Old Style" w:hAnsi="Bookman Old Style"/>
          <w:iCs/>
          <w:lang w:val="en-US"/>
        </w:rPr>
        <w:fldChar w:fldCharType="end"/>
      </w:r>
    </w:p>
    <w:p w:rsidR="00EE3193" w:rsidRPr="0096027C" w:rsidRDefault="00EE3193" w:rsidP="00EE3193">
      <w:pPr>
        <w:spacing w:line="276" w:lineRule="auto"/>
        <w:jc w:val="both"/>
        <w:rPr>
          <w:rFonts w:ascii="Bookman Old Style" w:hAnsi="Bookman Old Style"/>
          <w:iCs/>
          <w:color w:val="000000" w:themeColor="text1"/>
          <w:lang w:val="en-US"/>
        </w:rPr>
      </w:pPr>
      <w:r w:rsidRPr="0096027C">
        <w:rPr>
          <w:rFonts w:ascii="Bookman Old Style" w:hAnsi="Bookman Old Style"/>
          <w:iCs/>
          <w:color w:val="000000" w:themeColor="text1"/>
          <w:lang w:val="en-US"/>
        </w:rPr>
        <w:t xml:space="preserve">Facebook: </w:t>
      </w:r>
      <w:hyperlink r:id="rId12" w:history="1">
        <w:r w:rsidRPr="0096027C">
          <w:rPr>
            <w:rStyle w:val="Lienhypertexte"/>
            <w:rFonts w:ascii="Bookman Old Style" w:hAnsi="Bookman Old Style"/>
            <w:iCs/>
            <w:lang w:val="en-US"/>
          </w:rPr>
          <w:t>https://www.facebook.com/Conservation-Justice-163892326976793/</w:t>
        </w:r>
      </w:hyperlink>
    </w:p>
    <w:p w:rsidR="00EE3193" w:rsidRPr="0096027C" w:rsidRDefault="00EE3193" w:rsidP="00EE3193">
      <w:pPr>
        <w:spacing w:after="240" w:line="276" w:lineRule="auto"/>
        <w:jc w:val="both"/>
        <w:rPr>
          <w:rFonts w:ascii="Bookman Old Style" w:hAnsi="Bookman Old Style"/>
          <w:iCs/>
          <w:color w:val="000000" w:themeColor="text1"/>
          <w:lang w:val="en-US"/>
        </w:rPr>
      </w:pPr>
      <w:r w:rsidRPr="0096027C">
        <w:rPr>
          <w:rFonts w:ascii="Bookman Old Style" w:hAnsi="Bookman Old Style"/>
          <w:iCs/>
          <w:color w:val="000000" w:themeColor="text1"/>
          <w:lang w:val="en-US"/>
        </w:rPr>
        <w:t xml:space="preserve">YouTube: </w:t>
      </w:r>
      <w:hyperlink r:id="rId13" w:history="1">
        <w:r w:rsidRPr="0096027C">
          <w:rPr>
            <w:rStyle w:val="Lienhypertexte"/>
            <w:rFonts w:ascii="Bookman Old Style" w:hAnsi="Bookman Old Style"/>
            <w:iCs/>
            <w:lang w:val="en-US"/>
          </w:rPr>
          <w:t>https://www.youtube.com/user/ConservationJustice</w:t>
        </w:r>
      </w:hyperlink>
    </w:p>
    <w:p w:rsidR="001552FA" w:rsidRPr="0096027C" w:rsidRDefault="001552FA" w:rsidP="00654C9A">
      <w:pPr>
        <w:pStyle w:val="Titre1"/>
        <w:numPr>
          <w:ilvl w:val="0"/>
          <w:numId w:val="24"/>
        </w:numPr>
        <w:shd w:val="clear" w:color="auto" w:fill="000000" w:themeFill="text1"/>
        <w:spacing w:line="276" w:lineRule="auto"/>
        <w:ind w:left="426" w:hanging="426"/>
        <w:jc w:val="both"/>
        <w:rPr>
          <w:rFonts w:ascii="Bookman Old Style" w:hAnsi="Bookman Old Style"/>
          <w:sz w:val="24"/>
          <w:lang w:val="fr-FR"/>
        </w:rPr>
      </w:pPr>
      <w:bookmarkStart w:id="8" w:name="_Toc511008908"/>
      <w:r w:rsidRPr="0096027C">
        <w:rPr>
          <w:rFonts w:ascii="Bookman Old Style" w:hAnsi="Bookman Old Style"/>
          <w:sz w:val="24"/>
        </w:rPr>
        <w:t>Relations</w:t>
      </w:r>
      <w:r w:rsidRPr="0096027C">
        <w:rPr>
          <w:rFonts w:ascii="Bookman Old Style" w:hAnsi="Bookman Old Style"/>
          <w:sz w:val="24"/>
          <w:lang w:val="fr-FR"/>
        </w:rPr>
        <w:t xml:space="preserve"> extérieures</w:t>
      </w:r>
      <w:bookmarkEnd w:id="8"/>
    </w:p>
    <w:p w:rsidR="001552FA" w:rsidRPr="0096027C" w:rsidRDefault="001552FA" w:rsidP="001552FA">
      <w:pPr>
        <w:spacing w:line="276" w:lineRule="auto"/>
        <w:jc w:val="both"/>
        <w:rPr>
          <w:rFonts w:ascii="Bookman Old Style" w:hAnsi="Bookman Old Style"/>
          <w:i/>
          <w:u w:val="single"/>
          <w:lang w:val="fr-FR"/>
        </w:rPr>
      </w:pPr>
    </w:p>
    <w:p w:rsidR="00D54550" w:rsidRPr="0096027C" w:rsidRDefault="00D54550" w:rsidP="00D54550">
      <w:pPr>
        <w:spacing w:after="240"/>
        <w:jc w:val="both"/>
        <w:rPr>
          <w:rFonts w:ascii="Bookman Old Style" w:hAnsi="Bookman Old Style"/>
          <w:lang w:val="fr-FR"/>
        </w:rPr>
      </w:pPr>
      <w:bookmarkStart w:id="9" w:name="_Hlk529332699"/>
      <w:r w:rsidRPr="0096027C">
        <w:rPr>
          <w:rFonts w:ascii="Bookman Old Style" w:hAnsi="Bookman Old Style"/>
          <w:u w:val="single"/>
          <w:lang w:val="fr-FR"/>
        </w:rPr>
        <w:t>Indicateur</w:t>
      </w:r>
      <w:r w:rsidRPr="0096027C">
        <w:rPr>
          <w:rFonts w:ascii="Bookman Old Style" w:hAnsi="Bookman Old Style"/>
          <w:lang w:val="fr-FR"/>
        </w:rPr>
        <w:t xml:space="preserve"> :</w:t>
      </w:r>
    </w:p>
    <w:tbl>
      <w:tblPr>
        <w:tblStyle w:val="Grilledetableauclaire1"/>
        <w:tblW w:w="0" w:type="auto"/>
        <w:tblLook w:val="04A0" w:firstRow="1" w:lastRow="0" w:firstColumn="1" w:lastColumn="0" w:noHBand="0" w:noVBand="1"/>
      </w:tblPr>
      <w:tblGrid>
        <w:gridCol w:w="4350"/>
        <w:gridCol w:w="4380"/>
      </w:tblGrid>
      <w:tr w:rsidR="0011096C" w:rsidRPr="0011096C" w:rsidTr="00CD1DCA">
        <w:trPr>
          <w:trHeight w:val="323"/>
        </w:trPr>
        <w:tc>
          <w:tcPr>
            <w:tcW w:w="4350" w:type="dxa"/>
          </w:tcPr>
          <w:p w:rsidR="00D54550" w:rsidRPr="0011096C" w:rsidRDefault="00D54550" w:rsidP="00CD1DCA">
            <w:pPr>
              <w:jc w:val="both"/>
              <w:rPr>
                <w:rFonts w:ascii="Bookman Old Style" w:hAnsi="Bookman Old Style"/>
                <w:color w:val="000000" w:themeColor="text1"/>
                <w:lang w:val="fr-FR"/>
              </w:rPr>
            </w:pPr>
            <w:r w:rsidRPr="0011096C">
              <w:rPr>
                <w:rFonts w:ascii="Bookman Old Style" w:hAnsi="Bookman Old Style"/>
                <w:color w:val="000000" w:themeColor="text1"/>
                <w:lang w:val="fr-FR"/>
              </w:rPr>
              <w:t>Nombre de rencontres</w:t>
            </w:r>
          </w:p>
        </w:tc>
        <w:tc>
          <w:tcPr>
            <w:tcW w:w="4380" w:type="dxa"/>
          </w:tcPr>
          <w:p w:rsidR="00D54550" w:rsidRPr="0011096C" w:rsidRDefault="0011096C" w:rsidP="00CD1DCA">
            <w:pPr>
              <w:jc w:val="center"/>
              <w:rPr>
                <w:rFonts w:ascii="Bookman Old Style" w:hAnsi="Bookman Old Style"/>
                <w:color w:val="000000" w:themeColor="text1"/>
                <w:lang w:val="fr-FR"/>
              </w:rPr>
            </w:pPr>
            <w:r>
              <w:rPr>
                <w:rFonts w:ascii="Bookman Old Style" w:hAnsi="Bookman Old Style"/>
                <w:color w:val="000000" w:themeColor="text1"/>
                <w:lang w:val="fr-FR"/>
              </w:rPr>
              <w:t>41</w:t>
            </w:r>
          </w:p>
        </w:tc>
      </w:tr>
      <w:tr w:rsidR="0011096C" w:rsidRPr="0011096C" w:rsidTr="00CD1DCA">
        <w:trPr>
          <w:trHeight w:val="323"/>
        </w:trPr>
        <w:tc>
          <w:tcPr>
            <w:tcW w:w="4350" w:type="dxa"/>
          </w:tcPr>
          <w:p w:rsidR="00D54550" w:rsidRPr="0011096C" w:rsidRDefault="00D54550" w:rsidP="00CD1DCA">
            <w:pPr>
              <w:jc w:val="both"/>
              <w:rPr>
                <w:rFonts w:ascii="Bookman Old Style" w:hAnsi="Bookman Old Style"/>
                <w:color w:val="000000" w:themeColor="text1"/>
                <w:lang w:val="fr-FR"/>
              </w:rPr>
            </w:pPr>
            <w:r w:rsidRPr="0011096C">
              <w:rPr>
                <w:rFonts w:ascii="Bookman Old Style" w:hAnsi="Bookman Old Style"/>
                <w:color w:val="000000" w:themeColor="text1"/>
                <w:lang w:val="fr-FR"/>
              </w:rPr>
              <w:t>Suivi de l’accord de collaboration</w:t>
            </w:r>
            <w:r w:rsidRPr="0011096C">
              <w:rPr>
                <w:rFonts w:ascii="Bookman Old Style" w:hAnsi="Bookman Old Style"/>
                <w:color w:val="000000" w:themeColor="text1"/>
                <w:lang w:val="fr-FR"/>
              </w:rPr>
              <w:tab/>
            </w:r>
          </w:p>
        </w:tc>
        <w:tc>
          <w:tcPr>
            <w:tcW w:w="4380" w:type="dxa"/>
          </w:tcPr>
          <w:p w:rsidR="00D54550" w:rsidRPr="0011096C" w:rsidRDefault="006A3E17" w:rsidP="00CD1DCA">
            <w:pPr>
              <w:jc w:val="center"/>
              <w:rPr>
                <w:rFonts w:ascii="Bookman Old Style" w:hAnsi="Bookman Old Style"/>
                <w:color w:val="000000" w:themeColor="text1"/>
                <w:lang w:val="fr-FR"/>
              </w:rPr>
            </w:pPr>
            <w:r w:rsidRPr="0011096C">
              <w:rPr>
                <w:rFonts w:ascii="Bookman Old Style" w:hAnsi="Bookman Old Style"/>
                <w:color w:val="000000" w:themeColor="text1"/>
                <w:lang w:val="fr-FR"/>
              </w:rPr>
              <w:t>4</w:t>
            </w:r>
            <w:r w:rsidR="00DD35E0" w:rsidRPr="0011096C">
              <w:rPr>
                <w:rFonts w:ascii="Bookman Old Style" w:hAnsi="Bookman Old Style"/>
                <w:color w:val="000000" w:themeColor="text1"/>
                <w:lang w:val="fr-FR"/>
              </w:rPr>
              <w:t>0</w:t>
            </w:r>
          </w:p>
        </w:tc>
      </w:tr>
      <w:tr w:rsidR="0011096C" w:rsidRPr="0011096C" w:rsidTr="00CD1DCA">
        <w:trPr>
          <w:trHeight w:val="297"/>
        </w:trPr>
        <w:tc>
          <w:tcPr>
            <w:tcW w:w="4350" w:type="dxa"/>
            <w:vAlign w:val="center"/>
          </w:tcPr>
          <w:p w:rsidR="00D54550" w:rsidRPr="0011096C" w:rsidRDefault="00D54550" w:rsidP="00CD1DCA">
            <w:pPr>
              <w:rPr>
                <w:rFonts w:ascii="Bookman Old Style" w:hAnsi="Bookman Old Style"/>
                <w:color w:val="000000" w:themeColor="text1"/>
                <w:lang w:val="fr-FR"/>
              </w:rPr>
            </w:pPr>
            <w:r w:rsidRPr="0011096C">
              <w:rPr>
                <w:rFonts w:ascii="Bookman Old Style" w:hAnsi="Bookman Old Style"/>
                <w:color w:val="000000" w:themeColor="text1"/>
                <w:lang w:val="fr-FR"/>
              </w:rPr>
              <w:t>Collaboration sur affaire</w:t>
            </w:r>
          </w:p>
        </w:tc>
        <w:tc>
          <w:tcPr>
            <w:tcW w:w="4380" w:type="dxa"/>
            <w:vAlign w:val="center"/>
          </w:tcPr>
          <w:p w:rsidR="00D54550" w:rsidRPr="0011096C" w:rsidRDefault="006A3E17" w:rsidP="00CD1DCA">
            <w:pPr>
              <w:jc w:val="center"/>
              <w:rPr>
                <w:rFonts w:ascii="Bookman Old Style" w:hAnsi="Bookman Old Style"/>
                <w:color w:val="000000" w:themeColor="text1"/>
                <w:lang w:val="fr-FR"/>
              </w:rPr>
            </w:pPr>
            <w:r w:rsidRPr="0011096C">
              <w:rPr>
                <w:rFonts w:ascii="Bookman Old Style" w:hAnsi="Bookman Old Style"/>
                <w:color w:val="000000" w:themeColor="text1"/>
                <w:lang w:val="fr-FR"/>
              </w:rPr>
              <w:t>1</w:t>
            </w:r>
          </w:p>
        </w:tc>
      </w:tr>
    </w:tbl>
    <w:p w:rsidR="00D54550" w:rsidRPr="0096027C" w:rsidRDefault="00D54550" w:rsidP="00D54550">
      <w:pPr>
        <w:jc w:val="both"/>
        <w:rPr>
          <w:rFonts w:ascii="Bookman Old Style" w:hAnsi="Bookman Old Style"/>
          <w:lang w:val="fr-FR"/>
        </w:rPr>
      </w:pPr>
    </w:p>
    <w:p w:rsidR="00D54550" w:rsidRPr="0096027C" w:rsidRDefault="00D54550" w:rsidP="00D54550">
      <w:pPr>
        <w:spacing w:line="276" w:lineRule="auto"/>
        <w:jc w:val="both"/>
        <w:rPr>
          <w:rFonts w:ascii="Bookman Old Style" w:hAnsi="Bookman Old Style"/>
          <w:lang w:val="fr-FR"/>
        </w:rPr>
      </w:pPr>
      <w:r w:rsidRPr="0096027C">
        <w:rPr>
          <w:rFonts w:ascii="Bookman Old Style" w:hAnsi="Bookman Old Style"/>
          <w:lang w:val="fr-FR"/>
        </w:rPr>
        <w:t xml:space="preserve">Le projet </w:t>
      </w:r>
      <w:r w:rsidR="0011096C">
        <w:rPr>
          <w:rFonts w:ascii="Bookman Old Style" w:hAnsi="Bookman Old Style"/>
          <w:lang w:val="fr-FR"/>
        </w:rPr>
        <w:t>ALEFI</w:t>
      </w:r>
      <w:r w:rsidRPr="0096027C">
        <w:rPr>
          <w:rFonts w:ascii="Bookman Old Style" w:hAnsi="Bookman Old Style"/>
          <w:lang w:val="fr-FR"/>
        </w:rPr>
        <w:t xml:space="preserve"> a tenu plusieurs rencontres avec les autorités gabonaises.</w:t>
      </w:r>
    </w:p>
    <w:p w:rsidR="00CD5AD4" w:rsidRPr="0011096C" w:rsidRDefault="00CD5AD4" w:rsidP="00CD5AD4">
      <w:pPr>
        <w:spacing w:line="276" w:lineRule="auto"/>
        <w:jc w:val="both"/>
        <w:rPr>
          <w:rFonts w:ascii="Bookman Old Style" w:hAnsi="Bookman Old Style"/>
          <w:iCs/>
          <w:lang w:val="fr-FR"/>
        </w:rPr>
      </w:pPr>
    </w:p>
    <w:p w:rsidR="00063E76" w:rsidRPr="0011096C" w:rsidRDefault="00770B83" w:rsidP="00770B83">
      <w:pPr>
        <w:pStyle w:val="Paragraphedeliste"/>
        <w:numPr>
          <w:ilvl w:val="0"/>
          <w:numId w:val="38"/>
        </w:numPr>
        <w:spacing w:before="120" w:after="120" w:line="276" w:lineRule="auto"/>
        <w:contextualSpacing w:val="0"/>
        <w:jc w:val="both"/>
        <w:rPr>
          <w:rStyle w:val="Accentuation"/>
          <w:rFonts w:ascii="Bookman Old Style" w:hAnsi="Bookman Old Style"/>
          <w:b/>
          <w:i w:val="0"/>
        </w:rPr>
      </w:pPr>
      <w:r w:rsidRPr="0011096C">
        <w:rPr>
          <w:rStyle w:val="Accentuation"/>
          <w:rFonts w:ascii="Bookman Old Style" w:hAnsi="Bookman Old Style"/>
          <w:b/>
          <w:i w:val="0"/>
        </w:rPr>
        <w:t>Estuaire</w:t>
      </w:r>
      <w:r w:rsidRPr="0011096C">
        <w:rPr>
          <w:rStyle w:val="Accentuation"/>
          <w:rFonts w:ascii="Bookman Old Style" w:hAnsi="Bookman Old Style"/>
          <w:i w:val="0"/>
        </w:rPr>
        <w:t xml:space="preserve"> : </w:t>
      </w:r>
      <w:r w:rsidR="00063E76" w:rsidRPr="0011096C">
        <w:rPr>
          <w:rStyle w:val="Accentuation"/>
          <w:rFonts w:ascii="Bookman Old Style" w:hAnsi="Bookman Old Style"/>
          <w:i w:val="0"/>
        </w:rPr>
        <w:t xml:space="preserve">plusieurs rencontre ont eu lieu dans le cadre du projet ALEFI avec </w:t>
      </w:r>
      <w:r w:rsidRPr="0011096C">
        <w:rPr>
          <w:rStyle w:val="Accentuation"/>
          <w:rFonts w:ascii="Bookman Old Style" w:hAnsi="Bookman Old Style"/>
          <w:i w:val="0"/>
        </w:rPr>
        <w:t>le</w:t>
      </w:r>
      <w:r w:rsidR="00210649" w:rsidRPr="0011096C">
        <w:rPr>
          <w:rStyle w:val="Accentuation"/>
          <w:rFonts w:ascii="Bookman Old Style" w:hAnsi="Bookman Old Style"/>
          <w:i w:val="0"/>
        </w:rPr>
        <w:t xml:space="preserve"> coordonnateur du Projet de Contrôl</w:t>
      </w:r>
      <w:r w:rsidR="00063E76" w:rsidRPr="0011096C">
        <w:rPr>
          <w:rStyle w:val="Accentuation"/>
          <w:rFonts w:ascii="Bookman Old Style" w:hAnsi="Bookman Old Style"/>
          <w:i w:val="0"/>
        </w:rPr>
        <w:t>e d’Aménagement Forestier (CAF), la commandante de brigade d’</w:t>
      </w:r>
      <w:proofErr w:type="spellStart"/>
      <w:r w:rsidR="00063E76" w:rsidRPr="0011096C">
        <w:rPr>
          <w:rStyle w:val="Accentuation"/>
          <w:rFonts w:ascii="Bookman Old Style" w:hAnsi="Bookman Old Style"/>
          <w:i w:val="0"/>
        </w:rPr>
        <w:t>Owendo</w:t>
      </w:r>
      <w:proofErr w:type="spellEnd"/>
      <w:r w:rsidR="00063E76" w:rsidRPr="0011096C">
        <w:rPr>
          <w:rStyle w:val="Accentuation"/>
          <w:rFonts w:ascii="Bookman Old Style" w:hAnsi="Bookman Old Style"/>
          <w:i w:val="0"/>
        </w:rPr>
        <w:t>, les directeurs généraux des forêts et industrie ainsi que le ministre des eaux et forêts dans le cadre de la mission CAF/ANPN/CJ pour l’empotage et dépotage des conteneurs immobilisés au port d’</w:t>
      </w:r>
      <w:proofErr w:type="spellStart"/>
      <w:r w:rsidR="00063E76" w:rsidRPr="0011096C">
        <w:rPr>
          <w:rStyle w:val="Accentuation"/>
          <w:rFonts w:ascii="Bookman Old Style" w:hAnsi="Bookman Old Style"/>
          <w:i w:val="0"/>
        </w:rPr>
        <w:t>Owendo</w:t>
      </w:r>
      <w:proofErr w:type="spellEnd"/>
      <w:r w:rsidR="00063E76" w:rsidRPr="0011096C">
        <w:rPr>
          <w:rStyle w:val="Accentuation"/>
          <w:rFonts w:ascii="Bookman Old Style" w:hAnsi="Bookman Old Style"/>
          <w:i w:val="0"/>
        </w:rPr>
        <w:t xml:space="preserve"> suite à la mission PRASIDIO ayant entraîné plusieurs arrestations de hauts responsables des douanes et </w:t>
      </w:r>
      <w:r w:rsidR="001535BC" w:rsidRPr="0011096C">
        <w:rPr>
          <w:rStyle w:val="Accentuation"/>
          <w:rFonts w:ascii="Bookman Old Style" w:hAnsi="Bookman Old Style"/>
          <w:i w:val="0"/>
        </w:rPr>
        <w:t xml:space="preserve">de l’administration des </w:t>
      </w:r>
      <w:r w:rsidR="00063E76" w:rsidRPr="0011096C">
        <w:rPr>
          <w:rStyle w:val="Accentuation"/>
          <w:rFonts w:ascii="Bookman Old Style" w:hAnsi="Bookman Old Style"/>
          <w:i w:val="0"/>
        </w:rPr>
        <w:t xml:space="preserve">eaux et </w:t>
      </w:r>
      <w:r w:rsidR="001535BC" w:rsidRPr="0011096C">
        <w:rPr>
          <w:rStyle w:val="Accentuation"/>
          <w:rFonts w:ascii="Bookman Old Style" w:hAnsi="Bookman Old Style"/>
          <w:i w:val="0"/>
        </w:rPr>
        <w:t>forêts. Il y a également eu des</w:t>
      </w:r>
      <w:r w:rsidR="00063E76" w:rsidRPr="0011096C">
        <w:rPr>
          <w:rStyle w:val="Accentuation"/>
          <w:rFonts w:ascii="Bookman Old Style" w:hAnsi="Bookman Old Style"/>
          <w:i w:val="0"/>
        </w:rPr>
        <w:t xml:space="preserve"> rencontre</w:t>
      </w:r>
      <w:r w:rsidR="001535BC" w:rsidRPr="0011096C">
        <w:rPr>
          <w:rStyle w:val="Accentuation"/>
          <w:rFonts w:ascii="Bookman Old Style" w:hAnsi="Bookman Old Style"/>
          <w:i w:val="0"/>
        </w:rPr>
        <w:t>s</w:t>
      </w:r>
      <w:r w:rsidR="00063E76" w:rsidRPr="0011096C">
        <w:rPr>
          <w:rStyle w:val="Accentuation"/>
          <w:rFonts w:ascii="Bookman Old Style" w:hAnsi="Bookman Old Style"/>
          <w:i w:val="0"/>
        </w:rPr>
        <w:t xml:space="preserve"> avec les députés </w:t>
      </w:r>
      <w:r w:rsidR="00292F0F" w:rsidRPr="0011096C">
        <w:rPr>
          <w:rStyle w:val="Accentuation"/>
          <w:rFonts w:ascii="Bookman Old Style" w:hAnsi="Bookman Old Style"/>
          <w:i w:val="0"/>
        </w:rPr>
        <w:t>dans le cadre des audits relatifs au</w:t>
      </w:r>
      <w:r w:rsidR="00063E76" w:rsidRPr="0011096C">
        <w:rPr>
          <w:rStyle w:val="Accentuation"/>
          <w:rFonts w:ascii="Bookman Old Style" w:hAnsi="Bookman Old Style"/>
          <w:i w:val="0"/>
        </w:rPr>
        <w:t xml:space="preserve"> nouveau projet</w:t>
      </w:r>
      <w:r w:rsidR="00292F0F" w:rsidRPr="0011096C">
        <w:rPr>
          <w:rStyle w:val="Accentuation"/>
          <w:rFonts w:ascii="Bookman Old Style" w:hAnsi="Bookman Old Style"/>
          <w:i w:val="0"/>
        </w:rPr>
        <w:t xml:space="preserve"> de loi</w:t>
      </w:r>
      <w:r w:rsidR="00063E76" w:rsidRPr="0011096C">
        <w:rPr>
          <w:rStyle w:val="Accentuation"/>
          <w:rFonts w:ascii="Bookman Old Style" w:hAnsi="Bookman Old Style"/>
          <w:i w:val="0"/>
        </w:rPr>
        <w:t xml:space="preserve"> portant code forestier outre les rencontres avec </w:t>
      </w:r>
      <w:r w:rsidR="00292F0F" w:rsidRPr="0011096C">
        <w:rPr>
          <w:rStyle w:val="Accentuation"/>
          <w:rFonts w:ascii="Bookman Old Style" w:hAnsi="Bookman Old Style"/>
          <w:i w:val="0"/>
        </w:rPr>
        <w:t>plusieurs autres</w:t>
      </w:r>
      <w:r w:rsidR="00063E76" w:rsidRPr="0011096C">
        <w:rPr>
          <w:rStyle w:val="Accentuation"/>
          <w:rFonts w:ascii="Bookman Old Style" w:hAnsi="Bookman Old Style"/>
          <w:i w:val="0"/>
        </w:rPr>
        <w:t xml:space="preserve"> responsables des administrations et ceux de la justice. </w:t>
      </w:r>
    </w:p>
    <w:p w:rsidR="00770B83" w:rsidRPr="0011096C" w:rsidRDefault="00317DC5" w:rsidP="00887340">
      <w:pPr>
        <w:pStyle w:val="Paragraphedeliste"/>
        <w:numPr>
          <w:ilvl w:val="0"/>
          <w:numId w:val="38"/>
        </w:numPr>
        <w:spacing w:before="120" w:after="120" w:line="276" w:lineRule="auto"/>
        <w:contextualSpacing w:val="0"/>
        <w:jc w:val="both"/>
        <w:rPr>
          <w:rStyle w:val="Accentuation"/>
          <w:rFonts w:ascii="Bookman Old Style" w:hAnsi="Bookman Old Style"/>
          <w:b/>
          <w:i w:val="0"/>
        </w:rPr>
      </w:pPr>
      <w:r w:rsidRPr="0011096C">
        <w:rPr>
          <w:rStyle w:val="Accentuation"/>
          <w:rFonts w:ascii="Bookman Old Style" w:hAnsi="Bookman Old Style"/>
          <w:b/>
          <w:i w:val="0"/>
        </w:rPr>
        <w:t>Ngounié-Nyanga</w:t>
      </w:r>
      <w:r w:rsidRPr="0011096C">
        <w:rPr>
          <w:rStyle w:val="Accentuation"/>
          <w:rFonts w:ascii="Bookman Old Style" w:hAnsi="Bookman Old Style"/>
          <w:i w:val="0"/>
        </w:rPr>
        <w:t xml:space="preserve"> : l’antenne de Mouil</w:t>
      </w:r>
      <w:r w:rsidR="00292F0F" w:rsidRPr="0011096C">
        <w:rPr>
          <w:rStyle w:val="Accentuation"/>
          <w:rFonts w:ascii="Bookman Old Style" w:hAnsi="Bookman Old Style"/>
          <w:i w:val="0"/>
        </w:rPr>
        <w:t>a-Tchibanga a été remarquée, dans le cadre du projet ALEFI, par des</w:t>
      </w:r>
      <w:r w:rsidRPr="0011096C">
        <w:rPr>
          <w:rStyle w:val="Accentuation"/>
          <w:rFonts w:ascii="Bookman Old Style" w:hAnsi="Bookman Old Style"/>
          <w:i w:val="0"/>
        </w:rPr>
        <w:t xml:space="preserve"> missions de terrain</w:t>
      </w:r>
      <w:r w:rsidR="00292F0F" w:rsidRPr="0011096C">
        <w:rPr>
          <w:rStyle w:val="Accentuation"/>
          <w:rFonts w:ascii="Bookman Old Style" w:hAnsi="Bookman Old Style"/>
          <w:i w:val="0"/>
        </w:rPr>
        <w:t xml:space="preserve"> qui ont occasionné des rencontres avec les directeurs provinciales des eaux et forêts, magistrats de parquet et du tribunal</w:t>
      </w:r>
      <w:r w:rsidRPr="0011096C">
        <w:rPr>
          <w:rStyle w:val="Accentuation"/>
          <w:rFonts w:ascii="Bookman Old Style" w:hAnsi="Bookman Old Style"/>
          <w:i w:val="0"/>
        </w:rPr>
        <w:t xml:space="preserve">. Il y a eu à cet effet, une mission de sensibilisation des populations du village </w:t>
      </w:r>
      <w:proofErr w:type="spellStart"/>
      <w:r w:rsidRPr="0011096C">
        <w:rPr>
          <w:rStyle w:val="Accentuation"/>
          <w:rFonts w:ascii="Bookman Old Style" w:hAnsi="Bookman Old Style"/>
          <w:i w:val="0"/>
        </w:rPr>
        <w:t>Mamiègué</w:t>
      </w:r>
      <w:proofErr w:type="spellEnd"/>
      <w:r w:rsidRPr="0011096C">
        <w:rPr>
          <w:rStyle w:val="Accentuation"/>
          <w:rFonts w:ascii="Bookman Old Style" w:hAnsi="Bookman Old Style"/>
          <w:i w:val="0"/>
        </w:rPr>
        <w:t xml:space="preserve"> avec la délégation de l’Union Européenne accompagnée du Directeur Exécutif de Conservation Justice venue à cet effet. Cette mission sociale s’est poursuivie du côté de </w:t>
      </w:r>
      <w:proofErr w:type="spellStart"/>
      <w:r w:rsidRPr="0011096C">
        <w:rPr>
          <w:rStyle w:val="Accentuation"/>
          <w:rFonts w:ascii="Bookman Old Style" w:hAnsi="Bookman Old Style"/>
          <w:i w:val="0"/>
        </w:rPr>
        <w:t>Ndené</w:t>
      </w:r>
      <w:proofErr w:type="spellEnd"/>
      <w:r w:rsidRPr="0011096C">
        <w:rPr>
          <w:rStyle w:val="Accentuation"/>
          <w:rFonts w:ascii="Bookman Old Style" w:hAnsi="Bookman Old Style"/>
          <w:i w:val="0"/>
        </w:rPr>
        <w:t xml:space="preserve"> avec la collaboration des agents des Eaux et Forêts de la direction provinciale de la Nyanga. L’objet de ladite mission était de mener un contrôle sur les activités de la forêt communautaire </w:t>
      </w:r>
      <w:r w:rsidRPr="0011096C">
        <w:rPr>
          <w:rStyle w:val="Accentuation"/>
          <w:rFonts w:ascii="Bookman Old Style" w:hAnsi="Bookman Old Style"/>
          <w:i w:val="0"/>
        </w:rPr>
        <w:tab/>
      </w:r>
      <w:proofErr w:type="spellStart"/>
      <w:r w:rsidRPr="0011096C">
        <w:rPr>
          <w:rStyle w:val="Accentuation"/>
          <w:rFonts w:ascii="Bookman Old Style" w:hAnsi="Bookman Old Style"/>
          <w:i w:val="0"/>
        </w:rPr>
        <w:t>Tsangui</w:t>
      </w:r>
      <w:proofErr w:type="spellEnd"/>
      <w:r w:rsidRPr="0011096C">
        <w:rPr>
          <w:rStyle w:val="Accentuation"/>
          <w:rFonts w:ascii="Bookman Old Style" w:hAnsi="Bookman Old Style"/>
          <w:i w:val="0"/>
        </w:rPr>
        <w:t>.</w:t>
      </w:r>
    </w:p>
    <w:p w:rsidR="001F3A56" w:rsidRPr="0011096C" w:rsidRDefault="00770B83" w:rsidP="001F3A56">
      <w:pPr>
        <w:pStyle w:val="Paragraphedeliste"/>
        <w:spacing w:before="120" w:after="120" w:line="276" w:lineRule="auto"/>
        <w:contextualSpacing w:val="0"/>
        <w:jc w:val="both"/>
        <w:rPr>
          <w:rStyle w:val="Accentuation"/>
          <w:rFonts w:ascii="Bookman Old Style" w:hAnsi="Bookman Old Style"/>
          <w:i w:val="0"/>
        </w:rPr>
      </w:pPr>
      <w:r w:rsidRPr="0011096C">
        <w:rPr>
          <w:rStyle w:val="Accentuation"/>
          <w:rFonts w:ascii="Bookman Old Style" w:hAnsi="Bookman Old Style"/>
          <w:b/>
          <w:i w:val="0"/>
        </w:rPr>
        <w:t>Ogooué-Ivindo</w:t>
      </w:r>
      <w:r w:rsidR="00292F0F" w:rsidRPr="0011096C">
        <w:rPr>
          <w:rStyle w:val="Accentuation"/>
          <w:rFonts w:ascii="Bookman Old Style" w:hAnsi="Bookman Old Style"/>
          <w:i w:val="0"/>
        </w:rPr>
        <w:t xml:space="preserve">: il y a eu plusieurs rencontres aussi bien avec les autorités judiciaires qu’administratives, parquet, tribunal, agents l’ordre et de sécurité de la ville de Makokou, </w:t>
      </w:r>
      <w:proofErr w:type="spellStart"/>
      <w:r w:rsidR="00292F0F" w:rsidRPr="0011096C">
        <w:rPr>
          <w:rStyle w:val="Accentuation"/>
          <w:rFonts w:ascii="Bookman Old Style" w:hAnsi="Bookman Old Style"/>
          <w:i w:val="0"/>
        </w:rPr>
        <w:t>Ov</w:t>
      </w:r>
      <w:r w:rsidR="001F3A56" w:rsidRPr="0011096C">
        <w:rPr>
          <w:rStyle w:val="Accentuation"/>
          <w:rFonts w:ascii="Bookman Old Style" w:hAnsi="Bookman Old Style"/>
          <w:i w:val="0"/>
        </w:rPr>
        <w:t>eng</w:t>
      </w:r>
      <w:proofErr w:type="spellEnd"/>
      <w:r w:rsidR="001F3A56" w:rsidRPr="0011096C">
        <w:rPr>
          <w:rStyle w:val="Accentuation"/>
          <w:rFonts w:ascii="Bookman Old Style" w:hAnsi="Bookman Old Style"/>
          <w:i w:val="0"/>
        </w:rPr>
        <w:t xml:space="preserve">, Booué et </w:t>
      </w:r>
      <w:proofErr w:type="spellStart"/>
      <w:r w:rsidR="001F3A56" w:rsidRPr="0011096C">
        <w:rPr>
          <w:rStyle w:val="Accentuation"/>
          <w:rFonts w:ascii="Bookman Old Style" w:hAnsi="Bookman Old Style"/>
          <w:i w:val="0"/>
        </w:rPr>
        <w:t>Mékambo</w:t>
      </w:r>
      <w:proofErr w:type="spellEnd"/>
      <w:r w:rsidR="001F3A56" w:rsidRPr="0011096C">
        <w:rPr>
          <w:rStyle w:val="Accentuation"/>
          <w:rFonts w:ascii="Bookman Old Style" w:hAnsi="Bookman Old Style"/>
          <w:i w:val="0"/>
        </w:rPr>
        <w:t>.</w:t>
      </w:r>
      <w:r w:rsidR="00292F0F" w:rsidRPr="0011096C">
        <w:rPr>
          <w:rStyle w:val="Accentuation"/>
          <w:rFonts w:ascii="Bookman Old Style" w:hAnsi="Bookman Old Style"/>
          <w:i w:val="0"/>
        </w:rPr>
        <w:t xml:space="preserve">  </w:t>
      </w:r>
    </w:p>
    <w:p w:rsidR="00DD35E0" w:rsidRPr="0011096C" w:rsidRDefault="00770B83" w:rsidP="00652338">
      <w:pPr>
        <w:pStyle w:val="Paragraphedeliste"/>
        <w:spacing w:before="120" w:after="120" w:line="276" w:lineRule="auto"/>
        <w:contextualSpacing w:val="0"/>
        <w:jc w:val="both"/>
        <w:rPr>
          <w:rFonts w:ascii="Bookman Old Style" w:hAnsi="Bookman Old Style"/>
          <w:iCs/>
        </w:rPr>
      </w:pPr>
      <w:r w:rsidRPr="0011096C">
        <w:rPr>
          <w:rStyle w:val="Accentuation"/>
          <w:rFonts w:ascii="Bookman Old Style" w:hAnsi="Bookman Old Style"/>
          <w:b/>
          <w:i w:val="0"/>
        </w:rPr>
        <w:t>Woleu-Ntem</w:t>
      </w:r>
      <w:r w:rsidRPr="0011096C">
        <w:rPr>
          <w:rStyle w:val="Accentuation"/>
          <w:rFonts w:ascii="Bookman Old Style" w:hAnsi="Bookman Old Style"/>
          <w:i w:val="0"/>
        </w:rPr>
        <w:t>: le</w:t>
      </w:r>
      <w:r w:rsidR="00652338" w:rsidRPr="0011096C">
        <w:rPr>
          <w:rStyle w:val="Accentuation"/>
          <w:rFonts w:ascii="Bookman Old Style" w:hAnsi="Bookman Old Style"/>
          <w:i w:val="0"/>
        </w:rPr>
        <w:t>s activités du</w:t>
      </w:r>
      <w:r w:rsidRPr="0011096C">
        <w:rPr>
          <w:rStyle w:val="Accentuation"/>
          <w:rFonts w:ascii="Bookman Old Style" w:hAnsi="Bookman Old Style"/>
          <w:i w:val="0"/>
        </w:rPr>
        <w:t xml:space="preserve"> juriste de cette antenne</w:t>
      </w:r>
      <w:r w:rsidR="00652338" w:rsidRPr="0011096C">
        <w:rPr>
          <w:rStyle w:val="Accentuation"/>
          <w:rFonts w:ascii="Bookman Old Style" w:hAnsi="Bookman Old Style"/>
          <w:i w:val="0"/>
        </w:rPr>
        <w:t xml:space="preserve"> et la mission du département social ont permis plusieurs rencontres avec les autorités administratives et judiciaires de la province.</w:t>
      </w:r>
    </w:p>
    <w:p w:rsidR="00F64921" w:rsidRPr="0011096C" w:rsidRDefault="001F3A56" w:rsidP="007502A5">
      <w:pPr>
        <w:spacing w:after="240"/>
        <w:jc w:val="both"/>
        <w:rPr>
          <w:rFonts w:ascii="Bookman Old Style" w:hAnsi="Bookman Old Style"/>
          <w:iCs/>
          <w:lang w:val="fr-FR"/>
        </w:rPr>
      </w:pPr>
      <w:r w:rsidRPr="0011096C">
        <w:rPr>
          <w:rFonts w:ascii="Bookman Old Style" w:hAnsi="Bookman Old Style"/>
          <w:iCs/>
          <w:lang w:val="fr-FR"/>
        </w:rPr>
        <w:t xml:space="preserve">         </w:t>
      </w:r>
      <w:r w:rsidR="00D54550" w:rsidRPr="0011096C">
        <w:rPr>
          <w:rFonts w:ascii="Bookman Old Style" w:hAnsi="Bookman Old Style"/>
          <w:iCs/>
          <w:lang w:val="fr-FR"/>
        </w:rPr>
        <w:t xml:space="preserve">Au total, au moins </w:t>
      </w:r>
      <w:r w:rsidR="0011096C">
        <w:rPr>
          <w:rFonts w:ascii="Bookman Old Style" w:hAnsi="Bookman Old Style"/>
          <w:iCs/>
          <w:lang w:val="fr-FR"/>
        </w:rPr>
        <w:t>41</w:t>
      </w:r>
      <w:r w:rsidR="00D54550" w:rsidRPr="0011096C">
        <w:rPr>
          <w:rFonts w:ascii="Bookman Old Style" w:hAnsi="Bookman Old Style"/>
          <w:iCs/>
          <w:lang w:val="fr-FR"/>
        </w:rPr>
        <w:t xml:space="preserve"> rencontres ont été tenues</w:t>
      </w:r>
      <w:bookmarkEnd w:id="9"/>
      <w:r w:rsidR="00D54550" w:rsidRPr="0011096C">
        <w:rPr>
          <w:rFonts w:ascii="Bookman Old Style" w:hAnsi="Bookman Old Style"/>
          <w:iCs/>
          <w:lang w:val="fr-FR"/>
        </w:rPr>
        <w:t>.</w:t>
      </w:r>
    </w:p>
    <w:p w:rsidR="0096027C" w:rsidRDefault="0096027C" w:rsidP="007502A5">
      <w:pPr>
        <w:spacing w:after="240"/>
        <w:jc w:val="both"/>
        <w:rPr>
          <w:rFonts w:ascii="Bookman Old Style" w:hAnsi="Bookman Old Style"/>
          <w:iCs/>
          <w:lang w:val="fr-FR"/>
        </w:rPr>
      </w:pPr>
    </w:p>
    <w:p w:rsidR="0096027C" w:rsidRPr="0096027C" w:rsidRDefault="0096027C" w:rsidP="007502A5">
      <w:pPr>
        <w:spacing w:after="240"/>
        <w:jc w:val="both"/>
        <w:rPr>
          <w:rFonts w:ascii="Bookman Old Style" w:hAnsi="Bookman Old Style"/>
          <w:iCs/>
          <w:lang w:val="fr-FR"/>
        </w:rPr>
      </w:pPr>
    </w:p>
    <w:p w:rsidR="003600C5" w:rsidRPr="0096027C" w:rsidRDefault="009D2CA4" w:rsidP="00654C9A">
      <w:pPr>
        <w:pStyle w:val="Titre1"/>
        <w:numPr>
          <w:ilvl w:val="0"/>
          <w:numId w:val="24"/>
        </w:numPr>
        <w:shd w:val="clear" w:color="auto" w:fill="000000" w:themeFill="text1"/>
        <w:spacing w:line="276" w:lineRule="auto"/>
        <w:ind w:left="426" w:hanging="426"/>
        <w:jc w:val="both"/>
        <w:rPr>
          <w:rFonts w:ascii="Bookman Old Style" w:hAnsi="Bookman Old Style"/>
          <w:sz w:val="24"/>
          <w:lang w:val="fr-FR"/>
        </w:rPr>
      </w:pPr>
      <w:bookmarkStart w:id="10" w:name="_Toc511008909"/>
      <w:r w:rsidRPr="0096027C">
        <w:rPr>
          <w:rFonts w:ascii="Bookman Old Style" w:hAnsi="Bookman Old Style"/>
          <w:bCs w:val="0"/>
          <w:sz w:val="24"/>
          <w:lang w:val="fr-FR"/>
        </w:rPr>
        <w:lastRenderedPageBreak/>
        <w:t>Con</w:t>
      </w:r>
      <w:r w:rsidR="003600C5" w:rsidRPr="0096027C">
        <w:rPr>
          <w:rFonts w:ascii="Bookman Old Style" w:hAnsi="Bookman Old Style"/>
          <w:bCs w:val="0"/>
          <w:sz w:val="24"/>
          <w:lang w:val="fr-FR"/>
        </w:rPr>
        <w:t>clusion</w:t>
      </w:r>
      <w:bookmarkEnd w:id="10"/>
    </w:p>
    <w:p w:rsidR="00DF71DD" w:rsidRPr="0096027C" w:rsidRDefault="00DF71DD" w:rsidP="006E447B">
      <w:pPr>
        <w:spacing w:before="120" w:after="120" w:line="276" w:lineRule="auto"/>
        <w:jc w:val="both"/>
        <w:rPr>
          <w:rFonts w:ascii="Bookman Old Style" w:hAnsi="Bookman Old Style"/>
        </w:rPr>
      </w:pPr>
    </w:p>
    <w:p w:rsidR="00911B9C" w:rsidRPr="0096027C" w:rsidRDefault="00911B9C" w:rsidP="006E447B">
      <w:pPr>
        <w:spacing w:before="120" w:after="120" w:line="276" w:lineRule="auto"/>
        <w:jc w:val="both"/>
        <w:rPr>
          <w:rFonts w:ascii="Bookman Old Style" w:hAnsi="Bookman Old Style"/>
        </w:rPr>
      </w:pPr>
      <w:r w:rsidRPr="0096027C">
        <w:rPr>
          <w:rFonts w:ascii="Bookman Old Style" w:hAnsi="Bookman Old Style"/>
        </w:rPr>
        <w:t>En définitive, le projet ALEFI a enregistré pour le mois de juin 2019 trois (03) principales activités. Il y a eu</w:t>
      </w:r>
      <w:r w:rsidR="0018770F">
        <w:rPr>
          <w:rFonts w:ascii="Bookman Old Style" w:hAnsi="Bookman Old Style"/>
        </w:rPr>
        <w:t xml:space="preserve"> à cet</w:t>
      </w:r>
      <w:r w:rsidRPr="0096027C">
        <w:rPr>
          <w:rFonts w:ascii="Bookman Old Style" w:hAnsi="Bookman Old Style"/>
        </w:rPr>
        <w:t xml:space="preserve"> effet deux missions de sensibilisation dans trois provinces, Woleu-Ntem, Ngounié et Nyanga avec un contrôle </w:t>
      </w:r>
      <w:r w:rsidR="00BB4EF0">
        <w:rPr>
          <w:rFonts w:ascii="Bookman Old Style" w:hAnsi="Bookman Old Style"/>
        </w:rPr>
        <w:t>des activités forestières</w:t>
      </w:r>
      <w:r w:rsidRPr="0096027C">
        <w:rPr>
          <w:rFonts w:ascii="Bookman Old Style" w:hAnsi="Bookman Old Style"/>
        </w:rPr>
        <w:t xml:space="preserve"> dans une forêt communautaire </w:t>
      </w:r>
      <w:r w:rsidR="00BB4EF0">
        <w:rPr>
          <w:rFonts w:ascii="Bookman Old Style" w:hAnsi="Bookman Old Style"/>
        </w:rPr>
        <w:t>en présence des agents des eaux et forêts. U</w:t>
      </w:r>
      <w:r w:rsidRPr="0096027C">
        <w:rPr>
          <w:rFonts w:ascii="Bookman Old Style" w:hAnsi="Bookman Old Style"/>
        </w:rPr>
        <w:t xml:space="preserve">ne mission </w:t>
      </w:r>
      <w:r w:rsidR="00BB4EF0">
        <w:rPr>
          <w:rFonts w:ascii="Bookman Old Style" w:hAnsi="Bookman Old Style"/>
        </w:rPr>
        <w:t>d’appui de la brigade des eaux et forêts d’</w:t>
      </w:r>
      <w:proofErr w:type="spellStart"/>
      <w:r w:rsidR="00BB4EF0">
        <w:rPr>
          <w:rFonts w:ascii="Bookman Old Style" w:hAnsi="Bookman Old Style"/>
        </w:rPr>
        <w:t>Owendo</w:t>
      </w:r>
      <w:proofErr w:type="spellEnd"/>
      <w:r w:rsidR="00BB4EF0">
        <w:rPr>
          <w:rFonts w:ascii="Bookman Old Style" w:hAnsi="Bookman Old Style"/>
        </w:rPr>
        <w:t xml:space="preserve"> dans leurs activités </w:t>
      </w:r>
      <w:r w:rsidRPr="0096027C">
        <w:rPr>
          <w:rFonts w:ascii="Bookman Old Style" w:hAnsi="Bookman Old Style"/>
        </w:rPr>
        <w:t xml:space="preserve">d’empotage et dépotage </w:t>
      </w:r>
      <w:r w:rsidR="00BB4EF0">
        <w:rPr>
          <w:rFonts w:ascii="Bookman Old Style" w:hAnsi="Bookman Old Style"/>
        </w:rPr>
        <w:t xml:space="preserve">des conteneurs </w:t>
      </w:r>
      <w:r w:rsidR="0011096C">
        <w:rPr>
          <w:rFonts w:ascii="Bookman Old Style" w:hAnsi="Bookman Old Style"/>
        </w:rPr>
        <w:t xml:space="preserve">a été organisée, de même qu’une </w:t>
      </w:r>
      <w:r w:rsidR="00BB4EF0">
        <w:rPr>
          <w:rFonts w:ascii="Bookman Old Style" w:hAnsi="Bookman Old Style"/>
        </w:rPr>
        <w:t xml:space="preserve">mission </w:t>
      </w:r>
      <w:r w:rsidRPr="0096027C">
        <w:rPr>
          <w:rFonts w:ascii="Bookman Old Style" w:hAnsi="Bookman Old Style"/>
        </w:rPr>
        <w:t xml:space="preserve">d’audit </w:t>
      </w:r>
      <w:r w:rsidR="00BB4EF0">
        <w:rPr>
          <w:rFonts w:ascii="Bookman Old Style" w:hAnsi="Bookman Old Style"/>
        </w:rPr>
        <w:t xml:space="preserve">du Coordonnateur du CAF </w:t>
      </w:r>
      <w:r w:rsidRPr="0096027C">
        <w:rPr>
          <w:rFonts w:ascii="Bookman Old Style" w:hAnsi="Bookman Old Style"/>
        </w:rPr>
        <w:t>de</w:t>
      </w:r>
      <w:r w:rsidR="00BB4EF0">
        <w:rPr>
          <w:rFonts w:ascii="Bookman Old Style" w:hAnsi="Bookman Old Style"/>
        </w:rPr>
        <w:t xml:space="preserve"> plusieur</w:t>
      </w:r>
      <w:r w:rsidRPr="0096027C">
        <w:rPr>
          <w:rFonts w:ascii="Bookman Old Style" w:hAnsi="Bookman Old Style"/>
        </w:rPr>
        <w:t>s opérateurs économiques du domaine forêt-bois de la zone portuaire d’</w:t>
      </w:r>
      <w:proofErr w:type="spellStart"/>
      <w:r w:rsidRPr="0096027C">
        <w:rPr>
          <w:rFonts w:ascii="Bookman Old Style" w:hAnsi="Bookman Old Style"/>
        </w:rPr>
        <w:t>Owendo</w:t>
      </w:r>
      <w:proofErr w:type="spellEnd"/>
      <w:r w:rsidR="0011096C">
        <w:rPr>
          <w:rFonts w:ascii="Bookman Old Style" w:hAnsi="Bookman Old Style"/>
        </w:rPr>
        <w:t>. Finalement, CJ a été auditionné par l</w:t>
      </w:r>
      <w:r w:rsidRPr="0096027C">
        <w:rPr>
          <w:rFonts w:ascii="Bookman Old Style" w:hAnsi="Bookman Old Style"/>
        </w:rPr>
        <w:t xml:space="preserve">es députés </w:t>
      </w:r>
      <w:r w:rsidR="0011096C">
        <w:rPr>
          <w:rFonts w:ascii="Bookman Old Style" w:hAnsi="Bookman Old Style"/>
        </w:rPr>
        <w:t>par rapport</w:t>
      </w:r>
      <w:bookmarkStart w:id="11" w:name="_GoBack"/>
      <w:bookmarkEnd w:id="11"/>
      <w:r w:rsidRPr="0096027C">
        <w:rPr>
          <w:rFonts w:ascii="Bookman Old Style" w:hAnsi="Bookman Old Style"/>
        </w:rPr>
        <w:t xml:space="preserve"> au projet de loi d’un nouveau Code Forestier.</w:t>
      </w:r>
    </w:p>
    <w:p w:rsidR="00CA202C" w:rsidRPr="0096027C" w:rsidRDefault="00CA202C" w:rsidP="00CA202C">
      <w:pPr>
        <w:spacing w:before="120" w:after="120" w:line="276" w:lineRule="auto"/>
        <w:jc w:val="both"/>
        <w:rPr>
          <w:rFonts w:ascii="Bookman Old Style" w:hAnsi="Bookman Old Style"/>
        </w:rPr>
      </w:pPr>
      <w:r w:rsidRPr="0096027C">
        <w:rPr>
          <w:rFonts w:ascii="Bookman Old Style" w:hAnsi="Bookman Old Style"/>
          <w:lang w:val="fr-FR"/>
        </w:rPr>
        <w:t xml:space="preserve">Il faudrait préciser qu’il y a eu un renvoi d’audience de l’affaire opposant Conservation Justice à la société forestière WCTS prévue le 27 juillet </w:t>
      </w:r>
      <w:r w:rsidR="00C86DBD">
        <w:rPr>
          <w:rFonts w:ascii="Bookman Old Style" w:hAnsi="Bookman Old Style"/>
          <w:lang w:val="fr-FR"/>
        </w:rPr>
        <w:t xml:space="preserve">2019 </w:t>
      </w:r>
      <w:r w:rsidRPr="0096027C">
        <w:rPr>
          <w:rFonts w:ascii="Bookman Old Style" w:hAnsi="Bookman Old Style"/>
          <w:lang w:val="fr-FR"/>
        </w:rPr>
        <w:t>prochain au tribunal correctionnel de Makokou.</w:t>
      </w:r>
    </w:p>
    <w:p w:rsidR="00E864A0" w:rsidRPr="0096027C" w:rsidRDefault="00E864A0" w:rsidP="006E447B">
      <w:pPr>
        <w:spacing w:before="120" w:after="120" w:line="276" w:lineRule="auto"/>
        <w:jc w:val="both"/>
        <w:rPr>
          <w:rFonts w:ascii="Bookman Old Style" w:hAnsi="Bookman Old Style"/>
        </w:rPr>
      </w:pPr>
    </w:p>
    <w:sectPr w:rsidR="00E864A0" w:rsidRPr="0096027C" w:rsidSect="00705B22">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AA8" w:rsidRDefault="00877AA8">
      <w:r>
        <w:separator/>
      </w:r>
    </w:p>
  </w:endnote>
  <w:endnote w:type="continuationSeparator" w:id="0">
    <w:p w:rsidR="00877AA8" w:rsidRDefault="0087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060683"/>
      <w:docPartObj>
        <w:docPartGallery w:val="Page Numbers (Bottom of Page)"/>
        <w:docPartUnique/>
      </w:docPartObj>
    </w:sdtPr>
    <w:sdtEndPr/>
    <w:sdtContent>
      <w:sdt>
        <w:sdtPr>
          <w:id w:val="-1769616900"/>
          <w:docPartObj>
            <w:docPartGallery w:val="Page Numbers (Top of Page)"/>
            <w:docPartUnique/>
          </w:docPartObj>
        </w:sdtPr>
        <w:sdtEndPr/>
        <w:sdtContent>
          <w:p w:rsidR="00911B9C" w:rsidRDefault="00911B9C" w:rsidP="001D1565">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rsidR="00911B9C" w:rsidRPr="00B1082C" w:rsidRDefault="00911B9C" w:rsidP="001D1565">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rsidR="00911B9C" w:rsidRDefault="00911B9C">
            <w:pPr>
              <w:pStyle w:val="Pieddepage"/>
              <w:jc w:val="right"/>
            </w:pPr>
            <w:r>
              <w:rPr>
                <w:lang w:val="fr-FR"/>
              </w:rPr>
              <w:t xml:space="preserve">Page </w:t>
            </w:r>
            <w:r>
              <w:rPr>
                <w:b/>
                <w:bCs/>
              </w:rPr>
              <w:fldChar w:fldCharType="begin"/>
            </w:r>
            <w:r>
              <w:rPr>
                <w:b/>
                <w:bCs/>
              </w:rPr>
              <w:instrText>PAGE</w:instrText>
            </w:r>
            <w:r>
              <w:rPr>
                <w:b/>
                <w:bCs/>
              </w:rPr>
              <w:fldChar w:fldCharType="separate"/>
            </w:r>
            <w:r w:rsidR="00C86DBD">
              <w:rPr>
                <w:b/>
                <w:bCs/>
                <w:noProof/>
              </w:rPr>
              <w:t>7</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C86DBD">
              <w:rPr>
                <w:b/>
                <w:bCs/>
                <w:noProof/>
              </w:rPr>
              <w:t>7</w:t>
            </w:r>
            <w:r>
              <w:rPr>
                <w:b/>
                <w:bCs/>
              </w:rPr>
              <w:fldChar w:fldCharType="end"/>
            </w:r>
          </w:p>
        </w:sdtContent>
      </w:sdt>
    </w:sdtContent>
  </w:sdt>
  <w:p w:rsidR="00911B9C" w:rsidRDefault="00911B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AA8" w:rsidRDefault="00877AA8">
      <w:r>
        <w:separator/>
      </w:r>
    </w:p>
  </w:footnote>
  <w:footnote w:type="continuationSeparator" w:id="0">
    <w:p w:rsidR="00877AA8" w:rsidRDefault="0087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1B9C" w:rsidRPr="00871551" w:rsidRDefault="00911B9C" w:rsidP="00871551">
    <w:pPr>
      <w:spacing w:line="276" w:lineRule="auto"/>
      <w:ind w:left="1843" w:right="1701"/>
      <w:jc w:val="center"/>
      <w:rPr>
        <w:rFonts w:eastAsiaTheme="minorHAnsi"/>
        <w:bCs/>
        <w:iCs/>
        <w:color w:val="0D0D0D" w:themeColor="text1" w:themeTint="F2"/>
        <w:sz w:val="16"/>
        <w:szCs w:val="22"/>
      </w:rPr>
    </w:pPr>
    <w:r w:rsidRPr="00B1082C">
      <w:rPr>
        <w:rFonts w:eastAsiaTheme="minorHAnsi"/>
        <w:bCs/>
        <w:iCs/>
        <w:color w:val="0D0D0D" w:themeColor="text1" w:themeTint="F2"/>
        <w:sz w:val="16"/>
        <w:szCs w:val="22"/>
      </w:rPr>
      <w:t>Projet d’Appui à</w:t>
    </w:r>
    <w:r>
      <w:rPr>
        <w:rFonts w:eastAsiaTheme="minorHAnsi"/>
        <w:bCs/>
        <w:iCs/>
        <w:color w:val="0D0D0D" w:themeColor="text1" w:themeTint="F2"/>
        <w:sz w:val="16"/>
        <w:szCs w:val="22"/>
      </w:rPr>
      <w:t xml:space="preserve"> la Lutte contre l’Exploitation Forestière Illégale</w:t>
    </w:r>
    <w:r w:rsidRPr="00B1082C">
      <w:rPr>
        <w:rFonts w:eastAsiaTheme="minorHAnsi"/>
        <w:bCs/>
        <w:iCs/>
        <w:color w:val="0D0D0D" w:themeColor="text1" w:themeTint="F2"/>
        <w:sz w:val="16"/>
        <w:szCs w:val="22"/>
      </w:rPr>
      <w:t xml:space="preserve"> – </w:t>
    </w:r>
    <w:r>
      <w:rPr>
        <w:rFonts w:eastAsiaTheme="minorHAnsi"/>
        <w:bCs/>
        <w:iCs/>
        <w:color w:val="0D0D0D" w:themeColor="text1" w:themeTint="F2"/>
        <w:sz w:val="16"/>
        <w:szCs w:val="22"/>
      </w:rPr>
      <w:t>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8AEAABBC"/>
    <w:lvl w:ilvl="0" w:tplc="D35027C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005A9"/>
    <w:multiLevelType w:val="hybridMultilevel"/>
    <w:tmpl w:val="695EA32A"/>
    <w:lvl w:ilvl="0" w:tplc="477273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2A753F"/>
    <w:multiLevelType w:val="hybridMultilevel"/>
    <w:tmpl w:val="1418504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2A63AF"/>
    <w:multiLevelType w:val="hybridMultilevel"/>
    <w:tmpl w:val="E0B0514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409CC"/>
    <w:multiLevelType w:val="hybridMultilevel"/>
    <w:tmpl w:val="14648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3A1CA2"/>
    <w:multiLevelType w:val="hybridMultilevel"/>
    <w:tmpl w:val="695681E8"/>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9" w15:restartNumberingAfterBreak="0">
    <w:nsid w:val="16892B17"/>
    <w:multiLevelType w:val="hybridMultilevel"/>
    <w:tmpl w:val="7A186B6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357EAC"/>
    <w:multiLevelType w:val="hybridMultilevel"/>
    <w:tmpl w:val="B60EA77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25E8D"/>
    <w:multiLevelType w:val="hybridMultilevel"/>
    <w:tmpl w:val="5F665280"/>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43867"/>
    <w:multiLevelType w:val="hybridMultilevel"/>
    <w:tmpl w:val="1C44C55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E1D23"/>
    <w:multiLevelType w:val="hybridMultilevel"/>
    <w:tmpl w:val="0610FE3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E31C7F"/>
    <w:multiLevelType w:val="hybridMultilevel"/>
    <w:tmpl w:val="9AA4F476"/>
    <w:lvl w:ilvl="0" w:tplc="23D031B6">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61121"/>
    <w:multiLevelType w:val="hybridMultilevel"/>
    <w:tmpl w:val="AE5ED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D871FBD"/>
    <w:multiLevelType w:val="hybridMultilevel"/>
    <w:tmpl w:val="A8462B24"/>
    <w:lvl w:ilvl="0" w:tplc="5DA29BF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8E1097"/>
    <w:multiLevelType w:val="hybridMultilevel"/>
    <w:tmpl w:val="A86236D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D06FED"/>
    <w:multiLevelType w:val="hybridMultilevel"/>
    <w:tmpl w:val="5A362DA8"/>
    <w:lvl w:ilvl="0" w:tplc="021AE2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C3E13"/>
    <w:multiLevelType w:val="hybridMultilevel"/>
    <w:tmpl w:val="42C27D8C"/>
    <w:lvl w:ilvl="0" w:tplc="040C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7820E76"/>
    <w:multiLevelType w:val="hybridMultilevel"/>
    <w:tmpl w:val="7EEA499A"/>
    <w:lvl w:ilvl="0" w:tplc="F75C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F44186"/>
    <w:multiLevelType w:val="hybridMultilevel"/>
    <w:tmpl w:val="D3AC1C2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BD32F2A"/>
    <w:multiLevelType w:val="hybridMultilevel"/>
    <w:tmpl w:val="2B7CB762"/>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30"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C3B28"/>
    <w:multiLevelType w:val="hybridMultilevel"/>
    <w:tmpl w:val="5330D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C9E45E6"/>
    <w:multiLevelType w:val="hybridMultilevel"/>
    <w:tmpl w:val="8E02598C"/>
    <w:lvl w:ilvl="0" w:tplc="040C000F">
      <w:start w:val="1"/>
      <w:numFmt w:val="decimal"/>
      <w:lvlText w:val="%1."/>
      <w:lvlJc w:val="left"/>
      <w:pPr>
        <w:ind w:left="720" w:hanging="360"/>
      </w:pPr>
    </w:lvl>
    <w:lvl w:ilvl="1" w:tplc="099CF7D0">
      <w:numFmt w:val="bullet"/>
      <w:lvlText w:val="‒"/>
      <w:lvlJc w:val="left"/>
      <w:pPr>
        <w:ind w:left="1440" w:hanging="360"/>
      </w:pPr>
      <w:rPr>
        <w:rFonts w:ascii="Arial" w:eastAsiaTheme="minorHAnsi"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F0D18B6"/>
    <w:multiLevelType w:val="hybridMultilevel"/>
    <w:tmpl w:val="5E06859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0B2835"/>
    <w:multiLevelType w:val="hybridMultilevel"/>
    <w:tmpl w:val="6666BE82"/>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9603B2"/>
    <w:multiLevelType w:val="hybridMultilevel"/>
    <w:tmpl w:val="F650166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2522B"/>
    <w:multiLevelType w:val="hybridMultilevel"/>
    <w:tmpl w:val="05C846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BD78BD"/>
    <w:multiLevelType w:val="hybridMultilevel"/>
    <w:tmpl w:val="73B43F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1"/>
  </w:num>
  <w:num w:numId="4">
    <w:abstractNumId w:val="30"/>
  </w:num>
  <w:num w:numId="5">
    <w:abstractNumId w:val="37"/>
  </w:num>
  <w:num w:numId="6">
    <w:abstractNumId w:val="33"/>
  </w:num>
  <w:num w:numId="7">
    <w:abstractNumId w:val="34"/>
  </w:num>
  <w:num w:numId="8">
    <w:abstractNumId w:val="24"/>
  </w:num>
  <w:num w:numId="9">
    <w:abstractNumId w:val="3"/>
  </w:num>
  <w:num w:numId="10">
    <w:abstractNumId w:val="4"/>
  </w:num>
  <w:num w:numId="11">
    <w:abstractNumId w:val="44"/>
  </w:num>
  <w:num w:numId="12">
    <w:abstractNumId w:val="36"/>
  </w:num>
  <w:num w:numId="13">
    <w:abstractNumId w:val="21"/>
  </w:num>
  <w:num w:numId="14">
    <w:abstractNumId w:val="16"/>
  </w:num>
  <w:num w:numId="15">
    <w:abstractNumId w:val="14"/>
  </w:num>
  <w:num w:numId="16">
    <w:abstractNumId w:val="18"/>
  </w:num>
  <w:num w:numId="17">
    <w:abstractNumId w:val="22"/>
  </w:num>
  <w:num w:numId="18">
    <w:abstractNumId w:val="31"/>
  </w:num>
  <w:num w:numId="19">
    <w:abstractNumId w:val="38"/>
  </w:num>
  <w:num w:numId="20">
    <w:abstractNumId w:val="43"/>
  </w:num>
  <w:num w:numId="21">
    <w:abstractNumId w:val="46"/>
  </w:num>
  <w:num w:numId="22">
    <w:abstractNumId w:val="12"/>
  </w:num>
  <w:num w:numId="23">
    <w:abstractNumId w:val="32"/>
  </w:num>
  <w:num w:numId="24">
    <w:abstractNumId w:val="26"/>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9"/>
  </w:num>
  <w:num w:numId="28">
    <w:abstractNumId w:val="23"/>
  </w:num>
  <w:num w:numId="29">
    <w:abstractNumId w:val="19"/>
  </w:num>
  <w:num w:numId="30">
    <w:abstractNumId w:val="25"/>
  </w:num>
  <w:num w:numId="31">
    <w:abstractNumId w:val="28"/>
  </w:num>
  <w:num w:numId="32">
    <w:abstractNumId w:val="13"/>
  </w:num>
  <w:num w:numId="33">
    <w:abstractNumId w:val="20"/>
  </w:num>
  <w:num w:numId="34">
    <w:abstractNumId w:val="10"/>
  </w:num>
  <w:num w:numId="35">
    <w:abstractNumId w:val="42"/>
  </w:num>
  <w:num w:numId="36">
    <w:abstractNumId w:val="40"/>
  </w:num>
  <w:num w:numId="37">
    <w:abstractNumId w:val="7"/>
  </w:num>
  <w:num w:numId="38">
    <w:abstractNumId w:val="6"/>
  </w:num>
  <w:num w:numId="39">
    <w:abstractNumId w:val="9"/>
  </w:num>
  <w:num w:numId="40">
    <w:abstractNumId w:val="5"/>
  </w:num>
  <w:num w:numId="41">
    <w:abstractNumId w:val="11"/>
  </w:num>
  <w:num w:numId="42">
    <w:abstractNumId w:val="41"/>
  </w:num>
  <w:num w:numId="43">
    <w:abstractNumId w:val="45"/>
  </w:num>
  <w:num w:numId="44">
    <w:abstractNumId w:val="15"/>
  </w:num>
  <w:num w:numId="45">
    <w:abstractNumId w:val="8"/>
  </w:num>
  <w:num w:numId="46">
    <w:abstractNumId w:val="17"/>
  </w:num>
  <w:num w:numId="47">
    <w:abstractNumId w:val="0"/>
  </w:num>
  <w:num w:numId="4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0F3E"/>
    <w:rsid w:val="00001C58"/>
    <w:rsid w:val="000022A4"/>
    <w:rsid w:val="000035B6"/>
    <w:rsid w:val="00003BF9"/>
    <w:rsid w:val="0000412D"/>
    <w:rsid w:val="00005062"/>
    <w:rsid w:val="00005924"/>
    <w:rsid w:val="000064CC"/>
    <w:rsid w:val="0000675F"/>
    <w:rsid w:val="00006AD4"/>
    <w:rsid w:val="00007DAE"/>
    <w:rsid w:val="00011581"/>
    <w:rsid w:val="00011590"/>
    <w:rsid w:val="00013547"/>
    <w:rsid w:val="00013972"/>
    <w:rsid w:val="00013B70"/>
    <w:rsid w:val="0001546A"/>
    <w:rsid w:val="0001626B"/>
    <w:rsid w:val="00016482"/>
    <w:rsid w:val="00017E6E"/>
    <w:rsid w:val="000204EB"/>
    <w:rsid w:val="00020602"/>
    <w:rsid w:val="0002116D"/>
    <w:rsid w:val="000227FE"/>
    <w:rsid w:val="00022E6A"/>
    <w:rsid w:val="00023AB3"/>
    <w:rsid w:val="000255C0"/>
    <w:rsid w:val="0002571F"/>
    <w:rsid w:val="000301F1"/>
    <w:rsid w:val="00030902"/>
    <w:rsid w:val="0003119A"/>
    <w:rsid w:val="00031CB4"/>
    <w:rsid w:val="00032294"/>
    <w:rsid w:val="000322AC"/>
    <w:rsid w:val="00032EF2"/>
    <w:rsid w:val="000339FA"/>
    <w:rsid w:val="00040E20"/>
    <w:rsid w:val="00040FE0"/>
    <w:rsid w:val="0004195D"/>
    <w:rsid w:val="0004307B"/>
    <w:rsid w:val="00043FD9"/>
    <w:rsid w:val="00044D4E"/>
    <w:rsid w:val="00045259"/>
    <w:rsid w:val="00045AB2"/>
    <w:rsid w:val="0004615A"/>
    <w:rsid w:val="00046194"/>
    <w:rsid w:val="00047779"/>
    <w:rsid w:val="0005136C"/>
    <w:rsid w:val="00052169"/>
    <w:rsid w:val="0005319C"/>
    <w:rsid w:val="00053571"/>
    <w:rsid w:val="000539C3"/>
    <w:rsid w:val="00054567"/>
    <w:rsid w:val="00054658"/>
    <w:rsid w:val="00054A0D"/>
    <w:rsid w:val="00054C77"/>
    <w:rsid w:val="0006134A"/>
    <w:rsid w:val="00063E76"/>
    <w:rsid w:val="00066C42"/>
    <w:rsid w:val="00071FAD"/>
    <w:rsid w:val="00072DD1"/>
    <w:rsid w:val="00074D0F"/>
    <w:rsid w:val="000751FD"/>
    <w:rsid w:val="00075E47"/>
    <w:rsid w:val="000768F3"/>
    <w:rsid w:val="00076D17"/>
    <w:rsid w:val="0008064B"/>
    <w:rsid w:val="00080D8B"/>
    <w:rsid w:val="00082658"/>
    <w:rsid w:val="00084BB2"/>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2457"/>
    <w:rsid w:val="000A5520"/>
    <w:rsid w:val="000A5949"/>
    <w:rsid w:val="000A64BE"/>
    <w:rsid w:val="000A6E2E"/>
    <w:rsid w:val="000B1A47"/>
    <w:rsid w:val="000B1A4C"/>
    <w:rsid w:val="000B1F51"/>
    <w:rsid w:val="000B270B"/>
    <w:rsid w:val="000B2D0F"/>
    <w:rsid w:val="000B30CA"/>
    <w:rsid w:val="000B3240"/>
    <w:rsid w:val="000B32EF"/>
    <w:rsid w:val="000B3306"/>
    <w:rsid w:val="000B357F"/>
    <w:rsid w:val="000B5C73"/>
    <w:rsid w:val="000B738D"/>
    <w:rsid w:val="000B73B3"/>
    <w:rsid w:val="000B7552"/>
    <w:rsid w:val="000C066D"/>
    <w:rsid w:val="000C1366"/>
    <w:rsid w:val="000C14FF"/>
    <w:rsid w:val="000C1661"/>
    <w:rsid w:val="000C1E59"/>
    <w:rsid w:val="000C20DC"/>
    <w:rsid w:val="000C4711"/>
    <w:rsid w:val="000C6916"/>
    <w:rsid w:val="000C6D18"/>
    <w:rsid w:val="000C6DA5"/>
    <w:rsid w:val="000C7362"/>
    <w:rsid w:val="000C784F"/>
    <w:rsid w:val="000D016A"/>
    <w:rsid w:val="000D03D2"/>
    <w:rsid w:val="000D0DA9"/>
    <w:rsid w:val="000D28D5"/>
    <w:rsid w:val="000D4A68"/>
    <w:rsid w:val="000D53A1"/>
    <w:rsid w:val="000D63E9"/>
    <w:rsid w:val="000D65C7"/>
    <w:rsid w:val="000D6A2C"/>
    <w:rsid w:val="000D6E56"/>
    <w:rsid w:val="000D746D"/>
    <w:rsid w:val="000D7729"/>
    <w:rsid w:val="000D7C68"/>
    <w:rsid w:val="000E0D91"/>
    <w:rsid w:val="000E1CA7"/>
    <w:rsid w:val="000E37AC"/>
    <w:rsid w:val="000E4E7C"/>
    <w:rsid w:val="000E5227"/>
    <w:rsid w:val="000E655F"/>
    <w:rsid w:val="000E71BA"/>
    <w:rsid w:val="000E79A4"/>
    <w:rsid w:val="000F0E1E"/>
    <w:rsid w:val="000F1255"/>
    <w:rsid w:val="000F1279"/>
    <w:rsid w:val="000F144E"/>
    <w:rsid w:val="000F1D12"/>
    <w:rsid w:val="000F379C"/>
    <w:rsid w:val="000F3FE5"/>
    <w:rsid w:val="000F4E7D"/>
    <w:rsid w:val="000F5477"/>
    <w:rsid w:val="000F7A18"/>
    <w:rsid w:val="000F7DBF"/>
    <w:rsid w:val="001010C6"/>
    <w:rsid w:val="0010500C"/>
    <w:rsid w:val="00105506"/>
    <w:rsid w:val="00106AAB"/>
    <w:rsid w:val="00107848"/>
    <w:rsid w:val="0011096C"/>
    <w:rsid w:val="001114E3"/>
    <w:rsid w:val="00112B3C"/>
    <w:rsid w:val="00113936"/>
    <w:rsid w:val="00114D45"/>
    <w:rsid w:val="00121997"/>
    <w:rsid w:val="00122AE9"/>
    <w:rsid w:val="00122C1E"/>
    <w:rsid w:val="00123832"/>
    <w:rsid w:val="0012470F"/>
    <w:rsid w:val="0012658C"/>
    <w:rsid w:val="00126C44"/>
    <w:rsid w:val="00127BEE"/>
    <w:rsid w:val="001304B9"/>
    <w:rsid w:val="00130DFD"/>
    <w:rsid w:val="001315C5"/>
    <w:rsid w:val="00131A86"/>
    <w:rsid w:val="00131BF7"/>
    <w:rsid w:val="00132B51"/>
    <w:rsid w:val="00133ADC"/>
    <w:rsid w:val="001348FD"/>
    <w:rsid w:val="001350D3"/>
    <w:rsid w:val="00135347"/>
    <w:rsid w:val="00135CF8"/>
    <w:rsid w:val="00137106"/>
    <w:rsid w:val="001403C8"/>
    <w:rsid w:val="00145F4E"/>
    <w:rsid w:val="0014635D"/>
    <w:rsid w:val="001474FF"/>
    <w:rsid w:val="00150D50"/>
    <w:rsid w:val="00152B23"/>
    <w:rsid w:val="00153227"/>
    <w:rsid w:val="001535BC"/>
    <w:rsid w:val="001552FA"/>
    <w:rsid w:val="0015546D"/>
    <w:rsid w:val="00156A25"/>
    <w:rsid w:val="00156E09"/>
    <w:rsid w:val="00160608"/>
    <w:rsid w:val="00161DEF"/>
    <w:rsid w:val="00162135"/>
    <w:rsid w:val="001631BF"/>
    <w:rsid w:val="001704B4"/>
    <w:rsid w:val="00170DA9"/>
    <w:rsid w:val="00171F18"/>
    <w:rsid w:val="00172D82"/>
    <w:rsid w:val="00172E9E"/>
    <w:rsid w:val="001736C5"/>
    <w:rsid w:val="00173BB9"/>
    <w:rsid w:val="00174719"/>
    <w:rsid w:val="00174F3D"/>
    <w:rsid w:val="00174FF2"/>
    <w:rsid w:val="00175AD0"/>
    <w:rsid w:val="00175E7F"/>
    <w:rsid w:val="001768CE"/>
    <w:rsid w:val="00176A52"/>
    <w:rsid w:val="00177AF6"/>
    <w:rsid w:val="00177C3F"/>
    <w:rsid w:val="00177E1D"/>
    <w:rsid w:val="001810D2"/>
    <w:rsid w:val="001841C0"/>
    <w:rsid w:val="001847F5"/>
    <w:rsid w:val="0018520F"/>
    <w:rsid w:val="0018539A"/>
    <w:rsid w:val="001860E4"/>
    <w:rsid w:val="001866ED"/>
    <w:rsid w:val="00186C25"/>
    <w:rsid w:val="0018770F"/>
    <w:rsid w:val="00187AF5"/>
    <w:rsid w:val="0019084D"/>
    <w:rsid w:val="001916CD"/>
    <w:rsid w:val="001917B3"/>
    <w:rsid w:val="0019289D"/>
    <w:rsid w:val="00192A02"/>
    <w:rsid w:val="00192A0A"/>
    <w:rsid w:val="00193D77"/>
    <w:rsid w:val="001949A4"/>
    <w:rsid w:val="00195DB0"/>
    <w:rsid w:val="001965BB"/>
    <w:rsid w:val="001978D6"/>
    <w:rsid w:val="00197A62"/>
    <w:rsid w:val="001A0A93"/>
    <w:rsid w:val="001A21A2"/>
    <w:rsid w:val="001A3239"/>
    <w:rsid w:val="001A419B"/>
    <w:rsid w:val="001A4F39"/>
    <w:rsid w:val="001A50CE"/>
    <w:rsid w:val="001A52D6"/>
    <w:rsid w:val="001A5A53"/>
    <w:rsid w:val="001A6977"/>
    <w:rsid w:val="001A6DCC"/>
    <w:rsid w:val="001A7B18"/>
    <w:rsid w:val="001B027B"/>
    <w:rsid w:val="001B090D"/>
    <w:rsid w:val="001B35F4"/>
    <w:rsid w:val="001B441C"/>
    <w:rsid w:val="001B45DD"/>
    <w:rsid w:val="001B4908"/>
    <w:rsid w:val="001B4AB0"/>
    <w:rsid w:val="001B4F9C"/>
    <w:rsid w:val="001B5524"/>
    <w:rsid w:val="001B5D0D"/>
    <w:rsid w:val="001B7FCB"/>
    <w:rsid w:val="001C0697"/>
    <w:rsid w:val="001C1A60"/>
    <w:rsid w:val="001C2A52"/>
    <w:rsid w:val="001C301E"/>
    <w:rsid w:val="001C3E26"/>
    <w:rsid w:val="001C4051"/>
    <w:rsid w:val="001C4A12"/>
    <w:rsid w:val="001C4E1E"/>
    <w:rsid w:val="001C5624"/>
    <w:rsid w:val="001C5753"/>
    <w:rsid w:val="001C5C71"/>
    <w:rsid w:val="001C63E7"/>
    <w:rsid w:val="001C6516"/>
    <w:rsid w:val="001C726B"/>
    <w:rsid w:val="001C7739"/>
    <w:rsid w:val="001C7B24"/>
    <w:rsid w:val="001D11B4"/>
    <w:rsid w:val="001D11CD"/>
    <w:rsid w:val="001D1565"/>
    <w:rsid w:val="001D1633"/>
    <w:rsid w:val="001D2A26"/>
    <w:rsid w:val="001D31B8"/>
    <w:rsid w:val="001D3F44"/>
    <w:rsid w:val="001D3FAE"/>
    <w:rsid w:val="001D45CC"/>
    <w:rsid w:val="001D4EB2"/>
    <w:rsid w:val="001E190F"/>
    <w:rsid w:val="001E1A46"/>
    <w:rsid w:val="001E2485"/>
    <w:rsid w:val="001E2721"/>
    <w:rsid w:val="001E27EB"/>
    <w:rsid w:val="001E2881"/>
    <w:rsid w:val="001E318B"/>
    <w:rsid w:val="001E3FA1"/>
    <w:rsid w:val="001E4D99"/>
    <w:rsid w:val="001E5902"/>
    <w:rsid w:val="001E616B"/>
    <w:rsid w:val="001E661D"/>
    <w:rsid w:val="001E7006"/>
    <w:rsid w:val="001E714F"/>
    <w:rsid w:val="001E7716"/>
    <w:rsid w:val="001E77DA"/>
    <w:rsid w:val="001F16B0"/>
    <w:rsid w:val="001F215C"/>
    <w:rsid w:val="001F3737"/>
    <w:rsid w:val="001F38C6"/>
    <w:rsid w:val="001F3A56"/>
    <w:rsid w:val="001F3A65"/>
    <w:rsid w:val="001F4B5C"/>
    <w:rsid w:val="001F4BDB"/>
    <w:rsid w:val="001F67CE"/>
    <w:rsid w:val="001F7391"/>
    <w:rsid w:val="001F74D2"/>
    <w:rsid w:val="001F7E45"/>
    <w:rsid w:val="0020024C"/>
    <w:rsid w:val="002002D6"/>
    <w:rsid w:val="0020136E"/>
    <w:rsid w:val="00202FEE"/>
    <w:rsid w:val="002033E2"/>
    <w:rsid w:val="00204E28"/>
    <w:rsid w:val="00205918"/>
    <w:rsid w:val="00205CB9"/>
    <w:rsid w:val="002067C1"/>
    <w:rsid w:val="00206C5D"/>
    <w:rsid w:val="002076E9"/>
    <w:rsid w:val="00210284"/>
    <w:rsid w:val="00210649"/>
    <w:rsid w:val="0021206D"/>
    <w:rsid w:val="002120BE"/>
    <w:rsid w:val="002123A8"/>
    <w:rsid w:val="002124A9"/>
    <w:rsid w:val="00213AFF"/>
    <w:rsid w:val="0021404F"/>
    <w:rsid w:val="002159C1"/>
    <w:rsid w:val="00216A83"/>
    <w:rsid w:val="0021702A"/>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069"/>
    <w:rsid w:val="002419BF"/>
    <w:rsid w:val="00241D19"/>
    <w:rsid w:val="00243466"/>
    <w:rsid w:val="00243ED7"/>
    <w:rsid w:val="00244C87"/>
    <w:rsid w:val="00246602"/>
    <w:rsid w:val="002472CD"/>
    <w:rsid w:val="002473CA"/>
    <w:rsid w:val="002509D8"/>
    <w:rsid w:val="00252908"/>
    <w:rsid w:val="00253CC3"/>
    <w:rsid w:val="002543BB"/>
    <w:rsid w:val="0025447C"/>
    <w:rsid w:val="002558C1"/>
    <w:rsid w:val="002568AB"/>
    <w:rsid w:val="002568FA"/>
    <w:rsid w:val="00256FFB"/>
    <w:rsid w:val="0025707E"/>
    <w:rsid w:val="00257828"/>
    <w:rsid w:val="002602EF"/>
    <w:rsid w:val="00261603"/>
    <w:rsid w:val="00261C0D"/>
    <w:rsid w:val="00261E2D"/>
    <w:rsid w:val="00261E9B"/>
    <w:rsid w:val="00261EB9"/>
    <w:rsid w:val="00261FBD"/>
    <w:rsid w:val="00262230"/>
    <w:rsid w:val="00262523"/>
    <w:rsid w:val="002641D6"/>
    <w:rsid w:val="00264505"/>
    <w:rsid w:val="00265323"/>
    <w:rsid w:val="0026548B"/>
    <w:rsid w:val="00265965"/>
    <w:rsid w:val="00265A3D"/>
    <w:rsid w:val="00267095"/>
    <w:rsid w:val="00267DB0"/>
    <w:rsid w:val="0027015A"/>
    <w:rsid w:val="00270223"/>
    <w:rsid w:val="00270390"/>
    <w:rsid w:val="00271906"/>
    <w:rsid w:val="00272557"/>
    <w:rsid w:val="00275282"/>
    <w:rsid w:val="002761A2"/>
    <w:rsid w:val="0028107F"/>
    <w:rsid w:val="002810B8"/>
    <w:rsid w:val="00281270"/>
    <w:rsid w:val="00281549"/>
    <w:rsid w:val="0028194C"/>
    <w:rsid w:val="0028425F"/>
    <w:rsid w:val="00285BC6"/>
    <w:rsid w:val="00285D59"/>
    <w:rsid w:val="002913B2"/>
    <w:rsid w:val="002919B1"/>
    <w:rsid w:val="0029265A"/>
    <w:rsid w:val="00292B5C"/>
    <w:rsid w:val="00292F0F"/>
    <w:rsid w:val="002933A4"/>
    <w:rsid w:val="00293A1E"/>
    <w:rsid w:val="00293EDB"/>
    <w:rsid w:val="00294868"/>
    <w:rsid w:val="00294D2A"/>
    <w:rsid w:val="002953AA"/>
    <w:rsid w:val="0029666D"/>
    <w:rsid w:val="00297693"/>
    <w:rsid w:val="00297C5E"/>
    <w:rsid w:val="002A052A"/>
    <w:rsid w:val="002A13B8"/>
    <w:rsid w:val="002A1886"/>
    <w:rsid w:val="002A1CBB"/>
    <w:rsid w:val="002A4E50"/>
    <w:rsid w:val="002A6BA5"/>
    <w:rsid w:val="002A6C88"/>
    <w:rsid w:val="002A7694"/>
    <w:rsid w:val="002A77E4"/>
    <w:rsid w:val="002B0251"/>
    <w:rsid w:val="002B09C2"/>
    <w:rsid w:val="002B16FD"/>
    <w:rsid w:val="002B1E83"/>
    <w:rsid w:val="002B238A"/>
    <w:rsid w:val="002B29F1"/>
    <w:rsid w:val="002B37E4"/>
    <w:rsid w:val="002B3A02"/>
    <w:rsid w:val="002B3C4B"/>
    <w:rsid w:val="002B55CF"/>
    <w:rsid w:val="002B5612"/>
    <w:rsid w:val="002B5D8C"/>
    <w:rsid w:val="002B63E0"/>
    <w:rsid w:val="002B66A8"/>
    <w:rsid w:val="002C0C91"/>
    <w:rsid w:val="002C1C46"/>
    <w:rsid w:val="002C1D4D"/>
    <w:rsid w:val="002C2012"/>
    <w:rsid w:val="002C2267"/>
    <w:rsid w:val="002C2CDA"/>
    <w:rsid w:val="002C2D78"/>
    <w:rsid w:val="002C4869"/>
    <w:rsid w:val="002C5D7D"/>
    <w:rsid w:val="002C67D5"/>
    <w:rsid w:val="002C77D9"/>
    <w:rsid w:val="002C7C0C"/>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37F"/>
    <w:rsid w:val="002E341C"/>
    <w:rsid w:val="002E3C70"/>
    <w:rsid w:val="002E3D30"/>
    <w:rsid w:val="002E612E"/>
    <w:rsid w:val="002E6BC2"/>
    <w:rsid w:val="002E719F"/>
    <w:rsid w:val="002E7664"/>
    <w:rsid w:val="002E786F"/>
    <w:rsid w:val="002F0EC0"/>
    <w:rsid w:val="002F201A"/>
    <w:rsid w:val="002F2A6B"/>
    <w:rsid w:val="002F42CC"/>
    <w:rsid w:val="002F719A"/>
    <w:rsid w:val="00300476"/>
    <w:rsid w:val="00301613"/>
    <w:rsid w:val="00301962"/>
    <w:rsid w:val="00301DF0"/>
    <w:rsid w:val="00302253"/>
    <w:rsid w:val="00305EFD"/>
    <w:rsid w:val="00307D5B"/>
    <w:rsid w:val="00311162"/>
    <w:rsid w:val="00311A11"/>
    <w:rsid w:val="00311EB9"/>
    <w:rsid w:val="00312561"/>
    <w:rsid w:val="00313FD6"/>
    <w:rsid w:val="00314DB6"/>
    <w:rsid w:val="00315174"/>
    <w:rsid w:val="00316373"/>
    <w:rsid w:val="0031732C"/>
    <w:rsid w:val="00317DC5"/>
    <w:rsid w:val="00320C9A"/>
    <w:rsid w:val="003211AD"/>
    <w:rsid w:val="00321331"/>
    <w:rsid w:val="00322E06"/>
    <w:rsid w:val="00324685"/>
    <w:rsid w:val="003270BD"/>
    <w:rsid w:val="00327CFD"/>
    <w:rsid w:val="00327E46"/>
    <w:rsid w:val="00331EFF"/>
    <w:rsid w:val="003320A0"/>
    <w:rsid w:val="00333D9A"/>
    <w:rsid w:val="003344DF"/>
    <w:rsid w:val="00334A7F"/>
    <w:rsid w:val="00335F9C"/>
    <w:rsid w:val="003365D9"/>
    <w:rsid w:val="003376CB"/>
    <w:rsid w:val="00340EEB"/>
    <w:rsid w:val="0034111A"/>
    <w:rsid w:val="0034220C"/>
    <w:rsid w:val="0034387A"/>
    <w:rsid w:val="003438D3"/>
    <w:rsid w:val="00345E15"/>
    <w:rsid w:val="00345EDE"/>
    <w:rsid w:val="003467F1"/>
    <w:rsid w:val="00346BBE"/>
    <w:rsid w:val="00346DF9"/>
    <w:rsid w:val="003470ED"/>
    <w:rsid w:val="00352CF4"/>
    <w:rsid w:val="00352E9F"/>
    <w:rsid w:val="003552B6"/>
    <w:rsid w:val="003557B5"/>
    <w:rsid w:val="003562E5"/>
    <w:rsid w:val="003565CC"/>
    <w:rsid w:val="0035795B"/>
    <w:rsid w:val="003600C5"/>
    <w:rsid w:val="00360907"/>
    <w:rsid w:val="00361D0A"/>
    <w:rsid w:val="003635C0"/>
    <w:rsid w:val="00363D67"/>
    <w:rsid w:val="00364C0B"/>
    <w:rsid w:val="00364C46"/>
    <w:rsid w:val="00364FB9"/>
    <w:rsid w:val="00366BCA"/>
    <w:rsid w:val="00366D48"/>
    <w:rsid w:val="00370485"/>
    <w:rsid w:val="00371804"/>
    <w:rsid w:val="00371E12"/>
    <w:rsid w:val="00374B14"/>
    <w:rsid w:val="003755A5"/>
    <w:rsid w:val="00375835"/>
    <w:rsid w:val="00376E8C"/>
    <w:rsid w:val="003775BD"/>
    <w:rsid w:val="00377D22"/>
    <w:rsid w:val="003809EA"/>
    <w:rsid w:val="00380C96"/>
    <w:rsid w:val="0038157A"/>
    <w:rsid w:val="003817E3"/>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2FD2"/>
    <w:rsid w:val="003A389E"/>
    <w:rsid w:val="003A4A49"/>
    <w:rsid w:val="003A5C9D"/>
    <w:rsid w:val="003A6710"/>
    <w:rsid w:val="003B24EC"/>
    <w:rsid w:val="003B25A7"/>
    <w:rsid w:val="003B2646"/>
    <w:rsid w:val="003B448C"/>
    <w:rsid w:val="003B4C4C"/>
    <w:rsid w:val="003B4E15"/>
    <w:rsid w:val="003B5043"/>
    <w:rsid w:val="003B5A07"/>
    <w:rsid w:val="003B5D72"/>
    <w:rsid w:val="003B5EA4"/>
    <w:rsid w:val="003B612A"/>
    <w:rsid w:val="003B6794"/>
    <w:rsid w:val="003B766B"/>
    <w:rsid w:val="003B7CA8"/>
    <w:rsid w:val="003C025B"/>
    <w:rsid w:val="003C072E"/>
    <w:rsid w:val="003C28F9"/>
    <w:rsid w:val="003C30A7"/>
    <w:rsid w:val="003C53B7"/>
    <w:rsid w:val="003C5C21"/>
    <w:rsid w:val="003C652A"/>
    <w:rsid w:val="003D1DA3"/>
    <w:rsid w:val="003D625F"/>
    <w:rsid w:val="003D65BB"/>
    <w:rsid w:val="003D7CBF"/>
    <w:rsid w:val="003E09A3"/>
    <w:rsid w:val="003E104B"/>
    <w:rsid w:val="003E1619"/>
    <w:rsid w:val="003E1826"/>
    <w:rsid w:val="003E3232"/>
    <w:rsid w:val="003E40B8"/>
    <w:rsid w:val="003E5A31"/>
    <w:rsid w:val="003E5AA1"/>
    <w:rsid w:val="003E6A55"/>
    <w:rsid w:val="003E6EF9"/>
    <w:rsid w:val="003E7588"/>
    <w:rsid w:val="003E7F3A"/>
    <w:rsid w:val="003F178A"/>
    <w:rsid w:val="003F28AE"/>
    <w:rsid w:val="003F2A9D"/>
    <w:rsid w:val="003F4111"/>
    <w:rsid w:val="003F5BD2"/>
    <w:rsid w:val="003F6037"/>
    <w:rsid w:val="003F6B70"/>
    <w:rsid w:val="003F6C0B"/>
    <w:rsid w:val="003F70A8"/>
    <w:rsid w:val="003F7D2D"/>
    <w:rsid w:val="004010F2"/>
    <w:rsid w:val="00401F30"/>
    <w:rsid w:val="00402247"/>
    <w:rsid w:val="004029B9"/>
    <w:rsid w:val="00402EE6"/>
    <w:rsid w:val="00404137"/>
    <w:rsid w:val="0040516E"/>
    <w:rsid w:val="00405805"/>
    <w:rsid w:val="00406496"/>
    <w:rsid w:val="00406880"/>
    <w:rsid w:val="0040787C"/>
    <w:rsid w:val="00407E2A"/>
    <w:rsid w:val="00410B44"/>
    <w:rsid w:val="00411A6E"/>
    <w:rsid w:val="00411C66"/>
    <w:rsid w:val="00412316"/>
    <w:rsid w:val="004132B7"/>
    <w:rsid w:val="0041410F"/>
    <w:rsid w:val="0041435A"/>
    <w:rsid w:val="0041491D"/>
    <w:rsid w:val="00415B59"/>
    <w:rsid w:val="004166D7"/>
    <w:rsid w:val="00417ABD"/>
    <w:rsid w:val="00417D7D"/>
    <w:rsid w:val="004204ED"/>
    <w:rsid w:val="00420F27"/>
    <w:rsid w:val="00421110"/>
    <w:rsid w:val="00422183"/>
    <w:rsid w:val="004224A0"/>
    <w:rsid w:val="00425114"/>
    <w:rsid w:val="00426A0A"/>
    <w:rsid w:val="00426BA4"/>
    <w:rsid w:val="004274A5"/>
    <w:rsid w:val="004278B0"/>
    <w:rsid w:val="00427F37"/>
    <w:rsid w:val="00430C98"/>
    <w:rsid w:val="004311AC"/>
    <w:rsid w:val="00431E6D"/>
    <w:rsid w:val="0043211D"/>
    <w:rsid w:val="00433478"/>
    <w:rsid w:val="00433920"/>
    <w:rsid w:val="004352DA"/>
    <w:rsid w:val="004356C2"/>
    <w:rsid w:val="00435F6F"/>
    <w:rsid w:val="00436116"/>
    <w:rsid w:val="00436793"/>
    <w:rsid w:val="00436BEC"/>
    <w:rsid w:val="00436F2B"/>
    <w:rsid w:val="004370C6"/>
    <w:rsid w:val="00440399"/>
    <w:rsid w:val="00441A44"/>
    <w:rsid w:val="00442877"/>
    <w:rsid w:val="00442F2D"/>
    <w:rsid w:val="0044307E"/>
    <w:rsid w:val="00443643"/>
    <w:rsid w:val="00443F74"/>
    <w:rsid w:val="004446E7"/>
    <w:rsid w:val="004456A5"/>
    <w:rsid w:val="00446019"/>
    <w:rsid w:val="00446785"/>
    <w:rsid w:val="0045051F"/>
    <w:rsid w:val="00450E35"/>
    <w:rsid w:val="00453823"/>
    <w:rsid w:val="00453ED3"/>
    <w:rsid w:val="00454094"/>
    <w:rsid w:val="0045518D"/>
    <w:rsid w:val="004558CC"/>
    <w:rsid w:val="00455EF2"/>
    <w:rsid w:val="00455FFB"/>
    <w:rsid w:val="0045710E"/>
    <w:rsid w:val="0045772F"/>
    <w:rsid w:val="00460416"/>
    <w:rsid w:val="00460573"/>
    <w:rsid w:val="004617BB"/>
    <w:rsid w:val="00461A94"/>
    <w:rsid w:val="00462407"/>
    <w:rsid w:val="00462529"/>
    <w:rsid w:val="00465480"/>
    <w:rsid w:val="00465D71"/>
    <w:rsid w:val="004668A1"/>
    <w:rsid w:val="00467A03"/>
    <w:rsid w:val="00470717"/>
    <w:rsid w:val="00471802"/>
    <w:rsid w:val="0047224A"/>
    <w:rsid w:val="0047425E"/>
    <w:rsid w:val="00474B2B"/>
    <w:rsid w:val="004750B6"/>
    <w:rsid w:val="00476256"/>
    <w:rsid w:val="00476625"/>
    <w:rsid w:val="0047716A"/>
    <w:rsid w:val="00477D02"/>
    <w:rsid w:val="004806F1"/>
    <w:rsid w:val="004807D2"/>
    <w:rsid w:val="00481B99"/>
    <w:rsid w:val="00481DED"/>
    <w:rsid w:val="0048289B"/>
    <w:rsid w:val="00482DD2"/>
    <w:rsid w:val="0048676A"/>
    <w:rsid w:val="00487416"/>
    <w:rsid w:val="00487609"/>
    <w:rsid w:val="00490728"/>
    <w:rsid w:val="00490FB5"/>
    <w:rsid w:val="00492728"/>
    <w:rsid w:val="00492B31"/>
    <w:rsid w:val="00492BD6"/>
    <w:rsid w:val="00493A4E"/>
    <w:rsid w:val="00494B65"/>
    <w:rsid w:val="00495381"/>
    <w:rsid w:val="00495B49"/>
    <w:rsid w:val="00495F1E"/>
    <w:rsid w:val="00496408"/>
    <w:rsid w:val="0049652F"/>
    <w:rsid w:val="004979D6"/>
    <w:rsid w:val="00497F8C"/>
    <w:rsid w:val="004A1C23"/>
    <w:rsid w:val="004A2930"/>
    <w:rsid w:val="004A3836"/>
    <w:rsid w:val="004A459B"/>
    <w:rsid w:val="004A489A"/>
    <w:rsid w:val="004A6D1F"/>
    <w:rsid w:val="004B01A0"/>
    <w:rsid w:val="004B0ACE"/>
    <w:rsid w:val="004B1222"/>
    <w:rsid w:val="004B12F9"/>
    <w:rsid w:val="004B22F5"/>
    <w:rsid w:val="004B2814"/>
    <w:rsid w:val="004B3936"/>
    <w:rsid w:val="004B5779"/>
    <w:rsid w:val="004B6118"/>
    <w:rsid w:val="004C0665"/>
    <w:rsid w:val="004C1471"/>
    <w:rsid w:val="004C1A8F"/>
    <w:rsid w:val="004C2C01"/>
    <w:rsid w:val="004C3063"/>
    <w:rsid w:val="004C4528"/>
    <w:rsid w:val="004C4FED"/>
    <w:rsid w:val="004C55FC"/>
    <w:rsid w:val="004C58FF"/>
    <w:rsid w:val="004C6539"/>
    <w:rsid w:val="004C6B85"/>
    <w:rsid w:val="004C7558"/>
    <w:rsid w:val="004C7975"/>
    <w:rsid w:val="004C7FD9"/>
    <w:rsid w:val="004D07FD"/>
    <w:rsid w:val="004D385A"/>
    <w:rsid w:val="004D3A2A"/>
    <w:rsid w:val="004D47AF"/>
    <w:rsid w:val="004D4F13"/>
    <w:rsid w:val="004D53CD"/>
    <w:rsid w:val="004D581B"/>
    <w:rsid w:val="004D5BBC"/>
    <w:rsid w:val="004D5D22"/>
    <w:rsid w:val="004D788F"/>
    <w:rsid w:val="004D7CAD"/>
    <w:rsid w:val="004D7DC0"/>
    <w:rsid w:val="004E0E3A"/>
    <w:rsid w:val="004E1550"/>
    <w:rsid w:val="004E1703"/>
    <w:rsid w:val="004E2127"/>
    <w:rsid w:val="004E2BED"/>
    <w:rsid w:val="004E31E7"/>
    <w:rsid w:val="004E40D4"/>
    <w:rsid w:val="004E53CB"/>
    <w:rsid w:val="004E6ED1"/>
    <w:rsid w:val="004E781E"/>
    <w:rsid w:val="004E7890"/>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5A6A"/>
    <w:rsid w:val="00516A5E"/>
    <w:rsid w:val="00516D71"/>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3DD4"/>
    <w:rsid w:val="00534686"/>
    <w:rsid w:val="005346EE"/>
    <w:rsid w:val="0053493E"/>
    <w:rsid w:val="00534C91"/>
    <w:rsid w:val="00535291"/>
    <w:rsid w:val="0053640F"/>
    <w:rsid w:val="005365C9"/>
    <w:rsid w:val="005378D9"/>
    <w:rsid w:val="0054033A"/>
    <w:rsid w:val="005404D5"/>
    <w:rsid w:val="00540E23"/>
    <w:rsid w:val="0054102C"/>
    <w:rsid w:val="00541658"/>
    <w:rsid w:val="00541964"/>
    <w:rsid w:val="0054198D"/>
    <w:rsid w:val="005419B2"/>
    <w:rsid w:val="00541CAB"/>
    <w:rsid w:val="00542A88"/>
    <w:rsid w:val="005431BA"/>
    <w:rsid w:val="005436F6"/>
    <w:rsid w:val="00543C81"/>
    <w:rsid w:val="00543EDB"/>
    <w:rsid w:val="005455CD"/>
    <w:rsid w:val="0055015F"/>
    <w:rsid w:val="00551C8F"/>
    <w:rsid w:val="005524DA"/>
    <w:rsid w:val="0055278F"/>
    <w:rsid w:val="00552A95"/>
    <w:rsid w:val="00553441"/>
    <w:rsid w:val="00553EAB"/>
    <w:rsid w:val="00554365"/>
    <w:rsid w:val="0055492A"/>
    <w:rsid w:val="00555D2D"/>
    <w:rsid w:val="00555F2C"/>
    <w:rsid w:val="00556763"/>
    <w:rsid w:val="005572BC"/>
    <w:rsid w:val="005600BB"/>
    <w:rsid w:val="00562566"/>
    <w:rsid w:val="005632D2"/>
    <w:rsid w:val="00563A82"/>
    <w:rsid w:val="00563A8E"/>
    <w:rsid w:val="00563AF6"/>
    <w:rsid w:val="005650AD"/>
    <w:rsid w:val="00565412"/>
    <w:rsid w:val="0056745C"/>
    <w:rsid w:val="00567B82"/>
    <w:rsid w:val="0057016A"/>
    <w:rsid w:val="00570282"/>
    <w:rsid w:val="00570732"/>
    <w:rsid w:val="0057128B"/>
    <w:rsid w:val="00572604"/>
    <w:rsid w:val="005737E1"/>
    <w:rsid w:val="00573AFF"/>
    <w:rsid w:val="00574124"/>
    <w:rsid w:val="00574370"/>
    <w:rsid w:val="00574AC9"/>
    <w:rsid w:val="0057511B"/>
    <w:rsid w:val="0057539E"/>
    <w:rsid w:val="00575686"/>
    <w:rsid w:val="0057757B"/>
    <w:rsid w:val="005776F6"/>
    <w:rsid w:val="00577DA9"/>
    <w:rsid w:val="005800D8"/>
    <w:rsid w:val="00580B5A"/>
    <w:rsid w:val="00580EFE"/>
    <w:rsid w:val="00581677"/>
    <w:rsid w:val="00581BB0"/>
    <w:rsid w:val="00581D76"/>
    <w:rsid w:val="00586276"/>
    <w:rsid w:val="00590102"/>
    <w:rsid w:val="005906A3"/>
    <w:rsid w:val="00592151"/>
    <w:rsid w:val="00592F26"/>
    <w:rsid w:val="00593265"/>
    <w:rsid w:val="00594EE6"/>
    <w:rsid w:val="00595729"/>
    <w:rsid w:val="00595A7C"/>
    <w:rsid w:val="005962CE"/>
    <w:rsid w:val="00596587"/>
    <w:rsid w:val="00596DCF"/>
    <w:rsid w:val="00596E3D"/>
    <w:rsid w:val="00597E83"/>
    <w:rsid w:val="005A0392"/>
    <w:rsid w:val="005A111F"/>
    <w:rsid w:val="005A1CC6"/>
    <w:rsid w:val="005A1D58"/>
    <w:rsid w:val="005A2F88"/>
    <w:rsid w:val="005A329E"/>
    <w:rsid w:val="005A3AB4"/>
    <w:rsid w:val="005A437F"/>
    <w:rsid w:val="005A4B46"/>
    <w:rsid w:val="005A4F16"/>
    <w:rsid w:val="005A58E1"/>
    <w:rsid w:val="005A5AEA"/>
    <w:rsid w:val="005A5CD7"/>
    <w:rsid w:val="005A63BB"/>
    <w:rsid w:val="005A6D1B"/>
    <w:rsid w:val="005A71CC"/>
    <w:rsid w:val="005A7FAA"/>
    <w:rsid w:val="005B073E"/>
    <w:rsid w:val="005B081B"/>
    <w:rsid w:val="005B283B"/>
    <w:rsid w:val="005B2928"/>
    <w:rsid w:val="005B318D"/>
    <w:rsid w:val="005B39E5"/>
    <w:rsid w:val="005B3B72"/>
    <w:rsid w:val="005B3C42"/>
    <w:rsid w:val="005B466E"/>
    <w:rsid w:val="005B47C6"/>
    <w:rsid w:val="005B4DAC"/>
    <w:rsid w:val="005B61B2"/>
    <w:rsid w:val="005C374E"/>
    <w:rsid w:val="005C3F74"/>
    <w:rsid w:val="005C4792"/>
    <w:rsid w:val="005C5261"/>
    <w:rsid w:val="005C52F1"/>
    <w:rsid w:val="005C5F30"/>
    <w:rsid w:val="005C77B4"/>
    <w:rsid w:val="005C7A1B"/>
    <w:rsid w:val="005D0A3C"/>
    <w:rsid w:val="005D12F1"/>
    <w:rsid w:val="005D28E3"/>
    <w:rsid w:val="005D2DD4"/>
    <w:rsid w:val="005D3A25"/>
    <w:rsid w:val="005D47A6"/>
    <w:rsid w:val="005D6648"/>
    <w:rsid w:val="005D7FD6"/>
    <w:rsid w:val="005E12D1"/>
    <w:rsid w:val="005E1E30"/>
    <w:rsid w:val="005E22E8"/>
    <w:rsid w:val="005E2670"/>
    <w:rsid w:val="005E2A9D"/>
    <w:rsid w:val="005E2BEB"/>
    <w:rsid w:val="005E3F6E"/>
    <w:rsid w:val="005E5768"/>
    <w:rsid w:val="005E63CF"/>
    <w:rsid w:val="005E6B9E"/>
    <w:rsid w:val="005E76D8"/>
    <w:rsid w:val="005F12A9"/>
    <w:rsid w:val="005F1867"/>
    <w:rsid w:val="005F23B3"/>
    <w:rsid w:val="005F2AF0"/>
    <w:rsid w:val="005F2F63"/>
    <w:rsid w:val="005F317D"/>
    <w:rsid w:val="005F4CE5"/>
    <w:rsid w:val="005F54D5"/>
    <w:rsid w:val="005F5D4E"/>
    <w:rsid w:val="005F682E"/>
    <w:rsid w:val="005F72E5"/>
    <w:rsid w:val="005F7A85"/>
    <w:rsid w:val="006032DF"/>
    <w:rsid w:val="00605C40"/>
    <w:rsid w:val="006062AA"/>
    <w:rsid w:val="00607147"/>
    <w:rsid w:val="00607598"/>
    <w:rsid w:val="00612134"/>
    <w:rsid w:val="00612FF3"/>
    <w:rsid w:val="00614362"/>
    <w:rsid w:val="00614875"/>
    <w:rsid w:val="006159C7"/>
    <w:rsid w:val="006168F2"/>
    <w:rsid w:val="00617284"/>
    <w:rsid w:val="0062077E"/>
    <w:rsid w:val="0062149F"/>
    <w:rsid w:val="00621A96"/>
    <w:rsid w:val="00621AB3"/>
    <w:rsid w:val="00622DA8"/>
    <w:rsid w:val="006236C8"/>
    <w:rsid w:val="00624C70"/>
    <w:rsid w:val="00627373"/>
    <w:rsid w:val="00630C58"/>
    <w:rsid w:val="006329AC"/>
    <w:rsid w:val="006337D6"/>
    <w:rsid w:val="006351C6"/>
    <w:rsid w:val="006375FD"/>
    <w:rsid w:val="0064047F"/>
    <w:rsid w:val="00640CF9"/>
    <w:rsid w:val="00640EA3"/>
    <w:rsid w:val="00641F0E"/>
    <w:rsid w:val="0064224F"/>
    <w:rsid w:val="006428A5"/>
    <w:rsid w:val="00644F79"/>
    <w:rsid w:val="0064673A"/>
    <w:rsid w:val="006475E7"/>
    <w:rsid w:val="00647F5C"/>
    <w:rsid w:val="00650C69"/>
    <w:rsid w:val="00651546"/>
    <w:rsid w:val="00651932"/>
    <w:rsid w:val="0065206F"/>
    <w:rsid w:val="00652338"/>
    <w:rsid w:val="006536D1"/>
    <w:rsid w:val="00653767"/>
    <w:rsid w:val="00654030"/>
    <w:rsid w:val="00654538"/>
    <w:rsid w:val="00654C9A"/>
    <w:rsid w:val="00655757"/>
    <w:rsid w:val="006571C1"/>
    <w:rsid w:val="0065720B"/>
    <w:rsid w:val="00657ACA"/>
    <w:rsid w:val="006605AA"/>
    <w:rsid w:val="00661810"/>
    <w:rsid w:val="00661E48"/>
    <w:rsid w:val="00662273"/>
    <w:rsid w:val="006639C9"/>
    <w:rsid w:val="00663DB7"/>
    <w:rsid w:val="00663F3C"/>
    <w:rsid w:val="00664A4B"/>
    <w:rsid w:val="00667271"/>
    <w:rsid w:val="00667607"/>
    <w:rsid w:val="00667838"/>
    <w:rsid w:val="00670557"/>
    <w:rsid w:val="0067140D"/>
    <w:rsid w:val="006715A5"/>
    <w:rsid w:val="00671A97"/>
    <w:rsid w:val="00671ADE"/>
    <w:rsid w:val="0067352A"/>
    <w:rsid w:val="00673C1E"/>
    <w:rsid w:val="006747FE"/>
    <w:rsid w:val="00674A68"/>
    <w:rsid w:val="00676BAB"/>
    <w:rsid w:val="0067722E"/>
    <w:rsid w:val="006773C5"/>
    <w:rsid w:val="00677A2D"/>
    <w:rsid w:val="00677CC6"/>
    <w:rsid w:val="00680DC6"/>
    <w:rsid w:val="00680FC4"/>
    <w:rsid w:val="00681D89"/>
    <w:rsid w:val="00682384"/>
    <w:rsid w:val="006825E2"/>
    <w:rsid w:val="00682A94"/>
    <w:rsid w:val="006835D4"/>
    <w:rsid w:val="0068397D"/>
    <w:rsid w:val="0068442A"/>
    <w:rsid w:val="00684B85"/>
    <w:rsid w:val="00684BD0"/>
    <w:rsid w:val="00684F91"/>
    <w:rsid w:val="006854B3"/>
    <w:rsid w:val="006870E6"/>
    <w:rsid w:val="006872D8"/>
    <w:rsid w:val="006901B0"/>
    <w:rsid w:val="00690E5C"/>
    <w:rsid w:val="00692248"/>
    <w:rsid w:val="00694051"/>
    <w:rsid w:val="006942C8"/>
    <w:rsid w:val="00694329"/>
    <w:rsid w:val="00695710"/>
    <w:rsid w:val="00695A40"/>
    <w:rsid w:val="006A06A6"/>
    <w:rsid w:val="006A0AF0"/>
    <w:rsid w:val="006A1177"/>
    <w:rsid w:val="006A229E"/>
    <w:rsid w:val="006A2AC6"/>
    <w:rsid w:val="006A3E17"/>
    <w:rsid w:val="006A5991"/>
    <w:rsid w:val="006A5E76"/>
    <w:rsid w:val="006A651F"/>
    <w:rsid w:val="006A6790"/>
    <w:rsid w:val="006A7389"/>
    <w:rsid w:val="006A7B68"/>
    <w:rsid w:val="006A7D0A"/>
    <w:rsid w:val="006B02D7"/>
    <w:rsid w:val="006B1DE9"/>
    <w:rsid w:val="006B2CF9"/>
    <w:rsid w:val="006B3D0A"/>
    <w:rsid w:val="006B3D78"/>
    <w:rsid w:val="006B41CD"/>
    <w:rsid w:val="006B64F0"/>
    <w:rsid w:val="006C01F9"/>
    <w:rsid w:val="006C047A"/>
    <w:rsid w:val="006C3246"/>
    <w:rsid w:val="006C364A"/>
    <w:rsid w:val="006C72C9"/>
    <w:rsid w:val="006C7590"/>
    <w:rsid w:val="006C798E"/>
    <w:rsid w:val="006D05FA"/>
    <w:rsid w:val="006D1E62"/>
    <w:rsid w:val="006D2DEF"/>
    <w:rsid w:val="006D4512"/>
    <w:rsid w:val="006D53C1"/>
    <w:rsid w:val="006D5AC3"/>
    <w:rsid w:val="006D5CE0"/>
    <w:rsid w:val="006D75B3"/>
    <w:rsid w:val="006E447B"/>
    <w:rsid w:val="006E48EF"/>
    <w:rsid w:val="006E5532"/>
    <w:rsid w:val="006E579F"/>
    <w:rsid w:val="006E580B"/>
    <w:rsid w:val="006E5A86"/>
    <w:rsid w:val="006E708C"/>
    <w:rsid w:val="006F0266"/>
    <w:rsid w:val="006F118F"/>
    <w:rsid w:val="006F2BEC"/>
    <w:rsid w:val="006F3B16"/>
    <w:rsid w:val="006F3FE5"/>
    <w:rsid w:val="006F7D01"/>
    <w:rsid w:val="007002B3"/>
    <w:rsid w:val="00700DCE"/>
    <w:rsid w:val="00701438"/>
    <w:rsid w:val="007015BD"/>
    <w:rsid w:val="00701A51"/>
    <w:rsid w:val="00701B62"/>
    <w:rsid w:val="0070216D"/>
    <w:rsid w:val="0070492C"/>
    <w:rsid w:val="00705B22"/>
    <w:rsid w:val="00706DD0"/>
    <w:rsid w:val="00707AA0"/>
    <w:rsid w:val="00707BF2"/>
    <w:rsid w:val="00710789"/>
    <w:rsid w:val="007107D4"/>
    <w:rsid w:val="00710D8B"/>
    <w:rsid w:val="00711902"/>
    <w:rsid w:val="00711C27"/>
    <w:rsid w:val="0071219A"/>
    <w:rsid w:val="00712941"/>
    <w:rsid w:val="00714429"/>
    <w:rsid w:val="007144DB"/>
    <w:rsid w:val="007163FE"/>
    <w:rsid w:val="00720318"/>
    <w:rsid w:val="00721D5C"/>
    <w:rsid w:val="007231D3"/>
    <w:rsid w:val="007240B5"/>
    <w:rsid w:val="00724393"/>
    <w:rsid w:val="00725324"/>
    <w:rsid w:val="007267D6"/>
    <w:rsid w:val="007268ED"/>
    <w:rsid w:val="00726D7A"/>
    <w:rsid w:val="00727F7A"/>
    <w:rsid w:val="00730999"/>
    <w:rsid w:val="007309E0"/>
    <w:rsid w:val="00731651"/>
    <w:rsid w:val="00731BC7"/>
    <w:rsid w:val="0073226F"/>
    <w:rsid w:val="007324E9"/>
    <w:rsid w:val="00732BDB"/>
    <w:rsid w:val="00737A49"/>
    <w:rsid w:val="007418A4"/>
    <w:rsid w:val="00741D56"/>
    <w:rsid w:val="007450B0"/>
    <w:rsid w:val="00745152"/>
    <w:rsid w:val="007502A5"/>
    <w:rsid w:val="0075069C"/>
    <w:rsid w:val="007517D2"/>
    <w:rsid w:val="00752349"/>
    <w:rsid w:val="00752E88"/>
    <w:rsid w:val="007546AA"/>
    <w:rsid w:val="00754723"/>
    <w:rsid w:val="00756DB2"/>
    <w:rsid w:val="00757401"/>
    <w:rsid w:val="007577B4"/>
    <w:rsid w:val="0076009E"/>
    <w:rsid w:val="007628E1"/>
    <w:rsid w:val="00762E48"/>
    <w:rsid w:val="00764001"/>
    <w:rsid w:val="00764B5E"/>
    <w:rsid w:val="00764C6C"/>
    <w:rsid w:val="007664F7"/>
    <w:rsid w:val="00766CA9"/>
    <w:rsid w:val="00770B83"/>
    <w:rsid w:val="00772176"/>
    <w:rsid w:val="007721B9"/>
    <w:rsid w:val="00772625"/>
    <w:rsid w:val="00772D72"/>
    <w:rsid w:val="0077384B"/>
    <w:rsid w:val="00774518"/>
    <w:rsid w:val="00780490"/>
    <w:rsid w:val="00780EE1"/>
    <w:rsid w:val="00781332"/>
    <w:rsid w:val="00784863"/>
    <w:rsid w:val="00784CED"/>
    <w:rsid w:val="00784FE3"/>
    <w:rsid w:val="007851F7"/>
    <w:rsid w:val="00793D64"/>
    <w:rsid w:val="0079428F"/>
    <w:rsid w:val="0079494F"/>
    <w:rsid w:val="0079575D"/>
    <w:rsid w:val="00795A12"/>
    <w:rsid w:val="00797548"/>
    <w:rsid w:val="0079789B"/>
    <w:rsid w:val="00797F95"/>
    <w:rsid w:val="007A1154"/>
    <w:rsid w:val="007A1A00"/>
    <w:rsid w:val="007A20BF"/>
    <w:rsid w:val="007A26ED"/>
    <w:rsid w:val="007A45FC"/>
    <w:rsid w:val="007A4D68"/>
    <w:rsid w:val="007A6124"/>
    <w:rsid w:val="007A6AC5"/>
    <w:rsid w:val="007B181A"/>
    <w:rsid w:val="007B2F8D"/>
    <w:rsid w:val="007B4C86"/>
    <w:rsid w:val="007B5200"/>
    <w:rsid w:val="007B54C4"/>
    <w:rsid w:val="007B58C7"/>
    <w:rsid w:val="007C13B1"/>
    <w:rsid w:val="007C2C8E"/>
    <w:rsid w:val="007C3613"/>
    <w:rsid w:val="007C3EB4"/>
    <w:rsid w:val="007D0DC5"/>
    <w:rsid w:val="007D18DC"/>
    <w:rsid w:val="007D1FB3"/>
    <w:rsid w:val="007D2229"/>
    <w:rsid w:val="007D25AA"/>
    <w:rsid w:val="007D2A76"/>
    <w:rsid w:val="007D437A"/>
    <w:rsid w:val="007D4A1F"/>
    <w:rsid w:val="007D593B"/>
    <w:rsid w:val="007D6E4B"/>
    <w:rsid w:val="007D7377"/>
    <w:rsid w:val="007D7927"/>
    <w:rsid w:val="007E0251"/>
    <w:rsid w:val="007E0545"/>
    <w:rsid w:val="007E0716"/>
    <w:rsid w:val="007E0A21"/>
    <w:rsid w:val="007E1582"/>
    <w:rsid w:val="007E18F2"/>
    <w:rsid w:val="007E26A7"/>
    <w:rsid w:val="007E28C7"/>
    <w:rsid w:val="007E2F34"/>
    <w:rsid w:val="007E399C"/>
    <w:rsid w:val="007E3AC5"/>
    <w:rsid w:val="007E48FF"/>
    <w:rsid w:val="007E551E"/>
    <w:rsid w:val="007E56AB"/>
    <w:rsid w:val="007E60E5"/>
    <w:rsid w:val="007E65C6"/>
    <w:rsid w:val="007E6792"/>
    <w:rsid w:val="007E6AE2"/>
    <w:rsid w:val="007E6FDE"/>
    <w:rsid w:val="007E7757"/>
    <w:rsid w:val="007E7D5A"/>
    <w:rsid w:val="007F0026"/>
    <w:rsid w:val="007F511A"/>
    <w:rsid w:val="007F5E39"/>
    <w:rsid w:val="00800D73"/>
    <w:rsid w:val="008029A8"/>
    <w:rsid w:val="00802EF9"/>
    <w:rsid w:val="00803FBE"/>
    <w:rsid w:val="00804AE5"/>
    <w:rsid w:val="00805825"/>
    <w:rsid w:val="00806C7A"/>
    <w:rsid w:val="008100AD"/>
    <w:rsid w:val="00812C52"/>
    <w:rsid w:val="00812CC2"/>
    <w:rsid w:val="00813514"/>
    <w:rsid w:val="00813600"/>
    <w:rsid w:val="0081421D"/>
    <w:rsid w:val="0081478E"/>
    <w:rsid w:val="0081538F"/>
    <w:rsid w:val="00816CE6"/>
    <w:rsid w:val="00816CEB"/>
    <w:rsid w:val="00816EF8"/>
    <w:rsid w:val="00822246"/>
    <w:rsid w:val="008224B9"/>
    <w:rsid w:val="00824719"/>
    <w:rsid w:val="00824A14"/>
    <w:rsid w:val="00824D1E"/>
    <w:rsid w:val="00825142"/>
    <w:rsid w:val="008259CF"/>
    <w:rsid w:val="00825C81"/>
    <w:rsid w:val="00825F6C"/>
    <w:rsid w:val="00826334"/>
    <w:rsid w:val="00827129"/>
    <w:rsid w:val="0083021B"/>
    <w:rsid w:val="00830A6E"/>
    <w:rsid w:val="008316BC"/>
    <w:rsid w:val="00831C4A"/>
    <w:rsid w:val="0083239F"/>
    <w:rsid w:val="008337CC"/>
    <w:rsid w:val="00834361"/>
    <w:rsid w:val="008349AD"/>
    <w:rsid w:val="00835CEF"/>
    <w:rsid w:val="00835F8B"/>
    <w:rsid w:val="0083608B"/>
    <w:rsid w:val="0083771A"/>
    <w:rsid w:val="008379D1"/>
    <w:rsid w:val="0084020C"/>
    <w:rsid w:val="00840733"/>
    <w:rsid w:val="00840C18"/>
    <w:rsid w:val="00841C5B"/>
    <w:rsid w:val="00841CAF"/>
    <w:rsid w:val="00842F34"/>
    <w:rsid w:val="00843FAD"/>
    <w:rsid w:val="0084466C"/>
    <w:rsid w:val="00844782"/>
    <w:rsid w:val="00844889"/>
    <w:rsid w:val="00844D6C"/>
    <w:rsid w:val="00844E7C"/>
    <w:rsid w:val="00845A91"/>
    <w:rsid w:val="0084654A"/>
    <w:rsid w:val="0084687D"/>
    <w:rsid w:val="00846FBC"/>
    <w:rsid w:val="0084764D"/>
    <w:rsid w:val="008476F8"/>
    <w:rsid w:val="00847A51"/>
    <w:rsid w:val="00847FFA"/>
    <w:rsid w:val="008501AC"/>
    <w:rsid w:val="00851E0A"/>
    <w:rsid w:val="008537AA"/>
    <w:rsid w:val="00853B6C"/>
    <w:rsid w:val="008543EC"/>
    <w:rsid w:val="00854719"/>
    <w:rsid w:val="008571D3"/>
    <w:rsid w:val="00857540"/>
    <w:rsid w:val="008611C7"/>
    <w:rsid w:val="008629E1"/>
    <w:rsid w:val="00863124"/>
    <w:rsid w:val="0086333E"/>
    <w:rsid w:val="00863BE9"/>
    <w:rsid w:val="00864611"/>
    <w:rsid w:val="0086509C"/>
    <w:rsid w:val="00865AB1"/>
    <w:rsid w:val="00866D9C"/>
    <w:rsid w:val="00871551"/>
    <w:rsid w:val="00873AF7"/>
    <w:rsid w:val="008748EA"/>
    <w:rsid w:val="00876AFD"/>
    <w:rsid w:val="00876C64"/>
    <w:rsid w:val="00877AA8"/>
    <w:rsid w:val="00877F0B"/>
    <w:rsid w:val="00880611"/>
    <w:rsid w:val="0088087F"/>
    <w:rsid w:val="0088231E"/>
    <w:rsid w:val="00883E29"/>
    <w:rsid w:val="00886091"/>
    <w:rsid w:val="008861E1"/>
    <w:rsid w:val="008867BF"/>
    <w:rsid w:val="00887340"/>
    <w:rsid w:val="008873F1"/>
    <w:rsid w:val="00887B6D"/>
    <w:rsid w:val="00887D46"/>
    <w:rsid w:val="00887F36"/>
    <w:rsid w:val="0089121B"/>
    <w:rsid w:val="00891447"/>
    <w:rsid w:val="00891740"/>
    <w:rsid w:val="00891D8E"/>
    <w:rsid w:val="0089213D"/>
    <w:rsid w:val="00893678"/>
    <w:rsid w:val="00893C21"/>
    <w:rsid w:val="00893F59"/>
    <w:rsid w:val="00895219"/>
    <w:rsid w:val="008958B8"/>
    <w:rsid w:val="008A0177"/>
    <w:rsid w:val="008A0CED"/>
    <w:rsid w:val="008A3568"/>
    <w:rsid w:val="008A3703"/>
    <w:rsid w:val="008A3B00"/>
    <w:rsid w:val="008A3C91"/>
    <w:rsid w:val="008A4578"/>
    <w:rsid w:val="008A4C8A"/>
    <w:rsid w:val="008A5342"/>
    <w:rsid w:val="008A6487"/>
    <w:rsid w:val="008A6674"/>
    <w:rsid w:val="008B02E5"/>
    <w:rsid w:val="008B14BF"/>
    <w:rsid w:val="008B1DD3"/>
    <w:rsid w:val="008B20C0"/>
    <w:rsid w:val="008B32ED"/>
    <w:rsid w:val="008B396C"/>
    <w:rsid w:val="008B5D56"/>
    <w:rsid w:val="008B7BA0"/>
    <w:rsid w:val="008B7BF5"/>
    <w:rsid w:val="008C00E8"/>
    <w:rsid w:val="008C0842"/>
    <w:rsid w:val="008C0ADB"/>
    <w:rsid w:val="008C0BD5"/>
    <w:rsid w:val="008C105A"/>
    <w:rsid w:val="008C12DF"/>
    <w:rsid w:val="008C375A"/>
    <w:rsid w:val="008C3768"/>
    <w:rsid w:val="008C3B62"/>
    <w:rsid w:val="008C3DFF"/>
    <w:rsid w:val="008C4535"/>
    <w:rsid w:val="008C474D"/>
    <w:rsid w:val="008C6795"/>
    <w:rsid w:val="008C7129"/>
    <w:rsid w:val="008C718B"/>
    <w:rsid w:val="008C7209"/>
    <w:rsid w:val="008D18C7"/>
    <w:rsid w:val="008D1ECA"/>
    <w:rsid w:val="008D2FB6"/>
    <w:rsid w:val="008D3E56"/>
    <w:rsid w:val="008D4763"/>
    <w:rsid w:val="008D4CF4"/>
    <w:rsid w:val="008D4F86"/>
    <w:rsid w:val="008D56EB"/>
    <w:rsid w:val="008D6213"/>
    <w:rsid w:val="008E0385"/>
    <w:rsid w:val="008E0A36"/>
    <w:rsid w:val="008E1073"/>
    <w:rsid w:val="008E1247"/>
    <w:rsid w:val="008E192E"/>
    <w:rsid w:val="008E282B"/>
    <w:rsid w:val="008E34A5"/>
    <w:rsid w:val="008E3E74"/>
    <w:rsid w:val="008E4340"/>
    <w:rsid w:val="008E4F01"/>
    <w:rsid w:val="008E5894"/>
    <w:rsid w:val="008E6086"/>
    <w:rsid w:val="008E6C15"/>
    <w:rsid w:val="008E758B"/>
    <w:rsid w:val="008E77F3"/>
    <w:rsid w:val="008E7E58"/>
    <w:rsid w:val="008F1126"/>
    <w:rsid w:val="008F1C7B"/>
    <w:rsid w:val="008F1CCF"/>
    <w:rsid w:val="008F3E8F"/>
    <w:rsid w:val="008F401E"/>
    <w:rsid w:val="008F4E2C"/>
    <w:rsid w:val="008F4ED5"/>
    <w:rsid w:val="008F5E34"/>
    <w:rsid w:val="008F6C9E"/>
    <w:rsid w:val="008F7783"/>
    <w:rsid w:val="0090008B"/>
    <w:rsid w:val="0090067A"/>
    <w:rsid w:val="00901732"/>
    <w:rsid w:val="0090299D"/>
    <w:rsid w:val="00905422"/>
    <w:rsid w:val="00905CC6"/>
    <w:rsid w:val="00905D12"/>
    <w:rsid w:val="009065AE"/>
    <w:rsid w:val="00906FD1"/>
    <w:rsid w:val="009078D3"/>
    <w:rsid w:val="00907F4A"/>
    <w:rsid w:val="009100BC"/>
    <w:rsid w:val="00911228"/>
    <w:rsid w:val="00911605"/>
    <w:rsid w:val="00911B9C"/>
    <w:rsid w:val="00913416"/>
    <w:rsid w:val="0091383F"/>
    <w:rsid w:val="00913D71"/>
    <w:rsid w:val="009140E8"/>
    <w:rsid w:val="0091530E"/>
    <w:rsid w:val="00916F70"/>
    <w:rsid w:val="009176AE"/>
    <w:rsid w:val="00917E9F"/>
    <w:rsid w:val="00921E77"/>
    <w:rsid w:val="00922EC2"/>
    <w:rsid w:val="009234D4"/>
    <w:rsid w:val="009239C9"/>
    <w:rsid w:val="00923AAD"/>
    <w:rsid w:val="00924385"/>
    <w:rsid w:val="00924E72"/>
    <w:rsid w:val="009269C8"/>
    <w:rsid w:val="00930333"/>
    <w:rsid w:val="009311B3"/>
    <w:rsid w:val="00931226"/>
    <w:rsid w:val="00931B32"/>
    <w:rsid w:val="00932307"/>
    <w:rsid w:val="00936A71"/>
    <w:rsid w:val="0093716A"/>
    <w:rsid w:val="0094056B"/>
    <w:rsid w:val="0094072F"/>
    <w:rsid w:val="00940AA0"/>
    <w:rsid w:val="00940C73"/>
    <w:rsid w:val="00941A72"/>
    <w:rsid w:val="00941B57"/>
    <w:rsid w:val="00942B1A"/>
    <w:rsid w:val="00942D37"/>
    <w:rsid w:val="00943D17"/>
    <w:rsid w:val="0094566A"/>
    <w:rsid w:val="00945685"/>
    <w:rsid w:val="0094581D"/>
    <w:rsid w:val="0095021D"/>
    <w:rsid w:val="00950F5A"/>
    <w:rsid w:val="00951D4E"/>
    <w:rsid w:val="00953C5F"/>
    <w:rsid w:val="009542CF"/>
    <w:rsid w:val="00955722"/>
    <w:rsid w:val="009562A7"/>
    <w:rsid w:val="00957948"/>
    <w:rsid w:val="0096027C"/>
    <w:rsid w:val="009602C5"/>
    <w:rsid w:val="0096037F"/>
    <w:rsid w:val="00961149"/>
    <w:rsid w:val="009643FF"/>
    <w:rsid w:val="00964A69"/>
    <w:rsid w:val="0096653D"/>
    <w:rsid w:val="00966860"/>
    <w:rsid w:val="00966862"/>
    <w:rsid w:val="00967AC0"/>
    <w:rsid w:val="00967B85"/>
    <w:rsid w:val="00970A9F"/>
    <w:rsid w:val="00972317"/>
    <w:rsid w:val="00973114"/>
    <w:rsid w:val="0097348D"/>
    <w:rsid w:val="009737A3"/>
    <w:rsid w:val="00973E7A"/>
    <w:rsid w:val="00974236"/>
    <w:rsid w:val="00975662"/>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516"/>
    <w:rsid w:val="00994554"/>
    <w:rsid w:val="00994AB9"/>
    <w:rsid w:val="00995796"/>
    <w:rsid w:val="00996143"/>
    <w:rsid w:val="0099681D"/>
    <w:rsid w:val="009A09A1"/>
    <w:rsid w:val="009A3B84"/>
    <w:rsid w:val="009A4C41"/>
    <w:rsid w:val="009A5720"/>
    <w:rsid w:val="009A66FC"/>
    <w:rsid w:val="009A6F3C"/>
    <w:rsid w:val="009B023A"/>
    <w:rsid w:val="009B0A25"/>
    <w:rsid w:val="009B11EC"/>
    <w:rsid w:val="009B2E72"/>
    <w:rsid w:val="009B31FC"/>
    <w:rsid w:val="009B4358"/>
    <w:rsid w:val="009B4A0F"/>
    <w:rsid w:val="009B5DCE"/>
    <w:rsid w:val="009B5E35"/>
    <w:rsid w:val="009B6225"/>
    <w:rsid w:val="009B6753"/>
    <w:rsid w:val="009B6A82"/>
    <w:rsid w:val="009B7168"/>
    <w:rsid w:val="009B7A23"/>
    <w:rsid w:val="009C017B"/>
    <w:rsid w:val="009C0CB1"/>
    <w:rsid w:val="009C0CE8"/>
    <w:rsid w:val="009C0D4D"/>
    <w:rsid w:val="009C31B0"/>
    <w:rsid w:val="009C3D5C"/>
    <w:rsid w:val="009C5271"/>
    <w:rsid w:val="009C5547"/>
    <w:rsid w:val="009C63DC"/>
    <w:rsid w:val="009C6687"/>
    <w:rsid w:val="009C6AFC"/>
    <w:rsid w:val="009C7816"/>
    <w:rsid w:val="009C7F1F"/>
    <w:rsid w:val="009D009E"/>
    <w:rsid w:val="009D08A1"/>
    <w:rsid w:val="009D0CEA"/>
    <w:rsid w:val="009D2583"/>
    <w:rsid w:val="009D2CA4"/>
    <w:rsid w:val="009D3E5F"/>
    <w:rsid w:val="009D4140"/>
    <w:rsid w:val="009D554A"/>
    <w:rsid w:val="009D55A5"/>
    <w:rsid w:val="009E1294"/>
    <w:rsid w:val="009E16CC"/>
    <w:rsid w:val="009E1E29"/>
    <w:rsid w:val="009E30C1"/>
    <w:rsid w:val="009E3923"/>
    <w:rsid w:val="009E4EF6"/>
    <w:rsid w:val="009E6D6F"/>
    <w:rsid w:val="009F1AE2"/>
    <w:rsid w:val="009F3B70"/>
    <w:rsid w:val="009F4934"/>
    <w:rsid w:val="009F527E"/>
    <w:rsid w:val="009F6D5D"/>
    <w:rsid w:val="00A02877"/>
    <w:rsid w:val="00A02A6A"/>
    <w:rsid w:val="00A03184"/>
    <w:rsid w:val="00A034CD"/>
    <w:rsid w:val="00A0394A"/>
    <w:rsid w:val="00A0410B"/>
    <w:rsid w:val="00A05B1B"/>
    <w:rsid w:val="00A05C8C"/>
    <w:rsid w:val="00A05F6F"/>
    <w:rsid w:val="00A0613E"/>
    <w:rsid w:val="00A068B1"/>
    <w:rsid w:val="00A07260"/>
    <w:rsid w:val="00A0738F"/>
    <w:rsid w:val="00A11175"/>
    <w:rsid w:val="00A1167F"/>
    <w:rsid w:val="00A125BB"/>
    <w:rsid w:val="00A13708"/>
    <w:rsid w:val="00A13DB3"/>
    <w:rsid w:val="00A16709"/>
    <w:rsid w:val="00A17E39"/>
    <w:rsid w:val="00A22B55"/>
    <w:rsid w:val="00A246BB"/>
    <w:rsid w:val="00A25273"/>
    <w:rsid w:val="00A266A7"/>
    <w:rsid w:val="00A2742B"/>
    <w:rsid w:val="00A2766C"/>
    <w:rsid w:val="00A27AA9"/>
    <w:rsid w:val="00A305F4"/>
    <w:rsid w:val="00A30870"/>
    <w:rsid w:val="00A3104B"/>
    <w:rsid w:val="00A356BF"/>
    <w:rsid w:val="00A35901"/>
    <w:rsid w:val="00A35C23"/>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6F88"/>
    <w:rsid w:val="00A5712C"/>
    <w:rsid w:val="00A623A1"/>
    <w:rsid w:val="00A6288B"/>
    <w:rsid w:val="00A62AC0"/>
    <w:rsid w:val="00A62D5F"/>
    <w:rsid w:val="00A65A13"/>
    <w:rsid w:val="00A66567"/>
    <w:rsid w:val="00A6679E"/>
    <w:rsid w:val="00A67651"/>
    <w:rsid w:val="00A67C06"/>
    <w:rsid w:val="00A71689"/>
    <w:rsid w:val="00A71752"/>
    <w:rsid w:val="00A723C2"/>
    <w:rsid w:val="00A72748"/>
    <w:rsid w:val="00A733E3"/>
    <w:rsid w:val="00A7348F"/>
    <w:rsid w:val="00A745D7"/>
    <w:rsid w:val="00A7483F"/>
    <w:rsid w:val="00A76F6B"/>
    <w:rsid w:val="00A8064D"/>
    <w:rsid w:val="00A80ADC"/>
    <w:rsid w:val="00A83C8E"/>
    <w:rsid w:val="00A83E82"/>
    <w:rsid w:val="00A843B5"/>
    <w:rsid w:val="00A84A5E"/>
    <w:rsid w:val="00A85739"/>
    <w:rsid w:val="00A86D52"/>
    <w:rsid w:val="00A908B8"/>
    <w:rsid w:val="00A90BA6"/>
    <w:rsid w:val="00A90CFD"/>
    <w:rsid w:val="00A922E7"/>
    <w:rsid w:val="00A92E31"/>
    <w:rsid w:val="00A95043"/>
    <w:rsid w:val="00A95323"/>
    <w:rsid w:val="00A95D3C"/>
    <w:rsid w:val="00A96F1C"/>
    <w:rsid w:val="00A97114"/>
    <w:rsid w:val="00A97289"/>
    <w:rsid w:val="00A97936"/>
    <w:rsid w:val="00A97D4A"/>
    <w:rsid w:val="00AA0087"/>
    <w:rsid w:val="00AA1138"/>
    <w:rsid w:val="00AA25C7"/>
    <w:rsid w:val="00AA27D7"/>
    <w:rsid w:val="00AA3589"/>
    <w:rsid w:val="00AA385F"/>
    <w:rsid w:val="00AA3D6B"/>
    <w:rsid w:val="00AA5FE4"/>
    <w:rsid w:val="00AA60FE"/>
    <w:rsid w:val="00AA6A26"/>
    <w:rsid w:val="00AA6D7E"/>
    <w:rsid w:val="00AA75FB"/>
    <w:rsid w:val="00AB09A8"/>
    <w:rsid w:val="00AB18A5"/>
    <w:rsid w:val="00AB2140"/>
    <w:rsid w:val="00AB2AD8"/>
    <w:rsid w:val="00AB3E0E"/>
    <w:rsid w:val="00AB4DDB"/>
    <w:rsid w:val="00AB5E01"/>
    <w:rsid w:val="00AC0AC2"/>
    <w:rsid w:val="00AC105B"/>
    <w:rsid w:val="00AC1970"/>
    <w:rsid w:val="00AC211B"/>
    <w:rsid w:val="00AC3858"/>
    <w:rsid w:val="00AC4806"/>
    <w:rsid w:val="00AC5BFB"/>
    <w:rsid w:val="00AC61FC"/>
    <w:rsid w:val="00AC7610"/>
    <w:rsid w:val="00AC7B1B"/>
    <w:rsid w:val="00AC7E81"/>
    <w:rsid w:val="00AD0208"/>
    <w:rsid w:val="00AD055A"/>
    <w:rsid w:val="00AD0D62"/>
    <w:rsid w:val="00AD1064"/>
    <w:rsid w:val="00AD2823"/>
    <w:rsid w:val="00AD2998"/>
    <w:rsid w:val="00AD2E84"/>
    <w:rsid w:val="00AD3D40"/>
    <w:rsid w:val="00AD4178"/>
    <w:rsid w:val="00AD4351"/>
    <w:rsid w:val="00AD4973"/>
    <w:rsid w:val="00AD5A3C"/>
    <w:rsid w:val="00AD61B5"/>
    <w:rsid w:val="00AD7163"/>
    <w:rsid w:val="00AD7C11"/>
    <w:rsid w:val="00AE087D"/>
    <w:rsid w:val="00AE0C63"/>
    <w:rsid w:val="00AE19B3"/>
    <w:rsid w:val="00AE1EFE"/>
    <w:rsid w:val="00AE2878"/>
    <w:rsid w:val="00AE30AA"/>
    <w:rsid w:val="00AE52C3"/>
    <w:rsid w:val="00AE6255"/>
    <w:rsid w:val="00AE6405"/>
    <w:rsid w:val="00AE6582"/>
    <w:rsid w:val="00AE71AD"/>
    <w:rsid w:val="00AF1D93"/>
    <w:rsid w:val="00AF2CBC"/>
    <w:rsid w:val="00AF3269"/>
    <w:rsid w:val="00AF365F"/>
    <w:rsid w:val="00AF3FE1"/>
    <w:rsid w:val="00AF6515"/>
    <w:rsid w:val="00AF6B93"/>
    <w:rsid w:val="00AF79D5"/>
    <w:rsid w:val="00B01850"/>
    <w:rsid w:val="00B019C7"/>
    <w:rsid w:val="00B01D20"/>
    <w:rsid w:val="00B02247"/>
    <w:rsid w:val="00B03567"/>
    <w:rsid w:val="00B03E69"/>
    <w:rsid w:val="00B04858"/>
    <w:rsid w:val="00B04BEB"/>
    <w:rsid w:val="00B0513E"/>
    <w:rsid w:val="00B06393"/>
    <w:rsid w:val="00B063F6"/>
    <w:rsid w:val="00B064CA"/>
    <w:rsid w:val="00B0672A"/>
    <w:rsid w:val="00B06E79"/>
    <w:rsid w:val="00B1058A"/>
    <w:rsid w:val="00B14251"/>
    <w:rsid w:val="00B151E6"/>
    <w:rsid w:val="00B15694"/>
    <w:rsid w:val="00B162FE"/>
    <w:rsid w:val="00B20641"/>
    <w:rsid w:val="00B20C56"/>
    <w:rsid w:val="00B2240E"/>
    <w:rsid w:val="00B237AE"/>
    <w:rsid w:val="00B24C34"/>
    <w:rsid w:val="00B25EE1"/>
    <w:rsid w:val="00B2620C"/>
    <w:rsid w:val="00B26237"/>
    <w:rsid w:val="00B27590"/>
    <w:rsid w:val="00B27620"/>
    <w:rsid w:val="00B30203"/>
    <w:rsid w:val="00B3179B"/>
    <w:rsid w:val="00B31D3D"/>
    <w:rsid w:val="00B322B1"/>
    <w:rsid w:val="00B32D56"/>
    <w:rsid w:val="00B35321"/>
    <w:rsid w:val="00B3581F"/>
    <w:rsid w:val="00B35DB3"/>
    <w:rsid w:val="00B35EE7"/>
    <w:rsid w:val="00B36DF1"/>
    <w:rsid w:val="00B37BCA"/>
    <w:rsid w:val="00B40F8E"/>
    <w:rsid w:val="00B41AE0"/>
    <w:rsid w:val="00B41B00"/>
    <w:rsid w:val="00B41B60"/>
    <w:rsid w:val="00B41F0C"/>
    <w:rsid w:val="00B42B75"/>
    <w:rsid w:val="00B459A8"/>
    <w:rsid w:val="00B46826"/>
    <w:rsid w:val="00B46BEC"/>
    <w:rsid w:val="00B477BD"/>
    <w:rsid w:val="00B505D4"/>
    <w:rsid w:val="00B50A86"/>
    <w:rsid w:val="00B51090"/>
    <w:rsid w:val="00B51359"/>
    <w:rsid w:val="00B51697"/>
    <w:rsid w:val="00B51934"/>
    <w:rsid w:val="00B52FD4"/>
    <w:rsid w:val="00B55F8D"/>
    <w:rsid w:val="00B57D3F"/>
    <w:rsid w:val="00B6132B"/>
    <w:rsid w:val="00B623CC"/>
    <w:rsid w:val="00B62B45"/>
    <w:rsid w:val="00B65627"/>
    <w:rsid w:val="00B65AE3"/>
    <w:rsid w:val="00B70A25"/>
    <w:rsid w:val="00B71B6D"/>
    <w:rsid w:val="00B72DCC"/>
    <w:rsid w:val="00B73983"/>
    <w:rsid w:val="00B752C3"/>
    <w:rsid w:val="00B754B1"/>
    <w:rsid w:val="00B75ED8"/>
    <w:rsid w:val="00B76424"/>
    <w:rsid w:val="00B76FDB"/>
    <w:rsid w:val="00B77D58"/>
    <w:rsid w:val="00B810E2"/>
    <w:rsid w:val="00B81199"/>
    <w:rsid w:val="00B812C0"/>
    <w:rsid w:val="00B8160E"/>
    <w:rsid w:val="00B821C6"/>
    <w:rsid w:val="00B82BB7"/>
    <w:rsid w:val="00B83560"/>
    <w:rsid w:val="00B83A55"/>
    <w:rsid w:val="00B844B9"/>
    <w:rsid w:val="00B849A2"/>
    <w:rsid w:val="00B85752"/>
    <w:rsid w:val="00B85E50"/>
    <w:rsid w:val="00B872AE"/>
    <w:rsid w:val="00B9154A"/>
    <w:rsid w:val="00B94AC7"/>
    <w:rsid w:val="00B95271"/>
    <w:rsid w:val="00B97311"/>
    <w:rsid w:val="00B978DA"/>
    <w:rsid w:val="00BA0117"/>
    <w:rsid w:val="00BA1898"/>
    <w:rsid w:val="00BA1DC2"/>
    <w:rsid w:val="00BA26CE"/>
    <w:rsid w:val="00BA2E24"/>
    <w:rsid w:val="00BA4150"/>
    <w:rsid w:val="00BA4BA9"/>
    <w:rsid w:val="00BA64BB"/>
    <w:rsid w:val="00BA6759"/>
    <w:rsid w:val="00BA6D64"/>
    <w:rsid w:val="00BA72DE"/>
    <w:rsid w:val="00BB1B82"/>
    <w:rsid w:val="00BB254B"/>
    <w:rsid w:val="00BB4329"/>
    <w:rsid w:val="00BB4EF0"/>
    <w:rsid w:val="00BB4F02"/>
    <w:rsid w:val="00BB60E2"/>
    <w:rsid w:val="00BB6871"/>
    <w:rsid w:val="00BB6969"/>
    <w:rsid w:val="00BB69ED"/>
    <w:rsid w:val="00BB6AAE"/>
    <w:rsid w:val="00BB6EF7"/>
    <w:rsid w:val="00BB7113"/>
    <w:rsid w:val="00BB7913"/>
    <w:rsid w:val="00BC12A5"/>
    <w:rsid w:val="00BC180D"/>
    <w:rsid w:val="00BC487C"/>
    <w:rsid w:val="00BC4E1C"/>
    <w:rsid w:val="00BC6360"/>
    <w:rsid w:val="00BC73C7"/>
    <w:rsid w:val="00BC74E3"/>
    <w:rsid w:val="00BD0C96"/>
    <w:rsid w:val="00BD2769"/>
    <w:rsid w:val="00BD3444"/>
    <w:rsid w:val="00BD57C4"/>
    <w:rsid w:val="00BD5C01"/>
    <w:rsid w:val="00BD70C2"/>
    <w:rsid w:val="00BD74AC"/>
    <w:rsid w:val="00BD7B7B"/>
    <w:rsid w:val="00BD7E69"/>
    <w:rsid w:val="00BD7EB1"/>
    <w:rsid w:val="00BD7FD8"/>
    <w:rsid w:val="00BE18F9"/>
    <w:rsid w:val="00BE19FA"/>
    <w:rsid w:val="00BE3301"/>
    <w:rsid w:val="00BE38DB"/>
    <w:rsid w:val="00BE39CE"/>
    <w:rsid w:val="00BE3F40"/>
    <w:rsid w:val="00BE607E"/>
    <w:rsid w:val="00BE78D1"/>
    <w:rsid w:val="00BE7C01"/>
    <w:rsid w:val="00BF1BF5"/>
    <w:rsid w:val="00BF20B9"/>
    <w:rsid w:val="00BF34B2"/>
    <w:rsid w:val="00BF4E71"/>
    <w:rsid w:val="00BF5E77"/>
    <w:rsid w:val="00BF63E9"/>
    <w:rsid w:val="00BF69E4"/>
    <w:rsid w:val="00BF6C2A"/>
    <w:rsid w:val="00C029FC"/>
    <w:rsid w:val="00C044BD"/>
    <w:rsid w:val="00C04E89"/>
    <w:rsid w:val="00C05E1D"/>
    <w:rsid w:val="00C05F26"/>
    <w:rsid w:val="00C066C4"/>
    <w:rsid w:val="00C0703D"/>
    <w:rsid w:val="00C10553"/>
    <w:rsid w:val="00C12098"/>
    <w:rsid w:val="00C120EC"/>
    <w:rsid w:val="00C1340E"/>
    <w:rsid w:val="00C135BB"/>
    <w:rsid w:val="00C13C3C"/>
    <w:rsid w:val="00C13F51"/>
    <w:rsid w:val="00C14180"/>
    <w:rsid w:val="00C15284"/>
    <w:rsid w:val="00C15E46"/>
    <w:rsid w:val="00C208CA"/>
    <w:rsid w:val="00C22CE4"/>
    <w:rsid w:val="00C259E0"/>
    <w:rsid w:val="00C25A3B"/>
    <w:rsid w:val="00C25E30"/>
    <w:rsid w:val="00C26006"/>
    <w:rsid w:val="00C30D6E"/>
    <w:rsid w:val="00C328A8"/>
    <w:rsid w:val="00C3518E"/>
    <w:rsid w:val="00C35DA1"/>
    <w:rsid w:val="00C379C7"/>
    <w:rsid w:val="00C406FB"/>
    <w:rsid w:val="00C40846"/>
    <w:rsid w:val="00C40F7C"/>
    <w:rsid w:val="00C417D2"/>
    <w:rsid w:val="00C41F86"/>
    <w:rsid w:val="00C4240E"/>
    <w:rsid w:val="00C42BF4"/>
    <w:rsid w:val="00C42EA0"/>
    <w:rsid w:val="00C43A62"/>
    <w:rsid w:val="00C449E5"/>
    <w:rsid w:val="00C4597E"/>
    <w:rsid w:val="00C45F0A"/>
    <w:rsid w:val="00C469E6"/>
    <w:rsid w:val="00C477E6"/>
    <w:rsid w:val="00C51400"/>
    <w:rsid w:val="00C52200"/>
    <w:rsid w:val="00C527E1"/>
    <w:rsid w:val="00C52B3F"/>
    <w:rsid w:val="00C52D30"/>
    <w:rsid w:val="00C54502"/>
    <w:rsid w:val="00C54C65"/>
    <w:rsid w:val="00C54D27"/>
    <w:rsid w:val="00C55443"/>
    <w:rsid w:val="00C601A4"/>
    <w:rsid w:val="00C60894"/>
    <w:rsid w:val="00C60C13"/>
    <w:rsid w:val="00C61A4C"/>
    <w:rsid w:val="00C62416"/>
    <w:rsid w:val="00C62810"/>
    <w:rsid w:val="00C62A8D"/>
    <w:rsid w:val="00C651F8"/>
    <w:rsid w:val="00C65E49"/>
    <w:rsid w:val="00C67FFC"/>
    <w:rsid w:val="00C70925"/>
    <w:rsid w:val="00C70B50"/>
    <w:rsid w:val="00C70F75"/>
    <w:rsid w:val="00C71D51"/>
    <w:rsid w:val="00C72D55"/>
    <w:rsid w:val="00C73280"/>
    <w:rsid w:val="00C75E17"/>
    <w:rsid w:val="00C7610B"/>
    <w:rsid w:val="00C76AA3"/>
    <w:rsid w:val="00C7758D"/>
    <w:rsid w:val="00C8056B"/>
    <w:rsid w:val="00C81096"/>
    <w:rsid w:val="00C810B3"/>
    <w:rsid w:val="00C819C1"/>
    <w:rsid w:val="00C82236"/>
    <w:rsid w:val="00C83D30"/>
    <w:rsid w:val="00C8518A"/>
    <w:rsid w:val="00C86641"/>
    <w:rsid w:val="00C86DBD"/>
    <w:rsid w:val="00C87530"/>
    <w:rsid w:val="00C91B03"/>
    <w:rsid w:val="00C92073"/>
    <w:rsid w:val="00C93107"/>
    <w:rsid w:val="00C93974"/>
    <w:rsid w:val="00C94361"/>
    <w:rsid w:val="00C94695"/>
    <w:rsid w:val="00C949CF"/>
    <w:rsid w:val="00CA202C"/>
    <w:rsid w:val="00CA25E0"/>
    <w:rsid w:val="00CA3A7C"/>
    <w:rsid w:val="00CA3A89"/>
    <w:rsid w:val="00CA4C5C"/>
    <w:rsid w:val="00CA5C85"/>
    <w:rsid w:val="00CA7520"/>
    <w:rsid w:val="00CA7BD7"/>
    <w:rsid w:val="00CA7E95"/>
    <w:rsid w:val="00CB221D"/>
    <w:rsid w:val="00CB350A"/>
    <w:rsid w:val="00CB36E8"/>
    <w:rsid w:val="00CB39A6"/>
    <w:rsid w:val="00CB3CB8"/>
    <w:rsid w:val="00CB3E0A"/>
    <w:rsid w:val="00CB3EC0"/>
    <w:rsid w:val="00CB43E9"/>
    <w:rsid w:val="00CB5783"/>
    <w:rsid w:val="00CB6138"/>
    <w:rsid w:val="00CB6B2A"/>
    <w:rsid w:val="00CC027F"/>
    <w:rsid w:val="00CC19F7"/>
    <w:rsid w:val="00CC2326"/>
    <w:rsid w:val="00CC2AEF"/>
    <w:rsid w:val="00CC3657"/>
    <w:rsid w:val="00CC3BA9"/>
    <w:rsid w:val="00CC3DF4"/>
    <w:rsid w:val="00CC5B96"/>
    <w:rsid w:val="00CC5BA5"/>
    <w:rsid w:val="00CC7AC0"/>
    <w:rsid w:val="00CD07F8"/>
    <w:rsid w:val="00CD1DCA"/>
    <w:rsid w:val="00CD3BBD"/>
    <w:rsid w:val="00CD47E0"/>
    <w:rsid w:val="00CD4CDA"/>
    <w:rsid w:val="00CD4D0E"/>
    <w:rsid w:val="00CD52E3"/>
    <w:rsid w:val="00CD5AD4"/>
    <w:rsid w:val="00CD62A9"/>
    <w:rsid w:val="00CD6A6B"/>
    <w:rsid w:val="00CD7482"/>
    <w:rsid w:val="00CE0396"/>
    <w:rsid w:val="00CE3122"/>
    <w:rsid w:val="00CE3CC6"/>
    <w:rsid w:val="00CE44EE"/>
    <w:rsid w:val="00CE5CD1"/>
    <w:rsid w:val="00CE6BB0"/>
    <w:rsid w:val="00CE7CC8"/>
    <w:rsid w:val="00CF0C20"/>
    <w:rsid w:val="00CF15C8"/>
    <w:rsid w:val="00CF17B9"/>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1FC"/>
    <w:rsid w:val="00D266E5"/>
    <w:rsid w:val="00D26F83"/>
    <w:rsid w:val="00D27051"/>
    <w:rsid w:val="00D27B51"/>
    <w:rsid w:val="00D30210"/>
    <w:rsid w:val="00D30EE1"/>
    <w:rsid w:val="00D31FCA"/>
    <w:rsid w:val="00D32AD0"/>
    <w:rsid w:val="00D32C76"/>
    <w:rsid w:val="00D32CED"/>
    <w:rsid w:val="00D3486A"/>
    <w:rsid w:val="00D3564E"/>
    <w:rsid w:val="00D368A8"/>
    <w:rsid w:val="00D37F87"/>
    <w:rsid w:val="00D402BB"/>
    <w:rsid w:val="00D40E68"/>
    <w:rsid w:val="00D41805"/>
    <w:rsid w:val="00D4274A"/>
    <w:rsid w:val="00D441E3"/>
    <w:rsid w:val="00D44D6B"/>
    <w:rsid w:val="00D45C85"/>
    <w:rsid w:val="00D46942"/>
    <w:rsid w:val="00D46DF4"/>
    <w:rsid w:val="00D4760E"/>
    <w:rsid w:val="00D47B71"/>
    <w:rsid w:val="00D508C6"/>
    <w:rsid w:val="00D5092D"/>
    <w:rsid w:val="00D50DE4"/>
    <w:rsid w:val="00D5156B"/>
    <w:rsid w:val="00D523B8"/>
    <w:rsid w:val="00D54550"/>
    <w:rsid w:val="00D5517F"/>
    <w:rsid w:val="00D55D5F"/>
    <w:rsid w:val="00D55D8B"/>
    <w:rsid w:val="00D55F0A"/>
    <w:rsid w:val="00D570E7"/>
    <w:rsid w:val="00D573CE"/>
    <w:rsid w:val="00D57496"/>
    <w:rsid w:val="00D57637"/>
    <w:rsid w:val="00D613F4"/>
    <w:rsid w:val="00D62096"/>
    <w:rsid w:val="00D624C5"/>
    <w:rsid w:val="00D6306D"/>
    <w:rsid w:val="00D64E0D"/>
    <w:rsid w:val="00D67024"/>
    <w:rsid w:val="00D71EA0"/>
    <w:rsid w:val="00D72166"/>
    <w:rsid w:val="00D72425"/>
    <w:rsid w:val="00D72715"/>
    <w:rsid w:val="00D7271B"/>
    <w:rsid w:val="00D73050"/>
    <w:rsid w:val="00D73974"/>
    <w:rsid w:val="00D73F28"/>
    <w:rsid w:val="00D74245"/>
    <w:rsid w:val="00D7480D"/>
    <w:rsid w:val="00D74CD2"/>
    <w:rsid w:val="00D74F1C"/>
    <w:rsid w:val="00D75B38"/>
    <w:rsid w:val="00D75FE3"/>
    <w:rsid w:val="00D7658F"/>
    <w:rsid w:val="00D80E71"/>
    <w:rsid w:val="00D8270D"/>
    <w:rsid w:val="00D82C1F"/>
    <w:rsid w:val="00D832D9"/>
    <w:rsid w:val="00D842E6"/>
    <w:rsid w:val="00D845F1"/>
    <w:rsid w:val="00D84D88"/>
    <w:rsid w:val="00D854E6"/>
    <w:rsid w:val="00D857A1"/>
    <w:rsid w:val="00D8596C"/>
    <w:rsid w:val="00D85F18"/>
    <w:rsid w:val="00D866FB"/>
    <w:rsid w:val="00D8673D"/>
    <w:rsid w:val="00D867F4"/>
    <w:rsid w:val="00D86ED0"/>
    <w:rsid w:val="00D8788E"/>
    <w:rsid w:val="00D91577"/>
    <w:rsid w:val="00D919F3"/>
    <w:rsid w:val="00D91D3C"/>
    <w:rsid w:val="00D925A9"/>
    <w:rsid w:val="00D92833"/>
    <w:rsid w:val="00D92D83"/>
    <w:rsid w:val="00D93CD0"/>
    <w:rsid w:val="00D9441A"/>
    <w:rsid w:val="00D946E3"/>
    <w:rsid w:val="00D95757"/>
    <w:rsid w:val="00D95E17"/>
    <w:rsid w:val="00D967DF"/>
    <w:rsid w:val="00D97764"/>
    <w:rsid w:val="00DA0012"/>
    <w:rsid w:val="00DA0A8D"/>
    <w:rsid w:val="00DA17F0"/>
    <w:rsid w:val="00DA1AB9"/>
    <w:rsid w:val="00DA1FF3"/>
    <w:rsid w:val="00DA26C9"/>
    <w:rsid w:val="00DA4BC5"/>
    <w:rsid w:val="00DA5E9D"/>
    <w:rsid w:val="00DA6054"/>
    <w:rsid w:val="00DA63D8"/>
    <w:rsid w:val="00DA74B6"/>
    <w:rsid w:val="00DA7610"/>
    <w:rsid w:val="00DB0FA0"/>
    <w:rsid w:val="00DB1330"/>
    <w:rsid w:val="00DB1C5D"/>
    <w:rsid w:val="00DB1CE6"/>
    <w:rsid w:val="00DB1F03"/>
    <w:rsid w:val="00DB265A"/>
    <w:rsid w:val="00DB55D7"/>
    <w:rsid w:val="00DB6195"/>
    <w:rsid w:val="00DB62DE"/>
    <w:rsid w:val="00DB6382"/>
    <w:rsid w:val="00DB6AF2"/>
    <w:rsid w:val="00DB75DF"/>
    <w:rsid w:val="00DC2431"/>
    <w:rsid w:val="00DC29DD"/>
    <w:rsid w:val="00DC2F50"/>
    <w:rsid w:val="00DC3641"/>
    <w:rsid w:val="00DC44A5"/>
    <w:rsid w:val="00DC4B4E"/>
    <w:rsid w:val="00DC7AA3"/>
    <w:rsid w:val="00DD063B"/>
    <w:rsid w:val="00DD1AF3"/>
    <w:rsid w:val="00DD20F4"/>
    <w:rsid w:val="00DD2788"/>
    <w:rsid w:val="00DD282B"/>
    <w:rsid w:val="00DD2968"/>
    <w:rsid w:val="00DD29A1"/>
    <w:rsid w:val="00DD2E7E"/>
    <w:rsid w:val="00DD2F85"/>
    <w:rsid w:val="00DD32A8"/>
    <w:rsid w:val="00DD35E0"/>
    <w:rsid w:val="00DD385E"/>
    <w:rsid w:val="00DD39B7"/>
    <w:rsid w:val="00DD3E0F"/>
    <w:rsid w:val="00DD4780"/>
    <w:rsid w:val="00DD4D23"/>
    <w:rsid w:val="00DD62E9"/>
    <w:rsid w:val="00DD754F"/>
    <w:rsid w:val="00DE01CB"/>
    <w:rsid w:val="00DE1B43"/>
    <w:rsid w:val="00DE3ABD"/>
    <w:rsid w:val="00DE3BF7"/>
    <w:rsid w:val="00DE4EF3"/>
    <w:rsid w:val="00DE564E"/>
    <w:rsid w:val="00DE5770"/>
    <w:rsid w:val="00DF12E5"/>
    <w:rsid w:val="00DF1FE8"/>
    <w:rsid w:val="00DF287F"/>
    <w:rsid w:val="00DF3915"/>
    <w:rsid w:val="00DF39F2"/>
    <w:rsid w:val="00DF5254"/>
    <w:rsid w:val="00DF5DF8"/>
    <w:rsid w:val="00DF6549"/>
    <w:rsid w:val="00DF71DD"/>
    <w:rsid w:val="00DF726D"/>
    <w:rsid w:val="00E00A25"/>
    <w:rsid w:val="00E00E19"/>
    <w:rsid w:val="00E01BC1"/>
    <w:rsid w:val="00E04F66"/>
    <w:rsid w:val="00E06C8A"/>
    <w:rsid w:val="00E06EBD"/>
    <w:rsid w:val="00E10563"/>
    <w:rsid w:val="00E11B90"/>
    <w:rsid w:val="00E12668"/>
    <w:rsid w:val="00E127DD"/>
    <w:rsid w:val="00E12D5B"/>
    <w:rsid w:val="00E130D5"/>
    <w:rsid w:val="00E1321D"/>
    <w:rsid w:val="00E136EA"/>
    <w:rsid w:val="00E158DF"/>
    <w:rsid w:val="00E159A7"/>
    <w:rsid w:val="00E20BF9"/>
    <w:rsid w:val="00E210A5"/>
    <w:rsid w:val="00E21668"/>
    <w:rsid w:val="00E22234"/>
    <w:rsid w:val="00E2331C"/>
    <w:rsid w:val="00E23432"/>
    <w:rsid w:val="00E23770"/>
    <w:rsid w:val="00E23C28"/>
    <w:rsid w:val="00E247AB"/>
    <w:rsid w:val="00E25A11"/>
    <w:rsid w:val="00E25DC9"/>
    <w:rsid w:val="00E2768E"/>
    <w:rsid w:val="00E27912"/>
    <w:rsid w:val="00E31505"/>
    <w:rsid w:val="00E3467B"/>
    <w:rsid w:val="00E34742"/>
    <w:rsid w:val="00E35E7F"/>
    <w:rsid w:val="00E36643"/>
    <w:rsid w:val="00E40636"/>
    <w:rsid w:val="00E41371"/>
    <w:rsid w:val="00E436FE"/>
    <w:rsid w:val="00E43E52"/>
    <w:rsid w:val="00E44A38"/>
    <w:rsid w:val="00E45BC8"/>
    <w:rsid w:val="00E45DE9"/>
    <w:rsid w:val="00E46AC1"/>
    <w:rsid w:val="00E4791A"/>
    <w:rsid w:val="00E502A5"/>
    <w:rsid w:val="00E50400"/>
    <w:rsid w:val="00E521CB"/>
    <w:rsid w:val="00E526CD"/>
    <w:rsid w:val="00E52ABE"/>
    <w:rsid w:val="00E52AE6"/>
    <w:rsid w:val="00E53A3D"/>
    <w:rsid w:val="00E54261"/>
    <w:rsid w:val="00E550CE"/>
    <w:rsid w:val="00E557F3"/>
    <w:rsid w:val="00E56CB4"/>
    <w:rsid w:val="00E5739A"/>
    <w:rsid w:val="00E57746"/>
    <w:rsid w:val="00E57E75"/>
    <w:rsid w:val="00E61613"/>
    <w:rsid w:val="00E62F73"/>
    <w:rsid w:val="00E63CDE"/>
    <w:rsid w:val="00E64C30"/>
    <w:rsid w:val="00E64D08"/>
    <w:rsid w:val="00E6553E"/>
    <w:rsid w:val="00E70AA8"/>
    <w:rsid w:val="00E71FCE"/>
    <w:rsid w:val="00E729B3"/>
    <w:rsid w:val="00E729C5"/>
    <w:rsid w:val="00E72AFE"/>
    <w:rsid w:val="00E74AC5"/>
    <w:rsid w:val="00E76A32"/>
    <w:rsid w:val="00E77290"/>
    <w:rsid w:val="00E806FA"/>
    <w:rsid w:val="00E80868"/>
    <w:rsid w:val="00E80AA4"/>
    <w:rsid w:val="00E80F43"/>
    <w:rsid w:val="00E814AE"/>
    <w:rsid w:val="00E84320"/>
    <w:rsid w:val="00E847D6"/>
    <w:rsid w:val="00E84D0E"/>
    <w:rsid w:val="00E856F8"/>
    <w:rsid w:val="00E85956"/>
    <w:rsid w:val="00E85B5D"/>
    <w:rsid w:val="00E864A0"/>
    <w:rsid w:val="00E91607"/>
    <w:rsid w:val="00E91B0C"/>
    <w:rsid w:val="00E91C1B"/>
    <w:rsid w:val="00E91FB7"/>
    <w:rsid w:val="00E92685"/>
    <w:rsid w:val="00E951C4"/>
    <w:rsid w:val="00E9692E"/>
    <w:rsid w:val="00E97E4E"/>
    <w:rsid w:val="00EA0C47"/>
    <w:rsid w:val="00EA1C15"/>
    <w:rsid w:val="00EA235E"/>
    <w:rsid w:val="00EA3E96"/>
    <w:rsid w:val="00EA6645"/>
    <w:rsid w:val="00EA7AC4"/>
    <w:rsid w:val="00EA7C6E"/>
    <w:rsid w:val="00EB0421"/>
    <w:rsid w:val="00EB073D"/>
    <w:rsid w:val="00EB0BA9"/>
    <w:rsid w:val="00EB2ED3"/>
    <w:rsid w:val="00EB47D8"/>
    <w:rsid w:val="00EB4ADC"/>
    <w:rsid w:val="00EB4BFF"/>
    <w:rsid w:val="00EB4E3E"/>
    <w:rsid w:val="00EB694F"/>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D7D42"/>
    <w:rsid w:val="00EE0D47"/>
    <w:rsid w:val="00EE22EC"/>
    <w:rsid w:val="00EE2720"/>
    <w:rsid w:val="00EE30EE"/>
    <w:rsid w:val="00EE3193"/>
    <w:rsid w:val="00EE33DF"/>
    <w:rsid w:val="00EE38CA"/>
    <w:rsid w:val="00EE4161"/>
    <w:rsid w:val="00EE54AE"/>
    <w:rsid w:val="00EE740E"/>
    <w:rsid w:val="00EF0565"/>
    <w:rsid w:val="00EF0CC1"/>
    <w:rsid w:val="00EF13E3"/>
    <w:rsid w:val="00EF1D90"/>
    <w:rsid w:val="00EF1F62"/>
    <w:rsid w:val="00EF28DC"/>
    <w:rsid w:val="00EF3545"/>
    <w:rsid w:val="00EF46BF"/>
    <w:rsid w:val="00EF4F6E"/>
    <w:rsid w:val="00EF515B"/>
    <w:rsid w:val="00EF6E72"/>
    <w:rsid w:val="00EF77A3"/>
    <w:rsid w:val="00EF7A59"/>
    <w:rsid w:val="00F00F71"/>
    <w:rsid w:val="00F01231"/>
    <w:rsid w:val="00F02798"/>
    <w:rsid w:val="00F04515"/>
    <w:rsid w:val="00F04B8E"/>
    <w:rsid w:val="00F04F89"/>
    <w:rsid w:val="00F05A8A"/>
    <w:rsid w:val="00F062B3"/>
    <w:rsid w:val="00F0650D"/>
    <w:rsid w:val="00F06B1F"/>
    <w:rsid w:val="00F07EA0"/>
    <w:rsid w:val="00F07FDB"/>
    <w:rsid w:val="00F125CD"/>
    <w:rsid w:val="00F14D0C"/>
    <w:rsid w:val="00F15BA7"/>
    <w:rsid w:val="00F165EE"/>
    <w:rsid w:val="00F16A30"/>
    <w:rsid w:val="00F20FE0"/>
    <w:rsid w:val="00F229A4"/>
    <w:rsid w:val="00F22F8F"/>
    <w:rsid w:val="00F255E9"/>
    <w:rsid w:val="00F25603"/>
    <w:rsid w:val="00F25A57"/>
    <w:rsid w:val="00F263E0"/>
    <w:rsid w:val="00F277E8"/>
    <w:rsid w:val="00F2794C"/>
    <w:rsid w:val="00F27C06"/>
    <w:rsid w:val="00F30C6F"/>
    <w:rsid w:val="00F3139C"/>
    <w:rsid w:val="00F31A06"/>
    <w:rsid w:val="00F31F47"/>
    <w:rsid w:val="00F33085"/>
    <w:rsid w:val="00F337BC"/>
    <w:rsid w:val="00F33B98"/>
    <w:rsid w:val="00F35C31"/>
    <w:rsid w:val="00F35D67"/>
    <w:rsid w:val="00F36266"/>
    <w:rsid w:val="00F36F92"/>
    <w:rsid w:val="00F379BA"/>
    <w:rsid w:val="00F40242"/>
    <w:rsid w:val="00F4186A"/>
    <w:rsid w:val="00F419E4"/>
    <w:rsid w:val="00F42CCF"/>
    <w:rsid w:val="00F42D70"/>
    <w:rsid w:val="00F43DA1"/>
    <w:rsid w:val="00F45A55"/>
    <w:rsid w:val="00F46C63"/>
    <w:rsid w:val="00F478AE"/>
    <w:rsid w:val="00F47CC3"/>
    <w:rsid w:val="00F5239F"/>
    <w:rsid w:val="00F53AD8"/>
    <w:rsid w:val="00F55850"/>
    <w:rsid w:val="00F6327F"/>
    <w:rsid w:val="00F64921"/>
    <w:rsid w:val="00F65C3D"/>
    <w:rsid w:val="00F71053"/>
    <w:rsid w:val="00F72F39"/>
    <w:rsid w:val="00F72FFD"/>
    <w:rsid w:val="00F73709"/>
    <w:rsid w:val="00F73FB4"/>
    <w:rsid w:val="00F742F7"/>
    <w:rsid w:val="00F74E9D"/>
    <w:rsid w:val="00F75C89"/>
    <w:rsid w:val="00F76087"/>
    <w:rsid w:val="00F76BB0"/>
    <w:rsid w:val="00F777BA"/>
    <w:rsid w:val="00F77AE6"/>
    <w:rsid w:val="00F77C51"/>
    <w:rsid w:val="00F8018B"/>
    <w:rsid w:val="00F82427"/>
    <w:rsid w:val="00F82966"/>
    <w:rsid w:val="00F8497F"/>
    <w:rsid w:val="00F8547D"/>
    <w:rsid w:val="00F85F8A"/>
    <w:rsid w:val="00F86056"/>
    <w:rsid w:val="00F866E5"/>
    <w:rsid w:val="00F86DBB"/>
    <w:rsid w:val="00F87C7C"/>
    <w:rsid w:val="00F9124F"/>
    <w:rsid w:val="00F915CC"/>
    <w:rsid w:val="00F9213E"/>
    <w:rsid w:val="00F93FB0"/>
    <w:rsid w:val="00F9526B"/>
    <w:rsid w:val="00F955A1"/>
    <w:rsid w:val="00F963D0"/>
    <w:rsid w:val="00F97999"/>
    <w:rsid w:val="00FA0ACC"/>
    <w:rsid w:val="00FA0BA5"/>
    <w:rsid w:val="00FA0C9C"/>
    <w:rsid w:val="00FA1CCB"/>
    <w:rsid w:val="00FA28D7"/>
    <w:rsid w:val="00FA624B"/>
    <w:rsid w:val="00FA69B2"/>
    <w:rsid w:val="00FA7918"/>
    <w:rsid w:val="00FB0D92"/>
    <w:rsid w:val="00FB0DEE"/>
    <w:rsid w:val="00FB1741"/>
    <w:rsid w:val="00FB2509"/>
    <w:rsid w:val="00FB27B5"/>
    <w:rsid w:val="00FB2D90"/>
    <w:rsid w:val="00FB2ECD"/>
    <w:rsid w:val="00FB3076"/>
    <w:rsid w:val="00FB34D8"/>
    <w:rsid w:val="00FB35B1"/>
    <w:rsid w:val="00FB36CE"/>
    <w:rsid w:val="00FB36DF"/>
    <w:rsid w:val="00FB4A51"/>
    <w:rsid w:val="00FB6141"/>
    <w:rsid w:val="00FB6880"/>
    <w:rsid w:val="00FC08C7"/>
    <w:rsid w:val="00FC1989"/>
    <w:rsid w:val="00FC389D"/>
    <w:rsid w:val="00FD118F"/>
    <w:rsid w:val="00FD1438"/>
    <w:rsid w:val="00FD2A92"/>
    <w:rsid w:val="00FD2D95"/>
    <w:rsid w:val="00FD372F"/>
    <w:rsid w:val="00FD3A44"/>
    <w:rsid w:val="00FD489E"/>
    <w:rsid w:val="00FD544F"/>
    <w:rsid w:val="00FD56A1"/>
    <w:rsid w:val="00FD5A87"/>
    <w:rsid w:val="00FD5C93"/>
    <w:rsid w:val="00FD5F68"/>
    <w:rsid w:val="00FD7E6A"/>
    <w:rsid w:val="00FE0272"/>
    <w:rsid w:val="00FE0FA4"/>
    <w:rsid w:val="00FE14DC"/>
    <w:rsid w:val="00FE154C"/>
    <w:rsid w:val="00FE251B"/>
    <w:rsid w:val="00FE3A00"/>
    <w:rsid w:val="00FE3DB4"/>
    <w:rsid w:val="00FE4CF6"/>
    <w:rsid w:val="00FF1302"/>
    <w:rsid w:val="00FF1802"/>
    <w:rsid w:val="00FF522B"/>
    <w:rsid w:val="00FF604F"/>
    <w:rsid w:val="00FF6D29"/>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384A2"/>
  <w15:docId w15:val="{526D6E65-9667-A442-B987-321E14997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E9"/>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customStyle="1" w:styleId="Grilledetableauclaire1">
    <w:name w:val="Grille de tableau claire1"/>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7483F"/>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1110">
      <w:bodyDiv w:val="1"/>
      <w:marLeft w:val="0"/>
      <w:marRight w:val="0"/>
      <w:marTop w:val="0"/>
      <w:marBottom w:val="0"/>
      <w:divBdr>
        <w:top w:val="none" w:sz="0" w:space="0" w:color="auto"/>
        <w:left w:val="none" w:sz="0" w:space="0" w:color="auto"/>
        <w:bottom w:val="none" w:sz="0" w:space="0" w:color="auto"/>
        <w:right w:val="none" w:sz="0" w:space="0" w:color="auto"/>
      </w:divBdr>
    </w:div>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27145906">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1910336262">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C87D7-2B65-F642-98A0-A9CE15C9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1492</Words>
  <Characters>8207</Characters>
  <Application>Microsoft Office Word</Application>
  <DocSecurity>0</DocSecurity>
  <Lines>68</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9680</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Microsoft Office User</cp:lastModifiedBy>
  <cp:revision>2</cp:revision>
  <cp:lastPrinted>2012-11-06T14:41:00Z</cp:lastPrinted>
  <dcterms:created xsi:type="dcterms:W3CDTF">2019-07-06T20:50:00Z</dcterms:created>
  <dcterms:modified xsi:type="dcterms:W3CDTF">2019-07-06T20:50:00Z</dcterms:modified>
</cp:coreProperties>
</file>