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4180" w14:textId="42F9C314" w:rsidR="003600C5" w:rsidRDefault="0018539A" w:rsidP="00177AF6">
      <w:pPr>
        <w:pStyle w:val="En-tte"/>
        <w:tabs>
          <w:tab w:val="left" w:pos="708"/>
        </w:tabs>
        <w:spacing w:line="276" w:lineRule="auto"/>
        <w:jc w:val="center"/>
      </w:pPr>
      <w:r>
        <w:rPr>
          <w:noProof/>
          <w:lang w:val="en-US"/>
        </w:rPr>
        <w:pict w14:anchorId="1C2E26C6">
          <v:rect id="Rectangle 1" o:spid="_x0000_s1035" style="position:absolute;left:0;text-align:left;margin-left:-1.5pt;margin-top:-74.9pt;width:597pt;height:177.75pt;z-index:251664896;visibility:visible;mso-wrap-style:square;mso-width-percent:0;mso-height-percent:0;mso-wrap-distance-left:9pt;mso-wrap-distance-top:0;mso-wrap-distance-right:9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" fillcolor="window" stroked="f" strokeweight="1pt">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2472CD" w:rsidRPr="003D56C1" w14:paraId="15F20484" w14:textId="77777777" w:rsidTr="002472CD">
                    <w:trPr>
                      <w:trHeight w:val="1385"/>
                    </w:trPr>
                    <w:tc>
                      <w:tcPr>
                        <w:tcW w:w="1134" w:type="dxa"/>
                        <w:hideMark/>
                      </w:tcPr>
                      <w:p w14:paraId="44501401" w14:textId="77777777" w:rsidR="002472CD" w:rsidRPr="002472CD" w:rsidRDefault="002472CD" w:rsidP="00AB4EC5">
                        <w:pPr>
                          <w:ind w:left="-26"/>
                          <w:rPr>
                            <w:color w:val="525252"/>
                            <w:sz w:val="18"/>
                          </w:rPr>
                        </w:pPr>
                        <w:r w:rsidRPr="002472CD">
                          <w:rPr>
                            <w:noProof/>
                            <w:color w:val="525252"/>
                            <w:sz w:val="18"/>
                            <w:lang w:val="en-US"/>
                          </w:rPr>
                          <w:drawing>
                            <wp:inline distT="0" distB="0" distL="0" distR="0" wp14:anchorId="0F57EC69" wp14:editId="3B153074">
                              <wp:extent cx="638175" cy="77216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38649" cy="772734"/>
                                      </a:xfrm>
                                      <a:prstGeom prst="rect">
                                        <a:avLst/>
                                      </a:prstGeom>
                                    </pic:spPr>
                                  </pic:pic>
                                </a:graphicData>
                              </a:graphic>
                            </wp:inline>
                          </w:drawing>
                        </w:r>
                      </w:p>
                    </w:tc>
                    <w:tc>
                      <w:tcPr>
                        <w:tcW w:w="2234" w:type="dxa"/>
                        <w:vAlign w:val="center"/>
                      </w:tcPr>
                      <w:p w14:paraId="4F1C3D89" w14:textId="77777777" w:rsidR="002472CD" w:rsidRPr="002472CD" w:rsidRDefault="002472CD" w:rsidP="009D4419">
                        <w:pPr>
                          <w:ind w:left="34"/>
                          <w:rPr>
                            <w:color w:val="525252"/>
                            <w:sz w:val="16"/>
                            <w:lang w:val="fr-FR"/>
                          </w:rPr>
                        </w:pPr>
                        <w:r w:rsidRPr="002472CD">
                          <w:rPr>
                            <w:color w:val="525252"/>
                            <w:sz w:val="16"/>
                            <w:lang w:val="fr-FR"/>
                          </w:rPr>
                          <w:t>REPUBLIQUE GABONAISE</w:t>
                        </w:r>
                      </w:p>
                      <w:p w14:paraId="09719314" w14:textId="77777777" w:rsidR="002472CD" w:rsidRPr="002472CD" w:rsidRDefault="002472CD" w:rsidP="009D4419">
                        <w:pPr>
                          <w:ind w:left="34"/>
                          <w:rPr>
                            <w:color w:val="525252"/>
                            <w:sz w:val="16"/>
                            <w:lang w:val="fr-FR"/>
                          </w:rPr>
                        </w:pPr>
                        <w:r w:rsidRPr="002472CD">
                          <w:rPr>
                            <w:color w:val="525252"/>
                            <w:sz w:val="16"/>
                            <w:lang w:val="fr-FR"/>
                          </w:rPr>
                          <w:t>Ministère des Eaux et Forêts</w:t>
                        </w:r>
                      </w:p>
                      <w:p w14:paraId="652425BA" w14:textId="77777777" w:rsidR="002472CD" w:rsidRPr="002472CD" w:rsidRDefault="002472CD" w:rsidP="009D4419">
                        <w:pPr>
                          <w:ind w:left="34"/>
                          <w:rPr>
                            <w:noProof/>
                            <w:color w:val="525252"/>
                            <w:sz w:val="18"/>
                          </w:rPr>
                        </w:pPr>
                        <w:r w:rsidRPr="002472CD">
                          <w:rPr>
                            <w:color w:val="525252"/>
                            <w:sz w:val="16"/>
                            <w:lang w:val="fr-FR"/>
                          </w:rPr>
                          <w:t>Secrétariat Général</w:t>
                        </w:r>
                      </w:p>
                    </w:tc>
                    <w:tc>
                      <w:tcPr>
                        <w:tcW w:w="1276" w:type="dxa"/>
                      </w:tcPr>
                      <w:p w14:paraId="36C84B01" w14:textId="77777777" w:rsidR="002472CD" w:rsidRPr="002472CD" w:rsidRDefault="002472CD" w:rsidP="009D4419">
                        <w:pPr>
                          <w:rPr>
                            <w:color w:val="525252"/>
                            <w:sz w:val="18"/>
                            <w:lang w:val="fr-FR"/>
                          </w:rPr>
                        </w:pPr>
                        <w:r w:rsidRPr="002472CD">
                          <w:rPr>
                            <w:noProof/>
                            <w:color w:val="525252"/>
                            <w:sz w:val="18"/>
                            <w:lang w:val="en-US"/>
                          </w:rPr>
                          <w:drawing>
                            <wp:inline distT="0" distB="0" distL="0" distR="0" wp14:anchorId="36F0AC18" wp14:editId="4A06DDB3">
                              <wp:extent cx="733425" cy="730250"/>
                              <wp:effectExtent l="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33994" cy="730817"/>
                                      </a:xfrm>
                                      <a:prstGeom prst="rect">
                                        <a:avLst/>
                                      </a:prstGeom>
                                    </pic:spPr>
                                  </pic:pic>
                                </a:graphicData>
                              </a:graphic>
                            </wp:inline>
                          </w:drawing>
                        </w:r>
                      </w:p>
                    </w:tc>
                    <w:tc>
                      <w:tcPr>
                        <w:tcW w:w="2835" w:type="dxa"/>
                        <w:vAlign w:val="center"/>
                      </w:tcPr>
                      <w:p w14:paraId="3CF2378F" w14:textId="77777777" w:rsidR="002472CD" w:rsidRPr="002472CD" w:rsidRDefault="002472CD" w:rsidP="009D4419">
                        <w:pPr>
                          <w:ind w:left="34"/>
                          <w:rPr>
                            <w:color w:val="525252"/>
                            <w:sz w:val="16"/>
                            <w:lang w:val="fr-FR"/>
                          </w:rPr>
                        </w:pPr>
                        <w:r w:rsidRPr="002472CD">
                          <w:rPr>
                            <w:color w:val="525252"/>
                            <w:sz w:val="16"/>
                            <w:lang w:val="fr-FR"/>
                          </w:rPr>
                          <w:t xml:space="preserve">CONSERVATION JUSTICE </w:t>
                        </w:r>
                      </w:p>
                      <w:p w14:paraId="6CF5D2FA" w14:textId="5D614B04" w:rsidR="002472CD" w:rsidRDefault="002472CD" w:rsidP="002472CD">
                        <w:pPr>
                          <w:ind w:left="34"/>
                          <w:rPr>
                            <w:color w:val="525252"/>
                            <w:sz w:val="16"/>
                            <w:lang w:val="fr-FR"/>
                          </w:rPr>
                        </w:pPr>
                        <w:r w:rsidRPr="002472CD">
                          <w:rPr>
                            <w:color w:val="525252"/>
                            <w:sz w:val="16"/>
                            <w:lang w:val="fr-FR"/>
                          </w:rPr>
                          <w:t xml:space="preserve"> (+241) 04 23 38 65 </w:t>
                        </w:r>
                      </w:p>
                      <w:p w14:paraId="68ABDCD6" w14:textId="5870AFBF" w:rsidR="002472CD" w:rsidRPr="002472CD" w:rsidRDefault="002472CD" w:rsidP="002472CD">
                        <w:pPr>
                          <w:ind w:left="34"/>
                          <w:rPr>
                            <w:color w:val="525252"/>
                            <w:sz w:val="16"/>
                            <w:lang w:val="fr-FR"/>
                          </w:rPr>
                        </w:pPr>
                        <w:r w:rsidRPr="002472CD">
                          <w:rPr>
                            <w:color w:val="525252"/>
                            <w:sz w:val="16"/>
                            <w:lang w:val="fr-FR"/>
                          </w:rPr>
                          <w:t>luc@conservation-justice.org</w:t>
                        </w:r>
                      </w:p>
                      <w:p w14:paraId="23BF3300" w14:textId="57D6900E" w:rsidR="002472CD" w:rsidRPr="002472CD" w:rsidRDefault="002472CD" w:rsidP="002472CD">
                        <w:pPr>
                          <w:ind w:left="34"/>
                          <w:rPr>
                            <w:color w:val="525252"/>
                            <w:sz w:val="16"/>
                            <w:lang w:val="fr-FR"/>
                          </w:rPr>
                        </w:pPr>
                        <w:r w:rsidRPr="002472CD">
                          <w:rPr>
                            <w:color w:val="525252"/>
                            <w:sz w:val="16"/>
                          </w:rPr>
                          <w:t>www.conservation-justice.org</w:t>
                        </w:r>
                      </w:p>
                    </w:tc>
                    <w:tc>
                      <w:tcPr>
                        <w:tcW w:w="1417" w:type="dxa"/>
                        <w:vAlign w:val="center"/>
                      </w:tcPr>
                      <w:p w14:paraId="49CBF724" w14:textId="77777777" w:rsidR="002472CD" w:rsidRPr="002472CD" w:rsidRDefault="002472CD" w:rsidP="009D4419">
                        <w:pPr>
                          <w:ind w:left="34"/>
                          <w:rPr>
                            <w:noProof/>
                            <w:color w:val="525252"/>
                            <w:sz w:val="18"/>
                          </w:rPr>
                        </w:pPr>
                        <w:r>
                          <w:rPr>
                            <w:noProof/>
                            <w:lang w:val="en-US"/>
                          </w:rPr>
                          <w:drawing>
                            <wp:inline distT="0" distB="0" distL="0" distR="0" wp14:anchorId="2310C0F3" wp14:editId="5ECC95ED">
                              <wp:extent cx="762000" cy="663461"/>
                              <wp:effectExtent l="0" t="0" r="0" b="0"/>
                              <wp:docPr id="2" name="Image 1" descr="C:\Users\HP\Pictures\Copie de logo muy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HP\Pictures\Copie de logo muyissi.jpg"/>
                                      <pic:cNvPicPr>
                                        <a:picLocks noChangeAspect="1" noChangeArrowheads="1"/>
                                      </pic:cNvPicPr>
                                    </pic:nvPicPr>
                                    <pic:blipFill>
                                      <a:blip r:embed="rId10" cstate="print"/>
                                      <a:srcRect/>
                                      <a:stretch>
                                        <a:fillRect/>
                                      </a:stretch>
                                    </pic:blipFill>
                                    <pic:spPr bwMode="auto">
                                      <a:xfrm>
                                        <a:off x="0" y="0"/>
                                        <a:ext cx="779799" cy="678958"/>
                                      </a:xfrm>
                                      <a:prstGeom prst="rect">
                                        <a:avLst/>
                                      </a:prstGeom>
                                      <a:noFill/>
                                      <a:ln w="9525">
                                        <a:noFill/>
                                        <a:miter lim="800000"/>
                                        <a:headEnd/>
                                        <a:tailEnd/>
                                      </a:ln>
                                    </pic:spPr>
                                  </pic:pic>
                                </a:graphicData>
                              </a:graphic>
                            </wp:inline>
                          </w:drawing>
                        </w:r>
                      </w:p>
                    </w:tc>
                    <w:tc>
                      <w:tcPr>
                        <w:tcW w:w="2552" w:type="dxa"/>
                        <w:vAlign w:val="center"/>
                      </w:tcPr>
                      <w:p w14:paraId="0F5AF3AA" w14:textId="77777777" w:rsidR="002472CD" w:rsidRPr="002472CD" w:rsidRDefault="002472CD" w:rsidP="002472CD">
                        <w:pPr>
                          <w:ind w:left="34"/>
                          <w:rPr>
                            <w:noProof/>
                            <w:color w:val="525252"/>
                            <w:sz w:val="16"/>
                          </w:rPr>
                        </w:pPr>
                        <w:r w:rsidRPr="002472CD">
                          <w:rPr>
                            <w:noProof/>
                            <w:color w:val="525252"/>
                            <w:sz w:val="16"/>
                          </w:rPr>
                          <w:t>MUYISSI ENVIRONNEMENT</w:t>
                        </w:r>
                      </w:p>
                      <w:p w14:paraId="73057589" w14:textId="61E18246" w:rsidR="002472CD" w:rsidRPr="002472CD" w:rsidRDefault="002472CD" w:rsidP="002472CD">
                        <w:pPr>
                          <w:ind w:left="34"/>
                          <w:rPr>
                            <w:noProof/>
                            <w:color w:val="525252"/>
                            <w:sz w:val="16"/>
                          </w:rPr>
                        </w:pPr>
                        <w:r w:rsidRPr="002472CD">
                          <w:rPr>
                            <w:noProof/>
                            <w:color w:val="525252"/>
                            <w:sz w:val="18"/>
                          </w:rPr>
                          <w:t xml:space="preserve"> </w:t>
                        </w:r>
                        <w:r w:rsidRPr="002472CD">
                          <w:rPr>
                            <w:noProof/>
                            <w:color w:val="525252"/>
                            <w:sz w:val="16"/>
                          </w:rPr>
                          <w:t xml:space="preserve">(+241) 07873785             ladislasdemaison@gmail.com </w:t>
                        </w:r>
                      </w:p>
                      <w:p w14:paraId="7FBD22EE" w14:textId="3FAA088C" w:rsidR="002472CD" w:rsidRPr="002472CD" w:rsidRDefault="002472CD" w:rsidP="002472CD">
                        <w:pPr>
                          <w:ind w:left="34"/>
                          <w:rPr>
                            <w:noProof/>
                            <w:color w:val="525252"/>
                            <w:sz w:val="18"/>
                          </w:rPr>
                        </w:pPr>
                        <w:r w:rsidRPr="002472CD">
                          <w:rPr>
                            <w:noProof/>
                            <w:color w:val="525252"/>
                            <w:sz w:val="16"/>
                          </w:rPr>
                          <w:t>ongmuyissi.org</w:t>
                        </w:r>
                      </w:p>
                    </w:tc>
                  </w:tr>
                </w:tbl>
                <w:p w14:paraId="00A3FFC4" w14:textId="77777777" w:rsidR="002472CD" w:rsidRPr="00C25A3B" w:rsidRDefault="002472CD" w:rsidP="002472CD">
                  <w:pPr>
                    <w:pStyle w:val="En-tte"/>
                    <w:tabs>
                      <w:tab w:val="clear" w:pos="9072"/>
                      <w:tab w:val="left" w:pos="708"/>
                    </w:tabs>
                    <w:ind w:left="426" w:right="2259"/>
                    <w:rPr>
                      <w:b/>
                      <w:color w:val="0D0D0D" w:themeColor="text1" w:themeTint="F2"/>
                      <w:sz w:val="160"/>
                      <w:lang w:val="fr-FR"/>
                    </w:rPr>
                  </w:pPr>
                  <w:r w:rsidRPr="00C25A3B">
                    <w:rPr>
                      <w:b/>
                      <w:color w:val="0D0D0D" w:themeColor="text1" w:themeTint="F2"/>
                      <w:sz w:val="72"/>
                      <w:lang w:val="fr-FR"/>
                    </w:rPr>
                    <w:t>Projet ALEFI</w:t>
                  </w:r>
                </w:p>
                <w:p w14:paraId="2E97C471" w14:textId="77777777" w:rsidR="002472CD" w:rsidRPr="00C25A3B" w:rsidRDefault="002472CD" w:rsidP="002472CD">
                  <w:pPr>
                    <w:ind w:left="426"/>
                    <w:rPr>
                      <w:color w:val="0D0D0D" w:themeColor="text1" w:themeTint="F2"/>
                      <w:lang w:val="fr-FR"/>
                    </w:rPr>
                  </w:pPr>
                  <w:r w:rsidRPr="00C25A3B">
                    <w:rPr>
                      <w:color w:val="0D0D0D" w:themeColor="text1" w:themeTint="F2"/>
                      <w:lang w:val="fr-FR"/>
                    </w:rPr>
                    <w:t>Appui à la Lutte contre l’Exploitation Forestière Illégale</w:t>
                  </w:r>
                </w:p>
              </w:txbxContent>
            </v:textbox>
            <w10:wrap anchorx="page"/>
          </v:rect>
        </w:pict>
      </w:r>
      <w:r>
        <w:rPr>
          <w:noProof/>
          <w:lang w:val="fr-FR" w:eastAsia="fr-FR"/>
        </w:rPr>
        <w:pict w14:anchorId="38949ABF">
          <v:rect id="_x0000_s1026" style="position:absolute;left:0;text-align:left;margin-left:94.5pt;margin-top:-53.2pt;width:250.5pt;height:45.75pt;z-index:251660800" stroked="f"/>
        </w:pict>
      </w:r>
    </w:p>
    <w:p w14:paraId="07C7B967" w14:textId="37060979" w:rsidR="003600C5" w:rsidRPr="00846FBC" w:rsidRDefault="003600C5" w:rsidP="00177AF6">
      <w:pPr>
        <w:pStyle w:val="En-tte"/>
        <w:tabs>
          <w:tab w:val="left" w:pos="708"/>
        </w:tabs>
        <w:spacing w:line="276" w:lineRule="auto"/>
        <w:jc w:val="center"/>
        <w:rPr>
          <w:lang w:val="en-US"/>
        </w:rPr>
      </w:pPr>
    </w:p>
    <w:p w14:paraId="14206622" w14:textId="77777777" w:rsidR="003600C5" w:rsidRPr="00846FBC" w:rsidRDefault="003600C5" w:rsidP="00177AF6">
      <w:pPr>
        <w:pStyle w:val="En-tte"/>
        <w:tabs>
          <w:tab w:val="left" w:pos="708"/>
        </w:tabs>
        <w:spacing w:line="276" w:lineRule="auto"/>
        <w:jc w:val="center"/>
        <w:rPr>
          <w:lang w:val="en-US"/>
        </w:rPr>
      </w:pPr>
    </w:p>
    <w:p w14:paraId="5E65283B" w14:textId="77777777" w:rsidR="003600C5" w:rsidRPr="00846FBC" w:rsidRDefault="003600C5" w:rsidP="00177AF6">
      <w:pPr>
        <w:pStyle w:val="En-tte"/>
        <w:tabs>
          <w:tab w:val="left" w:pos="708"/>
        </w:tabs>
        <w:spacing w:line="276" w:lineRule="auto"/>
        <w:jc w:val="center"/>
        <w:rPr>
          <w:lang w:val="en-US"/>
        </w:rPr>
      </w:pPr>
    </w:p>
    <w:p w14:paraId="69C54AF4" w14:textId="77777777" w:rsidR="003600C5" w:rsidRDefault="003600C5" w:rsidP="00177AF6">
      <w:pPr>
        <w:pStyle w:val="En-tte"/>
        <w:tabs>
          <w:tab w:val="left" w:pos="708"/>
        </w:tabs>
        <w:spacing w:line="276" w:lineRule="auto"/>
        <w:rPr>
          <w:lang w:val="en-US"/>
        </w:rPr>
      </w:pPr>
    </w:p>
    <w:p w14:paraId="589B592E" w14:textId="77777777" w:rsidR="002472CD" w:rsidRDefault="002472CD" w:rsidP="00177AF6">
      <w:pPr>
        <w:pStyle w:val="En-tte"/>
        <w:tabs>
          <w:tab w:val="left" w:pos="708"/>
        </w:tabs>
        <w:spacing w:line="276" w:lineRule="auto"/>
        <w:rPr>
          <w:lang w:val="en-US"/>
        </w:rPr>
      </w:pPr>
    </w:p>
    <w:p w14:paraId="5AB91127" w14:textId="77777777" w:rsidR="002472CD" w:rsidRDefault="002472CD" w:rsidP="00177AF6">
      <w:pPr>
        <w:pStyle w:val="En-tte"/>
        <w:tabs>
          <w:tab w:val="left" w:pos="708"/>
        </w:tabs>
        <w:spacing w:line="276" w:lineRule="auto"/>
        <w:rPr>
          <w:lang w:val="en-US"/>
        </w:rPr>
      </w:pPr>
    </w:p>
    <w:p w14:paraId="207A1EC6" w14:textId="77777777" w:rsidR="002472CD" w:rsidRDefault="002472CD" w:rsidP="00177AF6">
      <w:pPr>
        <w:pStyle w:val="En-tte"/>
        <w:tabs>
          <w:tab w:val="left" w:pos="708"/>
        </w:tabs>
        <w:spacing w:line="276" w:lineRule="auto"/>
        <w:rPr>
          <w:lang w:val="en-US"/>
        </w:rPr>
      </w:pPr>
    </w:p>
    <w:p w14:paraId="0473F2B9" w14:textId="77777777" w:rsidR="002472CD" w:rsidRDefault="002472CD" w:rsidP="00177AF6">
      <w:pPr>
        <w:pStyle w:val="En-tte"/>
        <w:tabs>
          <w:tab w:val="left" w:pos="708"/>
        </w:tabs>
        <w:spacing w:line="276" w:lineRule="auto"/>
        <w:rPr>
          <w:lang w:val="en-US"/>
        </w:rPr>
      </w:pPr>
    </w:p>
    <w:p w14:paraId="6F335CC0" w14:textId="77777777" w:rsidR="002472CD" w:rsidRDefault="002472CD" w:rsidP="00177AF6">
      <w:pPr>
        <w:pStyle w:val="En-tte"/>
        <w:tabs>
          <w:tab w:val="left" w:pos="708"/>
        </w:tabs>
        <w:spacing w:line="276" w:lineRule="auto"/>
        <w:rPr>
          <w:lang w:val="en-US"/>
        </w:rPr>
      </w:pPr>
    </w:p>
    <w:p w14:paraId="08D3DE09" w14:textId="77777777" w:rsidR="002472CD" w:rsidRPr="00654C9A" w:rsidRDefault="002472CD" w:rsidP="00177AF6">
      <w:pPr>
        <w:pStyle w:val="En-tte"/>
        <w:tabs>
          <w:tab w:val="left" w:pos="708"/>
        </w:tabs>
        <w:spacing w:line="276" w:lineRule="auto"/>
        <w:rPr>
          <w:sz w:val="40"/>
          <w:szCs w:val="40"/>
          <w:lang w:val="en-US"/>
        </w:rPr>
      </w:pPr>
    </w:p>
    <w:p w14:paraId="50D96594" w14:textId="77777777" w:rsidR="00F955A1" w:rsidRPr="00654C9A" w:rsidRDefault="00D82C1F" w:rsidP="00654C9A">
      <w:pPr>
        <w:shd w:val="clear" w:color="auto" w:fill="000000" w:themeFill="text1"/>
        <w:ind w:left="-1276" w:right="-1277" w:firstLine="1276"/>
        <w:rPr>
          <w:b/>
          <w:sz w:val="40"/>
          <w:szCs w:val="40"/>
        </w:rPr>
      </w:pPr>
      <w:bookmarkStart w:id="0" w:name="_Toc492548191"/>
      <w:r w:rsidRPr="00654C9A">
        <w:rPr>
          <w:b/>
          <w:sz w:val="40"/>
          <w:szCs w:val="40"/>
        </w:rPr>
        <w:t>RAPPORT D’ACTIVITÉS</w:t>
      </w:r>
      <w:bookmarkEnd w:id="0"/>
      <w:r w:rsidRPr="00654C9A">
        <w:rPr>
          <w:b/>
          <w:sz w:val="40"/>
          <w:szCs w:val="40"/>
        </w:rPr>
        <w:t xml:space="preserve"> </w:t>
      </w:r>
    </w:p>
    <w:p w14:paraId="3F1AD108" w14:textId="20FEC970" w:rsidR="00D8673D" w:rsidRPr="00654C9A" w:rsidRDefault="008E7E58" w:rsidP="00654C9A">
      <w:pPr>
        <w:shd w:val="clear" w:color="auto" w:fill="000000" w:themeFill="text1"/>
        <w:ind w:left="-1276" w:right="-1277" w:firstLine="1276"/>
        <w:rPr>
          <w:color w:val="FFFFFF" w:themeColor="background1"/>
          <w:sz w:val="40"/>
          <w:szCs w:val="40"/>
          <w:lang w:val="fr-FR"/>
        </w:rPr>
      </w:pPr>
      <w:r>
        <w:rPr>
          <w:color w:val="FFFFFF" w:themeColor="background1"/>
          <w:sz w:val="40"/>
          <w:szCs w:val="40"/>
          <w:lang w:val="fr-FR"/>
        </w:rPr>
        <w:t>Avril</w:t>
      </w:r>
      <w:r w:rsidR="006062AA" w:rsidRPr="00654C9A">
        <w:rPr>
          <w:color w:val="FFFFFF" w:themeColor="background1"/>
          <w:sz w:val="40"/>
          <w:szCs w:val="40"/>
          <w:lang w:val="fr-FR"/>
        </w:rPr>
        <w:t xml:space="preserve"> </w:t>
      </w:r>
      <w:r w:rsidR="00F419E4" w:rsidRPr="00654C9A">
        <w:rPr>
          <w:color w:val="FFFFFF" w:themeColor="background1"/>
          <w:sz w:val="40"/>
          <w:szCs w:val="40"/>
          <w:lang w:val="fr-FR"/>
        </w:rPr>
        <w:t>2018</w:t>
      </w:r>
    </w:p>
    <w:p w14:paraId="02D1F9D3" w14:textId="77777777" w:rsidR="003600C5" w:rsidRDefault="003600C5" w:rsidP="00177AF6">
      <w:pPr>
        <w:pStyle w:val="En-tte"/>
        <w:tabs>
          <w:tab w:val="left" w:pos="708"/>
        </w:tabs>
        <w:spacing w:line="276" w:lineRule="auto"/>
        <w:jc w:val="center"/>
        <w:rPr>
          <w:b/>
        </w:rPr>
      </w:pPr>
    </w:p>
    <w:p w14:paraId="4C69C5EE" w14:textId="77777777" w:rsidR="003600C5" w:rsidRDefault="003600C5" w:rsidP="00177AF6">
      <w:pPr>
        <w:pStyle w:val="En-tte"/>
        <w:tabs>
          <w:tab w:val="left" w:pos="708"/>
        </w:tabs>
        <w:spacing w:line="276" w:lineRule="auto"/>
        <w:jc w:val="center"/>
        <w:rPr>
          <w:b/>
        </w:rPr>
      </w:pPr>
    </w:p>
    <w:p w14:paraId="3F1DBB89" w14:textId="77777777" w:rsidR="002302FC" w:rsidRDefault="002302FC" w:rsidP="00177AF6">
      <w:pPr>
        <w:pStyle w:val="En-tte"/>
        <w:tabs>
          <w:tab w:val="left" w:pos="708"/>
        </w:tabs>
        <w:spacing w:line="276" w:lineRule="auto"/>
        <w:rPr>
          <w:b/>
        </w:rPr>
      </w:pPr>
    </w:p>
    <w:p w14:paraId="72B05C4B" w14:textId="785DC671" w:rsidR="003600C5" w:rsidRDefault="006872D8" w:rsidP="00177AF6">
      <w:pPr>
        <w:pStyle w:val="En-tte"/>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En-tte"/>
        <w:tabs>
          <w:tab w:val="left" w:pos="708"/>
        </w:tabs>
        <w:spacing w:line="276" w:lineRule="auto"/>
        <w:jc w:val="center"/>
        <w:rPr>
          <w:b/>
          <w:sz w:val="28"/>
          <w:szCs w:val="28"/>
          <w:lang w:val="fr-FR"/>
        </w:rPr>
      </w:pPr>
    </w:p>
    <w:p w14:paraId="6C1E3CE5" w14:textId="77777777" w:rsidR="00D16E80" w:rsidRDefault="00D16E80" w:rsidP="00177AF6">
      <w:pPr>
        <w:pStyle w:val="En-tte"/>
        <w:tabs>
          <w:tab w:val="left" w:pos="708"/>
        </w:tabs>
        <w:spacing w:line="276" w:lineRule="auto"/>
        <w:jc w:val="center"/>
        <w:rPr>
          <w:b/>
          <w:sz w:val="28"/>
          <w:szCs w:val="28"/>
          <w:lang w:val="fr-FR"/>
        </w:rPr>
      </w:pPr>
    </w:p>
    <w:p w14:paraId="5AEC2662" w14:textId="77777777" w:rsidR="0083608B" w:rsidRDefault="00824A14">
      <w:pPr>
        <w:pStyle w:val="TM1"/>
        <w:rPr>
          <w:rFonts w:asciiTheme="minorHAnsi" w:eastAsiaTheme="minorEastAsia" w:hAnsiTheme="minorHAnsi" w:cstheme="minorBidi"/>
          <w:sz w:val="22"/>
          <w:szCs w:val="22"/>
          <w:lang w:val="en-US" w:bidi="ar-SA"/>
        </w:rPr>
      </w:pPr>
      <w:r>
        <w:rPr>
          <w:lang w:val="fr-FR"/>
        </w:rPr>
        <w:fldChar w:fldCharType="begin"/>
      </w:r>
      <w:r w:rsidR="003600C5">
        <w:rPr>
          <w:lang w:val="fr-FR"/>
        </w:rPr>
        <w:instrText xml:space="preserve"> TOC \o "1-3" \h \z \u </w:instrText>
      </w:r>
      <w:r>
        <w:rPr>
          <w:lang w:val="fr-FR"/>
        </w:rPr>
        <w:fldChar w:fldCharType="separate"/>
      </w:r>
      <w:hyperlink w:anchor="_Toc511008902" w:history="1">
        <w:r w:rsidR="0083608B" w:rsidRPr="00884178">
          <w:rPr>
            <w:rStyle w:val="Lienhypertexte"/>
          </w:rPr>
          <w:t>1</w:t>
        </w:r>
        <w:r w:rsidR="0083608B">
          <w:rPr>
            <w:rFonts w:asciiTheme="minorHAnsi" w:eastAsiaTheme="minorEastAsia" w:hAnsiTheme="minorHAnsi" w:cstheme="minorBidi"/>
            <w:sz w:val="22"/>
            <w:szCs w:val="22"/>
            <w:lang w:val="en-US" w:bidi="ar-SA"/>
          </w:rPr>
          <w:tab/>
        </w:r>
        <w:r w:rsidR="0083608B" w:rsidRPr="00884178">
          <w:rPr>
            <w:rStyle w:val="Lienhypertexte"/>
          </w:rPr>
          <w:t>Points principaux</w:t>
        </w:r>
        <w:r w:rsidR="0083608B">
          <w:rPr>
            <w:webHidden/>
          </w:rPr>
          <w:tab/>
        </w:r>
        <w:r w:rsidR="0083608B">
          <w:rPr>
            <w:webHidden/>
          </w:rPr>
          <w:fldChar w:fldCharType="begin"/>
        </w:r>
        <w:r w:rsidR="0083608B">
          <w:rPr>
            <w:webHidden/>
          </w:rPr>
          <w:instrText xml:space="preserve"> PAGEREF _Toc511008902 \h </w:instrText>
        </w:r>
        <w:r w:rsidR="0083608B">
          <w:rPr>
            <w:webHidden/>
          </w:rPr>
        </w:r>
        <w:r w:rsidR="0083608B">
          <w:rPr>
            <w:webHidden/>
          </w:rPr>
          <w:fldChar w:fldCharType="separate"/>
        </w:r>
        <w:r w:rsidR="0083608B">
          <w:rPr>
            <w:webHidden/>
          </w:rPr>
          <w:t>1</w:t>
        </w:r>
        <w:r w:rsidR="0083608B">
          <w:rPr>
            <w:webHidden/>
          </w:rPr>
          <w:fldChar w:fldCharType="end"/>
        </w:r>
      </w:hyperlink>
    </w:p>
    <w:p w14:paraId="30897770" w14:textId="77777777" w:rsidR="0083608B" w:rsidRDefault="0018539A">
      <w:pPr>
        <w:pStyle w:val="TM1"/>
        <w:rPr>
          <w:rFonts w:asciiTheme="minorHAnsi" w:eastAsiaTheme="minorEastAsia" w:hAnsiTheme="minorHAnsi" w:cstheme="minorBidi"/>
          <w:sz w:val="22"/>
          <w:szCs w:val="22"/>
          <w:lang w:val="en-US" w:bidi="ar-SA"/>
        </w:rPr>
      </w:pPr>
      <w:hyperlink w:anchor="_Toc511008903" w:history="1">
        <w:r w:rsidR="0083608B" w:rsidRPr="00884178">
          <w:rPr>
            <w:rStyle w:val="Lienhypertexte"/>
          </w:rPr>
          <w:t>2</w:t>
        </w:r>
        <w:r w:rsidR="0083608B">
          <w:rPr>
            <w:rFonts w:asciiTheme="minorHAnsi" w:eastAsiaTheme="minorEastAsia" w:hAnsiTheme="minorHAnsi" w:cstheme="minorBidi"/>
            <w:sz w:val="22"/>
            <w:szCs w:val="22"/>
            <w:lang w:val="en-US" w:bidi="ar-SA"/>
          </w:rPr>
          <w:tab/>
        </w:r>
        <w:r w:rsidR="0083608B" w:rsidRPr="00884178">
          <w:rPr>
            <w:rStyle w:val="Lienhypertexte"/>
            <w:lang w:val="fr-FR"/>
          </w:rPr>
          <w:t>Investigations</w:t>
        </w:r>
        <w:r w:rsidR="0083608B">
          <w:rPr>
            <w:webHidden/>
          </w:rPr>
          <w:tab/>
        </w:r>
        <w:r w:rsidR="0083608B">
          <w:rPr>
            <w:webHidden/>
          </w:rPr>
          <w:fldChar w:fldCharType="begin"/>
        </w:r>
        <w:r w:rsidR="0083608B">
          <w:rPr>
            <w:webHidden/>
          </w:rPr>
          <w:instrText xml:space="preserve"> PAGEREF _Toc511008903 \h </w:instrText>
        </w:r>
        <w:r w:rsidR="0083608B">
          <w:rPr>
            <w:webHidden/>
          </w:rPr>
        </w:r>
        <w:r w:rsidR="0083608B">
          <w:rPr>
            <w:webHidden/>
          </w:rPr>
          <w:fldChar w:fldCharType="separate"/>
        </w:r>
        <w:r w:rsidR="0083608B">
          <w:rPr>
            <w:webHidden/>
          </w:rPr>
          <w:t>1</w:t>
        </w:r>
        <w:r w:rsidR="0083608B">
          <w:rPr>
            <w:webHidden/>
          </w:rPr>
          <w:fldChar w:fldCharType="end"/>
        </w:r>
      </w:hyperlink>
    </w:p>
    <w:p w14:paraId="24B7C481" w14:textId="77777777" w:rsidR="0083608B" w:rsidRDefault="0018539A">
      <w:pPr>
        <w:pStyle w:val="TM1"/>
        <w:rPr>
          <w:rFonts w:asciiTheme="minorHAnsi" w:eastAsiaTheme="minorEastAsia" w:hAnsiTheme="minorHAnsi" w:cstheme="minorBidi"/>
          <w:sz w:val="22"/>
          <w:szCs w:val="22"/>
          <w:lang w:val="en-US" w:bidi="ar-SA"/>
        </w:rPr>
      </w:pPr>
      <w:hyperlink w:anchor="_Toc511008904" w:history="1">
        <w:r w:rsidR="0083608B" w:rsidRPr="00884178">
          <w:rPr>
            <w:rStyle w:val="Lienhypertexte"/>
            <w:lang w:val="fr-FR"/>
          </w:rPr>
          <w:t>3</w:t>
        </w:r>
        <w:r w:rsidR="0083608B">
          <w:rPr>
            <w:rFonts w:asciiTheme="minorHAnsi" w:eastAsiaTheme="minorEastAsia" w:hAnsiTheme="minorHAnsi" w:cstheme="minorBidi"/>
            <w:sz w:val="22"/>
            <w:szCs w:val="22"/>
            <w:lang w:val="en-US" w:bidi="ar-SA"/>
          </w:rPr>
          <w:tab/>
        </w:r>
        <w:r w:rsidR="0083608B" w:rsidRPr="00884178">
          <w:rPr>
            <w:rStyle w:val="Lienhypertexte"/>
            <w:lang w:val="fr-FR"/>
          </w:rPr>
          <w:t>Opérations</w:t>
        </w:r>
        <w:r w:rsidR="0083608B">
          <w:rPr>
            <w:webHidden/>
          </w:rPr>
          <w:tab/>
        </w:r>
        <w:r w:rsidR="0083608B">
          <w:rPr>
            <w:webHidden/>
          </w:rPr>
          <w:fldChar w:fldCharType="begin"/>
        </w:r>
        <w:r w:rsidR="0083608B">
          <w:rPr>
            <w:webHidden/>
          </w:rPr>
          <w:instrText xml:space="preserve"> PAGEREF _Toc511008904 \h </w:instrText>
        </w:r>
        <w:r w:rsidR="0083608B">
          <w:rPr>
            <w:webHidden/>
          </w:rPr>
        </w:r>
        <w:r w:rsidR="0083608B">
          <w:rPr>
            <w:webHidden/>
          </w:rPr>
          <w:fldChar w:fldCharType="separate"/>
        </w:r>
        <w:r w:rsidR="0083608B">
          <w:rPr>
            <w:webHidden/>
          </w:rPr>
          <w:t>1</w:t>
        </w:r>
        <w:r w:rsidR="0083608B">
          <w:rPr>
            <w:webHidden/>
          </w:rPr>
          <w:fldChar w:fldCharType="end"/>
        </w:r>
      </w:hyperlink>
    </w:p>
    <w:p w14:paraId="38FA40E9" w14:textId="77777777" w:rsidR="0083608B" w:rsidRDefault="0018539A">
      <w:pPr>
        <w:pStyle w:val="TM1"/>
        <w:rPr>
          <w:rFonts w:asciiTheme="minorHAnsi" w:eastAsiaTheme="minorEastAsia" w:hAnsiTheme="minorHAnsi" w:cstheme="minorBidi"/>
          <w:sz w:val="22"/>
          <w:szCs w:val="22"/>
          <w:lang w:val="en-US" w:bidi="ar-SA"/>
        </w:rPr>
      </w:pPr>
      <w:hyperlink w:anchor="_Toc511008905" w:history="1">
        <w:r w:rsidR="0083608B" w:rsidRPr="00884178">
          <w:rPr>
            <w:rStyle w:val="Lienhypertexte"/>
          </w:rPr>
          <w:t>4</w:t>
        </w:r>
        <w:r w:rsidR="0083608B">
          <w:rPr>
            <w:rFonts w:asciiTheme="minorHAnsi" w:eastAsiaTheme="minorEastAsia" w:hAnsiTheme="minorHAnsi" w:cstheme="minorBidi"/>
            <w:sz w:val="22"/>
            <w:szCs w:val="22"/>
            <w:lang w:val="en-US" w:bidi="ar-SA"/>
          </w:rPr>
          <w:tab/>
        </w:r>
        <w:r w:rsidR="0083608B" w:rsidRPr="00884178">
          <w:rPr>
            <w:rStyle w:val="Lienhypertexte"/>
          </w:rPr>
          <w:t>Département juridique</w:t>
        </w:r>
        <w:r w:rsidR="0083608B">
          <w:rPr>
            <w:webHidden/>
          </w:rPr>
          <w:tab/>
        </w:r>
        <w:r w:rsidR="0083608B">
          <w:rPr>
            <w:webHidden/>
          </w:rPr>
          <w:fldChar w:fldCharType="begin"/>
        </w:r>
        <w:r w:rsidR="0083608B">
          <w:rPr>
            <w:webHidden/>
          </w:rPr>
          <w:instrText xml:space="preserve"> PAGEREF _Toc511008905 \h </w:instrText>
        </w:r>
        <w:r w:rsidR="0083608B">
          <w:rPr>
            <w:webHidden/>
          </w:rPr>
        </w:r>
        <w:r w:rsidR="0083608B">
          <w:rPr>
            <w:webHidden/>
          </w:rPr>
          <w:fldChar w:fldCharType="separate"/>
        </w:r>
        <w:r w:rsidR="0083608B">
          <w:rPr>
            <w:webHidden/>
          </w:rPr>
          <w:t>1</w:t>
        </w:r>
        <w:r w:rsidR="0083608B">
          <w:rPr>
            <w:webHidden/>
          </w:rPr>
          <w:fldChar w:fldCharType="end"/>
        </w:r>
      </w:hyperlink>
    </w:p>
    <w:p w14:paraId="7398FF63" w14:textId="77777777" w:rsidR="0083608B" w:rsidRDefault="0018539A">
      <w:pPr>
        <w:pStyle w:val="TM1"/>
        <w:rPr>
          <w:rFonts w:asciiTheme="minorHAnsi" w:eastAsiaTheme="minorEastAsia" w:hAnsiTheme="minorHAnsi" w:cstheme="minorBidi"/>
          <w:sz w:val="22"/>
          <w:szCs w:val="22"/>
          <w:lang w:val="en-US" w:bidi="ar-SA"/>
        </w:rPr>
      </w:pPr>
      <w:hyperlink w:anchor="_Toc511008906" w:history="1">
        <w:r w:rsidR="0083608B" w:rsidRPr="00884178">
          <w:rPr>
            <w:rStyle w:val="Lienhypertexte"/>
          </w:rPr>
          <w:t>5</w:t>
        </w:r>
        <w:r w:rsidR="0083608B">
          <w:rPr>
            <w:rFonts w:asciiTheme="minorHAnsi" w:eastAsiaTheme="minorEastAsia" w:hAnsiTheme="minorHAnsi" w:cstheme="minorBidi"/>
            <w:sz w:val="22"/>
            <w:szCs w:val="22"/>
            <w:lang w:val="en-US" w:bidi="ar-SA"/>
          </w:rPr>
          <w:tab/>
        </w:r>
        <w:r w:rsidR="0083608B" w:rsidRPr="00884178">
          <w:rPr>
            <w:rStyle w:val="Lienhypertexte"/>
          </w:rPr>
          <w:t>Missions sociales</w:t>
        </w:r>
        <w:r w:rsidR="0083608B">
          <w:rPr>
            <w:webHidden/>
          </w:rPr>
          <w:tab/>
        </w:r>
        <w:r w:rsidR="0083608B">
          <w:rPr>
            <w:webHidden/>
          </w:rPr>
          <w:fldChar w:fldCharType="begin"/>
        </w:r>
        <w:r w:rsidR="0083608B">
          <w:rPr>
            <w:webHidden/>
          </w:rPr>
          <w:instrText xml:space="preserve"> PAGEREF _Toc511008906 \h </w:instrText>
        </w:r>
        <w:r w:rsidR="0083608B">
          <w:rPr>
            <w:webHidden/>
          </w:rPr>
        </w:r>
        <w:r w:rsidR="0083608B">
          <w:rPr>
            <w:webHidden/>
          </w:rPr>
          <w:fldChar w:fldCharType="separate"/>
        </w:r>
        <w:r w:rsidR="0083608B">
          <w:rPr>
            <w:webHidden/>
          </w:rPr>
          <w:t>2</w:t>
        </w:r>
        <w:r w:rsidR="0083608B">
          <w:rPr>
            <w:webHidden/>
          </w:rPr>
          <w:fldChar w:fldCharType="end"/>
        </w:r>
      </w:hyperlink>
    </w:p>
    <w:p w14:paraId="4F8A6383" w14:textId="77777777" w:rsidR="0083608B" w:rsidRDefault="0018539A">
      <w:pPr>
        <w:pStyle w:val="TM1"/>
        <w:rPr>
          <w:rFonts w:asciiTheme="minorHAnsi" w:eastAsiaTheme="minorEastAsia" w:hAnsiTheme="minorHAnsi" w:cstheme="minorBidi"/>
          <w:sz w:val="22"/>
          <w:szCs w:val="22"/>
          <w:lang w:val="en-US" w:bidi="ar-SA"/>
        </w:rPr>
      </w:pPr>
      <w:hyperlink w:anchor="_Toc511008907" w:history="1">
        <w:r w:rsidR="0083608B" w:rsidRPr="00884178">
          <w:rPr>
            <w:rStyle w:val="Lienhypertexte"/>
            <w:lang w:val="fr-FR"/>
          </w:rPr>
          <w:t>6</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Communication</w:t>
        </w:r>
        <w:r w:rsidR="0083608B">
          <w:rPr>
            <w:webHidden/>
          </w:rPr>
          <w:tab/>
        </w:r>
        <w:r w:rsidR="0083608B">
          <w:rPr>
            <w:webHidden/>
          </w:rPr>
          <w:fldChar w:fldCharType="begin"/>
        </w:r>
        <w:r w:rsidR="0083608B">
          <w:rPr>
            <w:webHidden/>
          </w:rPr>
          <w:instrText xml:space="preserve"> PAGEREF _Toc511008907 \h </w:instrText>
        </w:r>
        <w:r w:rsidR="0083608B">
          <w:rPr>
            <w:webHidden/>
          </w:rPr>
        </w:r>
        <w:r w:rsidR="0083608B">
          <w:rPr>
            <w:webHidden/>
          </w:rPr>
          <w:fldChar w:fldCharType="separate"/>
        </w:r>
        <w:r w:rsidR="0083608B">
          <w:rPr>
            <w:webHidden/>
          </w:rPr>
          <w:t>3</w:t>
        </w:r>
        <w:r w:rsidR="0083608B">
          <w:rPr>
            <w:webHidden/>
          </w:rPr>
          <w:fldChar w:fldCharType="end"/>
        </w:r>
      </w:hyperlink>
    </w:p>
    <w:p w14:paraId="0B187DD2" w14:textId="77777777" w:rsidR="0083608B" w:rsidRDefault="0018539A">
      <w:pPr>
        <w:pStyle w:val="TM1"/>
        <w:rPr>
          <w:rFonts w:asciiTheme="minorHAnsi" w:eastAsiaTheme="minorEastAsia" w:hAnsiTheme="minorHAnsi" w:cstheme="minorBidi"/>
          <w:sz w:val="22"/>
          <w:szCs w:val="22"/>
          <w:lang w:val="en-US" w:bidi="ar-SA"/>
        </w:rPr>
      </w:pPr>
      <w:hyperlink w:anchor="_Toc511008908" w:history="1">
        <w:r w:rsidR="0083608B" w:rsidRPr="00884178">
          <w:rPr>
            <w:rStyle w:val="Lienhypertexte"/>
            <w:lang w:val="fr-FR"/>
          </w:rPr>
          <w:t>7</w:t>
        </w:r>
        <w:r w:rsidR="0083608B">
          <w:rPr>
            <w:rFonts w:asciiTheme="minorHAnsi" w:eastAsiaTheme="minorEastAsia" w:hAnsiTheme="minorHAnsi" w:cstheme="minorBidi"/>
            <w:sz w:val="22"/>
            <w:szCs w:val="22"/>
            <w:lang w:val="en-US" w:bidi="ar-SA"/>
          </w:rPr>
          <w:tab/>
        </w:r>
        <w:r w:rsidR="0083608B" w:rsidRPr="00884178">
          <w:rPr>
            <w:rStyle w:val="Lienhypertexte"/>
          </w:rPr>
          <w:t>Relations</w:t>
        </w:r>
        <w:r w:rsidR="0083608B" w:rsidRPr="00884178">
          <w:rPr>
            <w:rStyle w:val="Lienhypertexte"/>
            <w:lang w:val="fr-FR"/>
          </w:rPr>
          <w:t xml:space="preserve"> extérieures</w:t>
        </w:r>
        <w:r w:rsidR="0083608B">
          <w:rPr>
            <w:webHidden/>
          </w:rPr>
          <w:tab/>
        </w:r>
        <w:r w:rsidR="0083608B">
          <w:rPr>
            <w:webHidden/>
          </w:rPr>
          <w:fldChar w:fldCharType="begin"/>
        </w:r>
        <w:r w:rsidR="0083608B">
          <w:rPr>
            <w:webHidden/>
          </w:rPr>
          <w:instrText xml:space="preserve"> PAGEREF _Toc511008908 \h </w:instrText>
        </w:r>
        <w:r w:rsidR="0083608B">
          <w:rPr>
            <w:webHidden/>
          </w:rPr>
        </w:r>
        <w:r w:rsidR="0083608B">
          <w:rPr>
            <w:webHidden/>
          </w:rPr>
          <w:fldChar w:fldCharType="separate"/>
        </w:r>
        <w:r w:rsidR="0083608B">
          <w:rPr>
            <w:webHidden/>
          </w:rPr>
          <w:t>4</w:t>
        </w:r>
        <w:r w:rsidR="0083608B">
          <w:rPr>
            <w:webHidden/>
          </w:rPr>
          <w:fldChar w:fldCharType="end"/>
        </w:r>
      </w:hyperlink>
    </w:p>
    <w:p w14:paraId="459FA3FA" w14:textId="77777777" w:rsidR="0083608B" w:rsidRDefault="0018539A">
      <w:pPr>
        <w:pStyle w:val="TM1"/>
        <w:rPr>
          <w:rFonts w:asciiTheme="minorHAnsi" w:eastAsiaTheme="minorEastAsia" w:hAnsiTheme="minorHAnsi" w:cstheme="minorBidi"/>
          <w:sz w:val="22"/>
          <w:szCs w:val="22"/>
          <w:lang w:val="en-US" w:bidi="ar-SA"/>
        </w:rPr>
      </w:pPr>
      <w:hyperlink w:anchor="_Toc511008909" w:history="1">
        <w:r w:rsidR="0083608B" w:rsidRPr="00884178">
          <w:rPr>
            <w:rStyle w:val="Lienhypertexte"/>
            <w:lang w:val="fr-FR"/>
          </w:rPr>
          <w:t>8</w:t>
        </w:r>
        <w:r w:rsidR="0083608B">
          <w:rPr>
            <w:rFonts w:asciiTheme="minorHAnsi" w:eastAsiaTheme="minorEastAsia" w:hAnsiTheme="minorHAnsi" w:cstheme="minorBidi"/>
            <w:sz w:val="22"/>
            <w:szCs w:val="22"/>
            <w:lang w:val="en-US" w:bidi="ar-SA"/>
          </w:rPr>
          <w:tab/>
        </w:r>
        <w:r w:rsidR="0083608B" w:rsidRPr="00884178">
          <w:rPr>
            <w:rStyle w:val="Lienhypertexte"/>
            <w:lang w:val="fr-FR"/>
          </w:rPr>
          <w:t>Conclusion</w:t>
        </w:r>
        <w:r w:rsidR="0083608B">
          <w:rPr>
            <w:webHidden/>
          </w:rPr>
          <w:tab/>
        </w:r>
        <w:r w:rsidR="0083608B">
          <w:rPr>
            <w:webHidden/>
          </w:rPr>
          <w:fldChar w:fldCharType="begin"/>
        </w:r>
        <w:r w:rsidR="0083608B">
          <w:rPr>
            <w:webHidden/>
          </w:rPr>
          <w:instrText xml:space="preserve"> PAGEREF _Toc511008909 \h </w:instrText>
        </w:r>
        <w:r w:rsidR="0083608B">
          <w:rPr>
            <w:webHidden/>
          </w:rPr>
        </w:r>
        <w:r w:rsidR="0083608B">
          <w:rPr>
            <w:webHidden/>
          </w:rPr>
          <w:fldChar w:fldCharType="separate"/>
        </w:r>
        <w:r w:rsidR="0083608B">
          <w:rPr>
            <w:webHidden/>
          </w:rPr>
          <w:t>5</w:t>
        </w:r>
        <w:r w:rsidR="0083608B">
          <w:rPr>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07FB5080" w14:textId="4F4BE550" w:rsidR="002472CD" w:rsidRDefault="0018539A">
      <w:pPr>
        <w:rPr>
          <w:lang w:val="fr-FR"/>
        </w:rPr>
      </w:pPr>
      <w:r>
        <w:rPr>
          <w:noProof/>
          <w:lang w:val="en-US"/>
        </w:rPr>
        <w:pict w14:anchorId="262F3B4C">
          <v:rect id="_x0000_s1032" style="position:absolute;margin-left:-6.75pt;margin-top:133.1pt;width:482.25pt;height:87.75pt;z-index:251663872" stroked="f">
            <v:textbox>
              <w:txbxContent>
                <w:p w14:paraId="78BE5800" w14:textId="4E19B005" w:rsidR="001474FF" w:rsidRDefault="001474FF">
                  <w:r>
                    <w:rPr>
                      <w:noProof/>
                      <w:lang w:val="en-US"/>
                    </w:rPr>
                    <w:drawing>
                      <wp:inline distT="0" distB="0" distL="0" distR="0" wp14:anchorId="4A829A5D" wp14:editId="0F68C6DE">
                        <wp:extent cx="5669915" cy="885190"/>
                        <wp:effectExtent l="0" t="0" r="6985" b="0"/>
                        <wp:docPr id="30" name="Image 30"/>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885190"/>
                                </a:xfrm>
                                <a:prstGeom prst="rect">
                                  <a:avLst/>
                                </a:prstGeom>
                                <a:noFill/>
                              </pic:spPr>
                            </pic:pic>
                          </a:graphicData>
                        </a:graphic>
                      </wp:inline>
                    </w:drawing>
                  </w:r>
                </w:p>
              </w:txbxContent>
            </v:textbox>
          </v:rect>
        </w:pict>
      </w:r>
      <w:r>
        <w:rPr>
          <w:noProof/>
          <w:lang w:val="en-US"/>
        </w:rPr>
        <w:pict w14:anchorId="4A5FE508">
          <v:rect id="_x0000_s1031" style="position:absolute;margin-left:365.25pt;margin-top:105.25pt;width:107.25pt;height:39.75pt;z-index:251662848" stroked="f"/>
        </w:pict>
      </w:r>
      <w:r>
        <w:rPr>
          <w:noProof/>
          <w:lang w:val="en-US"/>
        </w:rPr>
        <w:pict w14:anchorId="2B8B6B89">
          <v:rect id="_x0000_s1030" style="position:absolute;margin-left:375pt;margin-top:162pt;width:93.75pt;height:35.25pt;z-index:251661824" stroked="f"/>
        </w:pict>
      </w:r>
      <w:r w:rsidR="00D16E80">
        <w:rPr>
          <w:lang w:val="fr-FR"/>
        </w:rPr>
        <w:br w:type="page"/>
      </w:r>
    </w:p>
    <w:p w14:paraId="7501F964" w14:textId="124B6E8F" w:rsidR="009E16CC" w:rsidRPr="009E12C7" w:rsidRDefault="003600C5" w:rsidP="00654C9A">
      <w:pPr>
        <w:pStyle w:val="Titre1"/>
        <w:numPr>
          <w:ilvl w:val="0"/>
          <w:numId w:val="24"/>
        </w:numPr>
        <w:shd w:val="clear" w:color="auto" w:fill="000000" w:themeFill="text1"/>
        <w:spacing w:after="240" w:line="276" w:lineRule="auto"/>
        <w:ind w:left="426" w:hanging="426"/>
      </w:pPr>
      <w:bookmarkStart w:id="1" w:name="_Toc374452665"/>
      <w:bookmarkStart w:id="2" w:name="_Toc511008902"/>
      <w:r>
        <w:lastRenderedPageBreak/>
        <w:t>Points principaux</w:t>
      </w:r>
      <w:bookmarkEnd w:id="1"/>
      <w:bookmarkEnd w:id="2"/>
    </w:p>
    <w:p w14:paraId="5CCED696" w14:textId="3EAB016C" w:rsidR="008337CC" w:rsidRDefault="008337CC" w:rsidP="008337CC">
      <w:pPr>
        <w:pStyle w:val="Paragraphedeliste"/>
        <w:numPr>
          <w:ilvl w:val="0"/>
          <w:numId w:val="17"/>
        </w:numPr>
        <w:spacing w:before="120" w:after="120" w:line="276" w:lineRule="auto"/>
        <w:contextualSpacing w:val="0"/>
        <w:jc w:val="both"/>
        <w:rPr>
          <w:b/>
          <w:lang w:val="fr-FR"/>
        </w:rPr>
      </w:pPr>
      <w:r w:rsidRPr="008337CC">
        <w:rPr>
          <w:b/>
          <w:lang w:val="fr-FR"/>
        </w:rPr>
        <w:t>08 au 17 avril 2018</w:t>
      </w:r>
      <w:r>
        <w:rPr>
          <w:b/>
          <w:lang w:val="fr-FR"/>
        </w:rPr>
        <w:t xml:space="preserve"> dans le Woleu-Ntem, </w:t>
      </w:r>
      <w:r w:rsidRPr="008337CC">
        <w:rPr>
          <w:lang w:val="fr-FR"/>
        </w:rPr>
        <w:t xml:space="preserve">mission d’information et de sensibilisation dans les villages de la province du Woleu-Ntem, </w:t>
      </w:r>
      <w:proofErr w:type="spellStart"/>
      <w:r w:rsidRPr="008337CC">
        <w:rPr>
          <w:lang w:val="fr-FR"/>
        </w:rPr>
        <w:t>Gabonville</w:t>
      </w:r>
      <w:proofErr w:type="spellEnd"/>
      <w:r w:rsidRPr="008337CC">
        <w:rPr>
          <w:lang w:val="fr-FR"/>
        </w:rPr>
        <w:t xml:space="preserve">, </w:t>
      </w:r>
      <w:proofErr w:type="spellStart"/>
      <w:r w:rsidRPr="008337CC">
        <w:rPr>
          <w:lang w:val="fr-FR"/>
        </w:rPr>
        <w:t>Mebeme</w:t>
      </w:r>
      <w:proofErr w:type="spellEnd"/>
      <w:r w:rsidRPr="008337CC">
        <w:rPr>
          <w:lang w:val="fr-FR"/>
        </w:rPr>
        <w:t xml:space="preserve">, </w:t>
      </w:r>
      <w:proofErr w:type="spellStart"/>
      <w:r w:rsidRPr="008337CC">
        <w:rPr>
          <w:lang w:val="fr-FR"/>
        </w:rPr>
        <w:t>Doumassi</w:t>
      </w:r>
      <w:proofErr w:type="spellEnd"/>
      <w:r w:rsidRPr="008337CC">
        <w:rPr>
          <w:lang w:val="fr-FR"/>
        </w:rPr>
        <w:t xml:space="preserve"> </w:t>
      </w:r>
      <w:proofErr w:type="spellStart"/>
      <w:r w:rsidRPr="008337CC">
        <w:rPr>
          <w:lang w:val="fr-FR"/>
        </w:rPr>
        <w:t>Bikang-Meleme</w:t>
      </w:r>
      <w:proofErr w:type="spellEnd"/>
      <w:r w:rsidRPr="008337CC">
        <w:rPr>
          <w:lang w:val="fr-FR"/>
        </w:rPr>
        <w:t xml:space="preserve">, </w:t>
      </w:r>
      <w:proofErr w:type="spellStart"/>
      <w:r w:rsidRPr="008337CC">
        <w:rPr>
          <w:lang w:val="fr-FR"/>
        </w:rPr>
        <w:t>Essong-Medzom</w:t>
      </w:r>
      <w:proofErr w:type="spellEnd"/>
      <w:r w:rsidRPr="008337CC">
        <w:rPr>
          <w:lang w:val="fr-FR"/>
        </w:rPr>
        <w:t xml:space="preserve">, </w:t>
      </w:r>
      <w:proofErr w:type="spellStart"/>
      <w:r w:rsidRPr="008337CC">
        <w:rPr>
          <w:lang w:val="fr-FR"/>
        </w:rPr>
        <w:t>Nkolmelen</w:t>
      </w:r>
      <w:proofErr w:type="spellEnd"/>
      <w:r w:rsidRPr="008337CC">
        <w:rPr>
          <w:lang w:val="fr-FR"/>
        </w:rPr>
        <w:t xml:space="preserve">, </w:t>
      </w:r>
      <w:proofErr w:type="spellStart"/>
      <w:r w:rsidRPr="008337CC">
        <w:rPr>
          <w:lang w:val="fr-FR"/>
        </w:rPr>
        <w:t>Elop</w:t>
      </w:r>
      <w:proofErr w:type="spellEnd"/>
      <w:r w:rsidRPr="008337CC">
        <w:rPr>
          <w:lang w:val="fr-FR"/>
        </w:rPr>
        <w:t xml:space="preserve">, </w:t>
      </w:r>
      <w:proofErr w:type="spellStart"/>
      <w:r w:rsidRPr="008337CC">
        <w:rPr>
          <w:lang w:val="fr-FR"/>
        </w:rPr>
        <w:t>Elarmilo</w:t>
      </w:r>
      <w:proofErr w:type="spellEnd"/>
      <w:r>
        <w:rPr>
          <w:lang w:val="fr-FR"/>
        </w:rPr>
        <w:t> </w:t>
      </w:r>
      <w:r>
        <w:t>;</w:t>
      </w:r>
    </w:p>
    <w:p w14:paraId="3D6C1B94" w14:textId="15F741A5" w:rsidR="00384755" w:rsidRPr="00384755" w:rsidRDefault="00384755" w:rsidP="00384755">
      <w:pPr>
        <w:pStyle w:val="Paragraphedeliste"/>
        <w:numPr>
          <w:ilvl w:val="0"/>
          <w:numId w:val="17"/>
        </w:numPr>
        <w:spacing w:before="120" w:after="120" w:line="276" w:lineRule="auto"/>
        <w:ind w:left="714" w:hanging="357"/>
        <w:contextualSpacing w:val="0"/>
        <w:jc w:val="both"/>
        <w:rPr>
          <w:b/>
          <w:lang w:val="fr-FR"/>
        </w:rPr>
      </w:pPr>
      <w:r w:rsidRPr="00384755">
        <w:rPr>
          <w:b/>
          <w:lang w:val="fr-FR"/>
        </w:rPr>
        <w:t>8 au 12 avril 2018</w:t>
      </w:r>
      <w:r>
        <w:rPr>
          <w:b/>
          <w:lang w:val="fr-FR"/>
        </w:rPr>
        <w:t xml:space="preserve"> dans la Nyanga</w:t>
      </w:r>
      <w:r w:rsidRPr="00384755">
        <w:rPr>
          <w:b/>
          <w:lang w:val="fr-FR"/>
        </w:rPr>
        <w:t xml:space="preserve">, </w:t>
      </w:r>
      <w:r w:rsidRPr="00ED5793">
        <w:rPr>
          <w:lang w:val="fr-FR"/>
        </w:rPr>
        <w:t xml:space="preserve">mission d'information dans les départements de la </w:t>
      </w:r>
      <w:proofErr w:type="spellStart"/>
      <w:r w:rsidRPr="00ED5793">
        <w:rPr>
          <w:lang w:val="fr-FR"/>
        </w:rPr>
        <w:t>Douigny</w:t>
      </w:r>
      <w:proofErr w:type="spellEnd"/>
      <w:r w:rsidRPr="00ED5793">
        <w:rPr>
          <w:lang w:val="fr-FR"/>
        </w:rPr>
        <w:t xml:space="preserve"> (Nyanga) </w:t>
      </w:r>
      <w:proofErr w:type="spellStart"/>
      <w:r w:rsidRPr="00ED5793">
        <w:rPr>
          <w:lang w:val="fr-FR"/>
        </w:rPr>
        <w:t>précisement</w:t>
      </w:r>
      <w:proofErr w:type="spellEnd"/>
      <w:r w:rsidRPr="00ED5793">
        <w:rPr>
          <w:lang w:val="fr-FR"/>
        </w:rPr>
        <w:t xml:space="preserve"> dans les villages de Lambaréné-Kili, </w:t>
      </w:r>
      <w:proofErr w:type="spellStart"/>
      <w:r w:rsidRPr="00ED5793">
        <w:rPr>
          <w:lang w:val="fr-FR"/>
        </w:rPr>
        <w:t>Faguindaka</w:t>
      </w:r>
      <w:proofErr w:type="spellEnd"/>
      <w:r w:rsidRPr="00ED5793">
        <w:rPr>
          <w:lang w:val="fr-FR"/>
        </w:rPr>
        <w:t xml:space="preserve">, </w:t>
      </w:r>
      <w:proofErr w:type="spellStart"/>
      <w:r w:rsidRPr="00ED5793">
        <w:rPr>
          <w:lang w:val="fr-FR"/>
        </w:rPr>
        <w:t>B</w:t>
      </w:r>
      <w:r>
        <w:rPr>
          <w:lang w:val="fr-FR"/>
        </w:rPr>
        <w:t>oungounga</w:t>
      </w:r>
      <w:proofErr w:type="spellEnd"/>
      <w:r>
        <w:rPr>
          <w:lang w:val="fr-FR"/>
        </w:rPr>
        <w:t xml:space="preserve"> et </w:t>
      </w:r>
      <w:proofErr w:type="spellStart"/>
      <w:r>
        <w:rPr>
          <w:lang w:val="fr-FR"/>
        </w:rPr>
        <w:t>Bemboubié</w:t>
      </w:r>
      <w:proofErr w:type="spellEnd"/>
      <w:r>
        <w:rPr>
          <w:lang w:val="fr-FR"/>
        </w:rPr>
        <w:t> ;</w:t>
      </w:r>
    </w:p>
    <w:p w14:paraId="2F49AEB6" w14:textId="08063B70" w:rsidR="00384755" w:rsidRPr="00384755" w:rsidRDefault="00384755" w:rsidP="00384755">
      <w:pPr>
        <w:pStyle w:val="Paragraphedeliste"/>
        <w:numPr>
          <w:ilvl w:val="0"/>
          <w:numId w:val="17"/>
        </w:numPr>
        <w:spacing w:before="120" w:after="120" w:line="276" w:lineRule="auto"/>
        <w:ind w:left="714" w:hanging="357"/>
        <w:contextualSpacing w:val="0"/>
        <w:jc w:val="both"/>
        <w:rPr>
          <w:b/>
          <w:lang w:val="fr-FR"/>
        </w:rPr>
      </w:pPr>
      <w:r w:rsidRPr="00384755">
        <w:rPr>
          <w:b/>
          <w:lang w:val="fr-FR"/>
        </w:rPr>
        <w:t>16 au 20 avril 2018</w:t>
      </w:r>
      <w:r>
        <w:rPr>
          <w:b/>
          <w:lang w:val="fr-FR"/>
        </w:rPr>
        <w:t xml:space="preserve"> dans la Ngounié</w:t>
      </w:r>
      <w:r w:rsidRPr="00384755">
        <w:rPr>
          <w:b/>
          <w:lang w:val="fr-FR"/>
        </w:rPr>
        <w:t xml:space="preserve">, </w:t>
      </w:r>
      <w:r w:rsidRPr="00ED5793">
        <w:rPr>
          <w:lang w:val="fr-FR"/>
        </w:rPr>
        <w:t xml:space="preserve">mission d'information dans les départements de la </w:t>
      </w:r>
      <w:proofErr w:type="spellStart"/>
      <w:r w:rsidRPr="00ED5793">
        <w:rPr>
          <w:lang w:val="fr-FR"/>
        </w:rPr>
        <w:t>Douigny</w:t>
      </w:r>
      <w:proofErr w:type="spellEnd"/>
      <w:r w:rsidRPr="00ED5793">
        <w:rPr>
          <w:lang w:val="fr-FR"/>
        </w:rPr>
        <w:t xml:space="preserve"> (Nyanga) précisément dans les villages </w:t>
      </w:r>
      <w:proofErr w:type="spellStart"/>
      <w:r w:rsidRPr="00ED5793">
        <w:rPr>
          <w:lang w:val="fr-FR"/>
        </w:rPr>
        <w:t>Mocab</w:t>
      </w:r>
      <w:proofErr w:type="spellEnd"/>
      <w:r w:rsidRPr="00ED5793">
        <w:rPr>
          <w:lang w:val="fr-FR"/>
        </w:rPr>
        <w:t xml:space="preserve">, </w:t>
      </w:r>
      <w:proofErr w:type="spellStart"/>
      <w:r w:rsidRPr="00ED5793">
        <w:rPr>
          <w:lang w:val="fr-FR"/>
        </w:rPr>
        <w:t>Mivemba-Mborto</w:t>
      </w:r>
      <w:proofErr w:type="spellEnd"/>
      <w:r w:rsidRPr="00ED5793">
        <w:rPr>
          <w:lang w:val="fr-FR"/>
        </w:rPr>
        <w:t xml:space="preserve"> et </w:t>
      </w:r>
      <w:proofErr w:type="spellStart"/>
      <w:r w:rsidRPr="00ED5793">
        <w:rPr>
          <w:lang w:val="fr-FR"/>
        </w:rPr>
        <w:t>Malolo</w:t>
      </w:r>
      <w:proofErr w:type="spellEnd"/>
      <w:r w:rsidRPr="00ED5793">
        <w:rPr>
          <w:lang w:val="fr-FR"/>
        </w:rPr>
        <w:t xml:space="preserve"> et </w:t>
      </w:r>
      <w:proofErr w:type="spellStart"/>
      <w:r w:rsidRPr="00ED5793">
        <w:rPr>
          <w:lang w:val="fr-FR"/>
        </w:rPr>
        <w:t>Ndolou</w:t>
      </w:r>
      <w:proofErr w:type="spellEnd"/>
      <w:r>
        <w:rPr>
          <w:lang w:val="fr-FR"/>
        </w:rPr>
        <w:t> ;</w:t>
      </w:r>
      <w:r w:rsidRPr="00ED5793">
        <w:rPr>
          <w:lang w:val="fr-FR"/>
        </w:rPr>
        <w:t xml:space="preserve"> </w:t>
      </w:r>
    </w:p>
    <w:p w14:paraId="38C0409A" w14:textId="5A4BB158" w:rsidR="00384755" w:rsidRPr="00384755" w:rsidRDefault="00384755" w:rsidP="00384755">
      <w:pPr>
        <w:pStyle w:val="Paragraphedeliste"/>
        <w:numPr>
          <w:ilvl w:val="0"/>
          <w:numId w:val="17"/>
        </w:numPr>
        <w:spacing w:before="120" w:after="120" w:line="276" w:lineRule="auto"/>
        <w:ind w:left="714" w:hanging="357"/>
        <w:contextualSpacing w:val="0"/>
        <w:jc w:val="both"/>
        <w:rPr>
          <w:b/>
          <w:lang w:val="fr-FR"/>
        </w:rPr>
      </w:pPr>
      <w:r w:rsidRPr="00384755">
        <w:rPr>
          <w:b/>
          <w:lang w:val="fr-FR"/>
        </w:rPr>
        <w:t xml:space="preserve">20 avril 2018 dans l'Estuaire, </w:t>
      </w:r>
      <w:r w:rsidRPr="003B5D72">
        <w:rPr>
          <w:lang w:val="fr-FR"/>
        </w:rPr>
        <w:t xml:space="preserve">mission de constatation d'une exploitation sans titre à </w:t>
      </w:r>
      <w:proofErr w:type="spellStart"/>
      <w:r w:rsidRPr="003B5D72">
        <w:rPr>
          <w:lang w:val="fr-FR"/>
        </w:rPr>
        <w:t>Oyane</w:t>
      </w:r>
      <w:proofErr w:type="spellEnd"/>
      <w:r w:rsidRPr="003B5D72">
        <w:rPr>
          <w:lang w:val="fr-FR"/>
        </w:rPr>
        <w:t xml:space="preserve"> 3</w:t>
      </w:r>
      <w:r w:rsidR="003B5D72">
        <w:rPr>
          <w:lang w:val="fr-FR"/>
        </w:rPr>
        <w:t> ;</w:t>
      </w:r>
    </w:p>
    <w:p w14:paraId="1D9546F9" w14:textId="7317AFA5" w:rsidR="00384755" w:rsidRPr="00384755" w:rsidRDefault="00384755" w:rsidP="00384755">
      <w:pPr>
        <w:pStyle w:val="Paragraphedeliste"/>
        <w:numPr>
          <w:ilvl w:val="0"/>
          <w:numId w:val="17"/>
        </w:numPr>
        <w:spacing w:before="120" w:after="120" w:line="276" w:lineRule="auto"/>
        <w:ind w:left="714" w:hanging="357"/>
        <w:contextualSpacing w:val="0"/>
        <w:jc w:val="both"/>
        <w:rPr>
          <w:lang w:val="fr-FR"/>
        </w:rPr>
      </w:pPr>
      <w:r w:rsidRPr="00384755">
        <w:rPr>
          <w:b/>
          <w:lang w:val="fr-FR"/>
        </w:rPr>
        <w:t xml:space="preserve">30 avril 2018 dans l'Estuaire, </w:t>
      </w:r>
      <w:r w:rsidRPr="00384755">
        <w:rPr>
          <w:lang w:val="fr-FR"/>
        </w:rPr>
        <w:t xml:space="preserve">mission de constatation de trafic de Kévazingo à </w:t>
      </w:r>
      <w:proofErr w:type="spellStart"/>
      <w:r w:rsidRPr="00384755">
        <w:rPr>
          <w:lang w:val="fr-FR"/>
        </w:rPr>
        <w:t>Essassa</w:t>
      </w:r>
      <w:proofErr w:type="spellEnd"/>
      <w:r w:rsidRPr="00384755">
        <w:rPr>
          <w:lang w:val="fr-FR"/>
        </w:rPr>
        <w:t xml:space="preserve"> et </w:t>
      </w:r>
      <w:r w:rsidR="00C449E5" w:rsidRPr="00384755">
        <w:rPr>
          <w:lang w:val="fr-FR"/>
        </w:rPr>
        <w:t>interpellation</w:t>
      </w:r>
      <w:r w:rsidRPr="00384755">
        <w:rPr>
          <w:lang w:val="fr-FR"/>
        </w:rPr>
        <w:t xml:space="preserve"> de Lu Chang</w:t>
      </w:r>
      <w:r w:rsidR="00EE4161">
        <w:rPr>
          <w:lang w:val="fr-FR"/>
        </w:rPr>
        <w:t xml:space="preserve"> X</w:t>
      </w:r>
      <w:r w:rsidRPr="00384755">
        <w:rPr>
          <w:lang w:val="fr-FR"/>
        </w:rPr>
        <w:t xml:space="preserve">iang, Wu Chao Gui, Su Dan, Lu et Chang </w:t>
      </w:r>
      <w:proofErr w:type="spellStart"/>
      <w:r w:rsidRPr="00384755">
        <w:rPr>
          <w:lang w:val="fr-FR"/>
        </w:rPr>
        <w:t>Xiong</w:t>
      </w:r>
      <w:proofErr w:type="spellEnd"/>
      <w:r w:rsidRPr="00384755">
        <w:rPr>
          <w:lang w:val="fr-FR"/>
        </w:rPr>
        <w:t xml:space="preserve"> Yan Han </w:t>
      </w:r>
      <w:proofErr w:type="spellStart"/>
      <w:r w:rsidRPr="00384755">
        <w:rPr>
          <w:lang w:val="fr-FR"/>
        </w:rPr>
        <w:t>Xil</w:t>
      </w:r>
      <w:proofErr w:type="spellEnd"/>
      <w:r w:rsidRPr="00384755">
        <w:rPr>
          <w:lang w:val="fr-FR"/>
        </w:rPr>
        <w:t xml:space="preserve"> pour manœuvres frauduleuses</w:t>
      </w:r>
    </w:p>
    <w:p w14:paraId="40667730" w14:textId="77777777" w:rsidR="00CF2EDC" w:rsidRPr="00CF2EDC" w:rsidRDefault="00CF2EDC" w:rsidP="00CF2EDC">
      <w:pPr>
        <w:pStyle w:val="Paragraphedeliste"/>
        <w:spacing w:before="120" w:after="120" w:line="276" w:lineRule="auto"/>
        <w:contextualSpacing w:val="0"/>
        <w:jc w:val="both"/>
        <w:rPr>
          <w:b/>
          <w:lang w:val="fr-FR"/>
        </w:rPr>
      </w:pPr>
    </w:p>
    <w:p w14:paraId="7F7E571F" w14:textId="6A226DEF" w:rsidR="003600C5" w:rsidRPr="008B7BA0" w:rsidRDefault="003600C5" w:rsidP="00654C9A">
      <w:pPr>
        <w:pStyle w:val="Titre1"/>
        <w:numPr>
          <w:ilvl w:val="0"/>
          <w:numId w:val="24"/>
        </w:numPr>
        <w:shd w:val="clear" w:color="auto" w:fill="000000" w:themeFill="text1"/>
        <w:spacing w:line="276" w:lineRule="auto"/>
        <w:ind w:left="426" w:hanging="426"/>
        <w:jc w:val="both"/>
        <w:rPr>
          <w:lang w:val="fr-BE"/>
        </w:rPr>
      </w:pPr>
      <w:bookmarkStart w:id="3" w:name="_Toc511008903"/>
      <w:r w:rsidRPr="00AF3269">
        <w:rPr>
          <w:lang w:val="fr-FR"/>
        </w:rPr>
        <w:t>Investigations</w:t>
      </w:r>
      <w:bookmarkEnd w:id="3"/>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44A1428C" w:rsidR="00E856F8" w:rsidRPr="00B51359" w:rsidRDefault="006715A5" w:rsidP="00690E5C">
            <w:pPr>
              <w:spacing w:line="276" w:lineRule="auto"/>
              <w:jc w:val="center"/>
              <w:rPr>
                <w:lang w:val="fr-FR"/>
              </w:rPr>
            </w:pPr>
            <w:r>
              <w:rPr>
                <w:lang w:val="fr-FR"/>
              </w:rPr>
              <w:t>1</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0BD36897" w:rsidR="00E856F8" w:rsidRPr="00B51359" w:rsidRDefault="00AA6A26" w:rsidP="00690E5C">
            <w:pPr>
              <w:spacing w:line="276" w:lineRule="auto"/>
              <w:jc w:val="center"/>
              <w:rPr>
                <w:lang w:val="fr-FR"/>
              </w:rPr>
            </w:pPr>
            <w:r w:rsidRPr="00B51359">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4C650852" w:rsidR="00E856F8" w:rsidRPr="00B51359" w:rsidRDefault="00543C81" w:rsidP="00690E5C">
            <w:pPr>
              <w:spacing w:line="276" w:lineRule="auto"/>
              <w:jc w:val="center"/>
              <w:rPr>
                <w:lang w:val="fr-FR"/>
              </w:rPr>
            </w:pPr>
            <w:r>
              <w:rPr>
                <w:lang w:val="fr-FR"/>
              </w:rPr>
              <w:t>0</w:t>
            </w:r>
          </w:p>
        </w:tc>
      </w:tr>
    </w:tbl>
    <w:p w14:paraId="42DB4E2C" w14:textId="0B0488A7" w:rsidR="00553441" w:rsidRDefault="006571C1" w:rsidP="009C7F1F">
      <w:pPr>
        <w:spacing w:before="240" w:after="240" w:line="276" w:lineRule="auto"/>
        <w:jc w:val="both"/>
        <w:rPr>
          <w:bCs/>
          <w:lang w:val="fr-FR"/>
        </w:rPr>
      </w:pPr>
      <w:r>
        <w:rPr>
          <w:bCs/>
          <w:lang w:val="fr-FR"/>
        </w:rPr>
        <w:t>Une mission</w:t>
      </w:r>
      <w:r w:rsidR="009C7F1F" w:rsidRPr="009C7F1F">
        <w:rPr>
          <w:bCs/>
          <w:lang w:val="fr-FR"/>
        </w:rPr>
        <w:t xml:space="preserve"> d'i</w:t>
      </w:r>
      <w:r>
        <w:rPr>
          <w:bCs/>
          <w:lang w:val="fr-FR"/>
        </w:rPr>
        <w:t>nvestigation a été diligentée dans la</w:t>
      </w:r>
      <w:r w:rsidR="009C7F1F" w:rsidRPr="009C7F1F">
        <w:rPr>
          <w:bCs/>
          <w:lang w:val="fr-FR"/>
        </w:rPr>
        <w:t xml:space="preserve"> </w:t>
      </w:r>
      <w:r>
        <w:rPr>
          <w:bCs/>
          <w:lang w:val="fr-FR"/>
        </w:rPr>
        <w:t>province du Woleu-Ntem</w:t>
      </w:r>
      <w:r w:rsidR="009C7F1F" w:rsidRPr="009C7F1F">
        <w:rPr>
          <w:bCs/>
          <w:lang w:val="fr-FR"/>
        </w:rPr>
        <w:t xml:space="preserve"> </w:t>
      </w:r>
      <w:r w:rsidR="00AC105B">
        <w:rPr>
          <w:bCs/>
          <w:lang w:val="fr-FR"/>
        </w:rPr>
        <w:t>pour un total d</w:t>
      </w:r>
      <w:r>
        <w:rPr>
          <w:bCs/>
          <w:lang w:val="fr-FR"/>
        </w:rPr>
        <w:t xml:space="preserve">uit </w:t>
      </w:r>
      <w:r w:rsidR="00AC105B">
        <w:rPr>
          <w:bCs/>
          <w:lang w:val="fr-FR"/>
        </w:rPr>
        <w:t>e villages visités</w:t>
      </w:r>
      <w:r w:rsidR="009C7F1F" w:rsidRPr="009C7F1F">
        <w:rPr>
          <w:bCs/>
          <w:lang w:val="fr-FR"/>
        </w:rPr>
        <w:t>.</w:t>
      </w:r>
    </w:p>
    <w:p w14:paraId="46DAC4DA" w14:textId="77777777" w:rsidR="008861E1" w:rsidRPr="00E3467B" w:rsidRDefault="003600C5" w:rsidP="00654C9A">
      <w:pPr>
        <w:pStyle w:val="Titre1"/>
        <w:numPr>
          <w:ilvl w:val="0"/>
          <w:numId w:val="24"/>
        </w:numPr>
        <w:shd w:val="clear" w:color="auto" w:fill="000000" w:themeFill="text1"/>
        <w:spacing w:line="276" w:lineRule="auto"/>
        <w:ind w:left="426" w:hanging="426"/>
        <w:jc w:val="both"/>
        <w:rPr>
          <w:lang w:val="fr-FR"/>
        </w:rPr>
      </w:pPr>
      <w:bookmarkStart w:id="4" w:name="_Toc511008904"/>
      <w:r w:rsidRPr="00C810B3">
        <w:rPr>
          <w:lang w:val="fr-FR"/>
        </w:rPr>
        <w:t>Opérations</w:t>
      </w:r>
      <w:bookmarkEnd w:id="4"/>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54FB0CF9" w:rsidR="00E856F8" w:rsidRPr="003D65BB" w:rsidRDefault="00402EE6" w:rsidP="00C52D30">
            <w:pPr>
              <w:spacing w:line="276" w:lineRule="auto"/>
              <w:jc w:val="center"/>
              <w:rPr>
                <w:lang w:val="fr-FR"/>
              </w:rPr>
            </w:pPr>
            <w:r>
              <w:rPr>
                <w:lang w:val="fr-FR"/>
              </w:rPr>
              <w:t>1</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740FDD12" w:rsidR="00174F3D" w:rsidRPr="003D65BB" w:rsidRDefault="00402EE6" w:rsidP="00C52D30">
            <w:pPr>
              <w:spacing w:line="276" w:lineRule="auto"/>
              <w:jc w:val="center"/>
              <w:rPr>
                <w:lang w:val="fr-FR"/>
              </w:rPr>
            </w:pPr>
            <w:r>
              <w:rPr>
                <w:lang w:val="fr-FR"/>
              </w:rPr>
              <w:t>5</w:t>
            </w:r>
          </w:p>
        </w:tc>
      </w:tr>
    </w:tbl>
    <w:p w14:paraId="0232C855" w14:textId="42B8C83F" w:rsidR="00402EE6" w:rsidRPr="008224B9" w:rsidRDefault="00402EE6" w:rsidP="008224B9">
      <w:pPr>
        <w:pStyle w:val="Paragraphedeliste"/>
        <w:numPr>
          <w:ilvl w:val="0"/>
          <w:numId w:val="21"/>
        </w:numPr>
        <w:spacing w:before="120" w:after="120"/>
        <w:ind w:left="714" w:hanging="357"/>
        <w:contextualSpacing w:val="0"/>
        <w:jc w:val="both"/>
        <w:rPr>
          <w:lang w:val="fr-FR"/>
        </w:rPr>
      </w:pPr>
      <w:r w:rsidRPr="00FB34D8">
        <w:rPr>
          <w:b/>
          <w:lang w:val="fr-FR"/>
        </w:rPr>
        <w:t xml:space="preserve">30 avril 2018 dans l'Estuaire, mission de police forestière à </w:t>
      </w:r>
      <w:proofErr w:type="spellStart"/>
      <w:r w:rsidRPr="00FB34D8">
        <w:rPr>
          <w:b/>
          <w:lang w:val="fr-FR"/>
        </w:rPr>
        <w:t>Essassa</w:t>
      </w:r>
      <w:proofErr w:type="spellEnd"/>
      <w:r>
        <w:rPr>
          <w:lang w:val="fr-FR"/>
        </w:rPr>
        <w:t> : à</w:t>
      </w:r>
      <w:r w:rsidRPr="00FB34D8">
        <w:rPr>
          <w:lang w:val="fr-FR"/>
        </w:rPr>
        <w:t xml:space="preserve"> la suite d’une dénonciation anonyme portant sur une activité clandestine de transformation du Kévazingo dans la zone </w:t>
      </w:r>
      <w:r>
        <w:rPr>
          <w:lang w:val="fr-FR"/>
        </w:rPr>
        <w:t>d</w:t>
      </w:r>
      <w:r w:rsidRPr="00FB34D8">
        <w:rPr>
          <w:lang w:val="fr-FR"/>
        </w:rPr>
        <w:t>’</w:t>
      </w:r>
      <w:proofErr w:type="spellStart"/>
      <w:r>
        <w:rPr>
          <w:lang w:val="fr-FR"/>
        </w:rPr>
        <w:t>E</w:t>
      </w:r>
      <w:r w:rsidRPr="00FB34D8">
        <w:rPr>
          <w:lang w:val="fr-FR"/>
        </w:rPr>
        <w:t>ssassa</w:t>
      </w:r>
      <w:proofErr w:type="spellEnd"/>
      <w:r w:rsidRPr="00FB34D8">
        <w:rPr>
          <w:lang w:val="fr-FR"/>
        </w:rPr>
        <w:t xml:space="preserve">, une équipe composée des éléments de la Direction Provinciale de l’Estuaire, de la Direction Générale des Recherches et de l’ONG Conservation Justice, s’est déportée sur les lieux indiqués, plus précisément à </w:t>
      </w:r>
      <w:r w:rsidRPr="00FB34D8">
        <w:rPr>
          <w:lang w:val="fr-FR"/>
        </w:rPr>
        <w:lastRenderedPageBreak/>
        <w:t xml:space="preserve">l’usine Jin </w:t>
      </w:r>
      <w:proofErr w:type="spellStart"/>
      <w:r w:rsidRPr="00FB34D8">
        <w:rPr>
          <w:lang w:val="fr-FR"/>
        </w:rPr>
        <w:t>Zhan</w:t>
      </w:r>
      <w:proofErr w:type="spellEnd"/>
      <w:r w:rsidRPr="00FB34D8">
        <w:rPr>
          <w:lang w:val="fr-FR"/>
        </w:rPr>
        <w:t xml:space="preserve"> Bois Gabon. Arrivée sur place, l’équipe a constaté une importante quantité de Kévazingo sur les lieux: 1537 pièces (plots, plateaux et madriers), dont une grande partie était étuvée. Il y avait également huit (08) rondins et deux (02) billes sur parc, trois étuveuses en activités, contenant des pièces de Kévazingo. A la suite de la vérification des documents, cinq (05) représentants de la société Jin </w:t>
      </w:r>
      <w:proofErr w:type="spellStart"/>
      <w:r w:rsidRPr="00FB34D8">
        <w:rPr>
          <w:lang w:val="fr-FR"/>
        </w:rPr>
        <w:t>Zhan</w:t>
      </w:r>
      <w:proofErr w:type="spellEnd"/>
      <w:r w:rsidRPr="00FB34D8">
        <w:rPr>
          <w:lang w:val="fr-FR"/>
        </w:rPr>
        <w:t xml:space="preserve"> Bois Gabon ont été placés en garde en vue à la Direction Générale des Recherches.</w:t>
      </w:r>
    </w:p>
    <w:p w14:paraId="28737C67" w14:textId="6D2F8576" w:rsidR="003600C5" w:rsidRDefault="003600C5" w:rsidP="00654C9A">
      <w:pPr>
        <w:pStyle w:val="Titre1"/>
        <w:numPr>
          <w:ilvl w:val="0"/>
          <w:numId w:val="24"/>
        </w:numPr>
        <w:shd w:val="clear" w:color="auto" w:fill="000000" w:themeFill="text1"/>
        <w:spacing w:line="276" w:lineRule="auto"/>
        <w:ind w:left="426" w:hanging="426"/>
        <w:jc w:val="both"/>
        <w:rPr>
          <w:lang w:val="fr-BE"/>
        </w:rPr>
      </w:pPr>
      <w:bookmarkStart w:id="5" w:name="_Toc511008905"/>
      <w:r>
        <w:rPr>
          <w:lang w:val="fr-BE"/>
        </w:rPr>
        <w:t>Département juridique</w:t>
      </w:r>
      <w:bookmarkEnd w:id="5"/>
    </w:p>
    <w:p w14:paraId="71783B67" w14:textId="77777777" w:rsidR="003600C5" w:rsidRDefault="003600C5" w:rsidP="00177AF6">
      <w:pPr>
        <w:spacing w:line="276" w:lineRule="auto"/>
        <w:jc w:val="both"/>
        <w:rPr>
          <w:lang w:bidi="he-IL"/>
        </w:rPr>
      </w:pPr>
    </w:p>
    <w:p w14:paraId="2C8BE344" w14:textId="27CC83F9" w:rsidR="00043FD9" w:rsidRDefault="00043FD9" w:rsidP="00177AF6">
      <w:pPr>
        <w:spacing w:after="240" w:line="276" w:lineRule="auto"/>
        <w:jc w:val="both"/>
        <w:rPr>
          <w:iCs/>
        </w:rPr>
      </w:pPr>
      <w:r>
        <w:rPr>
          <w:iCs/>
        </w:rPr>
        <w:t>Le département juridique d’ALEFI</w:t>
      </w:r>
      <w:r w:rsidR="005F2AF0">
        <w:rPr>
          <w:iCs/>
        </w:rPr>
        <w:t xml:space="preserve"> a effectué le suivi des cas initiés</w:t>
      </w:r>
      <w:r w:rsidR="00553441">
        <w:rPr>
          <w:iCs/>
        </w:rPr>
        <w:t>.</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90247EF" w14:textId="6686D0BF" w:rsidR="00B57D3F"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F93FB0" w:rsidRPr="00D45D04" w14:paraId="00706EB2" w14:textId="77777777" w:rsidTr="000D7171">
        <w:trPr>
          <w:jc w:val="center"/>
        </w:trPr>
        <w:tc>
          <w:tcPr>
            <w:tcW w:w="4644" w:type="dxa"/>
          </w:tcPr>
          <w:p w14:paraId="5578550D" w14:textId="77777777" w:rsidR="00F93FB0" w:rsidRPr="00E067F1" w:rsidRDefault="00F93FB0" w:rsidP="000D7171">
            <w:pPr>
              <w:jc w:val="both"/>
              <w:rPr>
                <w:lang w:val="fr-FR"/>
              </w:rPr>
            </w:pPr>
            <w:r w:rsidRPr="00E067F1">
              <w:rPr>
                <w:lang w:val="fr-FR"/>
              </w:rPr>
              <w:t xml:space="preserve">Nombre d’affaires suivies                     </w:t>
            </w:r>
          </w:p>
        </w:tc>
        <w:tc>
          <w:tcPr>
            <w:tcW w:w="4200" w:type="dxa"/>
          </w:tcPr>
          <w:p w14:paraId="0463B702" w14:textId="090EA9FA" w:rsidR="00F93FB0" w:rsidRPr="00A75236" w:rsidRDefault="008E4F01" w:rsidP="000D7171">
            <w:pPr>
              <w:jc w:val="center"/>
              <w:rPr>
                <w:lang w:val="fr-FR"/>
              </w:rPr>
            </w:pPr>
            <w:r>
              <w:rPr>
                <w:lang w:val="fr-FR"/>
              </w:rPr>
              <w:t>2</w:t>
            </w:r>
          </w:p>
        </w:tc>
      </w:tr>
      <w:tr w:rsidR="00F93FB0" w:rsidRPr="00C8122C" w14:paraId="0DB3FD4C" w14:textId="77777777" w:rsidTr="000D7171">
        <w:trPr>
          <w:jc w:val="center"/>
        </w:trPr>
        <w:tc>
          <w:tcPr>
            <w:tcW w:w="4644" w:type="dxa"/>
          </w:tcPr>
          <w:p w14:paraId="74534128" w14:textId="77777777" w:rsidR="00F93FB0" w:rsidRPr="00E067F1" w:rsidRDefault="00F93FB0" w:rsidP="000D7171">
            <w:pPr>
              <w:jc w:val="both"/>
              <w:rPr>
                <w:lang w:val="fr-FR"/>
              </w:rPr>
            </w:pPr>
            <w:r>
              <w:rPr>
                <w:lang w:val="fr-FR"/>
              </w:rPr>
              <w:t>Nombre de condamnations</w:t>
            </w:r>
          </w:p>
        </w:tc>
        <w:tc>
          <w:tcPr>
            <w:tcW w:w="4200" w:type="dxa"/>
          </w:tcPr>
          <w:p w14:paraId="38F798F7" w14:textId="73CC0335" w:rsidR="00F93FB0" w:rsidRPr="00A75236" w:rsidRDefault="0000412D" w:rsidP="000D7171">
            <w:pPr>
              <w:jc w:val="center"/>
              <w:rPr>
                <w:lang w:val="fr-FR"/>
              </w:rPr>
            </w:pPr>
            <w:r>
              <w:rPr>
                <w:lang w:val="fr-FR"/>
              </w:rPr>
              <w:t>0</w:t>
            </w:r>
          </w:p>
        </w:tc>
      </w:tr>
      <w:tr w:rsidR="00F93FB0" w:rsidRPr="004C5C82" w14:paraId="3E4C35C1" w14:textId="77777777" w:rsidTr="000D7171">
        <w:trPr>
          <w:jc w:val="center"/>
        </w:trPr>
        <w:tc>
          <w:tcPr>
            <w:tcW w:w="4644" w:type="dxa"/>
          </w:tcPr>
          <w:p w14:paraId="4D08FD9D" w14:textId="77777777" w:rsidR="00F93FB0" w:rsidRPr="00E067F1" w:rsidRDefault="00F93FB0" w:rsidP="000D7171">
            <w:pPr>
              <w:jc w:val="both"/>
              <w:rPr>
                <w:lang w:val="fr-FR"/>
              </w:rPr>
            </w:pPr>
            <w:r>
              <w:rPr>
                <w:lang w:val="fr-FR"/>
              </w:rPr>
              <w:t>Affaires enregistrées</w:t>
            </w:r>
          </w:p>
        </w:tc>
        <w:tc>
          <w:tcPr>
            <w:tcW w:w="4200" w:type="dxa"/>
          </w:tcPr>
          <w:p w14:paraId="6CF641EE" w14:textId="1474AB05" w:rsidR="00F93FB0" w:rsidRPr="00A75236" w:rsidRDefault="00474B2B" w:rsidP="000D7171">
            <w:pPr>
              <w:jc w:val="center"/>
              <w:rPr>
                <w:lang w:val="fr-FR"/>
              </w:rPr>
            </w:pPr>
            <w:r>
              <w:rPr>
                <w:lang w:val="fr-FR"/>
              </w:rPr>
              <w:t>2</w:t>
            </w:r>
          </w:p>
        </w:tc>
      </w:tr>
      <w:tr w:rsidR="00F93FB0" w:rsidRPr="004C5C82" w14:paraId="1A869176" w14:textId="77777777" w:rsidTr="000D7171">
        <w:trPr>
          <w:jc w:val="center"/>
        </w:trPr>
        <w:tc>
          <w:tcPr>
            <w:tcW w:w="4644" w:type="dxa"/>
          </w:tcPr>
          <w:p w14:paraId="0CB71558" w14:textId="77777777" w:rsidR="00F93FB0" w:rsidRDefault="00F93FB0" w:rsidP="000D7171">
            <w:pPr>
              <w:jc w:val="both"/>
              <w:rPr>
                <w:lang w:val="fr-FR"/>
              </w:rPr>
            </w:pPr>
            <w:r>
              <w:rPr>
                <w:lang w:val="fr-FR"/>
              </w:rPr>
              <w:t>Nombre de prévenus</w:t>
            </w:r>
          </w:p>
        </w:tc>
        <w:tc>
          <w:tcPr>
            <w:tcW w:w="4200" w:type="dxa"/>
          </w:tcPr>
          <w:p w14:paraId="66BA777B" w14:textId="50C06676" w:rsidR="00F93FB0" w:rsidRPr="00A75236" w:rsidRDefault="0000412D" w:rsidP="000D7171">
            <w:pPr>
              <w:jc w:val="center"/>
              <w:rPr>
                <w:lang w:val="fr-FR"/>
              </w:rPr>
            </w:pPr>
            <w:r>
              <w:rPr>
                <w:lang w:val="fr-FR"/>
              </w:rPr>
              <w:t>0</w:t>
            </w:r>
          </w:p>
        </w:tc>
      </w:tr>
    </w:tbl>
    <w:p w14:paraId="08A8D324" w14:textId="77777777" w:rsidR="00AA27D7" w:rsidRDefault="00AA27D7" w:rsidP="00F04515">
      <w:pPr>
        <w:spacing w:line="276" w:lineRule="auto"/>
        <w:jc w:val="both"/>
      </w:pPr>
    </w:p>
    <w:p w14:paraId="67297137" w14:textId="319FC14A" w:rsidR="00BA6D64" w:rsidRDefault="00DB1F03" w:rsidP="005B073E">
      <w:pPr>
        <w:spacing w:after="240" w:line="276" w:lineRule="auto"/>
        <w:jc w:val="both"/>
      </w:pPr>
      <w:r>
        <w:t>Aucune condamnation n’a</w:t>
      </w:r>
      <w:r w:rsidR="00516A5E">
        <w:t xml:space="preserve"> été obtenue au cours du mois d’avril</w:t>
      </w:r>
      <w:r w:rsidR="0052293B">
        <w:t xml:space="preserve"> </w:t>
      </w:r>
      <w:r>
        <w:t xml:space="preserve">2018. Toutefois, les juristes ont continué le suivi des affaires en </w:t>
      </w:r>
      <w:r w:rsidR="00084F84">
        <w:t xml:space="preserve">cours et </w:t>
      </w:r>
      <w:r w:rsidR="00BA6D64">
        <w:t>appuyé plusieurs actions :</w:t>
      </w:r>
    </w:p>
    <w:p w14:paraId="5E0C8D90" w14:textId="4761371C" w:rsidR="00781332" w:rsidRPr="00781332" w:rsidRDefault="00781332" w:rsidP="00781332">
      <w:pPr>
        <w:pStyle w:val="Paragraphedeliste"/>
        <w:numPr>
          <w:ilvl w:val="0"/>
          <w:numId w:val="21"/>
        </w:numPr>
        <w:spacing w:before="120" w:after="120"/>
        <w:ind w:left="714" w:hanging="357"/>
        <w:contextualSpacing w:val="0"/>
        <w:jc w:val="both"/>
        <w:rPr>
          <w:lang w:val="fr-FR"/>
        </w:rPr>
      </w:pPr>
      <w:r w:rsidRPr="00781332">
        <w:rPr>
          <w:b/>
          <w:lang w:val="fr-FR"/>
        </w:rPr>
        <w:t>20 avril 2018 dans l'Estuaire, mission de constatation d'une exploitation sans titre</w:t>
      </w:r>
      <w:r w:rsidRPr="00781332">
        <w:rPr>
          <w:lang w:val="fr-FR"/>
        </w:rPr>
        <w:t xml:space="preserve">: une équipe composée d'éléments des Eaux et Forêts et de Conservation Justice s'est rendue au village </w:t>
      </w:r>
      <w:proofErr w:type="spellStart"/>
      <w:r w:rsidR="00126C44" w:rsidRPr="00781332">
        <w:rPr>
          <w:lang w:val="fr-FR"/>
        </w:rPr>
        <w:t>Oyane</w:t>
      </w:r>
      <w:proofErr w:type="spellEnd"/>
      <w:r w:rsidR="00126C44" w:rsidRPr="00781332">
        <w:rPr>
          <w:lang w:val="fr-FR"/>
        </w:rPr>
        <w:t xml:space="preserve"> </w:t>
      </w:r>
      <w:r w:rsidRPr="00781332">
        <w:rPr>
          <w:lang w:val="fr-FR"/>
        </w:rPr>
        <w:t>3, dans le cadre d'une plainte déposée par les riverains au sujet d'une exploitation illégale de bois. Arrivée sur les lieux, l'équipe a constaté les faits dénoncés, à savoir l'abattage de plusieurs arbres, e</w:t>
      </w:r>
      <w:r>
        <w:rPr>
          <w:lang w:val="fr-FR"/>
        </w:rPr>
        <w:t>ssentiellement du bois divers (</w:t>
      </w:r>
      <w:proofErr w:type="spellStart"/>
      <w:r w:rsidRPr="00781332">
        <w:rPr>
          <w:lang w:val="fr-FR"/>
        </w:rPr>
        <w:t>Ovinkol</w:t>
      </w:r>
      <w:proofErr w:type="spellEnd"/>
      <w:r w:rsidRPr="00781332">
        <w:rPr>
          <w:lang w:val="fr-FR"/>
        </w:rPr>
        <w:t xml:space="preserve">, </w:t>
      </w:r>
      <w:proofErr w:type="spellStart"/>
      <w:r w:rsidR="00402EE6">
        <w:rPr>
          <w:lang w:val="fr-FR"/>
        </w:rPr>
        <w:t>Padouck</w:t>
      </w:r>
      <w:proofErr w:type="spellEnd"/>
      <w:r w:rsidR="00402EE6">
        <w:rPr>
          <w:lang w:val="fr-FR"/>
        </w:rPr>
        <w:t xml:space="preserve">, Ebiara, </w:t>
      </w:r>
      <w:proofErr w:type="spellStart"/>
      <w:r w:rsidR="00402EE6">
        <w:rPr>
          <w:lang w:val="fr-FR"/>
        </w:rPr>
        <w:t>Mbilinga</w:t>
      </w:r>
      <w:proofErr w:type="spellEnd"/>
      <w:r w:rsidR="00402EE6">
        <w:rPr>
          <w:lang w:val="fr-FR"/>
        </w:rPr>
        <w:t xml:space="preserve"> etc.</w:t>
      </w:r>
      <w:r w:rsidRPr="00781332">
        <w:rPr>
          <w:lang w:val="fr-FR"/>
        </w:rPr>
        <w:t>). Selon les informateurs et le pisteur, plus d'une quarantaine d'autres arbres auraient été abattus. Des convocations ont été dressées et déposées à l</w:t>
      </w:r>
      <w:r w:rsidR="00257828">
        <w:rPr>
          <w:lang w:val="fr-FR"/>
        </w:rPr>
        <w:t>'encontre du chef de chantier M.</w:t>
      </w:r>
      <w:r w:rsidRPr="00781332">
        <w:rPr>
          <w:lang w:val="fr-FR"/>
        </w:rPr>
        <w:t xml:space="preserve"> </w:t>
      </w:r>
      <w:proofErr w:type="spellStart"/>
      <w:r w:rsidR="00257828">
        <w:rPr>
          <w:lang w:val="fr-FR"/>
        </w:rPr>
        <w:t>Kwame</w:t>
      </w:r>
      <w:proofErr w:type="spellEnd"/>
      <w:r w:rsidR="00257828">
        <w:rPr>
          <w:lang w:val="fr-FR"/>
        </w:rPr>
        <w:t xml:space="preserve"> Geoffroy, de l'abatteur M.</w:t>
      </w:r>
      <w:r w:rsidRPr="00781332">
        <w:rPr>
          <w:lang w:val="fr-FR"/>
        </w:rPr>
        <w:t xml:space="preserve"> </w:t>
      </w:r>
      <w:proofErr w:type="spellStart"/>
      <w:r w:rsidR="00257828" w:rsidRPr="00781332">
        <w:rPr>
          <w:lang w:val="fr-FR"/>
        </w:rPr>
        <w:t>Bouty</w:t>
      </w:r>
      <w:proofErr w:type="spellEnd"/>
      <w:r w:rsidR="00257828" w:rsidRPr="00781332">
        <w:rPr>
          <w:lang w:val="fr-FR"/>
        </w:rPr>
        <w:t xml:space="preserve"> </w:t>
      </w:r>
      <w:r w:rsidRPr="00781332">
        <w:rPr>
          <w:lang w:val="fr-FR"/>
        </w:rPr>
        <w:t xml:space="preserve">Pascal, et de sieur </w:t>
      </w:r>
      <w:proofErr w:type="spellStart"/>
      <w:r w:rsidR="00257828" w:rsidRPr="00781332">
        <w:rPr>
          <w:lang w:val="fr-FR"/>
        </w:rPr>
        <w:t>Oyono</w:t>
      </w:r>
      <w:proofErr w:type="spellEnd"/>
      <w:r w:rsidR="00257828" w:rsidRPr="00781332">
        <w:rPr>
          <w:lang w:val="fr-FR"/>
        </w:rPr>
        <w:t xml:space="preserve"> </w:t>
      </w:r>
      <w:r w:rsidRPr="00781332">
        <w:rPr>
          <w:lang w:val="fr-FR"/>
        </w:rPr>
        <w:t>lui-même.</w:t>
      </w:r>
    </w:p>
    <w:p w14:paraId="7D4D6EE2" w14:textId="73C22432" w:rsidR="00B019C7" w:rsidRPr="00B019C7" w:rsidRDefault="00B019C7" w:rsidP="00D967DF">
      <w:pPr>
        <w:spacing w:before="120" w:after="120" w:line="276" w:lineRule="auto"/>
        <w:jc w:val="both"/>
        <w:rPr>
          <w:b/>
          <w:iCs/>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52D5BE79" w:rsidR="00B019C7" w:rsidRPr="00E067F1" w:rsidRDefault="002076E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50DB4484" w:rsidR="00B019C7" w:rsidRPr="00E067F1" w:rsidRDefault="000A6E2E" w:rsidP="00177AF6">
            <w:pPr>
              <w:spacing w:line="276" w:lineRule="auto"/>
              <w:jc w:val="center"/>
              <w:rPr>
                <w:lang w:val="fr-FR"/>
              </w:rPr>
            </w:pPr>
            <w:r>
              <w:rPr>
                <w:lang w:val="fr-FR"/>
              </w:rPr>
              <w:t>0</w:t>
            </w:r>
          </w:p>
        </w:tc>
      </w:tr>
    </w:tbl>
    <w:p w14:paraId="7FBD88A9" w14:textId="19255ACB" w:rsidR="001F3737" w:rsidRDefault="005B39E5" w:rsidP="0075069C">
      <w:pPr>
        <w:spacing w:before="240" w:after="240" w:line="276" w:lineRule="auto"/>
        <w:jc w:val="both"/>
        <w:rPr>
          <w:lang w:val="fr-FR"/>
        </w:rPr>
      </w:pPr>
      <w:r>
        <w:rPr>
          <w:lang w:val="fr-FR"/>
        </w:rPr>
        <w:t>Il n’y a eu aucune visite de prison ce mois-ci</w:t>
      </w:r>
      <w:r w:rsidR="008C474D" w:rsidRPr="008C474D">
        <w:rPr>
          <w:lang w:val="fr-FR"/>
        </w:rPr>
        <w:t>.</w:t>
      </w:r>
    </w:p>
    <w:p w14:paraId="38F0EE20" w14:textId="0E4F2300" w:rsidR="006536D1" w:rsidRDefault="00366BCA" w:rsidP="00654C9A">
      <w:pPr>
        <w:pStyle w:val="Titre1"/>
        <w:numPr>
          <w:ilvl w:val="0"/>
          <w:numId w:val="24"/>
        </w:numPr>
        <w:shd w:val="clear" w:color="auto" w:fill="000000" w:themeFill="text1"/>
        <w:ind w:left="426" w:hanging="426"/>
      </w:pPr>
      <w:bookmarkStart w:id="6" w:name="_Toc511008906"/>
      <w:r>
        <w:t>Missions sociales</w:t>
      </w:r>
      <w:bookmarkEnd w:id="6"/>
    </w:p>
    <w:p w14:paraId="2A09C626" w14:textId="661B9DE4" w:rsidR="0057016A" w:rsidRPr="0057016A" w:rsidRDefault="00E44A38" w:rsidP="0057016A">
      <w:pPr>
        <w:spacing w:before="120" w:after="120" w:line="276" w:lineRule="auto"/>
        <w:jc w:val="both"/>
        <w:rPr>
          <w:b/>
          <w:lang w:val="fr-FR" w:eastAsia="fr-FR"/>
        </w:rPr>
      </w:pPr>
      <w:r>
        <w:rPr>
          <w:b/>
          <w:lang w:val="fr-FR" w:eastAsia="fr-FR"/>
        </w:rPr>
        <w:t>4.1 Dans la Ngoun</w:t>
      </w:r>
      <w:r w:rsidR="0050429F">
        <w:rPr>
          <w:b/>
          <w:lang w:val="fr-FR" w:eastAsia="fr-FR"/>
        </w:rPr>
        <w:t>ié</w:t>
      </w:r>
    </w:p>
    <w:p w14:paraId="0B08B9B3" w14:textId="4A0A9733" w:rsidR="00A8064D" w:rsidRPr="00A8064D" w:rsidRDefault="00A8064D" w:rsidP="000B2D0F">
      <w:pPr>
        <w:spacing w:after="200" w:line="276" w:lineRule="auto"/>
        <w:jc w:val="both"/>
        <w:rPr>
          <w:lang w:val="fr-FR" w:eastAsia="fr-FR"/>
        </w:rPr>
      </w:pPr>
      <w:r w:rsidRPr="00A8064D">
        <w:rPr>
          <w:lang w:val="fr-FR" w:eastAsia="fr-FR"/>
        </w:rPr>
        <w:lastRenderedPageBreak/>
        <w:t xml:space="preserve">Dans le cadre du projet ALEFI, une mission a été menée au cours du mois d’avril 2018 dans les villages du département de </w:t>
      </w:r>
      <w:proofErr w:type="spellStart"/>
      <w:r w:rsidRPr="00A8064D">
        <w:rPr>
          <w:lang w:val="fr-FR" w:eastAsia="fr-FR"/>
        </w:rPr>
        <w:t>Ndolou</w:t>
      </w:r>
      <w:proofErr w:type="spellEnd"/>
      <w:r w:rsidRPr="00A8064D">
        <w:rPr>
          <w:lang w:val="fr-FR" w:eastAsia="fr-FR"/>
        </w:rPr>
        <w:t xml:space="preserve"> (Mandji) dans la province de la Ngounié. Le programme des rencontres dans les villages est consigné dans le tableau</w:t>
      </w:r>
      <w:r w:rsidR="000B2D0F">
        <w:rPr>
          <w:lang w:val="fr-FR" w:eastAsia="fr-FR"/>
        </w:rPr>
        <w:t xml:space="preserve"> ci-dessous</w:t>
      </w:r>
      <w:r w:rsidRPr="00A8064D">
        <w:rPr>
          <w:lang w:val="fr-FR" w:eastAsia="fr-FR"/>
        </w:rPr>
        <w:t>.</w:t>
      </w:r>
    </w:p>
    <w:p w14:paraId="68C8B5A8" w14:textId="6E871C9A" w:rsidR="00A8064D" w:rsidRPr="00A8064D" w:rsidRDefault="00D040E4" w:rsidP="00992A9D">
      <w:pPr>
        <w:spacing w:after="200" w:line="276" w:lineRule="auto"/>
        <w:jc w:val="both"/>
        <w:outlineLvl w:val="0"/>
        <w:rPr>
          <w:b/>
          <w:lang w:val="fr-FR" w:eastAsia="fr-FR"/>
        </w:rPr>
      </w:pPr>
      <w:r w:rsidRPr="00D040E4">
        <w:rPr>
          <w:b/>
          <w:lang w:val="fr-FR" w:eastAsia="fr-FR"/>
        </w:rPr>
        <w:t>Tableau</w:t>
      </w:r>
      <w:r w:rsidR="00A8064D" w:rsidRPr="00A8064D">
        <w:rPr>
          <w:b/>
          <w:lang w:val="fr-FR" w:eastAsia="fr-FR"/>
        </w:rPr>
        <w:t> : Programme de rencontres dans les localités de la Ngounié</w:t>
      </w:r>
    </w:p>
    <w:tbl>
      <w:tblPr>
        <w:tblStyle w:val="Grilledetableauclaire"/>
        <w:tblW w:w="0" w:type="auto"/>
        <w:jc w:val="center"/>
        <w:tblLook w:val="04A0" w:firstRow="1" w:lastRow="0" w:firstColumn="1" w:lastColumn="0" w:noHBand="0" w:noVBand="1"/>
      </w:tblPr>
      <w:tblGrid>
        <w:gridCol w:w="1934"/>
        <w:gridCol w:w="4421"/>
        <w:gridCol w:w="2668"/>
      </w:tblGrid>
      <w:tr w:rsidR="00A8064D" w:rsidRPr="00A8064D" w14:paraId="5AB04E9E" w14:textId="77777777" w:rsidTr="00A8064D">
        <w:trPr>
          <w:trHeight w:val="238"/>
          <w:jc w:val="center"/>
        </w:trPr>
        <w:tc>
          <w:tcPr>
            <w:tcW w:w="1934" w:type="dxa"/>
            <w:hideMark/>
          </w:tcPr>
          <w:p w14:paraId="76EDDF9F" w14:textId="5E8F2B18" w:rsidR="00A8064D" w:rsidRPr="00A8064D" w:rsidRDefault="00A8064D" w:rsidP="00A8064D">
            <w:pPr>
              <w:rPr>
                <w:b/>
                <w:lang w:val="fr-FR"/>
              </w:rPr>
            </w:pPr>
            <w:r>
              <w:rPr>
                <w:b/>
                <w:lang w:val="fr-FR"/>
              </w:rPr>
              <w:t>Dates</w:t>
            </w:r>
          </w:p>
        </w:tc>
        <w:tc>
          <w:tcPr>
            <w:tcW w:w="4421" w:type="dxa"/>
            <w:hideMark/>
          </w:tcPr>
          <w:p w14:paraId="1EA8BEB1" w14:textId="0577830D" w:rsidR="00A8064D" w:rsidRPr="00A8064D" w:rsidRDefault="00A8064D" w:rsidP="00A8064D">
            <w:pPr>
              <w:rPr>
                <w:b/>
                <w:lang w:val="fr-FR"/>
              </w:rPr>
            </w:pPr>
            <w:r>
              <w:rPr>
                <w:b/>
                <w:lang w:val="fr-FR"/>
              </w:rPr>
              <w:t>Ville/ Villages</w:t>
            </w:r>
          </w:p>
        </w:tc>
        <w:tc>
          <w:tcPr>
            <w:tcW w:w="2668" w:type="dxa"/>
            <w:hideMark/>
          </w:tcPr>
          <w:p w14:paraId="4AA83D61" w14:textId="7B2BF3ED" w:rsidR="00A8064D" w:rsidRPr="00A8064D" w:rsidRDefault="00A8064D" w:rsidP="00A8064D">
            <w:pPr>
              <w:rPr>
                <w:b/>
                <w:lang w:val="fr-FR"/>
              </w:rPr>
            </w:pPr>
            <w:r>
              <w:rPr>
                <w:b/>
                <w:lang w:val="fr-FR"/>
              </w:rPr>
              <w:t>Dé</w:t>
            </w:r>
            <w:r w:rsidRPr="00A8064D">
              <w:rPr>
                <w:b/>
                <w:lang w:val="fr-FR"/>
              </w:rPr>
              <w:t>partements</w:t>
            </w:r>
          </w:p>
        </w:tc>
      </w:tr>
      <w:tr w:rsidR="00A8064D" w:rsidRPr="00A8064D" w14:paraId="5D3533FC" w14:textId="77777777" w:rsidTr="00A8064D">
        <w:trPr>
          <w:trHeight w:val="247"/>
          <w:jc w:val="center"/>
        </w:trPr>
        <w:tc>
          <w:tcPr>
            <w:tcW w:w="1934" w:type="dxa"/>
            <w:hideMark/>
          </w:tcPr>
          <w:p w14:paraId="003BFA5D" w14:textId="77777777" w:rsidR="00A8064D" w:rsidRPr="00A8064D" w:rsidRDefault="00A8064D" w:rsidP="00A8064D">
            <w:pPr>
              <w:rPr>
                <w:lang w:val="fr-FR"/>
              </w:rPr>
            </w:pPr>
            <w:r w:rsidRPr="00A8064D">
              <w:rPr>
                <w:lang w:val="fr-FR"/>
              </w:rPr>
              <w:t>16/04/2018</w:t>
            </w:r>
          </w:p>
        </w:tc>
        <w:tc>
          <w:tcPr>
            <w:tcW w:w="4421" w:type="dxa"/>
            <w:hideMark/>
          </w:tcPr>
          <w:p w14:paraId="18006BF9" w14:textId="77777777" w:rsidR="00A8064D" w:rsidRPr="00A8064D" w:rsidRDefault="00A8064D" w:rsidP="00A8064D">
            <w:pPr>
              <w:rPr>
                <w:lang w:val="fr-FR"/>
              </w:rPr>
            </w:pPr>
            <w:r w:rsidRPr="00A8064D">
              <w:rPr>
                <w:lang w:val="fr-FR"/>
              </w:rPr>
              <w:t>Mandji</w:t>
            </w:r>
          </w:p>
        </w:tc>
        <w:tc>
          <w:tcPr>
            <w:tcW w:w="2668" w:type="dxa"/>
            <w:hideMark/>
          </w:tcPr>
          <w:p w14:paraId="633AED0C" w14:textId="77777777" w:rsidR="00A8064D" w:rsidRPr="00A8064D" w:rsidRDefault="00A8064D" w:rsidP="00A8064D">
            <w:pPr>
              <w:rPr>
                <w:lang w:val="fr-FR"/>
              </w:rPr>
            </w:pPr>
            <w:proofErr w:type="spellStart"/>
            <w:r w:rsidRPr="00A8064D">
              <w:rPr>
                <w:lang w:val="fr-FR"/>
              </w:rPr>
              <w:t>Ndolou</w:t>
            </w:r>
            <w:proofErr w:type="spellEnd"/>
          </w:p>
        </w:tc>
      </w:tr>
      <w:tr w:rsidR="00A8064D" w:rsidRPr="00A8064D" w14:paraId="00753B0E" w14:textId="77777777" w:rsidTr="00A8064D">
        <w:trPr>
          <w:trHeight w:val="238"/>
          <w:jc w:val="center"/>
        </w:trPr>
        <w:tc>
          <w:tcPr>
            <w:tcW w:w="1934" w:type="dxa"/>
            <w:hideMark/>
          </w:tcPr>
          <w:p w14:paraId="5D183624" w14:textId="77777777" w:rsidR="00A8064D" w:rsidRPr="00A8064D" w:rsidRDefault="00A8064D" w:rsidP="00A8064D">
            <w:pPr>
              <w:rPr>
                <w:lang w:val="fr-FR"/>
              </w:rPr>
            </w:pPr>
            <w:r w:rsidRPr="00A8064D">
              <w:rPr>
                <w:lang w:val="fr-FR"/>
              </w:rPr>
              <w:t>17/04/2018</w:t>
            </w:r>
          </w:p>
        </w:tc>
        <w:tc>
          <w:tcPr>
            <w:tcW w:w="4421" w:type="dxa"/>
            <w:hideMark/>
          </w:tcPr>
          <w:p w14:paraId="04E1FCFE" w14:textId="77777777" w:rsidR="00A8064D" w:rsidRPr="00A8064D" w:rsidRDefault="00A8064D" w:rsidP="00A8064D">
            <w:pPr>
              <w:rPr>
                <w:lang w:val="fr-FR"/>
              </w:rPr>
            </w:pPr>
            <w:r w:rsidRPr="00A8064D">
              <w:rPr>
                <w:lang w:val="fr-FR" w:eastAsia="fr-FR"/>
              </w:rPr>
              <w:t>Lambaréné-Kili</w:t>
            </w:r>
          </w:p>
        </w:tc>
        <w:tc>
          <w:tcPr>
            <w:tcW w:w="2668" w:type="dxa"/>
            <w:hideMark/>
          </w:tcPr>
          <w:p w14:paraId="6CB33DB0" w14:textId="77777777" w:rsidR="00A8064D" w:rsidRPr="00A8064D" w:rsidRDefault="00A8064D" w:rsidP="00A8064D">
            <w:pPr>
              <w:rPr>
                <w:lang w:val="fr-FR"/>
              </w:rPr>
            </w:pPr>
            <w:proofErr w:type="spellStart"/>
            <w:r w:rsidRPr="00A8064D">
              <w:rPr>
                <w:lang w:val="fr-FR"/>
              </w:rPr>
              <w:t>Ndolou</w:t>
            </w:r>
            <w:proofErr w:type="spellEnd"/>
          </w:p>
        </w:tc>
      </w:tr>
      <w:tr w:rsidR="00A8064D" w:rsidRPr="00A8064D" w14:paraId="781EEEEC" w14:textId="77777777" w:rsidTr="00A8064D">
        <w:trPr>
          <w:trHeight w:val="238"/>
          <w:jc w:val="center"/>
        </w:trPr>
        <w:tc>
          <w:tcPr>
            <w:tcW w:w="1934" w:type="dxa"/>
            <w:hideMark/>
          </w:tcPr>
          <w:p w14:paraId="2C67295B" w14:textId="77777777" w:rsidR="00A8064D" w:rsidRPr="00A8064D" w:rsidRDefault="00A8064D" w:rsidP="00A8064D">
            <w:pPr>
              <w:rPr>
                <w:lang w:val="fr-FR"/>
              </w:rPr>
            </w:pPr>
            <w:r w:rsidRPr="00A8064D">
              <w:rPr>
                <w:lang w:val="fr-FR"/>
              </w:rPr>
              <w:t>18/04/2018</w:t>
            </w:r>
          </w:p>
        </w:tc>
        <w:tc>
          <w:tcPr>
            <w:tcW w:w="4421" w:type="dxa"/>
            <w:hideMark/>
          </w:tcPr>
          <w:p w14:paraId="0CAA546A" w14:textId="77777777" w:rsidR="00A8064D" w:rsidRPr="00A8064D" w:rsidRDefault="00A8064D" w:rsidP="00A8064D">
            <w:pPr>
              <w:rPr>
                <w:lang w:val="fr-FR"/>
              </w:rPr>
            </w:pPr>
            <w:proofErr w:type="spellStart"/>
            <w:r w:rsidRPr="00A8064D">
              <w:rPr>
                <w:lang w:val="fr-FR" w:eastAsia="fr-FR"/>
              </w:rPr>
              <w:t>Faguindaka</w:t>
            </w:r>
            <w:proofErr w:type="spellEnd"/>
          </w:p>
        </w:tc>
        <w:tc>
          <w:tcPr>
            <w:tcW w:w="2668" w:type="dxa"/>
            <w:hideMark/>
          </w:tcPr>
          <w:p w14:paraId="7D752901" w14:textId="77777777" w:rsidR="00A8064D" w:rsidRPr="00A8064D" w:rsidRDefault="00A8064D" w:rsidP="00A8064D">
            <w:pPr>
              <w:rPr>
                <w:lang w:val="fr-FR"/>
              </w:rPr>
            </w:pPr>
            <w:proofErr w:type="spellStart"/>
            <w:r w:rsidRPr="00A8064D">
              <w:rPr>
                <w:lang w:val="fr-FR"/>
              </w:rPr>
              <w:t>Ndolou</w:t>
            </w:r>
            <w:proofErr w:type="spellEnd"/>
          </w:p>
        </w:tc>
      </w:tr>
      <w:tr w:rsidR="00A8064D" w:rsidRPr="00A8064D" w14:paraId="1E8906ED" w14:textId="77777777" w:rsidTr="00A8064D">
        <w:trPr>
          <w:trHeight w:val="238"/>
          <w:jc w:val="center"/>
        </w:trPr>
        <w:tc>
          <w:tcPr>
            <w:tcW w:w="1934" w:type="dxa"/>
            <w:hideMark/>
          </w:tcPr>
          <w:p w14:paraId="55C0BDFB" w14:textId="77777777" w:rsidR="00A8064D" w:rsidRPr="00A8064D" w:rsidRDefault="00A8064D" w:rsidP="00A8064D">
            <w:pPr>
              <w:rPr>
                <w:lang w:val="fr-FR"/>
              </w:rPr>
            </w:pPr>
            <w:r w:rsidRPr="00A8064D">
              <w:rPr>
                <w:lang w:val="fr-FR"/>
              </w:rPr>
              <w:t>19/04/2018</w:t>
            </w:r>
          </w:p>
        </w:tc>
        <w:tc>
          <w:tcPr>
            <w:tcW w:w="4421" w:type="dxa"/>
            <w:hideMark/>
          </w:tcPr>
          <w:p w14:paraId="5E4535E6" w14:textId="77777777" w:rsidR="00A8064D" w:rsidRPr="00A8064D" w:rsidRDefault="00A8064D" w:rsidP="00A8064D">
            <w:pPr>
              <w:rPr>
                <w:lang w:val="fr-FR"/>
              </w:rPr>
            </w:pPr>
            <w:proofErr w:type="spellStart"/>
            <w:r w:rsidRPr="00A8064D">
              <w:rPr>
                <w:lang w:val="fr-FR" w:eastAsia="fr-FR"/>
              </w:rPr>
              <w:t>Boungounga</w:t>
            </w:r>
            <w:proofErr w:type="spellEnd"/>
          </w:p>
        </w:tc>
        <w:tc>
          <w:tcPr>
            <w:tcW w:w="2668" w:type="dxa"/>
            <w:hideMark/>
          </w:tcPr>
          <w:p w14:paraId="2031B217" w14:textId="77777777" w:rsidR="00A8064D" w:rsidRPr="00A8064D" w:rsidRDefault="00A8064D" w:rsidP="00A8064D">
            <w:pPr>
              <w:rPr>
                <w:lang w:val="fr-FR"/>
              </w:rPr>
            </w:pPr>
            <w:proofErr w:type="spellStart"/>
            <w:r w:rsidRPr="00A8064D">
              <w:rPr>
                <w:lang w:val="fr-FR"/>
              </w:rPr>
              <w:t>Ndolou</w:t>
            </w:r>
            <w:proofErr w:type="spellEnd"/>
          </w:p>
        </w:tc>
      </w:tr>
      <w:tr w:rsidR="00A8064D" w:rsidRPr="00A8064D" w14:paraId="3095152A" w14:textId="77777777" w:rsidTr="00A8064D">
        <w:trPr>
          <w:trHeight w:val="247"/>
          <w:jc w:val="center"/>
        </w:trPr>
        <w:tc>
          <w:tcPr>
            <w:tcW w:w="1934" w:type="dxa"/>
            <w:hideMark/>
          </w:tcPr>
          <w:p w14:paraId="09DB8559" w14:textId="77777777" w:rsidR="00A8064D" w:rsidRPr="00A8064D" w:rsidRDefault="00A8064D" w:rsidP="00A8064D">
            <w:pPr>
              <w:rPr>
                <w:lang w:val="fr-FR"/>
              </w:rPr>
            </w:pPr>
            <w:r w:rsidRPr="00A8064D">
              <w:rPr>
                <w:lang w:val="fr-FR"/>
              </w:rPr>
              <w:t>20/04/2018</w:t>
            </w:r>
          </w:p>
        </w:tc>
        <w:tc>
          <w:tcPr>
            <w:tcW w:w="4421" w:type="dxa"/>
            <w:hideMark/>
          </w:tcPr>
          <w:p w14:paraId="4597533D" w14:textId="77777777" w:rsidR="00A8064D" w:rsidRPr="00A8064D" w:rsidRDefault="00A8064D" w:rsidP="00A8064D">
            <w:pPr>
              <w:rPr>
                <w:lang w:val="fr-FR"/>
              </w:rPr>
            </w:pPr>
            <w:proofErr w:type="spellStart"/>
            <w:r w:rsidRPr="00A8064D">
              <w:rPr>
                <w:lang w:val="fr-FR" w:eastAsia="fr-FR"/>
              </w:rPr>
              <w:t>Bemboubié</w:t>
            </w:r>
            <w:proofErr w:type="spellEnd"/>
          </w:p>
        </w:tc>
        <w:tc>
          <w:tcPr>
            <w:tcW w:w="2668" w:type="dxa"/>
            <w:hideMark/>
          </w:tcPr>
          <w:p w14:paraId="596135EF" w14:textId="77777777" w:rsidR="00A8064D" w:rsidRPr="00A8064D" w:rsidRDefault="00A8064D" w:rsidP="00A8064D">
            <w:pPr>
              <w:rPr>
                <w:lang w:val="fr-FR"/>
              </w:rPr>
            </w:pPr>
            <w:proofErr w:type="spellStart"/>
            <w:r w:rsidRPr="00A8064D">
              <w:rPr>
                <w:lang w:val="fr-FR"/>
              </w:rPr>
              <w:t>Ndolou</w:t>
            </w:r>
            <w:proofErr w:type="spellEnd"/>
          </w:p>
        </w:tc>
      </w:tr>
    </w:tbl>
    <w:p w14:paraId="04030021" w14:textId="1FDF2234" w:rsidR="00863BE9" w:rsidRDefault="00863BE9" w:rsidP="00863BE9">
      <w:pPr>
        <w:spacing w:before="240" w:after="120" w:line="276" w:lineRule="auto"/>
        <w:jc w:val="both"/>
      </w:pPr>
      <w:r w:rsidRPr="00863BE9">
        <w:t>A la sui</w:t>
      </w:r>
      <w:r>
        <w:t xml:space="preserve">te de cette mission effectuée </w:t>
      </w:r>
      <w:r w:rsidRPr="00863BE9">
        <w:t>à Mandji dans la Ngou</w:t>
      </w:r>
      <w:r>
        <w:t>nié, plusieurs observations on relève plusieurs difficultés</w:t>
      </w:r>
      <w:r w:rsidRPr="00863BE9">
        <w:t> :</w:t>
      </w:r>
      <w:r>
        <w:t xml:space="preserve"> </w:t>
      </w:r>
    </w:p>
    <w:p w14:paraId="7BBF0EC8" w14:textId="7A22E548" w:rsidR="00863BE9" w:rsidRDefault="00863BE9" w:rsidP="007C3613">
      <w:pPr>
        <w:pStyle w:val="Paragraphedeliste"/>
        <w:numPr>
          <w:ilvl w:val="0"/>
          <w:numId w:val="29"/>
        </w:numPr>
        <w:spacing w:after="120" w:line="276" w:lineRule="auto"/>
        <w:ind w:left="714" w:hanging="357"/>
        <w:jc w:val="both"/>
      </w:pPr>
      <w:r>
        <w:t>Retard de la mise en œuvre des CCC signés</w:t>
      </w:r>
      <w:r w:rsidR="00BD7EB1">
        <w:t> ;</w:t>
      </w:r>
    </w:p>
    <w:p w14:paraId="6BA702B8" w14:textId="047B8BB6" w:rsidR="00863BE9" w:rsidRDefault="00863BE9" w:rsidP="007C3613">
      <w:pPr>
        <w:pStyle w:val="Paragraphedeliste"/>
        <w:numPr>
          <w:ilvl w:val="0"/>
          <w:numId w:val="29"/>
        </w:numPr>
        <w:spacing w:after="120" w:line="276" w:lineRule="auto"/>
        <w:ind w:left="714" w:hanging="357"/>
        <w:jc w:val="both"/>
      </w:pPr>
      <w:r>
        <w:t>Les populations affichent un comportement suspect et  flou (certainement impliquée</w:t>
      </w:r>
      <w:r w:rsidR="00BD7EB1">
        <w:t>s dans des activités illégales) ;</w:t>
      </w:r>
    </w:p>
    <w:p w14:paraId="012034A0" w14:textId="2D024A4A" w:rsidR="00863BE9" w:rsidRDefault="00863BE9" w:rsidP="007C3613">
      <w:pPr>
        <w:pStyle w:val="Paragraphedeliste"/>
        <w:numPr>
          <w:ilvl w:val="0"/>
          <w:numId w:val="29"/>
        </w:numPr>
        <w:spacing w:after="120" w:line="276" w:lineRule="auto"/>
        <w:ind w:left="714" w:hanging="357"/>
        <w:jc w:val="both"/>
      </w:pPr>
      <w:r>
        <w:t>Les responsables des sociétés forestières manquent de respect a</w:t>
      </w:r>
      <w:r w:rsidR="00BD7EB1">
        <w:t>ux auxiliaires de commandements ;</w:t>
      </w:r>
    </w:p>
    <w:p w14:paraId="5D1F793F" w14:textId="70D0686B" w:rsidR="00EE38CA" w:rsidRDefault="00863BE9" w:rsidP="00EE38CA">
      <w:pPr>
        <w:pStyle w:val="Paragraphedeliste"/>
        <w:numPr>
          <w:ilvl w:val="0"/>
          <w:numId w:val="26"/>
        </w:numPr>
        <w:spacing w:after="120" w:line="276" w:lineRule="auto"/>
        <w:ind w:left="714" w:hanging="357"/>
        <w:contextualSpacing w:val="0"/>
        <w:jc w:val="both"/>
      </w:pPr>
      <w:r>
        <w:t>Les tensions sont vives entre les populations ; entre les populations et les sociétés forestières ; entre les auxiliaires de commandement</w:t>
      </w:r>
      <w:r w:rsidR="00BD7EB1">
        <w:t>s et les exploitants forestiers ;</w:t>
      </w:r>
    </w:p>
    <w:p w14:paraId="65F2EDA4" w14:textId="0642C144" w:rsidR="00863BE9" w:rsidRPr="00563A82" w:rsidRDefault="00EE38CA" w:rsidP="00EE38CA">
      <w:pPr>
        <w:pStyle w:val="Paragraphedeliste"/>
        <w:numPr>
          <w:ilvl w:val="0"/>
          <w:numId w:val="26"/>
        </w:numPr>
        <w:spacing w:after="120" w:line="276" w:lineRule="auto"/>
        <w:ind w:left="714" w:hanging="357"/>
        <w:contextualSpacing w:val="0"/>
        <w:jc w:val="both"/>
      </w:pPr>
      <w:r>
        <w:t>Exploitation forestière anarchique dans la zone de Lambaréné-Kili</w:t>
      </w:r>
      <w:r w:rsidR="00BD7EB1">
        <w:t>.</w:t>
      </w:r>
    </w:p>
    <w:p w14:paraId="28222285" w14:textId="627924EA" w:rsidR="0050429F" w:rsidRDefault="0050429F" w:rsidP="005D28E3">
      <w:pPr>
        <w:spacing w:before="240" w:after="200" w:line="276" w:lineRule="auto"/>
        <w:jc w:val="both"/>
        <w:rPr>
          <w:b/>
          <w:lang w:val="fr-FR" w:eastAsia="fr-FR"/>
        </w:rPr>
      </w:pPr>
      <w:r w:rsidRPr="0050429F">
        <w:rPr>
          <w:b/>
          <w:lang w:val="fr-FR" w:eastAsia="fr-FR"/>
        </w:rPr>
        <w:t>4.2 Dans la Nyanga</w:t>
      </w:r>
    </w:p>
    <w:p w14:paraId="22355ACB" w14:textId="021F3330" w:rsidR="005431BA" w:rsidRPr="00F3139C" w:rsidRDefault="005431BA" w:rsidP="003A21B9">
      <w:pPr>
        <w:spacing w:after="200" w:line="276" w:lineRule="auto"/>
        <w:jc w:val="both"/>
        <w:rPr>
          <w:lang w:val="fr-FR" w:eastAsia="fr-FR"/>
        </w:rPr>
      </w:pPr>
      <w:r w:rsidRPr="00A8064D">
        <w:rPr>
          <w:lang w:val="fr-FR" w:eastAsia="fr-FR"/>
        </w:rPr>
        <w:t xml:space="preserve">Dans le cadre du projet ALEFI, une mission a été menée au cours du mois d’avril 2018 dans les villages du département de la </w:t>
      </w:r>
      <w:proofErr w:type="spellStart"/>
      <w:r w:rsidRPr="00A8064D">
        <w:rPr>
          <w:lang w:val="fr-FR" w:eastAsia="fr-FR"/>
        </w:rPr>
        <w:t>Douigny</w:t>
      </w:r>
      <w:proofErr w:type="spellEnd"/>
      <w:r w:rsidRPr="00A8064D">
        <w:rPr>
          <w:lang w:val="fr-FR" w:eastAsia="fr-FR"/>
        </w:rPr>
        <w:t xml:space="preserve"> (Moabi) dans la province de la Nyanga. Le programme des rencontres dans les villages est consigné dans le tableau</w:t>
      </w:r>
      <w:r>
        <w:rPr>
          <w:lang w:val="fr-FR" w:eastAsia="fr-FR"/>
        </w:rPr>
        <w:t xml:space="preserve"> ci-dessous</w:t>
      </w:r>
      <w:r w:rsidRPr="00A8064D">
        <w:rPr>
          <w:lang w:val="fr-FR" w:eastAsia="fr-FR"/>
        </w:rPr>
        <w:t>.</w:t>
      </w:r>
    </w:p>
    <w:p w14:paraId="142B7A3A" w14:textId="3D068DA4" w:rsidR="00D72425" w:rsidRPr="0050429F" w:rsidRDefault="00D72425" w:rsidP="00F3139C">
      <w:pPr>
        <w:spacing w:after="200" w:line="276" w:lineRule="auto"/>
        <w:jc w:val="both"/>
        <w:outlineLvl w:val="0"/>
        <w:rPr>
          <w:b/>
          <w:lang w:val="fr-FR" w:eastAsia="fr-FR"/>
        </w:rPr>
      </w:pPr>
      <w:r w:rsidRPr="00D040E4">
        <w:rPr>
          <w:b/>
          <w:lang w:val="fr-FR" w:eastAsia="fr-FR"/>
        </w:rPr>
        <w:t>Tableau</w:t>
      </w:r>
      <w:r w:rsidR="00D040E4">
        <w:rPr>
          <w:b/>
          <w:lang w:val="fr-FR" w:eastAsia="fr-FR"/>
        </w:rPr>
        <w:t xml:space="preserve"> </w:t>
      </w:r>
      <w:r w:rsidRPr="00D040E4">
        <w:rPr>
          <w:b/>
          <w:lang w:val="fr-FR" w:eastAsia="fr-FR"/>
        </w:rPr>
        <w:t>:</w:t>
      </w:r>
      <w:r w:rsidRPr="00A8064D">
        <w:rPr>
          <w:b/>
          <w:lang w:val="fr-FR" w:eastAsia="fr-FR"/>
        </w:rPr>
        <w:t xml:space="preserve"> Programme de rencontres dans les localités de la Nyanga</w:t>
      </w:r>
    </w:p>
    <w:tbl>
      <w:tblPr>
        <w:tblStyle w:val="Grilledetableauclaire"/>
        <w:tblW w:w="0" w:type="auto"/>
        <w:jc w:val="center"/>
        <w:tblLook w:val="04A0" w:firstRow="1" w:lastRow="0" w:firstColumn="1" w:lastColumn="0" w:noHBand="0" w:noVBand="1"/>
      </w:tblPr>
      <w:tblGrid>
        <w:gridCol w:w="1934"/>
        <w:gridCol w:w="4421"/>
        <w:gridCol w:w="2668"/>
      </w:tblGrid>
      <w:tr w:rsidR="0050429F" w:rsidRPr="00A8064D" w14:paraId="207CF523" w14:textId="77777777" w:rsidTr="007C7F31">
        <w:trPr>
          <w:trHeight w:val="238"/>
          <w:jc w:val="center"/>
        </w:trPr>
        <w:tc>
          <w:tcPr>
            <w:tcW w:w="1934" w:type="dxa"/>
            <w:hideMark/>
          </w:tcPr>
          <w:p w14:paraId="55305CE5" w14:textId="77777777" w:rsidR="0050429F" w:rsidRPr="00A8064D" w:rsidRDefault="0050429F" w:rsidP="007C7F31">
            <w:pPr>
              <w:rPr>
                <w:b/>
                <w:lang w:val="fr-FR"/>
              </w:rPr>
            </w:pPr>
            <w:r>
              <w:rPr>
                <w:b/>
                <w:lang w:val="fr-FR"/>
              </w:rPr>
              <w:t>Dates</w:t>
            </w:r>
          </w:p>
        </w:tc>
        <w:tc>
          <w:tcPr>
            <w:tcW w:w="4421" w:type="dxa"/>
            <w:hideMark/>
          </w:tcPr>
          <w:p w14:paraId="3B68ADA9" w14:textId="77777777" w:rsidR="0050429F" w:rsidRPr="00A8064D" w:rsidRDefault="0050429F" w:rsidP="007C7F31">
            <w:pPr>
              <w:rPr>
                <w:b/>
                <w:lang w:val="fr-FR"/>
              </w:rPr>
            </w:pPr>
            <w:r>
              <w:rPr>
                <w:b/>
                <w:lang w:val="fr-FR"/>
              </w:rPr>
              <w:t>Ville/ Villages</w:t>
            </w:r>
          </w:p>
        </w:tc>
        <w:tc>
          <w:tcPr>
            <w:tcW w:w="2668" w:type="dxa"/>
            <w:hideMark/>
          </w:tcPr>
          <w:p w14:paraId="39DAF886" w14:textId="77777777" w:rsidR="0050429F" w:rsidRPr="00A8064D" w:rsidRDefault="0050429F" w:rsidP="007C7F31">
            <w:pPr>
              <w:rPr>
                <w:b/>
                <w:lang w:val="fr-FR"/>
              </w:rPr>
            </w:pPr>
            <w:r>
              <w:rPr>
                <w:b/>
                <w:lang w:val="fr-FR"/>
              </w:rPr>
              <w:t>Dé</w:t>
            </w:r>
            <w:r w:rsidRPr="00A8064D">
              <w:rPr>
                <w:b/>
                <w:lang w:val="fr-FR"/>
              </w:rPr>
              <w:t>partements</w:t>
            </w:r>
          </w:p>
        </w:tc>
      </w:tr>
      <w:tr w:rsidR="0050429F" w:rsidRPr="00A8064D" w14:paraId="7D65D68A" w14:textId="77777777" w:rsidTr="007C7F31">
        <w:trPr>
          <w:trHeight w:val="247"/>
          <w:jc w:val="center"/>
        </w:trPr>
        <w:tc>
          <w:tcPr>
            <w:tcW w:w="1934" w:type="dxa"/>
            <w:hideMark/>
          </w:tcPr>
          <w:p w14:paraId="74D50BFD" w14:textId="77777777" w:rsidR="0050429F" w:rsidRPr="00A8064D" w:rsidRDefault="0050429F" w:rsidP="007C7F31">
            <w:pPr>
              <w:rPr>
                <w:lang w:val="fr-FR"/>
              </w:rPr>
            </w:pPr>
            <w:r w:rsidRPr="00A8064D">
              <w:rPr>
                <w:lang w:val="fr-FR"/>
              </w:rPr>
              <w:t>08/04/2018</w:t>
            </w:r>
          </w:p>
        </w:tc>
        <w:tc>
          <w:tcPr>
            <w:tcW w:w="4421" w:type="dxa"/>
            <w:hideMark/>
          </w:tcPr>
          <w:p w14:paraId="2C39E5AB" w14:textId="77777777" w:rsidR="0050429F" w:rsidRPr="00A8064D" w:rsidRDefault="0050429F" w:rsidP="007C7F31">
            <w:pPr>
              <w:rPr>
                <w:lang w:val="fr-FR"/>
              </w:rPr>
            </w:pPr>
            <w:r w:rsidRPr="00A8064D">
              <w:rPr>
                <w:lang w:val="fr-FR"/>
              </w:rPr>
              <w:t>Tchibanga</w:t>
            </w:r>
          </w:p>
        </w:tc>
        <w:tc>
          <w:tcPr>
            <w:tcW w:w="2668" w:type="dxa"/>
            <w:hideMark/>
          </w:tcPr>
          <w:p w14:paraId="442C953B" w14:textId="77777777" w:rsidR="0050429F" w:rsidRPr="00A8064D" w:rsidRDefault="0050429F" w:rsidP="007C7F31">
            <w:pPr>
              <w:rPr>
                <w:lang w:val="fr-FR"/>
              </w:rPr>
            </w:pPr>
            <w:proofErr w:type="spellStart"/>
            <w:r w:rsidRPr="00A8064D">
              <w:rPr>
                <w:lang w:val="fr-FR"/>
              </w:rPr>
              <w:t>Mougoutsi</w:t>
            </w:r>
            <w:proofErr w:type="spellEnd"/>
          </w:p>
        </w:tc>
      </w:tr>
      <w:tr w:rsidR="0050429F" w:rsidRPr="00A8064D" w14:paraId="5BE581C5" w14:textId="77777777" w:rsidTr="007C7F31">
        <w:trPr>
          <w:trHeight w:val="238"/>
          <w:jc w:val="center"/>
        </w:trPr>
        <w:tc>
          <w:tcPr>
            <w:tcW w:w="1934" w:type="dxa"/>
            <w:hideMark/>
          </w:tcPr>
          <w:p w14:paraId="46E471BB" w14:textId="77777777" w:rsidR="0050429F" w:rsidRPr="00A8064D" w:rsidRDefault="0050429F" w:rsidP="007C7F31">
            <w:pPr>
              <w:rPr>
                <w:lang w:val="fr-FR"/>
              </w:rPr>
            </w:pPr>
            <w:r w:rsidRPr="00A8064D">
              <w:rPr>
                <w:lang w:val="fr-FR"/>
              </w:rPr>
              <w:t>09/04/2018</w:t>
            </w:r>
          </w:p>
        </w:tc>
        <w:tc>
          <w:tcPr>
            <w:tcW w:w="4421" w:type="dxa"/>
            <w:hideMark/>
          </w:tcPr>
          <w:p w14:paraId="44EBE7AD" w14:textId="77777777" w:rsidR="0050429F" w:rsidRPr="00A8064D" w:rsidRDefault="0050429F" w:rsidP="007C7F31">
            <w:pPr>
              <w:rPr>
                <w:lang w:val="fr-FR"/>
              </w:rPr>
            </w:pPr>
            <w:r w:rsidRPr="00A8064D">
              <w:rPr>
                <w:lang w:val="fr-FR"/>
              </w:rPr>
              <w:t>Tchibanga</w:t>
            </w:r>
          </w:p>
        </w:tc>
        <w:tc>
          <w:tcPr>
            <w:tcW w:w="2668" w:type="dxa"/>
            <w:hideMark/>
          </w:tcPr>
          <w:p w14:paraId="2923C266" w14:textId="77777777" w:rsidR="0050429F" w:rsidRPr="00A8064D" w:rsidRDefault="0050429F" w:rsidP="007C7F31">
            <w:pPr>
              <w:rPr>
                <w:lang w:val="fr-FR"/>
              </w:rPr>
            </w:pPr>
            <w:proofErr w:type="spellStart"/>
            <w:r w:rsidRPr="00A8064D">
              <w:rPr>
                <w:lang w:val="fr-FR"/>
              </w:rPr>
              <w:t>Mougoutsi</w:t>
            </w:r>
            <w:proofErr w:type="spellEnd"/>
          </w:p>
        </w:tc>
      </w:tr>
      <w:tr w:rsidR="0050429F" w:rsidRPr="00A8064D" w14:paraId="3098FD14" w14:textId="77777777" w:rsidTr="007C7F31">
        <w:trPr>
          <w:trHeight w:val="238"/>
          <w:jc w:val="center"/>
        </w:trPr>
        <w:tc>
          <w:tcPr>
            <w:tcW w:w="1934" w:type="dxa"/>
            <w:hideMark/>
          </w:tcPr>
          <w:p w14:paraId="0EB03DAF" w14:textId="77777777" w:rsidR="0050429F" w:rsidRPr="00A8064D" w:rsidRDefault="0050429F" w:rsidP="007C7F31">
            <w:pPr>
              <w:rPr>
                <w:lang w:val="fr-FR"/>
              </w:rPr>
            </w:pPr>
            <w:r w:rsidRPr="00A8064D">
              <w:rPr>
                <w:lang w:val="fr-FR"/>
              </w:rPr>
              <w:t>10/04/2018</w:t>
            </w:r>
          </w:p>
        </w:tc>
        <w:tc>
          <w:tcPr>
            <w:tcW w:w="4421" w:type="dxa"/>
            <w:hideMark/>
          </w:tcPr>
          <w:p w14:paraId="1A3B1142" w14:textId="77777777" w:rsidR="0050429F" w:rsidRPr="00A8064D" w:rsidRDefault="0050429F" w:rsidP="007C7F31">
            <w:pPr>
              <w:rPr>
                <w:lang w:val="fr-FR"/>
              </w:rPr>
            </w:pPr>
            <w:r w:rsidRPr="00A8064D">
              <w:rPr>
                <w:lang w:val="fr-FR"/>
              </w:rPr>
              <w:t>Moabi</w:t>
            </w:r>
          </w:p>
        </w:tc>
        <w:tc>
          <w:tcPr>
            <w:tcW w:w="2668" w:type="dxa"/>
            <w:hideMark/>
          </w:tcPr>
          <w:p w14:paraId="6711CAAB" w14:textId="77777777" w:rsidR="0050429F" w:rsidRPr="00A8064D" w:rsidRDefault="0050429F" w:rsidP="007C7F31">
            <w:pPr>
              <w:rPr>
                <w:lang w:val="fr-FR"/>
              </w:rPr>
            </w:pPr>
            <w:proofErr w:type="spellStart"/>
            <w:r w:rsidRPr="00A8064D">
              <w:rPr>
                <w:lang w:val="fr-FR"/>
              </w:rPr>
              <w:t>Douigny</w:t>
            </w:r>
            <w:proofErr w:type="spellEnd"/>
          </w:p>
        </w:tc>
      </w:tr>
      <w:tr w:rsidR="0050429F" w:rsidRPr="00A8064D" w14:paraId="49169580" w14:textId="77777777" w:rsidTr="007C7F31">
        <w:trPr>
          <w:trHeight w:val="247"/>
          <w:jc w:val="center"/>
        </w:trPr>
        <w:tc>
          <w:tcPr>
            <w:tcW w:w="1934" w:type="dxa"/>
            <w:hideMark/>
          </w:tcPr>
          <w:p w14:paraId="7831C4E0" w14:textId="77777777" w:rsidR="0050429F" w:rsidRPr="00A8064D" w:rsidRDefault="0050429F" w:rsidP="007C7F31">
            <w:pPr>
              <w:rPr>
                <w:lang w:val="fr-FR"/>
              </w:rPr>
            </w:pPr>
            <w:r w:rsidRPr="00A8064D">
              <w:rPr>
                <w:lang w:val="fr-FR"/>
              </w:rPr>
              <w:t>11/04/2018</w:t>
            </w:r>
          </w:p>
        </w:tc>
        <w:tc>
          <w:tcPr>
            <w:tcW w:w="4421" w:type="dxa"/>
            <w:hideMark/>
          </w:tcPr>
          <w:p w14:paraId="285AB2B2" w14:textId="77777777" w:rsidR="0050429F" w:rsidRPr="00A8064D" w:rsidRDefault="0050429F" w:rsidP="007C7F31">
            <w:pPr>
              <w:rPr>
                <w:lang w:val="fr-FR"/>
              </w:rPr>
            </w:pPr>
            <w:proofErr w:type="spellStart"/>
            <w:r w:rsidRPr="00A8064D">
              <w:rPr>
                <w:lang w:val="fr-FR" w:eastAsia="fr-FR"/>
              </w:rPr>
              <w:t>Mocab</w:t>
            </w:r>
            <w:proofErr w:type="spellEnd"/>
          </w:p>
        </w:tc>
        <w:tc>
          <w:tcPr>
            <w:tcW w:w="2668" w:type="dxa"/>
            <w:hideMark/>
          </w:tcPr>
          <w:p w14:paraId="3A86311A" w14:textId="77777777" w:rsidR="0050429F" w:rsidRPr="00A8064D" w:rsidRDefault="0050429F" w:rsidP="007C7F31">
            <w:pPr>
              <w:rPr>
                <w:lang w:val="fr-FR"/>
              </w:rPr>
            </w:pPr>
            <w:proofErr w:type="spellStart"/>
            <w:r w:rsidRPr="00A8064D">
              <w:rPr>
                <w:lang w:val="fr-FR"/>
              </w:rPr>
              <w:t>Douigny</w:t>
            </w:r>
            <w:proofErr w:type="spellEnd"/>
          </w:p>
        </w:tc>
      </w:tr>
      <w:tr w:rsidR="0050429F" w:rsidRPr="00A8064D" w14:paraId="1315C6B0" w14:textId="77777777" w:rsidTr="007C7F31">
        <w:trPr>
          <w:trHeight w:val="202"/>
          <w:jc w:val="center"/>
        </w:trPr>
        <w:tc>
          <w:tcPr>
            <w:tcW w:w="1934" w:type="dxa"/>
            <w:hideMark/>
          </w:tcPr>
          <w:p w14:paraId="02722E4A" w14:textId="77777777" w:rsidR="0050429F" w:rsidRPr="00A8064D" w:rsidRDefault="0050429F" w:rsidP="007C7F31">
            <w:pPr>
              <w:rPr>
                <w:lang w:val="fr-FR"/>
              </w:rPr>
            </w:pPr>
            <w:r w:rsidRPr="00A8064D">
              <w:rPr>
                <w:lang w:val="fr-FR"/>
              </w:rPr>
              <w:t>12/04/2018</w:t>
            </w:r>
          </w:p>
        </w:tc>
        <w:tc>
          <w:tcPr>
            <w:tcW w:w="4421" w:type="dxa"/>
            <w:hideMark/>
          </w:tcPr>
          <w:p w14:paraId="716677BD" w14:textId="77777777" w:rsidR="0050429F" w:rsidRPr="00A8064D" w:rsidRDefault="0050429F" w:rsidP="007C7F31">
            <w:pPr>
              <w:rPr>
                <w:lang w:val="fr-FR" w:eastAsia="fr-FR"/>
              </w:rPr>
            </w:pPr>
            <w:proofErr w:type="spellStart"/>
            <w:r w:rsidRPr="00A8064D">
              <w:rPr>
                <w:lang w:val="fr-FR" w:eastAsia="fr-FR"/>
              </w:rPr>
              <w:t>Mivemba-Mborto</w:t>
            </w:r>
            <w:proofErr w:type="spellEnd"/>
            <w:r w:rsidRPr="00A8064D">
              <w:rPr>
                <w:lang w:val="fr-FR" w:eastAsia="fr-FR"/>
              </w:rPr>
              <w:t xml:space="preserve"> et </w:t>
            </w:r>
            <w:proofErr w:type="spellStart"/>
            <w:r w:rsidRPr="00A8064D">
              <w:rPr>
                <w:lang w:val="fr-FR" w:eastAsia="fr-FR"/>
              </w:rPr>
              <w:t>Malolo</w:t>
            </w:r>
            <w:proofErr w:type="spellEnd"/>
          </w:p>
        </w:tc>
        <w:tc>
          <w:tcPr>
            <w:tcW w:w="2668" w:type="dxa"/>
            <w:hideMark/>
          </w:tcPr>
          <w:p w14:paraId="030C89F9" w14:textId="77777777" w:rsidR="0050429F" w:rsidRPr="00A8064D" w:rsidRDefault="0050429F" w:rsidP="007C7F31">
            <w:pPr>
              <w:rPr>
                <w:lang w:val="fr-FR"/>
              </w:rPr>
            </w:pPr>
            <w:proofErr w:type="spellStart"/>
            <w:r w:rsidRPr="00A8064D">
              <w:rPr>
                <w:lang w:val="fr-FR"/>
              </w:rPr>
              <w:t>Douigny</w:t>
            </w:r>
            <w:proofErr w:type="spellEnd"/>
          </w:p>
        </w:tc>
      </w:tr>
    </w:tbl>
    <w:p w14:paraId="66BBA458" w14:textId="77777777" w:rsidR="00EE38CA" w:rsidRDefault="00C4597E" w:rsidP="002E7664">
      <w:pPr>
        <w:spacing w:before="240" w:after="240" w:line="276" w:lineRule="auto"/>
        <w:jc w:val="both"/>
      </w:pPr>
      <w:r w:rsidRPr="00E00A05">
        <w:t xml:space="preserve">A la suite </w:t>
      </w:r>
      <w:r>
        <w:t xml:space="preserve">de cette mission effectuée à Moabi dans la Nyanga </w:t>
      </w:r>
      <w:r w:rsidR="002E7664">
        <w:t xml:space="preserve">plusieurs observations on relève l’existence d’un malaise </w:t>
      </w:r>
      <w:r w:rsidR="00863BE9" w:rsidRPr="002E7664">
        <w:t>entre les populations, l’administration et les exploitants :</w:t>
      </w:r>
    </w:p>
    <w:p w14:paraId="5830F0D0" w14:textId="62FD8282" w:rsidR="00863BE9" w:rsidRDefault="002E7664" w:rsidP="00BD7EB1">
      <w:pPr>
        <w:pStyle w:val="Paragraphedeliste"/>
        <w:numPr>
          <w:ilvl w:val="0"/>
          <w:numId w:val="30"/>
        </w:numPr>
        <w:spacing w:before="240" w:after="240" w:line="276" w:lineRule="auto"/>
        <w:ind w:left="709" w:hanging="289"/>
        <w:jc w:val="both"/>
      </w:pPr>
      <w:r>
        <w:t>d</w:t>
      </w:r>
      <w:r w:rsidR="00863BE9" w:rsidRPr="00863BE9">
        <w:t>ans le Fond de Développement Local</w:t>
      </w:r>
      <w:r w:rsidR="00863BE9" w:rsidRPr="00EE38CA">
        <w:rPr>
          <w:b/>
        </w:rPr>
        <w:t xml:space="preserve"> </w:t>
      </w:r>
      <w:r w:rsidR="00863BE9" w:rsidRPr="00863BE9">
        <w:t xml:space="preserve">destiné aux populations, le comité de suivi a pris 10% pour le fonctionnement, en violation des dispositions de l’arrêté 105. </w:t>
      </w:r>
    </w:p>
    <w:p w14:paraId="396CE11A" w14:textId="62C26753" w:rsidR="00C4597E" w:rsidRDefault="001C0697" w:rsidP="00BD7EB1">
      <w:pPr>
        <w:pStyle w:val="Paragraphedeliste"/>
        <w:numPr>
          <w:ilvl w:val="0"/>
          <w:numId w:val="26"/>
        </w:numPr>
        <w:spacing w:after="120" w:line="276" w:lineRule="auto"/>
        <w:ind w:left="709" w:hanging="289"/>
        <w:contextualSpacing w:val="0"/>
        <w:jc w:val="both"/>
      </w:pPr>
      <w:r>
        <w:lastRenderedPageBreak/>
        <w:t xml:space="preserve">changement </w:t>
      </w:r>
      <w:r w:rsidR="00C4597E">
        <w:t xml:space="preserve">d’exploitant dans le département de la </w:t>
      </w:r>
      <w:proofErr w:type="spellStart"/>
      <w:r w:rsidR="00C4597E">
        <w:t>Douigny</w:t>
      </w:r>
      <w:proofErr w:type="spellEnd"/>
      <w:r w:rsidR="00C4597E">
        <w:t xml:space="preserve">/Moabi, qui laisse paraitre comme un jeu de chaise effectué entre des partenaires afin peut être d’échapper d’une </w:t>
      </w:r>
      <w:r w:rsidR="00EE38CA">
        <w:t>certaine</w:t>
      </w:r>
      <w:r w:rsidR="00C4597E">
        <w:t xml:space="preserve"> façon à l’application d</w:t>
      </w:r>
      <w:r w:rsidR="00EE38CA">
        <w:t>e la loi dans toute sa rigueur.</w:t>
      </w:r>
    </w:p>
    <w:p w14:paraId="76577309" w14:textId="599B332F" w:rsidR="00D040E4" w:rsidRPr="00D9441A" w:rsidRDefault="00D040E4" w:rsidP="00D040E4">
      <w:pPr>
        <w:spacing w:after="120" w:line="276" w:lineRule="auto"/>
        <w:jc w:val="both"/>
        <w:rPr>
          <w:b/>
        </w:rPr>
      </w:pPr>
      <w:r w:rsidRPr="00D9441A">
        <w:rPr>
          <w:b/>
        </w:rPr>
        <w:t>4.3 Dans le Woleu-Ntem</w:t>
      </w:r>
    </w:p>
    <w:p w14:paraId="03DA175C" w14:textId="3814643D" w:rsidR="00D040E4" w:rsidRPr="00D040E4" w:rsidRDefault="00D040E4" w:rsidP="00D040E4">
      <w:pPr>
        <w:spacing w:after="120" w:line="276" w:lineRule="auto"/>
        <w:jc w:val="both"/>
        <w:rPr>
          <w:lang w:val="fr-FR"/>
        </w:rPr>
      </w:pPr>
      <w:r w:rsidRPr="00D040E4">
        <w:rPr>
          <w:lang w:val="fr-FR"/>
        </w:rPr>
        <w:t>Dans le cadre du projet ALEFI II, une mission de sensibilisation a été menée pendant le mois d’avril 2018 dans les villages de la province du Woleu-Ntem et dans les concessions forestières de TTIB et CDG. Le programme des rencontre</w:t>
      </w:r>
      <w:r>
        <w:rPr>
          <w:lang w:val="fr-FR"/>
        </w:rPr>
        <w:t>s est consigné dans le tableau ci-dessous</w:t>
      </w:r>
      <w:r w:rsidRPr="00D040E4">
        <w:rPr>
          <w:lang w:val="fr-FR"/>
        </w:rPr>
        <w:t>.</w:t>
      </w:r>
    </w:p>
    <w:p w14:paraId="60BEDB7E" w14:textId="16910E76" w:rsidR="00D040E4" w:rsidRPr="00D040E4" w:rsidRDefault="00D040E4" w:rsidP="00D040E4">
      <w:pPr>
        <w:spacing w:after="200" w:line="276" w:lineRule="auto"/>
        <w:jc w:val="both"/>
        <w:outlineLvl w:val="0"/>
        <w:rPr>
          <w:b/>
          <w:lang w:val="fr-FR" w:eastAsia="fr-FR"/>
        </w:rPr>
      </w:pPr>
      <w:r w:rsidRPr="00D040E4">
        <w:rPr>
          <w:b/>
          <w:lang w:val="fr-FR" w:eastAsia="fr-FR"/>
        </w:rPr>
        <w:t>Tableau</w:t>
      </w:r>
      <w:r>
        <w:rPr>
          <w:b/>
          <w:lang w:val="fr-FR" w:eastAsia="fr-FR"/>
        </w:rPr>
        <w:t xml:space="preserve"> </w:t>
      </w:r>
      <w:r w:rsidRPr="00D040E4">
        <w:rPr>
          <w:b/>
          <w:lang w:val="fr-FR" w:eastAsia="fr-FR"/>
        </w:rPr>
        <w:t>:</w:t>
      </w:r>
      <w:r w:rsidRPr="00A8064D">
        <w:rPr>
          <w:b/>
          <w:lang w:val="fr-FR" w:eastAsia="fr-FR"/>
        </w:rPr>
        <w:t xml:space="preserve"> Programme de renc</w:t>
      </w:r>
      <w:r>
        <w:rPr>
          <w:b/>
          <w:lang w:val="fr-FR" w:eastAsia="fr-FR"/>
        </w:rPr>
        <w:t>ontres dans les localités du Woleu-Ntem</w:t>
      </w:r>
    </w:p>
    <w:tbl>
      <w:tblPr>
        <w:tblStyle w:val="Grilledetableauclaire"/>
        <w:tblW w:w="0" w:type="auto"/>
        <w:tblLook w:val="04A0" w:firstRow="1" w:lastRow="0" w:firstColumn="1" w:lastColumn="0" w:noHBand="0" w:noVBand="1"/>
      </w:tblPr>
      <w:tblGrid>
        <w:gridCol w:w="2637"/>
        <w:gridCol w:w="3664"/>
        <w:gridCol w:w="2748"/>
      </w:tblGrid>
      <w:tr w:rsidR="003E1826" w:rsidRPr="00D040E4" w14:paraId="0A284996" w14:textId="77777777" w:rsidTr="003E1826">
        <w:trPr>
          <w:trHeight w:val="276"/>
        </w:trPr>
        <w:tc>
          <w:tcPr>
            <w:tcW w:w="2637" w:type="dxa"/>
          </w:tcPr>
          <w:p w14:paraId="2B742CD4" w14:textId="77777777" w:rsidR="003E1826" w:rsidRPr="00D040E4" w:rsidRDefault="003E1826" w:rsidP="00D040E4">
            <w:pPr>
              <w:spacing w:line="276" w:lineRule="auto"/>
              <w:jc w:val="both"/>
              <w:rPr>
                <w:b/>
                <w:lang w:val="fr-FR"/>
              </w:rPr>
            </w:pPr>
            <w:r w:rsidRPr="00D040E4">
              <w:rPr>
                <w:b/>
                <w:lang w:val="fr-FR"/>
              </w:rPr>
              <w:t>Dates</w:t>
            </w:r>
          </w:p>
        </w:tc>
        <w:tc>
          <w:tcPr>
            <w:tcW w:w="3664" w:type="dxa"/>
          </w:tcPr>
          <w:p w14:paraId="22E87D2F" w14:textId="77777777" w:rsidR="003E1826" w:rsidRPr="00D040E4" w:rsidRDefault="003E1826" w:rsidP="00D040E4">
            <w:pPr>
              <w:spacing w:line="276" w:lineRule="auto"/>
              <w:jc w:val="both"/>
              <w:rPr>
                <w:b/>
                <w:lang w:val="fr-FR"/>
              </w:rPr>
            </w:pPr>
            <w:r w:rsidRPr="00D040E4">
              <w:rPr>
                <w:b/>
                <w:lang w:val="fr-FR"/>
              </w:rPr>
              <w:t>Villages</w:t>
            </w:r>
          </w:p>
        </w:tc>
        <w:tc>
          <w:tcPr>
            <w:tcW w:w="2748" w:type="dxa"/>
          </w:tcPr>
          <w:p w14:paraId="4C174871" w14:textId="77777777" w:rsidR="003E1826" w:rsidRPr="00D040E4" w:rsidRDefault="003E1826" w:rsidP="00D040E4">
            <w:pPr>
              <w:spacing w:line="276" w:lineRule="auto"/>
              <w:jc w:val="both"/>
              <w:rPr>
                <w:b/>
                <w:lang w:val="fr-FR"/>
              </w:rPr>
            </w:pPr>
            <w:r w:rsidRPr="00D040E4">
              <w:rPr>
                <w:b/>
                <w:lang w:val="fr-FR"/>
              </w:rPr>
              <w:t>Département</w:t>
            </w:r>
          </w:p>
        </w:tc>
      </w:tr>
      <w:tr w:rsidR="003E1826" w:rsidRPr="00D040E4" w14:paraId="7252A2B5" w14:textId="77777777" w:rsidTr="003E1826">
        <w:trPr>
          <w:trHeight w:val="276"/>
        </w:trPr>
        <w:tc>
          <w:tcPr>
            <w:tcW w:w="2637" w:type="dxa"/>
          </w:tcPr>
          <w:p w14:paraId="54A3013A" w14:textId="77777777" w:rsidR="003E1826" w:rsidRPr="00D040E4" w:rsidRDefault="003E1826" w:rsidP="00D040E4">
            <w:pPr>
              <w:spacing w:line="276" w:lineRule="auto"/>
              <w:jc w:val="both"/>
              <w:rPr>
                <w:lang w:val="fr-FR"/>
              </w:rPr>
            </w:pPr>
            <w:r w:rsidRPr="00D040E4">
              <w:rPr>
                <w:lang w:val="fr-FR"/>
              </w:rPr>
              <w:t>10/04/2018</w:t>
            </w:r>
          </w:p>
        </w:tc>
        <w:tc>
          <w:tcPr>
            <w:tcW w:w="3664" w:type="dxa"/>
          </w:tcPr>
          <w:p w14:paraId="0C72FC71" w14:textId="77777777" w:rsidR="003E1826" w:rsidRPr="00D040E4" w:rsidRDefault="003E1826" w:rsidP="00D040E4">
            <w:pPr>
              <w:spacing w:line="276" w:lineRule="auto"/>
              <w:jc w:val="both"/>
              <w:rPr>
                <w:lang w:val="fr-FR"/>
              </w:rPr>
            </w:pPr>
            <w:proofErr w:type="spellStart"/>
            <w:r w:rsidRPr="00D040E4">
              <w:rPr>
                <w:lang w:val="fr-FR"/>
              </w:rPr>
              <w:t>Doumassi</w:t>
            </w:r>
            <w:proofErr w:type="spellEnd"/>
            <w:r w:rsidRPr="00D040E4">
              <w:rPr>
                <w:lang w:val="fr-FR"/>
              </w:rPr>
              <w:t>/</w:t>
            </w:r>
            <w:proofErr w:type="spellStart"/>
            <w:r w:rsidRPr="00D040E4">
              <w:rPr>
                <w:lang w:val="fr-FR"/>
              </w:rPr>
              <w:t>Mebeme</w:t>
            </w:r>
            <w:proofErr w:type="spellEnd"/>
          </w:p>
        </w:tc>
        <w:tc>
          <w:tcPr>
            <w:tcW w:w="2748" w:type="dxa"/>
          </w:tcPr>
          <w:p w14:paraId="324B43E2" w14:textId="77777777" w:rsidR="003E1826" w:rsidRPr="00D040E4" w:rsidRDefault="003E1826" w:rsidP="00D040E4">
            <w:pPr>
              <w:spacing w:line="276" w:lineRule="auto"/>
              <w:jc w:val="both"/>
              <w:rPr>
                <w:lang w:val="fr-FR"/>
              </w:rPr>
            </w:pPr>
            <w:r w:rsidRPr="00D040E4">
              <w:rPr>
                <w:lang w:val="fr-FR"/>
              </w:rPr>
              <w:t>Haut-</w:t>
            </w:r>
            <w:proofErr w:type="spellStart"/>
            <w:r w:rsidRPr="00D040E4">
              <w:rPr>
                <w:lang w:val="fr-FR"/>
              </w:rPr>
              <w:t>Ntem</w:t>
            </w:r>
            <w:proofErr w:type="spellEnd"/>
          </w:p>
        </w:tc>
      </w:tr>
      <w:tr w:rsidR="003E1826" w:rsidRPr="00D040E4" w14:paraId="1B0A5C1D" w14:textId="77777777" w:rsidTr="003E1826">
        <w:trPr>
          <w:trHeight w:val="276"/>
        </w:trPr>
        <w:tc>
          <w:tcPr>
            <w:tcW w:w="2637" w:type="dxa"/>
          </w:tcPr>
          <w:p w14:paraId="5F7B9957" w14:textId="77777777" w:rsidR="003E1826" w:rsidRPr="00D040E4" w:rsidRDefault="003E1826" w:rsidP="00D040E4">
            <w:pPr>
              <w:spacing w:line="276" w:lineRule="auto"/>
              <w:jc w:val="both"/>
              <w:rPr>
                <w:lang w:val="fr-FR"/>
              </w:rPr>
            </w:pPr>
            <w:r w:rsidRPr="00D040E4">
              <w:rPr>
                <w:lang w:val="fr-FR"/>
              </w:rPr>
              <w:t>12/04/2018</w:t>
            </w:r>
          </w:p>
        </w:tc>
        <w:tc>
          <w:tcPr>
            <w:tcW w:w="3664" w:type="dxa"/>
          </w:tcPr>
          <w:p w14:paraId="23B67AC5" w14:textId="77777777" w:rsidR="003E1826" w:rsidRPr="00D040E4" w:rsidRDefault="003E1826" w:rsidP="00D040E4">
            <w:pPr>
              <w:spacing w:line="276" w:lineRule="auto"/>
              <w:jc w:val="both"/>
              <w:rPr>
                <w:lang w:val="fr-FR"/>
              </w:rPr>
            </w:pPr>
            <w:proofErr w:type="spellStart"/>
            <w:r w:rsidRPr="00D040E4">
              <w:rPr>
                <w:lang w:val="fr-FR"/>
              </w:rPr>
              <w:t>Bikang-Konoville</w:t>
            </w:r>
            <w:proofErr w:type="spellEnd"/>
          </w:p>
        </w:tc>
        <w:tc>
          <w:tcPr>
            <w:tcW w:w="2748" w:type="dxa"/>
          </w:tcPr>
          <w:p w14:paraId="2A909B14" w14:textId="77777777" w:rsidR="003E1826" w:rsidRPr="00D040E4" w:rsidRDefault="003E1826" w:rsidP="00D040E4">
            <w:pPr>
              <w:spacing w:line="276" w:lineRule="auto"/>
              <w:jc w:val="both"/>
              <w:rPr>
                <w:lang w:val="fr-FR"/>
              </w:rPr>
            </w:pPr>
            <w:proofErr w:type="spellStart"/>
            <w:r w:rsidRPr="00D040E4">
              <w:rPr>
                <w:lang w:val="fr-FR"/>
              </w:rPr>
              <w:t>Ntem</w:t>
            </w:r>
            <w:proofErr w:type="spellEnd"/>
          </w:p>
        </w:tc>
      </w:tr>
      <w:tr w:rsidR="003E1826" w:rsidRPr="00D040E4" w14:paraId="6894FD34" w14:textId="77777777" w:rsidTr="003E1826">
        <w:trPr>
          <w:trHeight w:val="276"/>
        </w:trPr>
        <w:tc>
          <w:tcPr>
            <w:tcW w:w="2637" w:type="dxa"/>
          </w:tcPr>
          <w:p w14:paraId="777C9634" w14:textId="77777777" w:rsidR="003E1826" w:rsidRPr="00D040E4" w:rsidRDefault="003E1826" w:rsidP="00D040E4">
            <w:pPr>
              <w:spacing w:line="276" w:lineRule="auto"/>
              <w:jc w:val="both"/>
              <w:rPr>
                <w:lang w:val="fr-FR"/>
              </w:rPr>
            </w:pPr>
            <w:r w:rsidRPr="00D040E4">
              <w:rPr>
                <w:lang w:val="fr-FR"/>
              </w:rPr>
              <w:t>13/04/2018</w:t>
            </w:r>
          </w:p>
        </w:tc>
        <w:tc>
          <w:tcPr>
            <w:tcW w:w="3664" w:type="dxa"/>
          </w:tcPr>
          <w:p w14:paraId="019B48A6" w14:textId="77777777" w:rsidR="003E1826" w:rsidRPr="00D040E4" w:rsidRDefault="003E1826" w:rsidP="00D040E4">
            <w:pPr>
              <w:spacing w:line="276" w:lineRule="auto"/>
              <w:jc w:val="both"/>
              <w:rPr>
                <w:lang w:val="fr-FR"/>
              </w:rPr>
            </w:pPr>
            <w:proofErr w:type="spellStart"/>
            <w:r w:rsidRPr="00D040E4">
              <w:rPr>
                <w:lang w:val="fr-FR"/>
              </w:rPr>
              <w:t>Essong-Medzom</w:t>
            </w:r>
            <w:proofErr w:type="spellEnd"/>
          </w:p>
        </w:tc>
        <w:tc>
          <w:tcPr>
            <w:tcW w:w="2748" w:type="dxa"/>
          </w:tcPr>
          <w:p w14:paraId="3D3EB03E" w14:textId="77777777" w:rsidR="003E1826" w:rsidRPr="00D040E4" w:rsidRDefault="003E1826" w:rsidP="00D040E4">
            <w:pPr>
              <w:spacing w:line="276" w:lineRule="auto"/>
              <w:jc w:val="both"/>
              <w:rPr>
                <w:lang w:val="fr-FR"/>
              </w:rPr>
            </w:pPr>
            <w:proofErr w:type="spellStart"/>
            <w:r w:rsidRPr="00D040E4">
              <w:rPr>
                <w:lang w:val="fr-FR"/>
              </w:rPr>
              <w:t>Woleu</w:t>
            </w:r>
            <w:proofErr w:type="spellEnd"/>
          </w:p>
        </w:tc>
      </w:tr>
      <w:tr w:rsidR="003E1826" w:rsidRPr="00D040E4" w14:paraId="45B84357" w14:textId="77777777" w:rsidTr="003E1826">
        <w:trPr>
          <w:trHeight w:val="267"/>
        </w:trPr>
        <w:tc>
          <w:tcPr>
            <w:tcW w:w="2637" w:type="dxa"/>
          </w:tcPr>
          <w:p w14:paraId="36C2B37F" w14:textId="77777777" w:rsidR="003E1826" w:rsidRPr="00D040E4" w:rsidRDefault="003E1826" w:rsidP="00D040E4">
            <w:pPr>
              <w:spacing w:line="276" w:lineRule="auto"/>
              <w:jc w:val="both"/>
              <w:rPr>
                <w:lang w:val="fr-FR"/>
              </w:rPr>
            </w:pPr>
            <w:r w:rsidRPr="00D040E4">
              <w:rPr>
                <w:lang w:val="fr-FR"/>
              </w:rPr>
              <w:t>14/04/2018</w:t>
            </w:r>
          </w:p>
        </w:tc>
        <w:tc>
          <w:tcPr>
            <w:tcW w:w="3664" w:type="dxa"/>
          </w:tcPr>
          <w:p w14:paraId="666CCF6C" w14:textId="77777777" w:rsidR="003E1826" w:rsidRPr="00D040E4" w:rsidRDefault="003E1826" w:rsidP="00D040E4">
            <w:pPr>
              <w:spacing w:line="276" w:lineRule="auto"/>
              <w:jc w:val="both"/>
              <w:rPr>
                <w:lang w:val="fr-FR"/>
              </w:rPr>
            </w:pPr>
            <w:proofErr w:type="spellStart"/>
            <w:r w:rsidRPr="00D040E4">
              <w:rPr>
                <w:lang w:val="fr-FR"/>
              </w:rPr>
              <w:t>Nkolmelene</w:t>
            </w:r>
            <w:proofErr w:type="spellEnd"/>
          </w:p>
        </w:tc>
        <w:tc>
          <w:tcPr>
            <w:tcW w:w="2748" w:type="dxa"/>
          </w:tcPr>
          <w:p w14:paraId="775E5C97" w14:textId="77777777" w:rsidR="003E1826" w:rsidRPr="00D040E4" w:rsidRDefault="003E1826" w:rsidP="00D040E4">
            <w:pPr>
              <w:spacing w:line="276" w:lineRule="auto"/>
              <w:jc w:val="both"/>
              <w:rPr>
                <w:lang w:val="fr-FR"/>
              </w:rPr>
            </w:pPr>
            <w:proofErr w:type="spellStart"/>
            <w:r w:rsidRPr="00D040E4">
              <w:rPr>
                <w:lang w:val="fr-FR"/>
              </w:rPr>
              <w:t>Woleu</w:t>
            </w:r>
            <w:proofErr w:type="spellEnd"/>
          </w:p>
        </w:tc>
      </w:tr>
      <w:tr w:rsidR="003E1826" w:rsidRPr="00D040E4" w14:paraId="14E8F7F7" w14:textId="77777777" w:rsidTr="003E1826">
        <w:trPr>
          <w:trHeight w:val="70"/>
        </w:trPr>
        <w:tc>
          <w:tcPr>
            <w:tcW w:w="2637" w:type="dxa"/>
          </w:tcPr>
          <w:p w14:paraId="48FC380C" w14:textId="77777777" w:rsidR="003E1826" w:rsidRPr="00D040E4" w:rsidRDefault="003E1826" w:rsidP="00D040E4">
            <w:pPr>
              <w:spacing w:line="276" w:lineRule="auto"/>
              <w:jc w:val="both"/>
              <w:rPr>
                <w:lang w:val="fr-FR"/>
              </w:rPr>
            </w:pPr>
            <w:r w:rsidRPr="00D040E4">
              <w:rPr>
                <w:lang w:val="fr-FR"/>
              </w:rPr>
              <w:t>15/04/2018</w:t>
            </w:r>
          </w:p>
        </w:tc>
        <w:tc>
          <w:tcPr>
            <w:tcW w:w="3664" w:type="dxa"/>
          </w:tcPr>
          <w:p w14:paraId="0EFEFD3A" w14:textId="77777777" w:rsidR="003E1826" w:rsidRPr="00D040E4" w:rsidRDefault="003E1826" w:rsidP="00D040E4">
            <w:pPr>
              <w:spacing w:line="276" w:lineRule="auto"/>
              <w:jc w:val="both"/>
              <w:rPr>
                <w:lang w:val="fr-FR"/>
              </w:rPr>
            </w:pPr>
            <w:proofErr w:type="spellStart"/>
            <w:r w:rsidRPr="00D040E4">
              <w:rPr>
                <w:lang w:val="fr-FR"/>
              </w:rPr>
              <w:t>Elop-Elarmilo</w:t>
            </w:r>
            <w:proofErr w:type="spellEnd"/>
          </w:p>
        </w:tc>
        <w:tc>
          <w:tcPr>
            <w:tcW w:w="2748" w:type="dxa"/>
          </w:tcPr>
          <w:p w14:paraId="67455DE1" w14:textId="77777777" w:rsidR="003E1826" w:rsidRPr="00D040E4" w:rsidRDefault="003E1826" w:rsidP="00D040E4">
            <w:pPr>
              <w:spacing w:line="276" w:lineRule="auto"/>
              <w:jc w:val="both"/>
              <w:rPr>
                <w:lang w:val="fr-FR"/>
              </w:rPr>
            </w:pPr>
            <w:proofErr w:type="spellStart"/>
            <w:r w:rsidRPr="00D040E4">
              <w:rPr>
                <w:lang w:val="fr-FR"/>
              </w:rPr>
              <w:t>Woleu-Okano</w:t>
            </w:r>
            <w:proofErr w:type="spellEnd"/>
          </w:p>
        </w:tc>
      </w:tr>
      <w:tr w:rsidR="003E1826" w:rsidRPr="00D040E4" w14:paraId="5987D67F" w14:textId="77777777" w:rsidTr="003E1826">
        <w:trPr>
          <w:trHeight w:val="286"/>
        </w:trPr>
        <w:tc>
          <w:tcPr>
            <w:tcW w:w="2637" w:type="dxa"/>
          </w:tcPr>
          <w:p w14:paraId="487D6B9D" w14:textId="77777777" w:rsidR="003E1826" w:rsidRPr="00D040E4" w:rsidRDefault="003E1826" w:rsidP="00D040E4">
            <w:pPr>
              <w:spacing w:line="276" w:lineRule="auto"/>
              <w:jc w:val="both"/>
              <w:rPr>
                <w:lang w:val="fr-FR"/>
              </w:rPr>
            </w:pPr>
            <w:r w:rsidRPr="00D040E4">
              <w:rPr>
                <w:lang w:val="fr-FR"/>
              </w:rPr>
              <w:t>16/04/2018</w:t>
            </w:r>
          </w:p>
        </w:tc>
        <w:tc>
          <w:tcPr>
            <w:tcW w:w="3664" w:type="dxa"/>
          </w:tcPr>
          <w:p w14:paraId="0E96384F" w14:textId="77777777" w:rsidR="003E1826" w:rsidRPr="00D040E4" w:rsidRDefault="003E1826" w:rsidP="00D040E4">
            <w:pPr>
              <w:spacing w:line="276" w:lineRule="auto"/>
              <w:jc w:val="both"/>
              <w:rPr>
                <w:lang w:val="fr-FR"/>
              </w:rPr>
            </w:pPr>
            <w:r w:rsidRPr="00D040E4">
              <w:rPr>
                <w:lang w:val="fr-FR"/>
              </w:rPr>
              <w:t>CDG</w:t>
            </w:r>
          </w:p>
        </w:tc>
        <w:tc>
          <w:tcPr>
            <w:tcW w:w="2748" w:type="dxa"/>
          </w:tcPr>
          <w:p w14:paraId="33FAF31C" w14:textId="77777777" w:rsidR="003E1826" w:rsidRPr="00D040E4" w:rsidRDefault="003E1826" w:rsidP="00D040E4">
            <w:pPr>
              <w:spacing w:line="276" w:lineRule="auto"/>
              <w:jc w:val="both"/>
              <w:rPr>
                <w:lang w:val="fr-FR"/>
              </w:rPr>
            </w:pPr>
            <w:proofErr w:type="spellStart"/>
            <w:r w:rsidRPr="00D040E4">
              <w:rPr>
                <w:lang w:val="fr-FR"/>
              </w:rPr>
              <w:t>Woleu</w:t>
            </w:r>
            <w:proofErr w:type="spellEnd"/>
          </w:p>
        </w:tc>
      </w:tr>
    </w:tbl>
    <w:p w14:paraId="0D57969B" w14:textId="77777777" w:rsidR="00D040E4" w:rsidRDefault="00D040E4" w:rsidP="00D040E4">
      <w:pPr>
        <w:spacing w:line="276" w:lineRule="auto"/>
        <w:jc w:val="both"/>
      </w:pPr>
    </w:p>
    <w:p w14:paraId="793A73BC" w14:textId="2E5AD680" w:rsidR="00D9441A" w:rsidRDefault="00D9441A" w:rsidP="00D040E4">
      <w:pPr>
        <w:spacing w:line="276" w:lineRule="auto"/>
        <w:jc w:val="both"/>
      </w:pPr>
      <w:r w:rsidRPr="00D9441A">
        <w:t xml:space="preserve">La mission du mois d’avril 2018 dans la province du </w:t>
      </w:r>
      <w:proofErr w:type="spellStart"/>
      <w:r w:rsidRPr="00D9441A">
        <w:t>Woleu</w:t>
      </w:r>
      <w:proofErr w:type="spellEnd"/>
      <w:r w:rsidRPr="00D9441A">
        <w:t xml:space="preserve"> </w:t>
      </w:r>
      <w:proofErr w:type="spellStart"/>
      <w:r w:rsidRPr="00D9441A">
        <w:t>Ntem</w:t>
      </w:r>
      <w:proofErr w:type="spellEnd"/>
      <w:r w:rsidRPr="00D9441A">
        <w:t xml:space="preserve"> a permis d’identifier les différents problèmes auxquels sont </w:t>
      </w:r>
      <w:r w:rsidR="004979D6" w:rsidRPr="00D9441A">
        <w:t>confrontées</w:t>
      </w:r>
      <w:r w:rsidRPr="00D9441A">
        <w:t xml:space="preserve"> les populations impactées par l’exploitation forestière de TTIB et de CDG. Dans les villages visités, les populations attendent avec impatience la signature des cahiers de charges avec les différents exploitants.</w:t>
      </w:r>
    </w:p>
    <w:p w14:paraId="34EED21B" w14:textId="77777777" w:rsidR="00047779" w:rsidRDefault="00047779" w:rsidP="00D040E4">
      <w:pPr>
        <w:spacing w:line="276" w:lineRule="auto"/>
        <w:jc w:val="both"/>
      </w:pPr>
    </w:p>
    <w:p w14:paraId="5DA59A83" w14:textId="2A559193" w:rsidR="00047779" w:rsidRDefault="00047779" w:rsidP="00047779">
      <w:pPr>
        <w:spacing w:after="120" w:line="276" w:lineRule="auto"/>
        <w:jc w:val="both"/>
      </w:pPr>
      <w:r>
        <w:t>Les observations suivantes peuvent</w:t>
      </w:r>
      <w:r>
        <w:t xml:space="preserve"> en outre</w:t>
      </w:r>
      <w:r>
        <w:t xml:space="preserve"> être faites pour les </w:t>
      </w:r>
      <w:r>
        <w:t>trois provinces</w:t>
      </w:r>
      <w:r>
        <w:t> :</w:t>
      </w:r>
    </w:p>
    <w:p w14:paraId="35257A78" w14:textId="77777777" w:rsidR="00047779" w:rsidRDefault="00047779" w:rsidP="00047779">
      <w:pPr>
        <w:pStyle w:val="Paragraphedeliste"/>
        <w:numPr>
          <w:ilvl w:val="0"/>
          <w:numId w:val="26"/>
        </w:numPr>
        <w:spacing w:after="120" w:line="276" w:lineRule="auto"/>
        <w:ind w:left="714" w:hanging="357"/>
        <w:contextualSpacing w:val="0"/>
        <w:jc w:val="both"/>
      </w:pPr>
      <w:r w:rsidRPr="008B33AB">
        <w:rPr>
          <w:b/>
        </w:rPr>
        <w:t>Manque des connaissances de textes réglementaires :</w:t>
      </w:r>
      <w:r w:rsidRPr="008B33AB">
        <w:t xml:space="preserve"> Les autorités ne disposent pas des copies de</w:t>
      </w:r>
      <w:r>
        <w:t>s</w:t>
      </w:r>
      <w:r w:rsidRPr="008B33AB">
        <w:t xml:space="preserve"> derniers textes réglementaires relatifs à l’exploitation : l’arrêté n° 105/MFEPRN/DGF/DDF/SACF fixant le modèle de cahiers de charges contractuelles et  le Guide d’application à la mise en place des comités de gestion et de suivi des projets (CGSP) </w:t>
      </w:r>
    </w:p>
    <w:p w14:paraId="79D81020" w14:textId="77777777" w:rsidR="00047779" w:rsidRDefault="00047779" w:rsidP="00047779">
      <w:pPr>
        <w:pStyle w:val="Paragraphedeliste"/>
        <w:numPr>
          <w:ilvl w:val="0"/>
          <w:numId w:val="26"/>
        </w:numPr>
        <w:spacing w:after="120" w:line="276" w:lineRule="auto"/>
        <w:ind w:left="714" w:hanging="357"/>
        <w:contextualSpacing w:val="0"/>
        <w:jc w:val="both"/>
      </w:pPr>
      <w:r w:rsidRPr="008B33AB">
        <w:rPr>
          <w:b/>
        </w:rPr>
        <w:t>Absence de cahiers de charges contractuelles :</w:t>
      </w:r>
      <w:r w:rsidRPr="008B33AB">
        <w:t xml:space="preserve"> </w:t>
      </w:r>
      <w:r>
        <w:t>Pas de signature des cahiers de charges contractuels  (CCC) entre les populations locales et les concessions forestières.</w:t>
      </w:r>
    </w:p>
    <w:p w14:paraId="150E38CC" w14:textId="6F485B9B" w:rsidR="00047779" w:rsidRDefault="00047779" w:rsidP="00D040E4">
      <w:pPr>
        <w:pStyle w:val="Paragraphedeliste"/>
        <w:numPr>
          <w:ilvl w:val="0"/>
          <w:numId w:val="26"/>
        </w:numPr>
        <w:spacing w:after="120" w:line="276" w:lineRule="auto"/>
        <w:ind w:left="714" w:hanging="357"/>
        <w:contextualSpacing w:val="0"/>
        <w:jc w:val="both"/>
      </w:pPr>
      <w:r>
        <w:rPr>
          <w:b/>
        </w:rPr>
        <w:t>Négligence des autorités :</w:t>
      </w:r>
      <w:r>
        <w:t xml:space="preserve"> les autorités administratives, des eaux et forêts et les élus locaux trainent les pas pour la mise en place des CCC.</w:t>
      </w:r>
      <w:r w:rsidRPr="005E3FDB">
        <w:t xml:space="preserve"> </w:t>
      </w:r>
    </w:p>
    <w:p w14:paraId="5276E0B1" w14:textId="77777777" w:rsidR="00D9441A" w:rsidRDefault="00D9441A" w:rsidP="00D040E4">
      <w:pPr>
        <w:spacing w:line="276" w:lineRule="auto"/>
        <w:jc w:val="both"/>
      </w:pPr>
    </w:p>
    <w:p w14:paraId="26A3A32B" w14:textId="77777777" w:rsidR="003600C5" w:rsidRDefault="003600C5" w:rsidP="00654C9A">
      <w:pPr>
        <w:pStyle w:val="Titre1"/>
        <w:numPr>
          <w:ilvl w:val="0"/>
          <w:numId w:val="24"/>
        </w:numPr>
        <w:shd w:val="clear" w:color="auto" w:fill="000000" w:themeFill="text1"/>
        <w:spacing w:line="276" w:lineRule="auto"/>
        <w:ind w:left="426" w:hanging="426"/>
        <w:jc w:val="both"/>
        <w:rPr>
          <w:bCs w:val="0"/>
          <w:lang w:val="fr-FR"/>
        </w:rPr>
      </w:pPr>
      <w:bookmarkStart w:id="7" w:name="_Toc511008907"/>
      <w:r>
        <w:rPr>
          <w:bCs w:val="0"/>
          <w:lang w:val="fr-FR"/>
        </w:rPr>
        <w:t>Communication</w:t>
      </w:r>
      <w:bookmarkEnd w:id="7"/>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Grilledetableauclaire"/>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C7E19">
            <w:pPr>
              <w:jc w:val="both"/>
              <w:rPr>
                <w:iCs/>
              </w:rPr>
            </w:pPr>
            <w:r>
              <w:rPr>
                <w:iCs/>
              </w:rPr>
              <w:lastRenderedPageBreak/>
              <w:t>Nombre de pièces publiées</w:t>
            </w:r>
          </w:p>
        </w:tc>
        <w:tc>
          <w:tcPr>
            <w:tcW w:w="4356" w:type="dxa"/>
          </w:tcPr>
          <w:p w14:paraId="2BC6ABAE" w14:textId="47CE0372" w:rsidR="00EE3193" w:rsidRPr="000B73B3" w:rsidRDefault="00E40636" w:rsidP="00EC7E19">
            <w:pPr>
              <w:jc w:val="center"/>
              <w:rPr>
                <w:iCs/>
              </w:rPr>
            </w:pPr>
            <w:r>
              <w:rPr>
                <w:iCs/>
              </w:rPr>
              <w:t>0</w:t>
            </w:r>
          </w:p>
        </w:tc>
      </w:tr>
      <w:tr w:rsidR="00EE3193" w:rsidRPr="00125E2B" w14:paraId="449FE826" w14:textId="77777777" w:rsidTr="00C15E46">
        <w:trPr>
          <w:trHeight w:val="274"/>
        </w:trPr>
        <w:tc>
          <w:tcPr>
            <w:tcW w:w="4675" w:type="dxa"/>
          </w:tcPr>
          <w:p w14:paraId="5BA56E0C" w14:textId="77777777" w:rsidR="00EE3193" w:rsidRDefault="00EE3193" w:rsidP="00EC7E19">
            <w:pPr>
              <w:jc w:val="both"/>
              <w:rPr>
                <w:iCs/>
              </w:rPr>
            </w:pPr>
            <w:r>
              <w:rPr>
                <w:iCs/>
              </w:rPr>
              <w:t>Télévision</w:t>
            </w:r>
          </w:p>
        </w:tc>
        <w:tc>
          <w:tcPr>
            <w:tcW w:w="4356" w:type="dxa"/>
          </w:tcPr>
          <w:p w14:paraId="747B98C0" w14:textId="382C780C" w:rsidR="00EE3193" w:rsidRPr="000B73B3" w:rsidRDefault="00EE30EE" w:rsidP="00EC7E19">
            <w:pPr>
              <w:jc w:val="center"/>
              <w:rPr>
                <w:iCs/>
              </w:rPr>
            </w:pPr>
            <w:r>
              <w:rPr>
                <w:iCs/>
              </w:rPr>
              <w:t>0</w:t>
            </w:r>
          </w:p>
        </w:tc>
      </w:tr>
      <w:tr w:rsidR="00EE3193" w:rsidRPr="00125E2B" w14:paraId="2C10A65D" w14:textId="77777777" w:rsidTr="00C15E46">
        <w:trPr>
          <w:trHeight w:val="274"/>
        </w:trPr>
        <w:tc>
          <w:tcPr>
            <w:tcW w:w="4675" w:type="dxa"/>
          </w:tcPr>
          <w:p w14:paraId="4599D0F2" w14:textId="77777777" w:rsidR="00EE3193" w:rsidRDefault="00EE3193" w:rsidP="00EC7E19">
            <w:pPr>
              <w:jc w:val="both"/>
              <w:rPr>
                <w:iCs/>
              </w:rPr>
            </w:pPr>
            <w:r>
              <w:rPr>
                <w:iCs/>
              </w:rPr>
              <w:t>Internet</w:t>
            </w:r>
          </w:p>
        </w:tc>
        <w:tc>
          <w:tcPr>
            <w:tcW w:w="4356" w:type="dxa"/>
          </w:tcPr>
          <w:p w14:paraId="38F1B745" w14:textId="06AB1365" w:rsidR="00EE3193" w:rsidRPr="000B73B3" w:rsidRDefault="008A4578" w:rsidP="00EC7E19">
            <w:pPr>
              <w:jc w:val="center"/>
              <w:rPr>
                <w:iCs/>
              </w:rPr>
            </w:pPr>
            <w:r>
              <w:rPr>
                <w:iCs/>
              </w:rPr>
              <w:t>0</w:t>
            </w:r>
          </w:p>
        </w:tc>
      </w:tr>
      <w:tr w:rsidR="00EE3193" w:rsidRPr="00125E2B" w14:paraId="54F6A820" w14:textId="77777777" w:rsidTr="00C15E46">
        <w:trPr>
          <w:trHeight w:val="274"/>
        </w:trPr>
        <w:tc>
          <w:tcPr>
            <w:tcW w:w="4675" w:type="dxa"/>
          </w:tcPr>
          <w:p w14:paraId="15CAFE87" w14:textId="77777777" w:rsidR="00EE3193" w:rsidRDefault="00EE3193" w:rsidP="00EC7E19">
            <w:pPr>
              <w:jc w:val="both"/>
              <w:rPr>
                <w:iCs/>
              </w:rPr>
            </w:pPr>
            <w:r>
              <w:rPr>
                <w:iCs/>
              </w:rPr>
              <w:t>Presse écrite</w:t>
            </w:r>
          </w:p>
        </w:tc>
        <w:tc>
          <w:tcPr>
            <w:tcW w:w="4356" w:type="dxa"/>
          </w:tcPr>
          <w:p w14:paraId="2793321F" w14:textId="2728AB8A" w:rsidR="00EE3193" w:rsidRPr="000B73B3" w:rsidRDefault="00EE30EE" w:rsidP="00EC7E19">
            <w:pPr>
              <w:jc w:val="center"/>
              <w:rPr>
                <w:iCs/>
              </w:rPr>
            </w:pPr>
            <w:r>
              <w:rPr>
                <w:iCs/>
              </w:rPr>
              <w:t>0</w:t>
            </w:r>
          </w:p>
        </w:tc>
      </w:tr>
      <w:tr w:rsidR="00EE3193" w:rsidRPr="00125E2B" w14:paraId="20A8C679" w14:textId="77777777" w:rsidTr="00C15E46">
        <w:trPr>
          <w:trHeight w:val="274"/>
        </w:trPr>
        <w:tc>
          <w:tcPr>
            <w:tcW w:w="4675" w:type="dxa"/>
          </w:tcPr>
          <w:p w14:paraId="159CBDCD" w14:textId="77777777" w:rsidR="00EE3193" w:rsidRDefault="00EE3193" w:rsidP="00EC7E19">
            <w:pPr>
              <w:jc w:val="both"/>
              <w:rPr>
                <w:iCs/>
              </w:rPr>
            </w:pPr>
            <w:r>
              <w:rPr>
                <w:iCs/>
              </w:rPr>
              <w:t>Radio</w:t>
            </w:r>
          </w:p>
        </w:tc>
        <w:tc>
          <w:tcPr>
            <w:tcW w:w="4356" w:type="dxa"/>
          </w:tcPr>
          <w:p w14:paraId="392A23B6" w14:textId="77777777" w:rsidR="00EE3193" w:rsidRPr="000B73B3" w:rsidRDefault="00EE3193" w:rsidP="00EC7E19">
            <w:pPr>
              <w:jc w:val="center"/>
              <w:rPr>
                <w:iCs/>
              </w:rPr>
            </w:pPr>
            <w:r w:rsidRPr="000B73B3">
              <w:rPr>
                <w:iCs/>
              </w:rPr>
              <w:t>0</w:t>
            </w:r>
          </w:p>
        </w:tc>
      </w:tr>
    </w:tbl>
    <w:p w14:paraId="05D2E322" w14:textId="77777777" w:rsidR="00EE3193" w:rsidRPr="0047716A" w:rsidRDefault="00EE3193" w:rsidP="00EE3193">
      <w:pPr>
        <w:jc w:val="both"/>
        <w:rPr>
          <w:iCs/>
        </w:rPr>
      </w:pPr>
    </w:p>
    <w:p w14:paraId="0660344C" w14:textId="51E7524D" w:rsidR="00EE3193" w:rsidRPr="0047716A" w:rsidRDefault="0041491D" w:rsidP="00EE3193">
      <w:pPr>
        <w:spacing w:after="240" w:line="276" w:lineRule="auto"/>
        <w:jc w:val="both"/>
        <w:rPr>
          <w:iCs/>
        </w:rPr>
      </w:pPr>
      <w:r>
        <w:rPr>
          <w:iCs/>
        </w:rPr>
        <w:t>Au cours du mois d’avril</w:t>
      </w:r>
      <w:r w:rsidR="00F062B3" w:rsidRPr="0047716A">
        <w:rPr>
          <w:iCs/>
        </w:rPr>
        <w:t xml:space="preserve"> 2018</w:t>
      </w:r>
      <w:r w:rsidR="00EE3193" w:rsidRPr="0047716A">
        <w:rPr>
          <w:iCs/>
        </w:rPr>
        <w:t xml:space="preserve">, le projet </w:t>
      </w:r>
      <w:r w:rsidR="00BD0C96" w:rsidRPr="0047716A">
        <w:rPr>
          <w:iCs/>
        </w:rPr>
        <w:t>ALEFI</w:t>
      </w:r>
      <w:r w:rsidR="0047716A" w:rsidRPr="0047716A">
        <w:rPr>
          <w:iCs/>
        </w:rPr>
        <w:t xml:space="preserve"> </w:t>
      </w:r>
      <w:r>
        <w:rPr>
          <w:iCs/>
        </w:rPr>
        <w:t>n’</w:t>
      </w:r>
      <w:r w:rsidR="0047716A" w:rsidRPr="0047716A">
        <w:rPr>
          <w:iCs/>
        </w:rPr>
        <w:t>a produit</w:t>
      </w:r>
      <w:r>
        <w:rPr>
          <w:iCs/>
        </w:rPr>
        <w:t xml:space="preserve"> de</w:t>
      </w:r>
      <w:r w:rsidR="0047716A" w:rsidRPr="00C25A3B">
        <w:rPr>
          <w:iCs/>
        </w:rPr>
        <w:t xml:space="preserve"> </w:t>
      </w:r>
      <w:r w:rsidR="0047716A" w:rsidRPr="0047716A">
        <w:rPr>
          <w:iCs/>
        </w:rPr>
        <w:t>pièces médiatiques</w:t>
      </w:r>
      <w:r w:rsidR="00EE3193" w:rsidRPr="0047716A">
        <w:rPr>
          <w:iCs/>
        </w:rPr>
        <w:t xml:space="preserve">. </w:t>
      </w:r>
    </w:p>
    <w:p w14:paraId="33C2E9C7" w14:textId="047216A4" w:rsidR="00EE3193" w:rsidRPr="0047716A" w:rsidRDefault="00EE3193" w:rsidP="00EE3193">
      <w:pPr>
        <w:spacing w:after="240" w:line="276" w:lineRule="auto"/>
        <w:jc w:val="both"/>
        <w:rPr>
          <w:iCs/>
        </w:rPr>
      </w:pPr>
      <w:r w:rsidRPr="0047716A">
        <w:rPr>
          <w:iCs/>
        </w:rPr>
        <w:t xml:space="preserve">Les </w:t>
      </w:r>
      <w:r w:rsidR="00BD0C96" w:rsidRPr="0047716A">
        <w:rPr>
          <w:iCs/>
        </w:rPr>
        <w:t xml:space="preserve">anciens </w:t>
      </w:r>
      <w:r w:rsidRPr="0047716A">
        <w:rPr>
          <w:iCs/>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2" w:history="1">
        <w:r w:rsidRPr="00EE3193">
          <w:rPr>
            <w:rStyle w:val="Lienhypertexte"/>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3" w:history="1">
        <w:r w:rsidRPr="00EE3193">
          <w:rPr>
            <w:rStyle w:val="Lienhypertexte"/>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4" w:history="1">
        <w:r w:rsidRPr="00EE3193">
          <w:rPr>
            <w:rStyle w:val="Lienhypertexte"/>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654C9A">
      <w:pPr>
        <w:pStyle w:val="Titre1"/>
        <w:numPr>
          <w:ilvl w:val="0"/>
          <w:numId w:val="24"/>
        </w:numPr>
        <w:shd w:val="clear" w:color="auto" w:fill="000000" w:themeFill="text1"/>
        <w:spacing w:line="276" w:lineRule="auto"/>
        <w:ind w:left="426" w:hanging="426"/>
        <w:jc w:val="both"/>
        <w:rPr>
          <w:lang w:val="fr-FR"/>
        </w:rPr>
      </w:pPr>
      <w:bookmarkStart w:id="8" w:name="_Toc511008908"/>
      <w:r w:rsidRPr="000E5227">
        <w:t>Relations</w:t>
      </w:r>
      <w:r w:rsidRPr="000E5227">
        <w:rPr>
          <w:lang w:val="fr-FR"/>
        </w:rPr>
        <w:t xml:space="preserve"> extérieures</w:t>
      </w:r>
      <w:bookmarkEnd w:id="8"/>
    </w:p>
    <w:p w14:paraId="5693FC47" w14:textId="77777777" w:rsidR="001552FA" w:rsidRDefault="001552FA" w:rsidP="001552FA">
      <w:pPr>
        <w:spacing w:line="276" w:lineRule="auto"/>
        <w:jc w:val="both"/>
        <w:rPr>
          <w:i/>
          <w:u w:val="single"/>
          <w:lang w:val="fr-FR"/>
        </w:rPr>
      </w:pPr>
    </w:p>
    <w:p w14:paraId="5CD3F79C" w14:textId="77777777" w:rsidR="005007B7" w:rsidRPr="00D45D53" w:rsidRDefault="005007B7" w:rsidP="005007B7">
      <w:pPr>
        <w:spacing w:after="240"/>
        <w:jc w:val="both"/>
        <w:rPr>
          <w:lang w:val="fr-FR"/>
        </w:rPr>
      </w:pPr>
      <w:r w:rsidRPr="00D45D53">
        <w:rPr>
          <w:u w:val="single"/>
          <w:lang w:val="fr-FR"/>
        </w:rPr>
        <w:t>Indicateur</w:t>
      </w:r>
      <w:r w:rsidRPr="00D45D53">
        <w:rPr>
          <w:lang w:val="fr-FR"/>
        </w:rPr>
        <w:t xml:space="preserve"> :</w:t>
      </w:r>
    </w:p>
    <w:tbl>
      <w:tblPr>
        <w:tblStyle w:val="Grilledetableauclaire"/>
        <w:tblW w:w="0" w:type="auto"/>
        <w:tblLook w:val="04A0" w:firstRow="1" w:lastRow="0" w:firstColumn="1" w:lastColumn="0" w:noHBand="0" w:noVBand="1"/>
      </w:tblPr>
      <w:tblGrid>
        <w:gridCol w:w="4350"/>
        <w:gridCol w:w="4380"/>
      </w:tblGrid>
      <w:tr w:rsidR="005007B7" w:rsidRPr="00D45D53" w14:paraId="63E70B30" w14:textId="77777777" w:rsidTr="007C7F31">
        <w:trPr>
          <w:trHeight w:val="323"/>
        </w:trPr>
        <w:tc>
          <w:tcPr>
            <w:tcW w:w="4350" w:type="dxa"/>
          </w:tcPr>
          <w:p w14:paraId="4ACEFF7A" w14:textId="77777777" w:rsidR="005007B7" w:rsidRPr="00D45D53" w:rsidRDefault="005007B7" w:rsidP="007C7F31">
            <w:pPr>
              <w:jc w:val="both"/>
              <w:rPr>
                <w:lang w:val="fr-FR"/>
              </w:rPr>
            </w:pPr>
            <w:r w:rsidRPr="00D45D53">
              <w:rPr>
                <w:lang w:val="fr-FR"/>
              </w:rPr>
              <w:t>Nombre de rencontres</w:t>
            </w:r>
          </w:p>
        </w:tc>
        <w:tc>
          <w:tcPr>
            <w:tcW w:w="4380" w:type="dxa"/>
          </w:tcPr>
          <w:p w14:paraId="022BC311" w14:textId="77777777" w:rsidR="005007B7" w:rsidRPr="00D45D53" w:rsidRDefault="005007B7" w:rsidP="007C7F31">
            <w:pPr>
              <w:jc w:val="center"/>
              <w:rPr>
                <w:lang w:val="fr-FR"/>
              </w:rPr>
            </w:pPr>
            <w:r>
              <w:rPr>
                <w:lang w:val="fr-FR"/>
              </w:rPr>
              <w:t>64</w:t>
            </w:r>
          </w:p>
        </w:tc>
      </w:tr>
      <w:tr w:rsidR="005007B7" w:rsidRPr="00D45D53" w14:paraId="5DDEAE22" w14:textId="77777777" w:rsidTr="007C7F31">
        <w:trPr>
          <w:trHeight w:val="323"/>
        </w:trPr>
        <w:tc>
          <w:tcPr>
            <w:tcW w:w="4350" w:type="dxa"/>
          </w:tcPr>
          <w:p w14:paraId="31A50A21" w14:textId="77777777" w:rsidR="005007B7" w:rsidRPr="00D45D53" w:rsidRDefault="005007B7" w:rsidP="007C7F31">
            <w:pPr>
              <w:jc w:val="both"/>
              <w:rPr>
                <w:lang w:val="fr-FR"/>
              </w:rPr>
            </w:pPr>
            <w:r w:rsidRPr="00D45D53">
              <w:rPr>
                <w:lang w:val="fr-FR"/>
              </w:rPr>
              <w:t>Suivi de l’accord de collaboration</w:t>
            </w:r>
            <w:r w:rsidRPr="00D45D53">
              <w:rPr>
                <w:lang w:val="fr-FR"/>
              </w:rPr>
              <w:tab/>
            </w:r>
          </w:p>
        </w:tc>
        <w:tc>
          <w:tcPr>
            <w:tcW w:w="4380" w:type="dxa"/>
          </w:tcPr>
          <w:p w14:paraId="23826EBA" w14:textId="77777777" w:rsidR="005007B7" w:rsidRPr="00D45D53" w:rsidRDefault="005007B7" w:rsidP="007C7F31">
            <w:pPr>
              <w:jc w:val="center"/>
              <w:rPr>
                <w:lang w:val="fr-FR"/>
              </w:rPr>
            </w:pPr>
            <w:r>
              <w:rPr>
                <w:lang w:val="fr-FR"/>
              </w:rPr>
              <w:t>43</w:t>
            </w:r>
          </w:p>
        </w:tc>
      </w:tr>
      <w:tr w:rsidR="005007B7" w:rsidRPr="00D45D53" w14:paraId="6C0A5D34" w14:textId="77777777" w:rsidTr="007C7F31">
        <w:trPr>
          <w:trHeight w:val="297"/>
        </w:trPr>
        <w:tc>
          <w:tcPr>
            <w:tcW w:w="4350" w:type="dxa"/>
            <w:vAlign w:val="center"/>
          </w:tcPr>
          <w:p w14:paraId="42CB4304" w14:textId="77777777" w:rsidR="005007B7" w:rsidRPr="00D45D53" w:rsidRDefault="005007B7" w:rsidP="007C7F31">
            <w:pPr>
              <w:rPr>
                <w:lang w:val="fr-FR"/>
              </w:rPr>
            </w:pPr>
            <w:r w:rsidRPr="00D45D53">
              <w:rPr>
                <w:lang w:val="fr-FR"/>
              </w:rPr>
              <w:t>Collaboration sur affaire</w:t>
            </w:r>
            <w:r>
              <w:rPr>
                <w:lang w:val="fr-FR"/>
              </w:rPr>
              <w:t xml:space="preserve"> </w:t>
            </w:r>
          </w:p>
        </w:tc>
        <w:tc>
          <w:tcPr>
            <w:tcW w:w="4380" w:type="dxa"/>
            <w:vAlign w:val="center"/>
          </w:tcPr>
          <w:p w14:paraId="0AD6C32D" w14:textId="77777777" w:rsidR="005007B7" w:rsidRPr="00D45D53" w:rsidRDefault="005007B7" w:rsidP="007C7F31">
            <w:pPr>
              <w:jc w:val="center"/>
              <w:rPr>
                <w:lang w:val="fr-FR"/>
              </w:rPr>
            </w:pPr>
            <w:r>
              <w:rPr>
                <w:lang w:val="fr-FR"/>
              </w:rPr>
              <w:t>21</w:t>
            </w:r>
          </w:p>
        </w:tc>
      </w:tr>
    </w:tbl>
    <w:p w14:paraId="64A67525" w14:textId="77777777" w:rsidR="005007B7" w:rsidRPr="00D45D53" w:rsidRDefault="005007B7" w:rsidP="005007B7">
      <w:pPr>
        <w:jc w:val="both"/>
        <w:rPr>
          <w:lang w:val="fr-FR"/>
        </w:rPr>
      </w:pPr>
    </w:p>
    <w:p w14:paraId="60E903F3" w14:textId="77777777" w:rsidR="005007B7" w:rsidRPr="00361DC0" w:rsidRDefault="005007B7" w:rsidP="005007B7">
      <w:pPr>
        <w:spacing w:after="160" w:line="276" w:lineRule="auto"/>
        <w:jc w:val="both"/>
        <w:rPr>
          <w:rFonts w:eastAsia="Calibri"/>
          <w:lang w:val="fr-FR"/>
        </w:rPr>
      </w:pPr>
      <w:r w:rsidRPr="00361DC0">
        <w:rPr>
          <w:rFonts w:eastAsia="Calibri"/>
          <w:lang w:val="fr-FR"/>
        </w:rPr>
        <w:t>Au cours du mois de d’avril 2018, le projet a entretenu plusieurs relations avec les autorités gabonaises.</w:t>
      </w:r>
    </w:p>
    <w:p w14:paraId="6649769D" w14:textId="77777777" w:rsidR="005007B7" w:rsidRPr="00361DC0" w:rsidRDefault="005007B7" w:rsidP="005007B7">
      <w:pPr>
        <w:numPr>
          <w:ilvl w:val="0"/>
          <w:numId w:val="10"/>
        </w:numPr>
        <w:spacing w:after="120" w:line="259" w:lineRule="auto"/>
        <w:jc w:val="both"/>
        <w:rPr>
          <w:rFonts w:eastAsia="Calibri"/>
          <w:lang w:val="fr-FR"/>
        </w:rPr>
      </w:pPr>
      <w:r w:rsidRPr="00361DC0">
        <w:rPr>
          <w:rFonts w:eastAsia="Calibri"/>
          <w:b/>
          <w:lang w:val="fr-FR"/>
        </w:rPr>
        <w:t>A Lambaréné </w:t>
      </w:r>
      <w:r w:rsidRPr="00361DC0">
        <w:rPr>
          <w:rFonts w:eastAsia="Calibri"/>
          <w:lang w:val="fr-FR"/>
        </w:rPr>
        <w:t>: le procureur de la République, le Directeur de cabinet du gouverneur de la province du Moyen Ogooué, le Président du tribunal, le premier juge d’instruction, le Directeur Provincial des Eaux et Forêts, le chef de l’unité de police judiciaire du Moyen Ogooué, le chef d’antenne B2, le chef de l’unité de police judiciaire de la Ngounié ;</w:t>
      </w:r>
    </w:p>
    <w:p w14:paraId="2B58501C" w14:textId="77777777" w:rsidR="005007B7" w:rsidRPr="00361DC0" w:rsidRDefault="005007B7" w:rsidP="005007B7">
      <w:pPr>
        <w:numPr>
          <w:ilvl w:val="0"/>
          <w:numId w:val="10"/>
        </w:numPr>
        <w:spacing w:after="120" w:line="259" w:lineRule="auto"/>
        <w:jc w:val="both"/>
        <w:rPr>
          <w:rFonts w:eastAsia="Calibri"/>
          <w:lang w:val="fr-FR"/>
        </w:rPr>
      </w:pPr>
      <w:r w:rsidRPr="00361DC0">
        <w:rPr>
          <w:rFonts w:eastAsia="Calibri"/>
          <w:b/>
          <w:lang w:val="fr-FR"/>
        </w:rPr>
        <w:t>A Libreville </w:t>
      </w:r>
      <w:r w:rsidRPr="00361DC0">
        <w:rPr>
          <w:rFonts w:eastAsia="Calibri"/>
          <w:lang w:val="fr-FR"/>
        </w:rPr>
        <w:t xml:space="preserve">: La Direction Provinciale des Eaux et forêts de l’Estuaire, la Brigade de Gendarmerie et celle des Eaux et forêts à </w:t>
      </w:r>
      <w:proofErr w:type="spellStart"/>
      <w:r w:rsidRPr="00361DC0">
        <w:rPr>
          <w:rFonts w:eastAsia="Calibri"/>
          <w:lang w:val="fr-FR"/>
        </w:rPr>
        <w:t>Ntoum</w:t>
      </w:r>
      <w:proofErr w:type="spellEnd"/>
      <w:r w:rsidRPr="00361DC0">
        <w:rPr>
          <w:rFonts w:eastAsia="Calibri"/>
          <w:lang w:val="fr-FR"/>
        </w:rPr>
        <w:t xml:space="preserve">, l’antenne provinciale de la Police Judiciaire de l’Estuaire à </w:t>
      </w:r>
      <w:proofErr w:type="spellStart"/>
      <w:r w:rsidRPr="00361DC0">
        <w:rPr>
          <w:rFonts w:eastAsia="Calibri"/>
          <w:lang w:val="fr-FR"/>
        </w:rPr>
        <w:t>Ntoum</w:t>
      </w:r>
      <w:proofErr w:type="spellEnd"/>
      <w:r w:rsidRPr="00361DC0">
        <w:rPr>
          <w:rFonts w:eastAsia="Calibri"/>
          <w:lang w:val="fr-FR"/>
        </w:rPr>
        <w:t>, le parquet de la République de Libreville ;</w:t>
      </w:r>
    </w:p>
    <w:p w14:paraId="76060B4D" w14:textId="77777777" w:rsidR="005007B7" w:rsidRPr="00361DC0" w:rsidRDefault="005007B7" w:rsidP="005007B7">
      <w:pPr>
        <w:numPr>
          <w:ilvl w:val="0"/>
          <w:numId w:val="10"/>
        </w:numPr>
        <w:spacing w:after="120" w:line="259" w:lineRule="auto"/>
        <w:jc w:val="both"/>
        <w:rPr>
          <w:rFonts w:eastAsia="Calibri"/>
          <w:lang w:val="fr-FR"/>
        </w:rPr>
      </w:pPr>
      <w:r w:rsidRPr="00361DC0">
        <w:rPr>
          <w:rFonts w:eastAsia="Calibri"/>
          <w:b/>
          <w:lang w:val="fr-FR"/>
        </w:rPr>
        <w:t>A Makokou </w:t>
      </w:r>
      <w:r w:rsidRPr="00361DC0">
        <w:rPr>
          <w:rFonts w:eastAsia="Calibri"/>
          <w:lang w:val="fr-FR"/>
        </w:rPr>
        <w:t>: le Gouverneur, la Présidente du Conseil le Maire central et son adjoint, le Président du Tribunal, le Procureur, le juge d’instruction du 1er Cabinet, le Directeur Provincial des Eaux et Forêts, le CB Faune, la DGR, la PJ, le B2, l'Immigration, la police de ville ;</w:t>
      </w:r>
    </w:p>
    <w:p w14:paraId="60EC6D9A" w14:textId="77777777" w:rsidR="005007B7" w:rsidRPr="00361DC0" w:rsidRDefault="005007B7" w:rsidP="005007B7">
      <w:pPr>
        <w:numPr>
          <w:ilvl w:val="0"/>
          <w:numId w:val="10"/>
        </w:numPr>
        <w:spacing w:after="120" w:line="259" w:lineRule="auto"/>
        <w:jc w:val="both"/>
        <w:rPr>
          <w:rFonts w:eastAsia="Calibri"/>
          <w:lang w:val="fr-FR"/>
        </w:rPr>
      </w:pPr>
      <w:r w:rsidRPr="00361DC0">
        <w:rPr>
          <w:rFonts w:eastAsia="Calibri"/>
          <w:b/>
          <w:lang w:val="fr-FR"/>
        </w:rPr>
        <w:t>A Mouila </w:t>
      </w:r>
      <w:r w:rsidRPr="00361DC0">
        <w:rPr>
          <w:rFonts w:eastAsia="Calibri"/>
          <w:lang w:val="fr-FR"/>
        </w:rPr>
        <w:t>: le directeur provincial des Eaux et Forêts, les juges d’instruction et les juges du siège, la police judiciaire, le B2, la DGR et la Brigade de Gendarmerie, le préfet de Mandji-</w:t>
      </w:r>
      <w:proofErr w:type="spellStart"/>
      <w:r w:rsidRPr="00361DC0">
        <w:rPr>
          <w:rFonts w:eastAsia="Calibri"/>
          <w:lang w:val="fr-FR"/>
        </w:rPr>
        <w:t>Ndolou</w:t>
      </w:r>
      <w:proofErr w:type="spellEnd"/>
      <w:r w:rsidRPr="00361DC0">
        <w:rPr>
          <w:rFonts w:eastAsia="Calibri"/>
          <w:lang w:val="fr-FR"/>
        </w:rPr>
        <w:t xml:space="preserve"> et son Secrétaire Général, les agents de PROLAB ;</w:t>
      </w:r>
    </w:p>
    <w:p w14:paraId="693584AF" w14:textId="77777777" w:rsidR="005007B7" w:rsidRPr="00361DC0" w:rsidRDefault="005007B7" w:rsidP="005007B7">
      <w:pPr>
        <w:numPr>
          <w:ilvl w:val="0"/>
          <w:numId w:val="10"/>
        </w:numPr>
        <w:spacing w:after="120" w:line="259" w:lineRule="auto"/>
        <w:jc w:val="both"/>
        <w:rPr>
          <w:rFonts w:eastAsia="Calibri"/>
          <w:lang w:val="fr-FR"/>
        </w:rPr>
      </w:pPr>
      <w:r w:rsidRPr="00361DC0">
        <w:rPr>
          <w:rFonts w:eastAsia="Calibri"/>
          <w:b/>
          <w:lang w:val="fr-FR"/>
        </w:rPr>
        <w:lastRenderedPageBreak/>
        <w:t>A Oyem </w:t>
      </w:r>
      <w:r w:rsidRPr="00361DC0">
        <w:rPr>
          <w:rFonts w:eastAsia="Calibri"/>
          <w:lang w:val="fr-FR"/>
        </w:rPr>
        <w:t>: Le chef de cantonnement Mitzic, le préfet de Mitzic, le commandant de brigade de Mitzic, Procureur de la république et les substituts, le procureur de la république adjoi</w:t>
      </w:r>
      <w:r>
        <w:rPr>
          <w:rFonts w:eastAsia="Calibri"/>
          <w:lang w:val="fr-FR"/>
        </w:rPr>
        <w:t>nt, le président du tribunal d’O</w:t>
      </w:r>
      <w:r w:rsidRPr="00361DC0">
        <w:rPr>
          <w:rFonts w:eastAsia="Calibri"/>
          <w:lang w:val="fr-FR"/>
        </w:rPr>
        <w:t>yem, le directeur Provincial, les responsables d’établissement scolaire du secondaire : le lycée Richard Charles BEKALE et le CES d’Oyem</w:t>
      </w:r>
    </w:p>
    <w:p w14:paraId="2CD9539B" w14:textId="45302250" w:rsidR="00F062B3" w:rsidRPr="00B505D4" w:rsidRDefault="005007B7" w:rsidP="005007B7">
      <w:pPr>
        <w:numPr>
          <w:ilvl w:val="0"/>
          <w:numId w:val="10"/>
        </w:numPr>
        <w:spacing w:after="120" w:line="259" w:lineRule="auto"/>
        <w:jc w:val="both"/>
        <w:rPr>
          <w:rFonts w:eastAsia="Calibri"/>
          <w:lang w:val="fr-FR"/>
        </w:rPr>
      </w:pPr>
      <w:r w:rsidRPr="00361DC0">
        <w:rPr>
          <w:rFonts w:eastAsia="Calibri"/>
          <w:b/>
          <w:lang w:val="fr-FR"/>
        </w:rPr>
        <w:t>A Tchibanga </w:t>
      </w:r>
      <w:r w:rsidRPr="00361DC0">
        <w:rPr>
          <w:rFonts w:eastAsia="Calibri"/>
          <w:lang w:val="fr-FR"/>
        </w:rPr>
        <w:t xml:space="preserve">: le directeur provincial des Eaux et Forêts, le Secrétaire Général de Province, Madame le procureur, le Conservateur adjoint du parc </w:t>
      </w:r>
      <w:proofErr w:type="spellStart"/>
      <w:r w:rsidRPr="00361DC0">
        <w:rPr>
          <w:rFonts w:eastAsia="Calibri"/>
          <w:lang w:val="fr-FR"/>
        </w:rPr>
        <w:t>Moukalaba</w:t>
      </w:r>
      <w:proofErr w:type="spellEnd"/>
      <w:r w:rsidRPr="00361DC0">
        <w:rPr>
          <w:rFonts w:eastAsia="Calibri"/>
          <w:lang w:val="fr-FR"/>
        </w:rPr>
        <w:t>-Doudou, le Préfet de Moabi et le nouveau chef de cantonnement du département.</w:t>
      </w:r>
    </w:p>
    <w:p w14:paraId="0CAB2C4D" w14:textId="77777777" w:rsidR="00C93974" w:rsidRPr="001552FA" w:rsidRDefault="00C93974" w:rsidP="00177AF6">
      <w:pPr>
        <w:spacing w:line="276" w:lineRule="auto"/>
        <w:jc w:val="both"/>
        <w:rPr>
          <w:iCs/>
          <w:lang w:val="fr-FR"/>
        </w:rPr>
      </w:pPr>
    </w:p>
    <w:p w14:paraId="1DCF32C8" w14:textId="77777777" w:rsidR="003600C5" w:rsidRDefault="009D2CA4" w:rsidP="00654C9A">
      <w:pPr>
        <w:pStyle w:val="Titre1"/>
        <w:numPr>
          <w:ilvl w:val="0"/>
          <w:numId w:val="24"/>
        </w:numPr>
        <w:shd w:val="clear" w:color="auto" w:fill="000000" w:themeFill="text1"/>
        <w:spacing w:line="276" w:lineRule="auto"/>
        <w:ind w:left="426" w:hanging="426"/>
        <w:jc w:val="both"/>
        <w:rPr>
          <w:lang w:val="fr-FR"/>
        </w:rPr>
      </w:pPr>
      <w:bookmarkStart w:id="9" w:name="_Toc511008909"/>
      <w:r>
        <w:rPr>
          <w:bCs w:val="0"/>
          <w:lang w:val="fr-FR"/>
        </w:rPr>
        <w:t>Con</w:t>
      </w:r>
      <w:r w:rsidR="003600C5" w:rsidRPr="00D62096">
        <w:rPr>
          <w:bCs w:val="0"/>
          <w:lang w:val="fr-FR"/>
        </w:rPr>
        <w:t>clusion</w:t>
      </w:r>
      <w:bookmarkEnd w:id="9"/>
    </w:p>
    <w:p w14:paraId="30DBEDF6" w14:textId="77777777" w:rsidR="00FF7895" w:rsidRDefault="00FF7895" w:rsidP="00177AF6">
      <w:pPr>
        <w:spacing w:line="276" w:lineRule="auto"/>
        <w:jc w:val="both"/>
        <w:rPr>
          <w:lang w:val="fr-FR"/>
        </w:rPr>
      </w:pPr>
    </w:p>
    <w:p w14:paraId="75C54B2B" w14:textId="2BD10A89" w:rsidR="00662273" w:rsidRDefault="00BD7EB1" w:rsidP="00662273">
      <w:pPr>
        <w:spacing w:after="240" w:line="276" w:lineRule="auto"/>
        <w:jc w:val="both"/>
      </w:pPr>
      <w:r w:rsidRPr="00BD7EB1">
        <w:t xml:space="preserve">Au cours du mois d'avril, une mission d'investigation a été effectuée dans la province du </w:t>
      </w:r>
      <w:r w:rsidR="00662273">
        <w:t>Woleu-Ntem. Huit villages au total ont été visités par les enquêteurs.</w:t>
      </w:r>
    </w:p>
    <w:p w14:paraId="2CE1B4A5" w14:textId="7C21B465" w:rsidR="00662273" w:rsidRDefault="00662273" w:rsidP="00662273">
      <w:pPr>
        <w:spacing w:after="240" w:line="276" w:lineRule="auto"/>
        <w:jc w:val="both"/>
      </w:pPr>
      <w:r>
        <w:t xml:space="preserve">Une opération a été </w:t>
      </w:r>
      <w:r w:rsidR="00BD7EB1">
        <w:t>réalisée</w:t>
      </w:r>
      <w:r>
        <w:t xml:space="preserve"> à </w:t>
      </w:r>
      <w:proofErr w:type="spellStart"/>
      <w:r>
        <w:t>Essassa</w:t>
      </w:r>
      <w:proofErr w:type="spellEnd"/>
      <w:r>
        <w:t xml:space="preserve"> dans l'Estuaire. Cinq représentants de la société Jin </w:t>
      </w:r>
      <w:proofErr w:type="spellStart"/>
      <w:r>
        <w:t>Zhan</w:t>
      </w:r>
      <w:proofErr w:type="spellEnd"/>
      <w:r>
        <w:t xml:space="preserve"> Bois Gabon  ont été </w:t>
      </w:r>
      <w:r w:rsidR="00BD7EB1">
        <w:t>interpelés</w:t>
      </w:r>
      <w:r>
        <w:t xml:space="preserve"> en raison de l'abattage illégal de 1537 pièces (plots, plateaux et madriers), dont une grande partie était étuvée. Il y avait également huit (08) rondins et deux (02) billes sur parc, trois étuveuses en activités, contenant des pièces de Kévazingo.</w:t>
      </w:r>
    </w:p>
    <w:p w14:paraId="69DBF9E0" w14:textId="77777777" w:rsidR="00662273" w:rsidRDefault="00662273" w:rsidP="00662273">
      <w:pPr>
        <w:spacing w:after="240" w:line="276" w:lineRule="auto"/>
        <w:jc w:val="both"/>
      </w:pPr>
      <w:r>
        <w:t xml:space="preserve">Deux missions de sensibilisations ont été effectuées dans les provinces de la Ngounié et de la Nyanga, notamment dans les villages </w:t>
      </w:r>
      <w:proofErr w:type="spellStart"/>
      <w:r>
        <w:t>Mocab</w:t>
      </w:r>
      <w:proofErr w:type="spellEnd"/>
      <w:r>
        <w:t xml:space="preserve">, </w:t>
      </w:r>
      <w:proofErr w:type="spellStart"/>
      <w:r>
        <w:t>Mivemba-Mborto</w:t>
      </w:r>
      <w:proofErr w:type="spellEnd"/>
      <w:r>
        <w:t xml:space="preserve"> et </w:t>
      </w:r>
      <w:proofErr w:type="spellStart"/>
      <w:r>
        <w:t>Malolo</w:t>
      </w:r>
      <w:proofErr w:type="spellEnd"/>
      <w:r>
        <w:t xml:space="preserve"> et </w:t>
      </w:r>
      <w:proofErr w:type="spellStart"/>
      <w:r>
        <w:t>Ndolou</w:t>
      </w:r>
      <w:proofErr w:type="spellEnd"/>
      <w:r>
        <w:t xml:space="preserve">, Lambaréné-Kili, </w:t>
      </w:r>
      <w:proofErr w:type="spellStart"/>
      <w:r>
        <w:t>Faguindaka</w:t>
      </w:r>
      <w:proofErr w:type="spellEnd"/>
      <w:r>
        <w:t xml:space="preserve">, </w:t>
      </w:r>
      <w:proofErr w:type="spellStart"/>
      <w:r>
        <w:t>Boungounga</w:t>
      </w:r>
      <w:proofErr w:type="spellEnd"/>
      <w:r>
        <w:t xml:space="preserve"> et </w:t>
      </w:r>
      <w:proofErr w:type="spellStart"/>
      <w:r>
        <w:t>Bemboubié</w:t>
      </w:r>
      <w:proofErr w:type="spellEnd"/>
      <w:r>
        <w:t>.</w:t>
      </w:r>
    </w:p>
    <w:p w14:paraId="49031324" w14:textId="189ADFF5" w:rsidR="00554365" w:rsidRPr="00677A2D" w:rsidRDefault="00662273" w:rsidP="0022309B">
      <w:pPr>
        <w:spacing w:after="240" w:line="276" w:lineRule="auto"/>
        <w:jc w:val="both"/>
      </w:pPr>
      <w:r>
        <w:t xml:space="preserve">Le projet continue d'entretenir de bonnes relations avec les autorités gabonaises avec plusieurs rencontres </w:t>
      </w:r>
      <w:r w:rsidR="00436793">
        <w:t>tenu</w:t>
      </w:r>
      <w:r>
        <w:t xml:space="preserve">es. </w:t>
      </w:r>
      <w:bookmarkStart w:id="10" w:name="_GoBack"/>
      <w:bookmarkEnd w:id="10"/>
    </w:p>
    <w:sectPr w:rsidR="00554365" w:rsidRPr="00677A2D" w:rsidSect="001B5524">
      <w:headerReference w:type="default" r:id="rId15"/>
      <w:footerReference w:type="default" r:id="rId16"/>
      <w:pgSz w:w="11906" w:h="16838"/>
      <w:pgMar w:top="1529" w:right="1417" w:bottom="962" w:left="1560" w:header="705" w:footer="582"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71DD7" w14:textId="77777777" w:rsidR="0018539A" w:rsidRDefault="0018539A">
      <w:r>
        <w:separator/>
      </w:r>
    </w:p>
  </w:endnote>
  <w:endnote w:type="continuationSeparator" w:id="0">
    <w:p w14:paraId="4A44D1AC" w14:textId="77777777" w:rsidR="0018539A" w:rsidRDefault="0018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966518"/>
      <w:docPartObj>
        <w:docPartGallery w:val="Page Numbers (Bottom of Page)"/>
        <w:docPartUnique/>
      </w:docPartObj>
    </w:sdtPr>
    <w:sdtEndPr/>
    <w:sdtContent>
      <w:sdt>
        <w:sdtPr>
          <w:id w:val="-1769616900"/>
          <w:docPartObj>
            <w:docPartGallery w:val="Page Numbers (Top of Page)"/>
            <w:docPartUnique/>
          </w:docPartObj>
        </w:sdtPr>
        <w:sdtEndPr/>
        <w:sdtContent>
          <w:p w14:paraId="453D6F5C" w14:textId="77777777" w:rsidR="00D86ED0" w:rsidRPr="00CF2BD1" w:rsidRDefault="00D86ED0" w:rsidP="00D86ED0">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14:paraId="60E5F2D1"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Téléphone : (+241) 04 23 38 65</w:t>
            </w:r>
          </w:p>
          <w:p w14:paraId="70A116F6"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E-mail : luc@conservation-justice.org</w:t>
            </w:r>
          </w:p>
          <w:p w14:paraId="6EFACFCE" w14:textId="77777777" w:rsidR="00D86ED0" w:rsidRPr="002D0EE8" w:rsidRDefault="00D86ED0" w:rsidP="00D86ED0">
            <w:pPr>
              <w:shd w:val="clear" w:color="auto" w:fill="FFFFFF" w:themeFill="background1"/>
              <w:jc w:val="center"/>
              <w:rPr>
                <w:sz w:val="18"/>
                <w:szCs w:val="20"/>
                <w:lang w:val="fr-FR"/>
              </w:rPr>
            </w:pPr>
            <w:r w:rsidRPr="002D0EE8">
              <w:rPr>
                <w:sz w:val="18"/>
                <w:szCs w:val="20"/>
                <w:lang w:val="fr-FR"/>
              </w:rPr>
              <w:t>Web: www.conservation-justice.org</w:t>
            </w:r>
          </w:p>
          <w:p w14:paraId="417916EE" w14:textId="10ED3990" w:rsidR="000B3306" w:rsidRDefault="000B3306">
            <w:pPr>
              <w:pStyle w:val="Pieddepage"/>
              <w:jc w:val="right"/>
            </w:pPr>
            <w:r>
              <w:rPr>
                <w:lang w:val="fr-FR"/>
              </w:rPr>
              <w:t xml:space="preserve">Page </w:t>
            </w:r>
            <w:r>
              <w:rPr>
                <w:b/>
                <w:bCs/>
              </w:rPr>
              <w:fldChar w:fldCharType="begin"/>
            </w:r>
            <w:r>
              <w:rPr>
                <w:b/>
                <w:bCs/>
              </w:rPr>
              <w:instrText>PAGE</w:instrText>
            </w:r>
            <w:r>
              <w:rPr>
                <w:b/>
                <w:bCs/>
              </w:rPr>
              <w:fldChar w:fldCharType="separate"/>
            </w:r>
            <w:r w:rsidR="00667271">
              <w:rPr>
                <w:b/>
                <w:bCs/>
                <w:noProof/>
              </w:rPr>
              <w:t>6</w:t>
            </w:r>
            <w:r>
              <w:rPr>
                <w:b/>
                <w:bCs/>
              </w:rPr>
              <w:fldChar w:fldCharType="end"/>
            </w:r>
            <w:r>
              <w:rPr>
                <w:lang w:val="fr-FR"/>
              </w:rPr>
              <w:t xml:space="preserve"> sur </w:t>
            </w:r>
            <w:r w:rsidR="00667271">
              <w:rPr>
                <w:b/>
                <w:bCs/>
              </w:rPr>
              <w:t>6</w:t>
            </w:r>
          </w:p>
        </w:sdtContent>
      </w:sdt>
    </w:sdtContent>
  </w:sdt>
  <w:p w14:paraId="528A96AE" w14:textId="17916FC2" w:rsidR="00253CC3" w:rsidRPr="00CF2BD1" w:rsidRDefault="00253CC3" w:rsidP="00CF2BD1">
    <w:pPr>
      <w:shd w:val="clear" w:color="auto" w:fill="FFFFFF" w:themeFill="background1"/>
      <w:jc w:val="center"/>
      <w:rPr>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5B9B2" w14:textId="77777777" w:rsidR="0018539A" w:rsidRDefault="0018539A">
      <w:r>
        <w:separator/>
      </w:r>
    </w:p>
  </w:footnote>
  <w:footnote w:type="continuationSeparator" w:id="0">
    <w:p w14:paraId="213E37D9" w14:textId="77777777" w:rsidR="0018539A" w:rsidRDefault="00185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3D2D" w14:textId="77777777" w:rsidR="00253CC3" w:rsidRPr="00135CF8" w:rsidRDefault="00253CC3" w:rsidP="00135CF8">
    <w:pPr>
      <w:pStyle w:val="Citationintense"/>
      <w:pBdr>
        <w:bottom w:val="single" w:sz="4" w:space="1" w:color="auto"/>
      </w:pBdr>
      <w:spacing w:before="0" w:after="0"/>
      <w:ind w:left="2268" w:right="2268"/>
      <w:jc w:val="center"/>
      <w:rPr>
        <w:rFonts w:ascii="Times New Roman" w:hAnsi="Times New Roman" w:cs="Times New Roman"/>
        <w:b w:val="0"/>
        <w:i w:val="0"/>
        <w:color w:val="0D0D0D" w:themeColor="text1" w:themeTint="F2"/>
        <w:sz w:val="20"/>
        <w:lang w:val="fr-BE"/>
      </w:rPr>
    </w:pPr>
    <w:r w:rsidRPr="00072438">
      <w:rPr>
        <w:rFonts w:ascii="Times New Roman" w:hAnsi="Times New Roman" w:cs="Times New Roman"/>
        <w:b w:val="0"/>
        <w:i w:val="0"/>
        <w:color w:val="0D0D0D" w:themeColor="text1" w:themeTint="F2"/>
        <w:sz w:val="20"/>
        <w:lang w:val="fr-BE"/>
      </w:rPr>
      <w:t>Projet d’Appui à la Lutte contre l’Exploitation Forestière Illégale (ALEFI)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44195"/>
    <w:multiLevelType w:val="hybridMultilevel"/>
    <w:tmpl w:val="BC84A4E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61121"/>
    <w:multiLevelType w:val="hybridMultilevel"/>
    <w:tmpl w:val="AE5ED2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06FED"/>
    <w:multiLevelType w:val="hybridMultilevel"/>
    <w:tmpl w:val="5A362DA8"/>
    <w:lvl w:ilvl="0" w:tplc="021AE2E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8C3E13"/>
    <w:multiLevelType w:val="hybridMultilevel"/>
    <w:tmpl w:val="42C27D8C"/>
    <w:lvl w:ilvl="0" w:tplc="040C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7820E76"/>
    <w:multiLevelType w:val="hybridMultilevel"/>
    <w:tmpl w:val="7EEA499A"/>
    <w:lvl w:ilvl="0" w:tplc="F75C06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F44186"/>
    <w:multiLevelType w:val="hybridMultilevel"/>
    <w:tmpl w:val="D3AC1C2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6"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C3B28"/>
    <w:multiLevelType w:val="hybridMultilevel"/>
    <w:tmpl w:val="5330D9E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46825"/>
    <w:multiLevelType w:val="hybridMultilevel"/>
    <w:tmpl w:val="437A04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C9E45E6"/>
    <w:multiLevelType w:val="hybridMultilevel"/>
    <w:tmpl w:val="8E02598C"/>
    <w:lvl w:ilvl="0" w:tplc="040C000F">
      <w:start w:val="1"/>
      <w:numFmt w:val="decimal"/>
      <w:lvlText w:val="%1."/>
      <w:lvlJc w:val="left"/>
      <w:pPr>
        <w:ind w:left="720" w:hanging="360"/>
      </w:pPr>
    </w:lvl>
    <w:lvl w:ilvl="1" w:tplc="099CF7D0">
      <w:numFmt w:val="bullet"/>
      <w:lvlText w:val="‒"/>
      <w:lvlJc w:val="left"/>
      <w:pPr>
        <w:ind w:left="1440" w:hanging="360"/>
      </w:pPr>
      <w:rPr>
        <w:rFonts w:ascii="Arial" w:eastAsiaTheme="minorHAnsi" w:hAnsi="Aria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99D4520"/>
    <w:multiLevelType w:val="hybridMultilevel"/>
    <w:tmpl w:val="59EC4984"/>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D78BD"/>
    <w:multiLevelType w:val="hybridMultilevel"/>
    <w:tmpl w:val="73B43FA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0"/>
  </w:num>
  <w:num w:numId="4">
    <w:abstractNumId w:val="16"/>
  </w:num>
  <w:num w:numId="5">
    <w:abstractNumId w:val="23"/>
  </w:num>
  <w:num w:numId="6">
    <w:abstractNumId w:val="19"/>
  </w:num>
  <w:num w:numId="7">
    <w:abstractNumId w:val="20"/>
  </w:num>
  <w:num w:numId="8">
    <w:abstractNumId w:val="11"/>
  </w:num>
  <w:num w:numId="9">
    <w:abstractNumId w:val="1"/>
  </w:num>
  <w:num w:numId="10">
    <w:abstractNumId w:val="2"/>
  </w:num>
  <w:num w:numId="11">
    <w:abstractNumId w:val="27"/>
  </w:num>
  <w:num w:numId="12">
    <w:abstractNumId w:val="22"/>
  </w:num>
  <w:num w:numId="13">
    <w:abstractNumId w:val="8"/>
  </w:num>
  <w:num w:numId="14">
    <w:abstractNumId w:val="5"/>
  </w:num>
  <w:num w:numId="15">
    <w:abstractNumId w:val="4"/>
  </w:num>
  <w:num w:numId="16">
    <w:abstractNumId w:val="6"/>
  </w:num>
  <w:num w:numId="17">
    <w:abstractNumId w:val="9"/>
  </w:num>
  <w:num w:numId="18">
    <w:abstractNumId w:val="17"/>
  </w:num>
  <w:num w:numId="19">
    <w:abstractNumId w:val="24"/>
  </w:num>
  <w:num w:numId="20">
    <w:abstractNumId w:val="26"/>
  </w:num>
  <w:num w:numId="21">
    <w:abstractNumId w:val="28"/>
  </w:num>
  <w:num w:numId="22">
    <w:abstractNumId w:val="3"/>
  </w:num>
  <w:num w:numId="23">
    <w:abstractNumId w:val="18"/>
  </w:num>
  <w:num w:numId="24">
    <w:abstractNumId w:val="13"/>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5"/>
  </w:num>
  <w:num w:numId="28">
    <w:abstractNumId w:val="10"/>
  </w:num>
  <w:num w:numId="29">
    <w:abstractNumId w:val="7"/>
  </w:num>
  <w:num w:numId="3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rUwNDMwsjSxMLYwMTVU0lEKTi0uzszPAykwMqoFAPjPykAtAAAA"/>
  </w:docVars>
  <w:rsids>
    <w:rsidRoot w:val="002A7694"/>
    <w:rsid w:val="000035B6"/>
    <w:rsid w:val="00003BF9"/>
    <w:rsid w:val="0000412D"/>
    <w:rsid w:val="00005062"/>
    <w:rsid w:val="00005924"/>
    <w:rsid w:val="000064CC"/>
    <w:rsid w:val="0000675F"/>
    <w:rsid w:val="00006AD4"/>
    <w:rsid w:val="00007DAE"/>
    <w:rsid w:val="00011581"/>
    <w:rsid w:val="00013547"/>
    <w:rsid w:val="00013972"/>
    <w:rsid w:val="00013B70"/>
    <w:rsid w:val="0001546A"/>
    <w:rsid w:val="0001626B"/>
    <w:rsid w:val="00017E6E"/>
    <w:rsid w:val="000204EB"/>
    <w:rsid w:val="00020602"/>
    <w:rsid w:val="0002116D"/>
    <w:rsid w:val="00022E6A"/>
    <w:rsid w:val="00023AB3"/>
    <w:rsid w:val="000255C0"/>
    <w:rsid w:val="0002571F"/>
    <w:rsid w:val="000301F1"/>
    <w:rsid w:val="0003119A"/>
    <w:rsid w:val="00032294"/>
    <w:rsid w:val="000322AC"/>
    <w:rsid w:val="00032EF2"/>
    <w:rsid w:val="000339FA"/>
    <w:rsid w:val="00040E20"/>
    <w:rsid w:val="00040FE0"/>
    <w:rsid w:val="0004195D"/>
    <w:rsid w:val="00043FD9"/>
    <w:rsid w:val="00044D4E"/>
    <w:rsid w:val="0004615A"/>
    <w:rsid w:val="00046194"/>
    <w:rsid w:val="00047779"/>
    <w:rsid w:val="0005136C"/>
    <w:rsid w:val="0005319C"/>
    <w:rsid w:val="00053571"/>
    <w:rsid w:val="000539C3"/>
    <w:rsid w:val="00054567"/>
    <w:rsid w:val="00054658"/>
    <w:rsid w:val="00054A0D"/>
    <w:rsid w:val="00054C77"/>
    <w:rsid w:val="0006134A"/>
    <w:rsid w:val="00071FAD"/>
    <w:rsid w:val="00072DD1"/>
    <w:rsid w:val="00074D0F"/>
    <w:rsid w:val="000768F3"/>
    <w:rsid w:val="00076D17"/>
    <w:rsid w:val="00080D8B"/>
    <w:rsid w:val="00082658"/>
    <w:rsid w:val="00084F84"/>
    <w:rsid w:val="0008588D"/>
    <w:rsid w:val="000865F0"/>
    <w:rsid w:val="00086D7D"/>
    <w:rsid w:val="00087DFE"/>
    <w:rsid w:val="0009190C"/>
    <w:rsid w:val="00092141"/>
    <w:rsid w:val="000932BC"/>
    <w:rsid w:val="00093349"/>
    <w:rsid w:val="00093EDA"/>
    <w:rsid w:val="00093EFB"/>
    <w:rsid w:val="0009457F"/>
    <w:rsid w:val="00097FE3"/>
    <w:rsid w:val="000A03CD"/>
    <w:rsid w:val="000A5520"/>
    <w:rsid w:val="000A5949"/>
    <w:rsid w:val="000A64BE"/>
    <w:rsid w:val="000A6E2E"/>
    <w:rsid w:val="000B1A47"/>
    <w:rsid w:val="000B1A4C"/>
    <w:rsid w:val="000B1F51"/>
    <w:rsid w:val="000B2D0F"/>
    <w:rsid w:val="000B30CA"/>
    <w:rsid w:val="000B3240"/>
    <w:rsid w:val="000B32EF"/>
    <w:rsid w:val="000B3306"/>
    <w:rsid w:val="000B357F"/>
    <w:rsid w:val="000B5C73"/>
    <w:rsid w:val="000B73B3"/>
    <w:rsid w:val="000B7552"/>
    <w:rsid w:val="000C066D"/>
    <w:rsid w:val="000C14FF"/>
    <w:rsid w:val="000C1661"/>
    <w:rsid w:val="000C1E59"/>
    <w:rsid w:val="000C20DC"/>
    <w:rsid w:val="000C6916"/>
    <w:rsid w:val="000C6D18"/>
    <w:rsid w:val="000C784F"/>
    <w:rsid w:val="000D016A"/>
    <w:rsid w:val="000D28D5"/>
    <w:rsid w:val="000D4A68"/>
    <w:rsid w:val="000D53A1"/>
    <w:rsid w:val="000D63E9"/>
    <w:rsid w:val="000D6A2C"/>
    <w:rsid w:val="000D6E56"/>
    <w:rsid w:val="000D7C68"/>
    <w:rsid w:val="000E0D91"/>
    <w:rsid w:val="000E1CA7"/>
    <w:rsid w:val="000E4E7C"/>
    <w:rsid w:val="000E5227"/>
    <w:rsid w:val="000E655F"/>
    <w:rsid w:val="000E71BA"/>
    <w:rsid w:val="000E79A4"/>
    <w:rsid w:val="000F0E1E"/>
    <w:rsid w:val="000F1255"/>
    <w:rsid w:val="000F1279"/>
    <w:rsid w:val="000F144E"/>
    <w:rsid w:val="000F1D12"/>
    <w:rsid w:val="000F379C"/>
    <w:rsid w:val="000F3FE5"/>
    <w:rsid w:val="000F4E7D"/>
    <w:rsid w:val="000F7A18"/>
    <w:rsid w:val="001010C6"/>
    <w:rsid w:val="0010500C"/>
    <w:rsid w:val="00105506"/>
    <w:rsid w:val="00106AAB"/>
    <w:rsid w:val="00107848"/>
    <w:rsid w:val="001114E3"/>
    <w:rsid w:val="00113936"/>
    <w:rsid w:val="00114D45"/>
    <w:rsid w:val="00122C1E"/>
    <w:rsid w:val="00123832"/>
    <w:rsid w:val="0012470F"/>
    <w:rsid w:val="00126C44"/>
    <w:rsid w:val="00127BEE"/>
    <w:rsid w:val="001304B9"/>
    <w:rsid w:val="00130DFD"/>
    <w:rsid w:val="00131A86"/>
    <w:rsid w:val="00131BF7"/>
    <w:rsid w:val="00133ADC"/>
    <w:rsid w:val="001348FD"/>
    <w:rsid w:val="00135347"/>
    <w:rsid w:val="00135CF8"/>
    <w:rsid w:val="001403C8"/>
    <w:rsid w:val="00145F4E"/>
    <w:rsid w:val="0014635D"/>
    <w:rsid w:val="001474FF"/>
    <w:rsid w:val="001552FA"/>
    <w:rsid w:val="00156A25"/>
    <w:rsid w:val="00156E09"/>
    <w:rsid w:val="00160608"/>
    <w:rsid w:val="00162135"/>
    <w:rsid w:val="001704B4"/>
    <w:rsid w:val="00170DA9"/>
    <w:rsid w:val="00171F18"/>
    <w:rsid w:val="00172D82"/>
    <w:rsid w:val="00174719"/>
    <w:rsid w:val="00174F3D"/>
    <w:rsid w:val="00174FF2"/>
    <w:rsid w:val="00175E7F"/>
    <w:rsid w:val="001768CE"/>
    <w:rsid w:val="00176A52"/>
    <w:rsid w:val="00177AF6"/>
    <w:rsid w:val="00177C3F"/>
    <w:rsid w:val="00177E1D"/>
    <w:rsid w:val="001810D2"/>
    <w:rsid w:val="001847F5"/>
    <w:rsid w:val="0018539A"/>
    <w:rsid w:val="001860E4"/>
    <w:rsid w:val="0019084D"/>
    <w:rsid w:val="001916CD"/>
    <w:rsid w:val="001917B3"/>
    <w:rsid w:val="00192A0A"/>
    <w:rsid w:val="00193D77"/>
    <w:rsid w:val="001949A4"/>
    <w:rsid w:val="001965BB"/>
    <w:rsid w:val="001978D6"/>
    <w:rsid w:val="00197A62"/>
    <w:rsid w:val="001A0A93"/>
    <w:rsid w:val="001A3239"/>
    <w:rsid w:val="001A50CE"/>
    <w:rsid w:val="001A52D6"/>
    <w:rsid w:val="001A6977"/>
    <w:rsid w:val="001A7B18"/>
    <w:rsid w:val="001B027B"/>
    <w:rsid w:val="001B090D"/>
    <w:rsid w:val="001B441C"/>
    <w:rsid w:val="001B45DD"/>
    <w:rsid w:val="001B4908"/>
    <w:rsid w:val="001B4AB0"/>
    <w:rsid w:val="001B5524"/>
    <w:rsid w:val="001B5D0D"/>
    <w:rsid w:val="001B7FCB"/>
    <w:rsid w:val="001C0697"/>
    <w:rsid w:val="001C1A60"/>
    <w:rsid w:val="001C2A52"/>
    <w:rsid w:val="001C3E26"/>
    <w:rsid w:val="001C4051"/>
    <w:rsid w:val="001C4E1E"/>
    <w:rsid w:val="001C5624"/>
    <w:rsid w:val="001C5753"/>
    <w:rsid w:val="001C5C71"/>
    <w:rsid w:val="001C6516"/>
    <w:rsid w:val="001C726B"/>
    <w:rsid w:val="001C7B24"/>
    <w:rsid w:val="001D11B4"/>
    <w:rsid w:val="001D2A26"/>
    <w:rsid w:val="001D31B8"/>
    <w:rsid w:val="001D4EB2"/>
    <w:rsid w:val="001E190F"/>
    <w:rsid w:val="001E1A46"/>
    <w:rsid w:val="001E27EB"/>
    <w:rsid w:val="001E2881"/>
    <w:rsid w:val="001E3FA1"/>
    <w:rsid w:val="001E4D99"/>
    <w:rsid w:val="001E5902"/>
    <w:rsid w:val="001E661D"/>
    <w:rsid w:val="001E7006"/>
    <w:rsid w:val="001E714F"/>
    <w:rsid w:val="001E7716"/>
    <w:rsid w:val="001F215C"/>
    <w:rsid w:val="001F3737"/>
    <w:rsid w:val="001F38C6"/>
    <w:rsid w:val="001F3A65"/>
    <w:rsid w:val="001F4B5C"/>
    <w:rsid w:val="001F67CE"/>
    <w:rsid w:val="001F74D2"/>
    <w:rsid w:val="0020024C"/>
    <w:rsid w:val="002002D6"/>
    <w:rsid w:val="0020136E"/>
    <w:rsid w:val="002033E2"/>
    <w:rsid w:val="00204E28"/>
    <w:rsid w:val="00205918"/>
    <w:rsid w:val="00205CB9"/>
    <w:rsid w:val="002067C1"/>
    <w:rsid w:val="002076E9"/>
    <w:rsid w:val="00210284"/>
    <w:rsid w:val="0021206D"/>
    <w:rsid w:val="002120BE"/>
    <w:rsid w:val="002123A8"/>
    <w:rsid w:val="0021404F"/>
    <w:rsid w:val="002159C1"/>
    <w:rsid w:val="00216A83"/>
    <w:rsid w:val="00217F2E"/>
    <w:rsid w:val="002206E0"/>
    <w:rsid w:val="00221233"/>
    <w:rsid w:val="00221CDC"/>
    <w:rsid w:val="0022309B"/>
    <w:rsid w:val="00224291"/>
    <w:rsid w:val="00224DB2"/>
    <w:rsid w:val="00225450"/>
    <w:rsid w:val="00225702"/>
    <w:rsid w:val="002258CF"/>
    <w:rsid w:val="002262ED"/>
    <w:rsid w:val="00226640"/>
    <w:rsid w:val="00226755"/>
    <w:rsid w:val="002302FC"/>
    <w:rsid w:val="00231023"/>
    <w:rsid w:val="00240728"/>
    <w:rsid w:val="002419BF"/>
    <w:rsid w:val="00241D19"/>
    <w:rsid w:val="00243ED7"/>
    <w:rsid w:val="00244C87"/>
    <w:rsid w:val="00246602"/>
    <w:rsid w:val="002472CD"/>
    <w:rsid w:val="002473CA"/>
    <w:rsid w:val="00253CC3"/>
    <w:rsid w:val="0025447C"/>
    <w:rsid w:val="002558C1"/>
    <w:rsid w:val="002568AB"/>
    <w:rsid w:val="002568FA"/>
    <w:rsid w:val="00256FFB"/>
    <w:rsid w:val="0025707E"/>
    <w:rsid w:val="00257828"/>
    <w:rsid w:val="00261603"/>
    <w:rsid w:val="00261C0D"/>
    <w:rsid w:val="00261E2D"/>
    <w:rsid w:val="00261EB9"/>
    <w:rsid w:val="00261FBD"/>
    <w:rsid w:val="00262523"/>
    <w:rsid w:val="002641D6"/>
    <w:rsid w:val="00264505"/>
    <w:rsid w:val="00265323"/>
    <w:rsid w:val="0026548B"/>
    <w:rsid w:val="00265965"/>
    <w:rsid w:val="00265A3D"/>
    <w:rsid w:val="00267095"/>
    <w:rsid w:val="00270223"/>
    <w:rsid w:val="00270390"/>
    <w:rsid w:val="00271906"/>
    <w:rsid w:val="00272557"/>
    <w:rsid w:val="00275282"/>
    <w:rsid w:val="0028107F"/>
    <w:rsid w:val="00281270"/>
    <w:rsid w:val="00281549"/>
    <w:rsid w:val="0028425F"/>
    <w:rsid w:val="00285BC6"/>
    <w:rsid w:val="002913B2"/>
    <w:rsid w:val="00292B5C"/>
    <w:rsid w:val="002933A4"/>
    <w:rsid w:val="00293A1E"/>
    <w:rsid w:val="00293EDB"/>
    <w:rsid w:val="00294868"/>
    <w:rsid w:val="00294D2A"/>
    <w:rsid w:val="002953AA"/>
    <w:rsid w:val="0029666D"/>
    <w:rsid w:val="00297693"/>
    <w:rsid w:val="002A052A"/>
    <w:rsid w:val="002A1CBB"/>
    <w:rsid w:val="002A6BA5"/>
    <w:rsid w:val="002A6C88"/>
    <w:rsid w:val="002A7694"/>
    <w:rsid w:val="002A77E4"/>
    <w:rsid w:val="002B0251"/>
    <w:rsid w:val="002B09C2"/>
    <w:rsid w:val="002B16FD"/>
    <w:rsid w:val="002B1E83"/>
    <w:rsid w:val="002B37E4"/>
    <w:rsid w:val="002B3A02"/>
    <w:rsid w:val="002B3C4B"/>
    <w:rsid w:val="002B55CF"/>
    <w:rsid w:val="002B5612"/>
    <w:rsid w:val="002B66A8"/>
    <w:rsid w:val="002C0C91"/>
    <w:rsid w:val="002C1D4D"/>
    <w:rsid w:val="002C2012"/>
    <w:rsid w:val="002C2267"/>
    <w:rsid w:val="002C2CDA"/>
    <w:rsid w:val="002C2D78"/>
    <w:rsid w:val="002C4869"/>
    <w:rsid w:val="002C67D5"/>
    <w:rsid w:val="002C77D9"/>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41C"/>
    <w:rsid w:val="002E3C70"/>
    <w:rsid w:val="002E612E"/>
    <w:rsid w:val="002E719F"/>
    <w:rsid w:val="002E7664"/>
    <w:rsid w:val="002E786F"/>
    <w:rsid w:val="002F0EC0"/>
    <w:rsid w:val="002F201A"/>
    <w:rsid w:val="002F2A6B"/>
    <w:rsid w:val="002F42CC"/>
    <w:rsid w:val="00300476"/>
    <w:rsid w:val="00301613"/>
    <w:rsid w:val="00301962"/>
    <w:rsid w:val="00301DF0"/>
    <w:rsid w:val="00302253"/>
    <w:rsid w:val="00311162"/>
    <w:rsid w:val="00311A11"/>
    <w:rsid w:val="00312561"/>
    <w:rsid w:val="00313FD6"/>
    <w:rsid w:val="00315174"/>
    <w:rsid w:val="00316373"/>
    <w:rsid w:val="0031732C"/>
    <w:rsid w:val="00320C9A"/>
    <w:rsid w:val="003211AD"/>
    <w:rsid w:val="00324685"/>
    <w:rsid w:val="003270BD"/>
    <w:rsid w:val="00327CFD"/>
    <w:rsid w:val="00327E46"/>
    <w:rsid w:val="003320A0"/>
    <w:rsid w:val="00333D9A"/>
    <w:rsid w:val="003344DF"/>
    <w:rsid w:val="00334A7F"/>
    <w:rsid w:val="003365D9"/>
    <w:rsid w:val="00340EEB"/>
    <w:rsid w:val="0034111A"/>
    <w:rsid w:val="0034220C"/>
    <w:rsid w:val="0034387A"/>
    <w:rsid w:val="003438D3"/>
    <w:rsid w:val="00345E15"/>
    <w:rsid w:val="00345EDE"/>
    <w:rsid w:val="00346DF9"/>
    <w:rsid w:val="003470ED"/>
    <w:rsid w:val="00352E9F"/>
    <w:rsid w:val="003552B6"/>
    <w:rsid w:val="003557B5"/>
    <w:rsid w:val="003565CC"/>
    <w:rsid w:val="003600C5"/>
    <w:rsid w:val="00360907"/>
    <w:rsid w:val="00361D0A"/>
    <w:rsid w:val="003635C0"/>
    <w:rsid w:val="00363D67"/>
    <w:rsid w:val="00364C46"/>
    <w:rsid w:val="00366BCA"/>
    <w:rsid w:val="00366D48"/>
    <w:rsid w:val="00370485"/>
    <w:rsid w:val="00371804"/>
    <w:rsid w:val="00375835"/>
    <w:rsid w:val="00376E8C"/>
    <w:rsid w:val="003775BD"/>
    <w:rsid w:val="00380C96"/>
    <w:rsid w:val="0038157A"/>
    <w:rsid w:val="00382F05"/>
    <w:rsid w:val="00384755"/>
    <w:rsid w:val="003854BA"/>
    <w:rsid w:val="00385990"/>
    <w:rsid w:val="00385F58"/>
    <w:rsid w:val="003934A7"/>
    <w:rsid w:val="00393E18"/>
    <w:rsid w:val="00393E35"/>
    <w:rsid w:val="00396357"/>
    <w:rsid w:val="0039784B"/>
    <w:rsid w:val="00397A94"/>
    <w:rsid w:val="00397BAB"/>
    <w:rsid w:val="003A01EB"/>
    <w:rsid w:val="003A21B9"/>
    <w:rsid w:val="003A389E"/>
    <w:rsid w:val="003A6710"/>
    <w:rsid w:val="003B25A7"/>
    <w:rsid w:val="003B2646"/>
    <w:rsid w:val="003B448C"/>
    <w:rsid w:val="003B4E15"/>
    <w:rsid w:val="003B5043"/>
    <w:rsid w:val="003B5A07"/>
    <w:rsid w:val="003B5D72"/>
    <w:rsid w:val="003B5EA4"/>
    <w:rsid w:val="003B6794"/>
    <w:rsid w:val="003B7CA8"/>
    <w:rsid w:val="003C072E"/>
    <w:rsid w:val="003C28F9"/>
    <w:rsid w:val="003C30A7"/>
    <w:rsid w:val="003D1DA3"/>
    <w:rsid w:val="003D625F"/>
    <w:rsid w:val="003D65BB"/>
    <w:rsid w:val="003D7CBF"/>
    <w:rsid w:val="003E09A3"/>
    <w:rsid w:val="003E104B"/>
    <w:rsid w:val="003E1619"/>
    <w:rsid w:val="003E1826"/>
    <w:rsid w:val="003E3232"/>
    <w:rsid w:val="003E40B8"/>
    <w:rsid w:val="003E5A31"/>
    <w:rsid w:val="003E5AA1"/>
    <w:rsid w:val="003E6EF9"/>
    <w:rsid w:val="003F178A"/>
    <w:rsid w:val="003F28AE"/>
    <w:rsid w:val="003F2A9D"/>
    <w:rsid w:val="003F4111"/>
    <w:rsid w:val="003F5BD2"/>
    <w:rsid w:val="003F6037"/>
    <w:rsid w:val="003F6B70"/>
    <w:rsid w:val="003F6C0B"/>
    <w:rsid w:val="003F7D2D"/>
    <w:rsid w:val="00402247"/>
    <w:rsid w:val="004029B9"/>
    <w:rsid w:val="00402EE6"/>
    <w:rsid w:val="00404137"/>
    <w:rsid w:val="0040516E"/>
    <w:rsid w:val="00405805"/>
    <w:rsid w:val="00406880"/>
    <w:rsid w:val="0040787C"/>
    <w:rsid w:val="00407E2A"/>
    <w:rsid w:val="00411C66"/>
    <w:rsid w:val="00412316"/>
    <w:rsid w:val="0041435A"/>
    <w:rsid w:val="0041491D"/>
    <w:rsid w:val="004166D7"/>
    <w:rsid w:val="00417D7D"/>
    <w:rsid w:val="004204ED"/>
    <w:rsid w:val="00421110"/>
    <w:rsid w:val="00422183"/>
    <w:rsid w:val="004224A0"/>
    <w:rsid w:val="00425114"/>
    <w:rsid w:val="00426A0A"/>
    <w:rsid w:val="004274A5"/>
    <w:rsid w:val="00427F37"/>
    <w:rsid w:val="004311AC"/>
    <w:rsid w:val="0043211D"/>
    <w:rsid w:val="00433920"/>
    <w:rsid w:val="004352DA"/>
    <w:rsid w:val="004356C2"/>
    <w:rsid w:val="00436116"/>
    <w:rsid w:val="00436793"/>
    <w:rsid w:val="00436BEC"/>
    <w:rsid w:val="00436F2B"/>
    <w:rsid w:val="00440399"/>
    <w:rsid w:val="00442F2D"/>
    <w:rsid w:val="0044307E"/>
    <w:rsid w:val="00443643"/>
    <w:rsid w:val="00443F74"/>
    <w:rsid w:val="004456A5"/>
    <w:rsid w:val="00446019"/>
    <w:rsid w:val="00450E35"/>
    <w:rsid w:val="00454094"/>
    <w:rsid w:val="0045518D"/>
    <w:rsid w:val="004558CC"/>
    <w:rsid w:val="00455EF2"/>
    <w:rsid w:val="00455FFB"/>
    <w:rsid w:val="0045710E"/>
    <w:rsid w:val="00460573"/>
    <w:rsid w:val="00462407"/>
    <w:rsid w:val="00462529"/>
    <w:rsid w:val="00465D71"/>
    <w:rsid w:val="00467A03"/>
    <w:rsid w:val="00470717"/>
    <w:rsid w:val="00471802"/>
    <w:rsid w:val="0047224A"/>
    <w:rsid w:val="0047425E"/>
    <w:rsid w:val="00474B2B"/>
    <w:rsid w:val="00476256"/>
    <w:rsid w:val="00476625"/>
    <w:rsid w:val="0047716A"/>
    <w:rsid w:val="00477D02"/>
    <w:rsid w:val="004806F1"/>
    <w:rsid w:val="00481B99"/>
    <w:rsid w:val="00481DED"/>
    <w:rsid w:val="0048289B"/>
    <w:rsid w:val="0048676A"/>
    <w:rsid w:val="00487416"/>
    <w:rsid w:val="00487609"/>
    <w:rsid w:val="00490FB5"/>
    <w:rsid w:val="00492728"/>
    <w:rsid w:val="00492B31"/>
    <w:rsid w:val="00492BD6"/>
    <w:rsid w:val="00495B49"/>
    <w:rsid w:val="00495F1E"/>
    <w:rsid w:val="0049652F"/>
    <w:rsid w:val="004979D6"/>
    <w:rsid w:val="00497F8C"/>
    <w:rsid w:val="004A3836"/>
    <w:rsid w:val="004A459B"/>
    <w:rsid w:val="004A489A"/>
    <w:rsid w:val="004A6D1F"/>
    <w:rsid w:val="004B01A0"/>
    <w:rsid w:val="004B0ACE"/>
    <w:rsid w:val="004B1222"/>
    <w:rsid w:val="004B12F9"/>
    <w:rsid w:val="004B2814"/>
    <w:rsid w:val="004B5779"/>
    <w:rsid w:val="004B6118"/>
    <w:rsid w:val="004C0665"/>
    <w:rsid w:val="004C3063"/>
    <w:rsid w:val="004C6539"/>
    <w:rsid w:val="004C6B85"/>
    <w:rsid w:val="004C7558"/>
    <w:rsid w:val="004C7FD9"/>
    <w:rsid w:val="004D07FD"/>
    <w:rsid w:val="004D3A2A"/>
    <w:rsid w:val="004D53CD"/>
    <w:rsid w:val="004D5BBC"/>
    <w:rsid w:val="004D5D22"/>
    <w:rsid w:val="004E0E3A"/>
    <w:rsid w:val="004E1550"/>
    <w:rsid w:val="004E2BED"/>
    <w:rsid w:val="004E31E7"/>
    <w:rsid w:val="004E40D4"/>
    <w:rsid w:val="004E6ED1"/>
    <w:rsid w:val="004E781E"/>
    <w:rsid w:val="004E7B17"/>
    <w:rsid w:val="004F0786"/>
    <w:rsid w:val="004F10FD"/>
    <w:rsid w:val="004F1100"/>
    <w:rsid w:val="004F29FB"/>
    <w:rsid w:val="004F2ABB"/>
    <w:rsid w:val="004F31C4"/>
    <w:rsid w:val="004F470B"/>
    <w:rsid w:val="004F55C7"/>
    <w:rsid w:val="004F652D"/>
    <w:rsid w:val="004F6972"/>
    <w:rsid w:val="004F7247"/>
    <w:rsid w:val="004F7B82"/>
    <w:rsid w:val="005007B7"/>
    <w:rsid w:val="00500A2F"/>
    <w:rsid w:val="00501694"/>
    <w:rsid w:val="005030E8"/>
    <w:rsid w:val="00503886"/>
    <w:rsid w:val="0050429F"/>
    <w:rsid w:val="00504D62"/>
    <w:rsid w:val="00505552"/>
    <w:rsid w:val="005060BD"/>
    <w:rsid w:val="0050646D"/>
    <w:rsid w:val="00512969"/>
    <w:rsid w:val="00513397"/>
    <w:rsid w:val="005148E5"/>
    <w:rsid w:val="00514D9E"/>
    <w:rsid w:val="00516A5E"/>
    <w:rsid w:val="005174A7"/>
    <w:rsid w:val="00520FAB"/>
    <w:rsid w:val="00521D5C"/>
    <w:rsid w:val="0052274F"/>
    <w:rsid w:val="0052293B"/>
    <w:rsid w:val="00522998"/>
    <w:rsid w:val="00524489"/>
    <w:rsid w:val="00525496"/>
    <w:rsid w:val="005254AA"/>
    <w:rsid w:val="00525863"/>
    <w:rsid w:val="00530EB0"/>
    <w:rsid w:val="00531DBC"/>
    <w:rsid w:val="00532010"/>
    <w:rsid w:val="00532547"/>
    <w:rsid w:val="0053314E"/>
    <w:rsid w:val="00534686"/>
    <w:rsid w:val="005346EE"/>
    <w:rsid w:val="0053493E"/>
    <w:rsid w:val="00535291"/>
    <w:rsid w:val="0053640F"/>
    <w:rsid w:val="005404D5"/>
    <w:rsid w:val="00540E23"/>
    <w:rsid w:val="00541658"/>
    <w:rsid w:val="00541964"/>
    <w:rsid w:val="0054198D"/>
    <w:rsid w:val="005419B2"/>
    <w:rsid w:val="00541CAB"/>
    <w:rsid w:val="00542A88"/>
    <w:rsid w:val="005431BA"/>
    <w:rsid w:val="00543C81"/>
    <w:rsid w:val="00543EDB"/>
    <w:rsid w:val="00551C8F"/>
    <w:rsid w:val="005524DA"/>
    <w:rsid w:val="0055278F"/>
    <w:rsid w:val="00552A95"/>
    <w:rsid w:val="00553441"/>
    <w:rsid w:val="00553EAB"/>
    <w:rsid w:val="00554365"/>
    <w:rsid w:val="00556763"/>
    <w:rsid w:val="005572BC"/>
    <w:rsid w:val="005600BB"/>
    <w:rsid w:val="00562566"/>
    <w:rsid w:val="005632D2"/>
    <w:rsid w:val="00563A82"/>
    <w:rsid w:val="00563A8E"/>
    <w:rsid w:val="0056745C"/>
    <w:rsid w:val="00567B82"/>
    <w:rsid w:val="0057016A"/>
    <w:rsid w:val="0057128B"/>
    <w:rsid w:val="00572604"/>
    <w:rsid w:val="005737E1"/>
    <w:rsid w:val="00573AFF"/>
    <w:rsid w:val="00574370"/>
    <w:rsid w:val="00574AC9"/>
    <w:rsid w:val="00575686"/>
    <w:rsid w:val="0057757B"/>
    <w:rsid w:val="005776F6"/>
    <w:rsid w:val="00577DA9"/>
    <w:rsid w:val="00581BB0"/>
    <w:rsid w:val="00581D76"/>
    <w:rsid w:val="00586276"/>
    <w:rsid w:val="005906A3"/>
    <w:rsid w:val="00592151"/>
    <w:rsid w:val="00592F26"/>
    <w:rsid w:val="00594EE6"/>
    <w:rsid w:val="00595729"/>
    <w:rsid w:val="00595A7C"/>
    <w:rsid w:val="005962CE"/>
    <w:rsid w:val="00596DCF"/>
    <w:rsid w:val="00596E3D"/>
    <w:rsid w:val="00597E83"/>
    <w:rsid w:val="005A0392"/>
    <w:rsid w:val="005A111F"/>
    <w:rsid w:val="005A1CC6"/>
    <w:rsid w:val="005A1D58"/>
    <w:rsid w:val="005A329E"/>
    <w:rsid w:val="005A3AB4"/>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C42"/>
    <w:rsid w:val="005B47C6"/>
    <w:rsid w:val="005B4DAC"/>
    <w:rsid w:val="005B61B2"/>
    <w:rsid w:val="005C374E"/>
    <w:rsid w:val="005C3F74"/>
    <w:rsid w:val="005C5261"/>
    <w:rsid w:val="005C52F1"/>
    <w:rsid w:val="005C5F30"/>
    <w:rsid w:val="005C77B4"/>
    <w:rsid w:val="005D0A3C"/>
    <w:rsid w:val="005D28E3"/>
    <w:rsid w:val="005D2DD4"/>
    <w:rsid w:val="005D3A25"/>
    <w:rsid w:val="005D47A6"/>
    <w:rsid w:val="005D6648"/>
    <w:rsid w:val="005D7FD6"/>
    <w:rsid w:val="005E12D1"/>
    <w:rsid w:val="005E22E8"/>
    <w:rsid w:val="005E2670"/>
    <w:rsid w:val="005E2A9D"/>
    <w:rsid w:val="005E2BEB"/>
    <w:rsid w:val="005E3F6E"/>
    <w:rsid w:val="005E5768"/>
    <w:rsid w:val="005E63CF"/>
    <w:rsid w:val="005E76D8"/>
    <w:rsid w:val="005F1867"/>
    <w:rsid w:val="005F2AF0"/>
    <w:rsid w:val="005F2F63"/>
    <w:rsid w:val="005F4CE5"/>
    <w:rsid w:val="005F54D5"/>
    <w:rsid w:val="005F5D4E"/>
    <w:rsid w:val="005F682E"/>
    <w:rsid w:val="005F7A85"/>
    <w:rsid w:val="006032DF"/>
    <w:rsid w:val="006062AA"/>
    <w:rsid w:val="00607147"/>
    <w:rsid w:val="00612134"/>
    <w:rsid w:val="00612FF3"/>
    <w:rsid w:val="00614362"/>
    <w:rsid w:val="00614875"/>
    <w:rsid w:val="006159C7"/>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7F5C"/>
    <w:rsid w:val="00650C69"/>
    <w:rsid w:val="00651546"/>
    <w:rsid w:val="0065206F"/>
    <w:rsid w:val="006536D1"/>
    <w:rsid w:val="00653767"/>
    <w:rsid w:val="00654538"/>
    <w:rsid w:val="00654C9A"/>
    <w:rsid w:val="00655757"/>
    <w:rsid w:val="006571C1"/>
    <w:rsid w:val="00657ACA"/>
    <w:rsid w:val="006605AA"/>
    <w:rsid w:val="00661810"/>
    <w:rsid w:val="00661E48"/>
    <w:rsid w:val="00662273"/>
    <w:rsid w:val="006639C9"/>
    <w:rsid w:val="00663DB7"/>
    <w:rsid w:val="00663F3C"/>
    <w:rsid w:val="00664A4B"/>
    <w:rsid w:val="00667271"/>
    <w:rsid w:val="00667607"/>
    <w:rsid w:val="00667838"/>
    <w:rsid w:val="00670557"/>
    <w:rsid w:val="0067140D"/>
    <w:rsid w:val="006715A5"/>
    <w:rsid w:val="00671A97"/>
    <w:rsid w:val="00671ADE"/>
    <w:rsid w:val="0067352A"/>
    <w:rsid w:val="006747FE"/>
    <w:rsid w:val="00674A68"/>
    <w:rsid w:val="00676BAB"/>
    <w:rsid w:val="0067722E"/>
    <w:rsid w:val="00677A2D"/>
    <w:rsid w:val="00677CC6"/>
    <w:rsid w:val="00680FC4"/>
    <w:rsid w:val="00682384"/>
    <w:rsid w:val="006825E2"/>
    <w:rsid w:val="006835D4"/>
    <w:rsid w:val="0068397D"/>
    <w:rsid w:val="00684B85"/>
    <w:rsid w:val="00684F91"/>
    <w:rsid w:val="006854B3"/>
    <w:rsid w:val="006872D8"/>
    <w:rsid w:val="006901B0"/>
    <w:rsid w:val="00690E5C"/>
    <w:rsid w:val="00692248"/>
    <w:rsid w:val="006942C8"/>
    <w:rsid w:val="00695A40"/>
    <w:rsid w:val="006A06A6"/>
    <w:rsid w:val="006A0AF0"/>
    <w:rsid w:val="006A1177"/>
    <w:rsid w:val="006A229E"/>
    <w:rsid w:val="006A2AC6"/>
    <w:rsid w:val="006A5991"/>
    <w:rsid w:val="006A5E76"/>
    <w:rsid w:val="006A651F"/>
    <w:rsid w:val="006A6790"/>
    <w:rsid w:val="006A7D0A"/>
    <w:rsid w:val="006B02D7"/>
    <w:rsid w:val="006B1DE9"/>
    <w:rsid w:val="006B3D78"/>
    <w:rsid w:val="006B41CD"/>
    <w:rsid w:val="006C01F9"/>
    <w:rsid w:val="006C047A"/>
    <w:rsid w:val="006C364A"/>
    <w:rsid w:val="006C72C9"/>
    <w:rsid w:val="006C7590"/>
    <w:rsid w:val="006D05FA"/>
    <w:rsid w:val="006D1E62"/>
    <w:rsid w:val="006D4512"/>
    <w:rsid w:val="006D53C1"/>
    <w:rsid w:val="006D5AC3"/>
    <w:rsid w:val="006D75B3"/>
    <w:rsid w:val="006E48EF"/>
    <w:rsid w:val="006E5532"/>
    <w:rsid w:val="006E579F"/>
    <w:rsid w:val="006E580B"/>
    <w:rsid w:val="006E708C"/>
    <w:rsid w:val="006F118F"/>
    <w:rsid w:val="006F2BEC"/>
    <w:rsid w:val="006F3B16"/>
    <w:rsid w:val="006F3FE5"/>
    <w:rsid w:val="006F7D01"/>
    <w:rsid w:val="007002B3"/>
    <w:rsid w:val="00700DCE"/>
    <w:rsid w:val="00701438"/>
    <w:rsid w:val="007015BD"/>
    <w:rsid w:val="00701A51"/>
    <w:rsid w:val="00701B62"/>
    <w:rsid w:val="0070216D"/>
    <w:rsid w:val="0070492C"/>
    <w:rsid w:val="00706DD0"/>
    <w:rsid w:val="00707BF2"/>
    <w:rsid w:val="00710789"/>
    <w:rsid w:val="007107D4"/>
    <w:rsid w:val="00710D8B"/>
    <w:rsid w:val="0071219A"/>
    <w:rsid w:val="00714429"/>
    <w:rsid w:val="007163FE"/>
    <w:rsid w:val="00720318"/>
    <w:rsid w:val="00721D5C"/>
    <w:rsid w:val="007231D3"/>
    <w:rsid w:val="007240B5"/>
    <w:rsid w:val="00724393"/>
    <w:rsid w:val="00725324"/>
    <w:rsid w:val="007267D6"/>
    <w:rsid w:val="007268ED"/>
    <w:rsid w:val="00726D7A"/>
    <w:rsid w:val="00731651"/>
    <w:rsid w:val="00731BC7"/>
    <w:rsid w:val="00732BDB"/>
    <w:rsid w:val="00741D56"/>
    <w:rsid w:val="007450B0"/>
    <w:rsid w:val="00745152"/>
    <w:rsid w:val="0075069C"/>
    <w:rsid w:val="007517D2"/>
    <w:rsid w:val="00752349"/>
    <w:rsid w:val="007546AA"/>
    <w:rsid w:val="00756DB2"/>
    <w:rsid w:val="00757401"/>
    <w:rsid w:val="007577B4"/>
    <w:rsid w:val="0076009E"/>
    <w:rsid w:val="007628E1"/>
    <w:rsid w:val="00762E48"/>
    <w:rsid w:val="00764C6C"/>
    <w:rsid w:val="007664F7"/>
    <w:rsid w:val="00772176"/>
    <w:rsid w:val="00772625"/>
    <w:rsid w:val="0077384B"/>
    <w:rsid w:val="00774518"/>
    <w:rsid w:val="00780490"/>
    <w:rsid w:val="00781332"/>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4C86"/>
    <w:rsid w:val="007B5200"/>
    <w:rsid w:val="007B54C4"/>
    <w:rsid w:val="007C2C8E"/>
    <w:rsid w:val="007C3613"/>
    <w:rsid w:val="007C3EB4"/>
    <w:rsid w:val="007D0DC5"/>
    <w:rsid w:val="007D18DC"/>
    <w:rsid w:val="007D1FB3"/>
    <w:rsid w:val="007D2229"/>
    <w:rsid w:val="007D2A76"/>
    <w:rsid w:val="007D4A1F"/>
    <w:rsid w:val="007D593B"/>
    <w:rsid w:val="007D6E4B"/>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5C6"/>
    <w:rsid w:val="007E6AE2"/>
    <w:rsid w:val="007E7757"/>
    <w:rsid w:val="007F0026"/>
    <w:rsid w:val="00800D73"/>
    <w:rsid w:val="008029A8"/>
    <w:rsid w:val="00804AE5"/>
    <w:rsid w:val="00805825"/>
    <w:rsid w:val="008100AD"/>
    <w:rsid w:val="00812CC2"/>
    <w:rsid w:val="00813514"/>
    <w:rsid w:val="00813600"/>
    <w:rsid w:val="0081478E"/>
    <w:rsid w:val="00816CE6"/>
    <w:rsid w:val="00816CEB"/>
    <w:rsid w:val="00822246"/>
    <w:rsid w:val="008224B9"/>
    <w:rsid w:val="00824719"/>
    <w:rsid w:val="00824A14"/>
    <w:rsid w:val="00824D1E"/>
    <w:rsid w:val="00825142"/>
    <w:rsid w:val="00825C81"/>
    <w:rsid w:val="00825F6C"/>
    <w:rsid w:val="00826334"/>
    <w:rsid w:val="00827129"/>
    <w:rsid w:val="0083021B"/>
    <w:rsid w:val="00830A6E"/>
    <w:rsid w:val="008316BC"/>
    <w:rsid w:val="00831C4A"/>
    <w:rsid w:val="0083239F"/>
    <w:rsid w:val="008337CC"/>
    <w:rsid w:val="00834361"/>
    <w:rsid w:val="008349AD"/>
    <w:rsid w:val="00835CEF"/>
    <w:rsid w:val="0083608B"/>
    <w:rsid w:val="0083771A"/>
    <w:rsid w:val="0084020C"/>
    <w:rsid w:val="00840733"/>
    <w:rsid w:val="00840C18"/>
    <w:rsid w:val="00841C5B"/>
    <w:rsid w:val="00841CAF"/>
    <w:rsid w:val="00842F34"/>
    <w:rsid w:val="00843FAD"/>
    <w:rsid w:val="0084466C"/>
    <w:rsid w:val="00844782"/>
    <w:rsid w:val="00844889"/>
    <w:rsid w:val="00844D6C"/>
    <w:rsid w:val="00844E7C"/>
    <w:rsid w:val="00845A91"/>
    <w:rsid w:val="0084654A"/>
    <w:rsid w:val="0084687D"/>
    <w:rsid w:val="00846FBC"/>
    <w:rsid w:val="00847A51"/>
    <w:rsid w:val="00851E0A"/>
    <w:rsid w:val="008537AA"/>
    <w:rsid w:val="00853B6C"/>
    <w:rsid w:val="008571D3"/>
    <w:rsid w:val="008611C7"/>
    <w:rsid w:val="008629E1"/>
    <w:rsid w:val="00863124"/>
    <w:rsid w:val="0086333E"/>
    <w:rsid w:val="00863BE9"/>
    <w:rsid w:val="00864611"/>
    <w:rsid w:val="0086509C"/>
    <w:rsid w:val="00866D9C"/>
    <w:rsid w:val="00873AF7"/>
    <w:rsid w:val="00876AFD"/>
    <w:rsid w:val="00877F0B"/>
    <w:rsid w:val="00880611"/>
    <w:rsid w:val="0088231E"/>
    <w:rsid w:val="00883E29"/>
    <w:rsid w:val="00886091"/>
    <w:rsid w:val="008861E1"/>
    <w:rsid w:val="008873F1"/>
    <w:rsid w:val="00887B6D"/>
    <w:rsid w:val="00887D46"/>
    <w:rsid w:val="00887F36"/>
    <w:rsid w:val="00891447"/>
    <w:rsid w:val="0089213D"/>
    <w:rsid w:val="00893678"/>
    <w:rsid w:val="00893C21"/>
    <w:rsid w:val="00893F59"/>
    <w:rsid w:val="00895219"/>
    <w:rsid w:val="008A0177"/>
    <w:rsid w:val="008A0CED"/>
    <w:rsid w:val="008A3568"/>
    <w:rsid w:val="008A3703"/>
    <w:rsid w:val="008A3B00"/>
    <w:rsid w:val="008A3C91"/>
    <w:rsid w:val="008A4578"/>
    <w:rsid w:val="008A5342"/>
    <w:rsid w:val="008A6487"/>
    <w:rsid w:val="008A6674"/>
    <w:rsid w:val="008B02E5"/>
    <w:rsid w:val="008B14BF"/>
    <w:rsid w:val="008B1DD3"/>
    <w:rsid w:val="008B32ED"/>
    <w:rsid w:val="008B7BA0"/>
    <w:rsid w:val="008B7BF5"/>
    <w:rsid w:val="008C00E8"/>
    <w:rsid w:val="008C0842"/>
    <w:rsid w:val="008C0ADB"/>
    <w:rsid w:val="008C105A"/>
    <w:rsid w:val="008C375A"/>
    <w:rsid w:val="008C3768"/>
    <w:rsid w:val="008C3B62"/>
    <w:rsid w:val="008C474D"/>
    <w:rsid w:val="008C7129"/>
    <w:rsid w:val="008C7209"/>
    <w:rsid w:val="008D18C7"/>
    <w:rsid w:val="008D1ECA"/>
    <w:rsid w:val="008D4CF4"/>
    <w:rsid w:val="008D56EB"/>
    <w:rsid w:val="008E0385"/>
    <w:rsid w:val="008E0A36"/>
    <w:rsid w:val="008E1073"/>
    <w:rsid w:val="008E1247"/>
    <w:rsid w:val="008E282B"/>
    <w:rsid w:val="008E34A5"/>
    <w:rsid w:val="008E3E74"/>
    <w:rsid w:val="008E4340"/>
    <w:rsid w:val="008E4F01"/>
    <w:rsid w:val="008E5894"/>
    <w:rsid w:val="008E6086"/>
    <w:rsid w:val="008E77F3"/>
    <w:rsid w:val="008E7E58"/>
    <w:rsid w:val="008F1126"/>
    <w:rsid w:val="008F1C7B"/>
    <w:rsid w:val="008F1CCF"/>
    <w:rsid w:val="008F3E8F"/>
    <w:rsid w:val="008F401E"/>
    <w:rsid w:val="008F4ED5"/>
    <w:rsid w:val="008F6C9E"/>
    <w:rsid w:val="008F7783"/>
    <w:rsid w:val="0090008B"/>
    <w:rsid w:val="0090067A"/>
    <w:rsid w:val="00901732"/>
    <w:rsid w:val="0090299D"/>
    <w:rsid w:val="00905422"/>
    <w:rsid w:val="00905CC6"/>
    <w:rsid w:val="00905D12"/>
    <w:rsid w:val="009065AE"/>
    <w:rsid w:val="00906FD1"/>
    <w:rsid w:val="009078D3"/>
    <w:rsid w:val="00913416"/>
    <w:rsid w:val="0091383F"/>
    <w:rsid w:val="00913D71"/>
    <w:rsid w:val="009140E8"/>
    <w:rsid w:val="0091530E"/>
    <w:rsid w:val="00916F70"/>
    <w:rsid w:val="00917E9F"/>
    <w:rsid w:val="00921E77"/>
    <w:rsid w:val="00922EC2"/>
    <w:rsid w:val="009234D4"/>
    <w:rsid w:val="00923AAD"/>
    <w:rsid w:val="00924385"/>
    <w:rsid w:val="00924E72"/>
    <w:rsid w:val="00930333"/>
    <w:rsid w:val="009311B3"/>
    <w:rsid w:val="00936A71"/>
    <w:rsid w:val="0093716A"/>
    <w:rsid w:val="0094072F"/>
    <w:rsid w:val="00940C73"/>
    <w:rsid w:val="00941A72"/>
    <w:rsid w:val="00941B57"/>
    <w:rsid w:val="00942D37"/>
    <w:rsid w:val="00943D17"/>
    <w:rsid w:val="0094581D"/>
    <w:rsid w:val="0095021D"/>
    <w:rsid w:val="00950F5A"/>
    <w:rsid w:val="00953C5F"/>
    <w:rsid w:val="009542CF"/>
    <w:rsid w:val="00955722"/>
    <w:rsid w:val="009602C5"/>
    <w:rsid w:val="0096037F"/>
    <w:rsid w:val="00961149"/>
    <w:rsid w:val="009643FF"/>
    <w:rsid w:val="0096653D"/>
    <w:rsid w:val="00966860"/>
    <w:rsid w:val="00966862"/>
    <w:rsid w:val="00967B85"/>
    <w:rsid w:val="00970A9F"/>
    <w:rsid w:val="00973114"/>
    <w:rsid w:val="0097348D"/>
    <w:rsid w:val="00974236"/>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2A9D"/>
    <w:rsid w:val="00993C37"/>
    <w:rsid w:val="00994AB9"/>
    <w:rsid w:val="00995796"/>
    <w:rsid w:val="0099681D"/>
    <w:rsid w:val="009A09A1"/>
    <w:rsid w:val="009A3B84"/>
    <w:rsid w:val="009A5720"/>
    <w:rsid w:val="009A66FC"/>
    <w:rsid w:val="009B023A"/>
    <w:rsid w:val="009B0A25"/>
    <w:rsid w:val="009B31FC"/>
    <w:rsid w:val="009B4358"/>
    <w:rsid w:val="009B4A0F"/>
    <w:rsid w:val="009B5E35"/>
    <w:rsid w:val="009B6225"/>
    <w:rsid w:val="009B6753"/>
    <w:rsid w:val="009B6A82"/>
    <w:rsid w:val="009B7A23"/>
    <w:rsid w:val="009C017B"/>
    <w:rsid w:val="009C0CB1"/>
    <w:rsid w:val="009C0CE8"/>
    <w:rsid w:val="009C0D4D"/>
    <w:rsid w:val="009C31B0"/>
    <w:rsid w:val="009C3D5C"/>
    <w:rsid w:val="009C5271"/>
    <w:rsid w:val="009C63DC"/>
    <w:rsid w:val="009C7816"/>
    <w:rsid w:val="009C7F1F"/>
    <w:rsid w:val="009D0CEA"/>
    <w:rsid w:val="009D2583"/>
    <w:rsid w:val="009D2CA4"/>
    <w:rsid w:val="009D3E5F"/>
    <w:rsid w:val="009D4140"/>
    <w:rsid w:val="009D554A"/>
    <w:rsid w:val="009E1294"/>
    <w:rsid w:val="009E16CC"/>
    <w:rsid w:val="009E1E29"/>
    <w:rsid w:val="009F1AE2"/>
    <w:rsid w:val="009F3B70"/>
    <w:rsid w:val="009F4934"/>
    <w:rsid w:val="009F527E"/>
    <w:rsid w:val="009F6D5D"/>
    <w:rsid w:val="00A02877"/>
    <w:rsid w:val="00A02A6A"/>
    <w:rsid w:val="00A0394A"/>
    <w:rsid w:val="00A0410B"/>
    <w:rsid w:val="00A05B1B"/>
    <w:rsid w:val="00A05F6F"/>
    <w:rsid w:val="00A0613E"/>
    <w:rsid w:val="00A068B1"/>
    <w:rsid w:val="00A07260"/>
    <w:rsid w:val="00A0738F"/>
    <w:rsid w:val="00A11175"/>
    <w:rsid w:val="00A1167F"/>
    <w:rsid w:val="00A125BB"/>
    <w:rsid w:val="00A13DB3"/>
    <w:rsid w:val="00A17E39"/>
    <w:rsid w:val="00A246BB"/>
    <w:rsid w:val="00A266A7"/>
    <w:rsid w:val="00A2742B"/>
    <w:rsid w:val="00A2766C"/>
    <w:rsid w:val="00A27AA9"/>
    <w:rsid w:val="00A305F4"/>
    <w:rsid w:val="00A3104B"/>
    <w:rsid w:val="00A356BF"/>
    <w:rsid w:val="00A35901"/>
    <w:rsid w:val="00A3703B"/>
    <w:rsid w:val="00A37913"/>
    <w:rsid w:val="00A4188B"/>
    <w:rsid w:val="00A4274A"/>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712C"/>
    <w:rsid w:val="00A6288B"/>
    <w:rsid w:val="00A62AC0"/>
    <w:rsid w:val="00A62D5F"/>
    <w:rsid w:val="00A65A13"/>
    <w:rsid w:val="00A66567"/>
    <w:rsid w:val="00A67651"/>
    <w:rsid w:val="00A67C06"/>
    <w:rsid w:val="00A71689"/>
    <w:rsid w:val="00A71752"/>
    <w:rsid w:val="00A723C2"/>
    <w:rsid w:val="00A7348F"/>
    <w:rsid w:val="00A745D7"/>
    <w:rsid w:val="00A8064D"/>
    <w:rsid w:val="00A80ADC"/>
    <w:rsid w:val="00A83C8E"/>
    <w:rsid w:val="00A83E82"/>
    <w:rsid w:val="00A843B5"/>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60FE"/>
    <w:rsid w:val="00AA6A26"/>
    <w:rsid w:val="00AA6D7E"/>
    <w:rsid w:val="00AA75FB"/>
    <w:rsid w:val="00AB09A8"/>
    <w:rsid w:val="00AB2140"/>
    <w:rsid w:val="00AB2AD8"/>
    <w:rsid w:val="00AB3E0E"/>
    <w:rsid w:val="00AB5E01"/>
    <w:rsid w:val="00AC0AC2"/>
    <w:rsid w:val="00AC105B"/>
    <w:rsid w:val="00AC211B"/>
    <w:rsid w:val="00AC5BFB"/>
    <w:rsid w:val="00AC7610"/>
    <w:rsid w:val="00AC7E81"/>
    <w:rsid w:val="00AD0208"/>
    <w:rsid w:val="00AD055A"/>
    <w:rsid w:val="00AD0D62"/>
    <w:rsid w:val="00AD1064"/>
    <w:rsid w:val="00AD2823"/>
    <w:rsid w:val="00AD2E84"/>
    <w:rsid w:val="00AD3D40"/>
    <w:rsid w:val="00AD4351"/>
    <w:rsid w:val="00AD4973"/>
    <w:rsid w:val="00AD5A3C"/>
    <w:rsid w:val="00AD61B5"/>
    <w:rsid w:val="00AD7C11"/>
    <w:rsid w:val="00AE087D"/>
    <w:rsid w:val="00AE0C63"/>
    <w:rsid w:val="00AE19B3"/>
    <w:rsid w:val="00AE1EFE"/>
    <w:rsid w:val="00AE2878"/>
    <w:rsid w:val="00AE30AA"/>
    <w:rsid w:val="00AE52C3"/>
    <w:rsid w:val="00AE6405"/>
    <w:rsid w:val="00AE6582"/>
    <w:rsid w:val="00AE71AD"/>
    <w:rsid w:val="00AF1D93"/>
    <w:rsid w:val="00AF2CBC"/>
    <w:rsid w:val="00AF3269"/>
    <w:rsid w:val="00AF365F"/>
    <w:rsid w:val="00AF3FE1"/>
    <w:rsid w:val="00AF6515"/>
    <w:rsid w:val="00AF6B93"/>
    <w:rsid w:val="00AF79D5"/>
    <w:rsid w:val="00B019C7"/>
    <w:rsid w:val="00B01D20"/>
    <w:rsid w:val="00B03567"/>
    <w:rsid w:val="00B04858"/>
    <w:rsid w:val="00B04BEB"/>
    <w:rsid w:val="00B0513E"/>
    <w:rsid w:val="00B06393"/>
    <w:rsid w:val="00B063F6"/>
    <w:rsid w:val="00B064CA"/>
    <w:rsid w:val="00B0672A"/>
    <w:rsid w:val="00B06E79"/>
    <w:rsid w:val="00B14251"/>
    <w:rsid w:val="00B151E6"/>
    <w:rsid w:val="00B20641"/>
    <w:rsid w:val="00B20C56"/>
    <w:rsid w:val="00B24C34"/>
    <w:rsid w:val="00B2620C"/>
    <w:rsid w:val="00B26237"/>
    <w:rsid w:val="00B27590"/>
    <w:rsid w:val="00B27620"/>
    <w:rsid w:val="00B30203"/>
    <w:rsid w:val="00B3179B"/>
    <w:rsid w:val="00B32D56"/>
    <w:rsid w:val="00B35321"/>
    <w:rsid w:val="00B3581F"/>
    <w:rsid w:val="00B35EE7"/>
    <w:rsid w:val="00B37BCA"/>
    <w:rsid w:val="00B41AE0"/>
    <w:rsid w:val="00B41B00"/>
    <w:rsid w:val="00B41B60"/>
    <w:rsid w:val="00B459A8"/>
    <w:rsid w:val="00B46BEC"/>
    <w:rsid w:val="00B477BD"/>
    <w:rsid w:val="00B505D4"/>
    <w:rsid w:val="00B50A86"/>
    <w:rsid w:val="00B51090"/>
    <w:rsid w:val="00B51359"/>
    <w:rsid w:val="00B51697"/>
    <w:rsid w:val="00B52FD4"/>
    <w:rsid w:val="00B57D3F"/>
    <w:rsid w:val="00B6132B"/>
    <w:rsid w:val="00B62B45"/>
    <w:rsid w:val="00B65627"/>
    <w:rsid w:val="00B65AE3"/>
    <w:rsid w:val="00B71B6D"/>
    <w:rsid w:val="00B72DCC"/>
    <w:rsid w:val="00B73983"/>
    <w:rsid w:val="00B752C3"/>
    <w:rsid w:val="00B754B1"/>
    <w:rsid w:val="00B76FDB"/>
    <w:rsid w:val="00B81199"/>
    <w:rsid w:val="00B812C0"/>
    <w:rsid w:val="00B8160E"/>
    <w:rsid w:val="00B82BB7"/>
    <w:rsid w:val="00B83560"/>
    <w:rsid w:val="00B83A55"/>
    <w:rsid w:val="00B85752"/>
    <w:rsid w:val="00B872AE"/>
    <w:rsid w:val="00B9154A"/>
    <w:rsid w:val="00B94AC7"/>
    <w:rsid w:val="00B978DA"/>
    <w:rsid w:val="00BA0117"/>
    <w:rsid w:val="00BA1898"/>
    <w:rsid w:val="00BA1DC2"/>
    <w:rsid w:val="00BA26CE"/>
    <w:rsid w:val="00BA2E24"/>
    <w:rsid w:val="00BA4BA9"/>
    <w:rsid w:val="00BA64BB"/>
    <w:rsid w:val="00BA6759"/>
    <w:rsid w:val="00BA6D64"/>
    <w:rsid w:val="00BA72DE"/>
    <w:rsid w:val="00BB1B82"/>
    <w:rsid w:val="00BB254B"/>
    <w:rsid w:val="00BB4F02"/>
    <w:rsid w:val="00BB60E2"/>
    <w:rsid w:val="00BB6871"/>
    <w:rsid w:val="00BB6969"/>
    <w:rsid w:val="00BB6AAE"/>
    <w:rsid w:val="00BB7113"/>
    <w:rsid w:val="00BB7913"/>
    <w:rsid w:val="00BC12A5"/>
    <w:rsid w:val="00BC487C"/>
    <w:rsid w:val="00BC6360"/>
    <w:rsid w:val="00BC73C7"/>
    <w:rsid w:val="00BD0C96"/>
    <w:rsid w:val="00BD2769"/>
    <w:rsid w:val="00BD5C01"/>
    <w:rsid w:val="00BD74AC"/>
    <w:rsid w:val="00BD7B7B"/>
    <w:rsid w:val="00BD7E69"/>
    <w:rsid w:val="00BD7EB1"/>
    <w:rsid w:val="00BD7FD8"/>
    <w:rsid w:val="00BE38DB"/>
    <w:rsid w:val="00BE39CE"/>
    <w:rsid w:val="00BE607E"/>
    <w:rsid w:val="00BE78D1"/>
    <w:rsid w:val="00BE7C01"/>
    <w:rsid w:val="00BF1BF5"/>
    <w:rsid w:val="00BF20B9"/>
    <w:rsid w:val="00BF34B2"/>
    <w:rsid w:val="00BF4E71"/>
    <w:rsid w:val="00BF5E77"/>
    <w:rsid w:val="00BF63E9"/>
    <w:rsid w:val="00BF69E4"/>
    <w:rsid w:val="00C029FC"/>
    <w:rsid w:val="00C044BD"/>
    <w:rsid w:val="00C04E89"/>
    <w:rsid w:val="00C05F26"/>
    <w:rsid w:val="00C066C4"/>
    <w:rsid w:val="00C12098"/>
    <w:rsid w:val="00C120EC"/>
    <w:rsid w:val="00C1340E"/>
    <w:rsid w:val="00C135BB"/>
    <w:rsid w:val="00C14180"/>
    <w:rsid w:val="00C15E46"/>
    <w:rsid w:val="00C22CE4"/>
    <w:rsid w:val="00C25A3B"/>
    <w:rsid w:val="00C25E30"/>
    <w:rsid w:val="00C26006"/>
    <w:rsid w:val="00C3518E"/>
    <w:rsid w:val="00C35DA1"/>
    <w:rsid w:val="00C379C7"/>
    <w:rsid w:val="00C40846"/>
    <w:rsid w:val="00C40F7C"/>
    <w:rsid w:val="00C417D2"/>
    <w:rsid w:val="00C41F86"/>
    <w:rsid w:val="00C4240E"/>
    <w:rsid w:val="00C42BF4"/>
    <w:rsid w:val="00C42EA0"/>
    <w:rsid w:val="00C43A62"/>
    <w:rsid w:val="00C449E5"/>
    <w:rsid w:val="00C4597E"/>
    <w:rsid w:val="00C45F0A"/>
    <w:rsid w:val="00C469E6"/>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F75"/>
    <w:rsid w:val="00C71D51"/>
    <w:rsid w:val="00C72D55"/>
    <w:rsid w:val="00C73280"/>
    <w:rsid w:val="00C75E17"/>
    <w:rsid w:val="00C7610B"/>
    <w:rsid w:val="00C8056B"/>
    <w:rsid w:val="00C81096"/>
    <w:rsid w:val="00C810B3"/>
    <w:rsid w:val="00C82236"/>
    <w:rsid w:val="00C83D30"/>
    <w:rsid w:val="00C87530"/>
    <w:rsid w:val="00C91B03"/>
    <w:rsid w:val="00C92073"/>
    <w:rsid w:val="00C93107"/>
    <w:rsid w:val="00C93974"/>
    <w:rsid w:val="00C94361"/>
    <w:rsid w:val="00CA4C5C"/>
    <w:rsid w:val="00CA7520"/>
    <w:rsid w:val="00CA7E95"/>
    <w:rsid w:val="00CB350A"/>
    <w:rsid w:val="00CB36E8"/>
    <w:rsid w:val="00CB39A6"/>
    <w:rsid w:val="00CB3CB8"/>
    <w:rsid w:val="00CB3E0A"/>
    <w:rsid w:val="00CB3EC0"/>
    <w:rsid w:val="00CB5783"/>
    <w:rsid w:val="00CB6138"/>
    <w:rsid w:val="00CB6B2A"/>
    <w:rsid w:val="00CC027F"/>
    <w:rsid w:val="00CC19F7"/>
    <w:rsid w:val="00CC2326"/>
    <w:rsid w:val="00CC3BA9"/>
    <w:rsid w:val="00CC3DF4"/>
    <w:rsid w:val="00CC5B96"/>
    <w:rsid w:val="00CC5BA5"/>
    <w:rsid w:val="00CD3BBD"/>
    <w:rsid w:val="00CD4D0E"/>
    <w:rsid w:val="00CD62A9"/>
    <w:rsid w:val="00CD6A6B"/>
    <w:rsid w:val="00CD7482"/>
    <w:rsid w:val="00CE3122"/>
    <w:rsid w:val="00CE6BB0"/>
    <w:rsid w:val="00CE7CC8"/>
    <w:rsid w:val="00CF0C20"/>
    <w:rsid w:val="00CF15C8"/>
    <w:rsid w:val="00CF2BD1"/>
    <w:rsid w:val="00CF2EDC"/>
    <w:rsid w:val="00CF5425"/>
    <w:rsid w:val="00CF6DD5"/>
    <w:rsid w:val="00CF7EBF"/>
    <w:rsid w:val="00D00AAA"/>
    <w:rsid w:val="00D00DDE"/>
    <w:rsid w:val="00D0135E"/>
    <w:rsid w:val="00D01CD8"/>
    <w:rsid w:val="00D02548"/>
    <w:rsid w:val="00D02670"/>
    <w:rsid w:val="00D040E4"/>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D6B"/>
    <w:rsid w:val="00D45C85"/>
    <w:rsid w:val="00D46942"/>
    <w:rsid w:val="00D46DF4"/>
    <w:rsid w:val="00D47B71"/>
    <w:rsid w:val="00D508C6"/>
    <w:rsid w:val="00D5092D"/>
    <w:rsid w:val="00D50DE4"/>
    <w:rsid w:val="00D5156B"/>
    <w:rsid w:val="00D523B8"/>
    <w:rsid w:val="00D5517F"/>
    <w:rsid w:val="00D55D8B"/>
    <w:rsid w:val="00D57637"/>
    <w:rsid w:val="00D613F4"/>
    <w:rsid w:val="00D62096"/>
    <w:rsid w:val="00D624C5"/>
    <w:rsid w:val="00D6306D"/>
    <w:rsid w:val="00D71EA0"/>
    <w:rsid w:val="00D72425"/>
    <w:rsid w:val="00D72715"/>
    <w:rsid w:val="00D7271B"/>
    <w:rsid w:val="00D73050"/>
    <w:rsid w:val="00D73974"/>
    <w:rsid w:val="00D73F28"/>
    <w:rsid w:val="00D74245"/>
    <w:rsid w:val="00D74CD2"/>
    <w:rsid w:val="00D74F1C"/>
    <w:rsid w:val="00D75B38"/>
    <w:rsid w:val="00D75FE3"/>
    <w:rsid w:val="00D8270D"/>
    <w:rsid w:val="00D82C1F"/>
    <w:rsid w:val="00D832D9"/>
    <w:rsid w:val="00D845F1"/>
    <w:rsid w:val="00D84D88"/>
    <w:rsid w:val="00D854E6"/>
    <w:rsid w:val="00D857A1"/>
    <w:rsid w:val="00D866FB"/>
    <w:rsid w:val="00D8673D"/>
    <w:rsid w:val="00D867F4"/>
    <w:rsid w:val="00D86ED0"/>
    <w:rsid w:val="00D8788E"/>
    <w:rsid w:val="00D92833"/>
    <w:rsid w:val="00D92D83"/>
    <w:rsid w:val="00D93CD0"/>
    <w:rsid w:val="00D9441A"/>
    <w:rsid w:val="00D946E3"/>
    <w:rsid w:val="00D95E17"/>
    <w:rsid w:val="00D967DF"/>
    <w:rsid w:val="00D97764"/>
    <w:rsid w:val="00DA0A8D"/>
    <w:rsid w:val="00DA1AB9"/>
    <w:rsid w:val="00DA1FF3"/>
    <w:rsid w:val="00DA6054"/>
    <w:rsid w:val="00DA63D8"/>
    <w:rsid w:val="00DA74B6"/>
    <w:rsid w:val="00DB0FA0"/>
    <w:rsid w:val="00DB1330"/>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968"/>
    <w:rsid w:val="00DD2E7E"/>
    <w:rsid w:val="00DD2F85"/>
    <w:rsid w:val="00DD32A8"/>
    <w:rsid w:val="00DD385E"/>
    <w:rsid w:val="00DD3E0F"/>
    <w:rsid w:val="00DD4780"/>
    <w:rsid w:val="00DD62E9"/>
    <w:rsid w:val="00DD754F"/>
    <w:rsid w:val="00DE01CB"/>
    <w:rsid w:val="00DE3ABD"/>
    <w:rsid w:val="00DE3BF7"/>
    <w:rsid w:val="00DE4EF3"/>
    <w:rsid w:val="00DE564E"/>
    <w:rsid w:val="00DE5770"/>
    <w:rsid w:val="00DF12E5"/>
    <w:rsid w:val="00DF1FE8"/>
    <w:rsid w:val="00DF287F"/>
    <w:rsid w:val="00DF3915"/>
    <w:rsid w:val="00DF39F2"/>
    <w:rsid w:val="00DF5254"/>
    <w:rsid w:val="00DF5DF8"/>
    <w:rsid w:val="00DF6549"/>
    <w:rsid w:val="00DF726D"/>
    <w:rsid w:val="00E00A25"/>
    <w:rsid w:val="00E04F66"/>
    <w:rsid w:val="00E06C8A"/>
    <w:rsid w:val="00E06EBD"/>
    <w:rsid w:val="00E10563"/>
    <w:rsid w:val="00E11B90"/>
    <w:rsid w:val="00E12668"/>
    <w:rsid w:val="00E12D5B"/>
    <w:rsid w:val="00E130D5"/>
    <w:rsid w:val="00E1321D"/>
    <w:rsid w:val="00E136EA"/>
    <w:rsid w:val="00E158DF"/>
    <w:rsid w:val="00E159A7"/>
    <w:rsid w:val="00E210A5"/>
    <w:rsid w:val="00E23C28"/>
    <w:rsid w:val="00E247AB"/>
    <w:rsid w:val="00E25DC9"/>
    <w:rsid w:val="00E27912"/>
    <w:rsid w:val="00E31505"/>
    <w:rsid w:val="00E3467B"/>
    <w:rsid w:val="00E35E7F"/>
    <w:rsid w:val="00E40636"/>
    <w:rsid w:val="00E436FE"/>
    <w:rsid w:val="00E43E52"/>
    <w:rsid w:val="00E44A38"/>
    <w:rsid w:val="00E45BC8"/>
    <w:rsid w:val="00E45DE9"/>
    <w:rsid w:val="00E46AC1"/>
    <w:rsid w:val="00E50400"/>
    <w:rsid w:val="00E521CB"/>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868"/>
    <w:rsid w:val="00E80AA4"/>
    <w:rsid w:val="00E814AE"/>
    <w:rsid w:val="00E84320"/>
    <w:rsid w:val="00E847D6"/>
    <w:rsid w:val="00E856F8"/>
    <w:rsid w:val="00E85B5D"/>
    <w:rsid w:val="00E91B0C"/>
    <w:rsid w:val="00E91FB7"/>
    <w:rsid w:val="00E92685"/>
    <w:rsid w:val="00E951C4"/>
    <w:rsid w:val="00E9692E"/>
    <w:rsid w:val="00E97E4E"/>
    <w:rsid w:val="00EA0C47"/>
    <w:rsid w:val="00EA1C15"/>
    <w:rsid w:val="00EA3E96"/>
    <w:rsid w:val="00EA6645"/>
    <w:rsid w:val="00EA7AC4"/>
    <w:rsid w:val="00EA7C6E"/>
    <w:rsid w:val="00EB0421"/>
    <w:rsid w:val="00EB073D"/>
    <w:rsid w:val="00EB0BA9"/>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EF3"/>
    <w:rsid w:val="00ED5793"/>
    <w:rsid w:val="00ED78F7"/>
    <w:rsid w:val="00EE0D47"/>
    <w:rsid w:val="00EE2720"/>
    <w:rsid w:val="00EE30EE"/>
    <w:rsid w:val="00EE3193"/>
    <w:rsid w:val="00EE38CA"/>
    <w:rsid w:val="00EE4161"/>
    <w:rsid w:val="00EF13E3"/>
    <w:rsid w:val="00EF1D90"/>
    <w:rsid w:val="00EF1F62"/>
    <w:rsid w:val="00EF28DC"/>
    <w:rsid w:val="00EF3545"/>
    <w:rsid w:val="00EF46BF"/>
    <w:rsid w:val="00EF515B"/>
    <w:rsid w:val="00EF6E72"/>
    <w:rsid w:val="00EF77A3"/>
    <w:rsid w:val="00EF7A59"/>
    <w:rsid w:val="00F00F71"/>
    <w:rsid w:val="00F01231"/>
    <w:rsid w:val="00F04515"/>
    <w:rsid w:val="00F04B8E"/>
    <w:rsid w:val="00F05A8A"/>
    <w:rsid w:val="00F062B3"/>
    <w:rsid w:val="00F0650D"/>
    <w:rsid w:val="00F06B1F"/>
    <w:rsid w:val="00F07EA0"/>
    <w:rsid w:val="00F07FDB"/>
    <w:rsid w:val="00F125CD"/>
    <w:rsid w:val="00F16A30"/>
    <w:rsid w:val="00F20FE0"/>
    <w:rsid w:val="00F229A4"/>
    <w:rsid w:val="00F22F8F"/>
    <w:rsid w:val="00F255E9"/>
    <w:rsid w:val="00F263E0"/>
    <w:rsid w:val="00F277E8"/>
    <w:rsid w:val="00F27C06"/>
    <w:rsid w:val="00F30C6F"/>
    <w:rsid w:val="00F3139C"/>
    <w:rsid w:val="00F31A06"/>
    <w:rsid w:val="00F33085"/>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5C3D"/>
    <w:rsid w:val="00F71053"/>
    <w:rsid w:val="00F73709"/>
    <w:rsid w:val="00F73FB4"/>
    <w:rsid w:val="00F742F7"/>
    <w:rsid w:val="00F74E9D"/>
    <w:rsid w:val="00F75C89"/>
    <w:rsid w:val="00F76087"/>
    <w:rsid w:val="00F76BB0"/>
    <w:rsid w:val="00F777BA"/>
    <w:rsid w:val="00F77AE6"/>
    <w:rsid w:val="00F8018B"/>
    <w:rsid w:val="00F82427"/>
    <w:rsid w:val="00F82966"/>
    <w:rsid w:val="00F8497F"/>
    <w:rsid w:val="00F8547D"/>
    <w:rsid w:val="00F85F8A"/>
    <w:rsid w:val="00F86056"/>
    <w:rsid w:val="00F866E5"/>
    <w:rsid w:val="00F86DBB"/>
    <w:rsid w:val="00F87C7C"/>
    <w:rsid w:val="00F915CC"/>
    <w:rsid w:val="00F9213E"/>
    <w:rsid w:val="00F93FB0"/>
    <w:rsid w:val="00F9526B"/>
    <w:rsid w:val="00F955A1"/>
    <w:rsid w:val="00F963D0"/>
    <w:rsid w:val="00F97999"/>
    <w:rsid w:val="00FA28D7"/>
    <w:rsid w:val="00FA624B"/>
    <w:rsid w:val="00FA69B2"/>
    <w:rsid w:val="00FB0D92"/>
    <w:rsid w:val="00FB0DEE"/>
    <w:rsid w:val="00FB1741"/>
    <w:rsid w:val="00FB27B5"/>
    <w:rsid w:val="00FB2D90"/>
    <w:rsid w:val="00FB2ECD"/>
    <w:rsid w:val="00FB34D8"/>
    <w:rsid w:val="00FB36CE"/>
    <w:rsid w:val="00FB36DF"/>
    <w:rsid w:val="00FB4A51"/>
    <w:rsid w:val="00FC08C7"/>
    <w:rsid w:val="00FC1989"/>
    <w:rsid w:val="00FC389D"/>
    <w:rsid w:val="00FD118F"/>
    <w:rsid w:val="00FD1438"/>
    <w:rsid w:val="00FD2A92"/>
    <w:rsid w:val="00FD2D95"/>
    <w:rsid w:val="00FD489E"/>
    <w:rsid w:val="00FD544F"/>
    <w:rsid w:val="00FD5F68"/>
    <w:rsid w:val="00FD7E6A"/>
    <w:rsid w:val="00FE0272"/>
    <w:rsid w:val="00FE0FA4"/>
    <w:rsid w:val="00FE14DC"/>
    <w:rsid w:val="00FE154C"/>
    <w:rsid w:val="00FE251B"/>
    <w:rsid w:val="00FE3DB4"/>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BE9"/>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rsid w:val="00007427"/>
    <w:rPr>
      <w:sz w:val="24"/>
      <w:szCs w:val="24"/>
    </w:rPr>
  </w:style>
  <w:style w:type="table" w:styleId="Grilledutableau">
    <w:name w:val="Table Grid"/>
    <w:basedOn w:val="TableauNormal"/>
    <w:uiPriority w:val="9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654C9A"/>
    <w:pPr>
      <w:tabs>
        <w:tab w:val="left" w:pos="709"/>
        <w:tab w:val="right" w:leader="dot" w:pos="9062"/>
      </w:tabs>
      <w:spacing w:after="120"/>
    </w:pPr>
    <w:rPr>
      <w:noProof/>
      <w:lang w:bidi="he-IL"/>
    </w:r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Grilledetableauclaire">
    <w:name w:val="Grid Table Light"/>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lledutableau1">
    <w:name w:val="Grille du tableau1"/>
    <w:basedOn w:val="TableauNormal"/>
    <w:next w:val="Grilledutableau"/>
    <w:uiPriority w:val="59"/>
    <w:rsid w:val="0024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C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servationJustic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1AB4B-AAE7-44FB-B790-22465D364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2606</TotalTime>
  <Pages>7</Pages>
  <Words>1755</Words>
  <Characters>10007</Characters>
  <Application>Microsoft Office Word</Application>
  <DocSecurity>0</DocSecurity>
  <Lines>83</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11739</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Wilde Rosny</cp:lastModifiedBy>
  <cp:revision>511</cp:revision>
  <cp:lastPrinted>2012-11-06T14:41:00Z</cp:lastPrinted>
  <dcterms:created xsi:type="dcterms:W3CDTF">2015-06-03T13:56:00Z</dcterms:created>
  <dcterms:modified xsi:type="dcterms:W3CDTF">2018-05-08T23:02:00Z</dcterms:modified>
</cp:coreProperties>
</file>