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Default="002B1467" w:rsidP="00177AF6">
      <w:pPr>
        <w:pStyle w:val="En-tte"/>
        <w:tabs>
          <w:tab w:val="left" w:pos="708"/>
        </w:tabs>
        <w:spacing w:line="276" w:lineRule="auto"/>
        <w:jc w:val="center"/>
      </w:pPr>
      <w:r>
        <w:rPr>
          <w:noProof/>
          <w:lang w:val="en-US"/>
        </w:rPr>
        <mc:AlternateContent>
          <mc:Choice Requires="wps">
            <w:drawing>
              <wp:anchor distT="0" distB="0" distL="114300" distR="114300" simplePos="0" relativeHeight="251664896" behindDoc="0" locked="0" layoutInCell="1" allowOverlap="1">
                <wp:simplePos x="0" y="0"/>
                <wp:positionH relativeFrom="page">
                  <wp:posOffset>-19050</wp:posOffset>
                </wp:positionH>
                <wp:positionV relativeFrom="paragraph">
                  <wp:posOffset>-951230</wp:posOffset>
                </wp:positionV>
                <wp:extent cx="7581900" cy="22574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257425"/>
                        </a:xfrm>
                        <a:prstGeom prst="rect">
                          <a:avLst/>
                        </a:prstGeom>
                        <a:solidFill>
                          <a:sysClr val="window" lastClr="FFFFFF"/>
                        </a:solidFill>
                        <a:ln w="12700" cap="flat" cmpd="sng" algn="ctr">
                          <a:noFill/>
                          <a:prstDash val="solid"/>
                          <a:miter lim="800000"/>
                        </a:ln>
                        <a:effec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D85F18" w:rsidRPr="003D56C1" w:rsidTr="002472CD">
                              <w:trPr>
                                <w:trHeight w:val="1385"/>
                              </w:trPr>
                              <w:tc>
                                <w:tcPr>
                                  <w:tcW w:w="1134" w:type="dxa"/>
                                  <w:hideMark/>
                                </w:tcPr>
                                <w:p w:rsidR="00D85F18" w:rsidRPr="002472CD" w:rsidRDefault="00D85F18"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D85F18" w:rsidRPr="002472CD" w:rsidRDefault="00D85F18" w:rsidP="00E806FA">
                                  <w:pPr>
                                    <w:ind w:left="34"/>
                                    <w:rPr>
                                      <w:color w:val="525252"/>
                                      <w:sz w:val="16"/>
                                      <w:lang w:val="fr-FR"/>
                                    </w:rPr>
                                  </w:pPr>
                                  <w:r w:rsidRPr="002472CD">
                                    <w:rPr>
                                      <w:color w:val="525252"/>
                                      <w:sz w:val="16"/>
                                      <w:lang w:val="fr-FR"/>
                                    </w:rPr>
                                    <w:t>REPUBLIQUE GABONAISE</w:t>
                                  </w:r>
                                </w:p>
                                <w:p w:rsidR="00D85F18" w:rsidRPr="002472CD" w:rsidRDefault="00D85F18" w:rsidP="00E806FA">
                                  <w:pPr>
                                    <w:ind w:left="34"/>
                                    <w:rPr>
                                      <w:color w:val="525252"/>
                                      <w:sz w:val="16"/>
                                      <w:lang w:val="fr-FR"/>
                                    </w:rPr>
                                  </w:pPr>
                                  <w:r w:rsidRPr="002472CD">
                                    <w:rPr>
                                      <w:color w:val="525252"/>
                                      <w:sz w:val="16"/>
                                      <w:lang w:val="fr-FR"/>
                                    </w:rPr>
                                    <w:t>Ministère des Eaux et Forêts</w:t>
                                  </w:r>
                                </w:p>
                                <w:p w:rsidR="00D85F18" w:rsidRPr="002472CD" w:rsidRDefault="00D85F18" w:rsidP="00E806FA">
                                  <w:pPr>
                                    <w:ind w:left="34"/>
                                    <w:rPr>
                                      <w:noProof/>
                                      <w:color w:val="525252"/>
                                      <w:sz w:val="18"/>
                                    </w:rPr>
                                  </w:pPr>
                                  <w:r w:rsidRPr="002472CD">
                                    <w:rPr>
                                      <w:color w:val="525252"/>
                                      <w:sz w:val="16"/>
                                      <w:lang w:val="fr-FR"/>
                                    </w:rPr>
                                    <w:t>Secrétariat Général</w:t>
                                  </w:r>
                                </w:p>
                              </w:tc>
                              <w:tc>
                                <w:tcPr>
                                  <w:tcW w:w="1276" w:type="dxa"/>
                                </w:tcPr>
                                <w:p w:rsidR="00D85F18" w:rsidRPr="002472CD" w:rsidRDefault="00D85F18"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D85F18" w:rsidRPr="002472CD" w:rsidRDefault="00D85F18" w:rsidP="00E806FA">
                                  <w:pPr>
                                    <w:ind w:left="34"/>
                                    <w:rPr>
                                      <w:color w:val="525252"/>
                                      <w:sz w:val="16"/>
                                      <w:lang w:val="fr-FR"/>
                                    </w:rPr>
                                  </w:pPr>
                                  <w:r w:rsidRPr="002472CD">
                                    <w:rPr>
                                      <w:color w:val="525252"/>
                                      <w:sz w:val="16"/>
                                      <w:lang w:val="fr-FR"/>
                                    </w:rPr>
                                    <w:t xml:space="preserve">CONSERVATION JUSTICE </w:t>
                                  </w:r>
                                </w:p>
                                <w:p w:rsidR="00D85F18" w:rsidRDefault="00D85F18" w:rsidP="002472CD">
                                  <w:pPr>
                                    <w:ind w:left="34"/>
                                    <w:rPr>
                                      <w:color w:val="525252"/>
                                      <w:sz w:val="16"/>
                                      <w:lang w:val="fr-FR"/>
                                    </w:rPr>
                                  </w:pPr>
                                  <w:r w:rsidRPr="002472CD">
                                    <w:rPr>
                                      <w:color w:val="525252"/>
                                      <w:sz w:val="16"/>
                                      <w:lang w:val="fr-FR"/>
                                    </w:rPr>
                                    <w:t xml:space="preserve"> (+241) 04 23 38 65 </w:t>
                                  </w:r>
                                </w:p>
                                <w:p w:rsidR="00D85F18" w:rsidRPr="002472CD" w:rsidRDefault="00D85F18" w:rsidP="002472CD">
                                  <w:pPr>
                                    <w:ind w:left="34"/>
                                    <w:rPr>
                                      <w:color w:val="525252"/>
                                      <w:sz w:val="16"/>
                                      <w:lang w:val="fr-FR"/>
                                    </w:rPr>
                                  </w:pPr>
                                  <w:r w:rsidRPr="002472CD">
                                    <w:rPr>
                                      <w:color w:val="525252"/>
                                      <w:sz w:val="16"/>
                                      <w:lang w:val="fr-FR"/>
                                    </w:rPr>
                                    <w:t>luc@conservation-justice.org</w:t>
                                  </w:r>
                                </w:p>
                                <w:p w:rsidR="00D85F18" w:rsidRPr="002472CD" w:rsidRDefault="00D85F18" w:rsidP="002472CD">
                                  <w:pPr>
                                    <w:ind w:left="34"/>
                                    <w:rPr>
                                      <w:color w:val="525252"/>
                                      <w:sz w:val="16"/>
                                      <w:lang w:val="fr-FR"/>
                                    </w:rPr>
                                  </w:pPr>
                                  <w:r w:rsidRPr="002472CD">
                                    <w:rPr>
                                      <w:color w:val="525252"/>
                                      <w:sz w:val="16"/>
                                    </w:rPr>
                                    <w:t>www.conservation-justice.org</w:t>
                                  </w:r>
                                </w:p>
                              </w:tc>
                              <w:tc>
                                <w:tcPr>
                                  <w:tcW w:w="1417" w:type="dxa"/>
                                  <w:vAlign w:val="center"/>
                                </w:tcPr>
                                <w:p w:rsidR="00D85F18" w:rsidRPr="002472CD" w:rsidRDefault="00D85F18"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D85F18" w:rsidRPr="002472CD" w:rsidRDefault="00D85F18" w:rsidP="002472CD">
                                  <w:pPr>
                                    <w:ind w:left="34"/>
                                    <w:rPr>
                                      <w:noProof/>
                                      <w:color w:val="525252"/>
                                      <w:sz w:val="16"/>
                                    </w:rPr>
                                  </w:pPr>
                                  <w:r w:rsidRPr="002472CD">
                                    <w:rPr>
                                      <w:noProof/>
                                      <w:color w:val="525252"/>
                                      <w:sz w:val="16"/>
                                    </w:rPr>
                                    <w:t>MUYISSI ENVIRONNEMENT</w:t>
                                  </w:r>
                                </w:p>
                                <w:p w:rsidR="00D85F18" w:rsidRPr="002472CD" w:rsidRDefault="00D85F18" w:rsidP="002472CD">
                                  <w:pPr>
                                    <w:ind w:left="34"/>
                                    <w:rPr>
                                      <w:noProof/>
                                      <w:color w:val="525252"/>
                                      <w:sz w:val="16"/>
                                    </w:rPr>
                                  </w:pPr>
                                  <w:r w:rsidRPr="002472CD">
                                    <w:rPr>
                                      <w:noProof/>
                                      <w:color w:val="525252"/>
                                      <w:sz w:val="16"/>
                                    </w:rPr>
                                    <w:t xml:space="preserve">(+241) 07873785             ladislasdemaison@gmail.com </w:t>
                                  </w:r>
                                </w:p>
                                <w:p w:rsidR="00D85F18" w:rsidRPr="002472CD" w:rsidRDefault="00D85F18" w:rsidP="002472CD">
                                  <w:pPr>
                                    <w:ind w:left="34"/>
                                    <w:rPr>
                                      <w:noProof/>
                                      <w:color w:val="525252"/>
                                      <w:sz w:val="18"/>
                                    </w:rPr>
                                  </w:pPr>
                                  <w:r w:rsidRPr="002472CD">
                                    <w:rPr>
                                      <w:noProof/>
                                      <w:color w:val="525252"/>
                                      <w:sz w:val="16"/>
                                    </w:rPr>
                                    <w:t>ongmuyissi.org</w:t>
                                  </w:r>
                                </w:p>
                              </w:tc>
                            </w:tr>
                          </w:tbl>
                          <w:p w:rsidR="00D85F18" w:rsidRPr="00C25A3B" w:rsidRDefault="00D85F18"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D85F18" w:rsidRPr="00C25A3B" w:rsidRDefault="00D85F18"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&#13;&#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D85F18" w:rsidRPr="003D56C1" w:rsidTr="002472CD">
                        <w:trPr>
                          <w:trHeight w:val="1385"/>
                        </w:trPr>
                        <w:tc>
                          <w:tcPr>
                            <w:tcW w:w="1134" w:type="dxa"/>
                            <w:hideMark/>
                          </w:tcPr>
                          <w:p w:rsidR="00D85F18" w:rsidRPr="002472CD" w:rsidRDefault="00D85F18"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D85F18" w:rsidRPr="002472CD" w:rsidRDefault="00D85F18" w:rsidP="00E806FA">
                            <w:pPr>
                              <w:ind w:left="34"/>
                              <w:rPr>
                                <w:color w:val="525252"/>
                                <w:sz w:val="16"/>
                                <w:lang w:val="fr-FR"/>
                              </w:rPr>
                            </w:pPr>
                            <w:r w:rsidRPr="002472CD">
                              <w:rPr>
                                <w:color w:val="525252"/>
                                <w:sz w:val="16"/>
                                <w:lang w:val="fr-FR"/>
                              </w:rPr>
                              <w:t>REPUBLIQUE GABONAISE</w:t>
                            </w:r>
                          </w:p>
                          <w:p w:rsidR="00D85F18" w:rsidRPr="002472CD" w:rsidRDefault="00D85F18" w:rsidP="00E806FA">
                            <w:pPr>
                              <w:ind w:left="34"/>
                              <w:rPr>
                                <w:color w:val="525252"/>
                                <w:sz w:val="16"/>
                                <w:lang w:val="fr-FR"/>
                              </w:rPr>
                            </w:pPr>
                            <w:r w:rsidRPr="002472CD">
                              <w:rPr>
                                <w:color w:val="525252"/>
                                <w:sz w:val="16"/>
                                <w:lang w:val="fr-FR"/>
                              </w:rPr>
                              <w:t>Ministère des Eaux et Forêts</w:t>
                            </w:r>
                          </w:p>
                          <w:p w:rsidR="00D85F18" w:rsidRPr="002472CD" w:rsidRDefault="00D85F18" w:rsidP="00E806FA">
                            <w:pPr>
                              <w:ind w:left="34"/>
                              <w:rPr>
                                <w:noProof/>
                                <w:color w:val="525252"/>
                                <w:sz w:val="18"/>
                              </w:rPr>
                            </w:pPr>
                            <w:r w:rsidRPr="002472CD">
                              <w:rPr>
                                <w:color w:val="525252"/>
                                <w:sz w:val="16"/>
                                <w:lang w:val="fr-FR"/>
                              </w:rPr>
                              <w:t>Secrétariat Général</w:t>
                            </w:r>
                          </w:p>
                        </w:tc>
                        <w:tc>
                          <w:tcPr>
                            <w:tcW w:w="1276" w:type="dxa"/>
                          </w:tcPr>
                          <w:p w:rsidR="00D85F18" w:rsidRPr="002472CD" w:rsidRDefault="00D85F18"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D85F18" w:rsidRPr="002472CD" w:rsidRDefault="00D85F18" w:rsidP="00E806FA">
                            <w:pPr>
                              <w:ind w:left="34"/>
                              <w:rPr>
                                <w:color w:val="525252"/>
                                <w:sz w:val="16"/>
                                <w:lang w:val="fr-FR"/>
                              </w:rPr>
                            </w:pPr>
                            <w:r w:rsidRPr="002472CD">
                              <w:rPr>
                                <w:color w:val="525252"/>
                                <w:sz w:val="16"/>
                                <w:lang w:val="fr-FR"/>
                              </w:rPr>
                              <w:t xml:space="preserve">CONSERVATION JUSTICE </w:t>
                            </w:r>
                          </w:p>
                          <w:p w:rsidR="00D85F18" w:rsidRDefault="00D85F18" w:rsidP="002472CD">
                            <w:pPr>
                              <w:ind w:left="34"/>
                              <w:rPr>
                                <w:color w:val="525252"/>
                                <w:sz w:val="16"/>
                                <w:lang w:val="fr-FR"/>
                              </w:rPr>
                            </w:pPr>
                            <w:r w:rsidRPr="002472CD">
                              <w:rPr>
                                <w:color w:val="525252"/>
                                <w:sz w:val="16"/>
                                <w:lang w:val="fr-FR"/>
                              </w:rPr>
                              <w:t xml:space="preserve"> (+241) 04 23 38 65 </w:t>
                            </w:r>
                          </w:p>
                          <w:p w:rsidR="00D85F18" w:rsidRPr="002472CD" w:rsidRDefault="00D85F18" w:rsidP="002472CD">
                            <w:pPr>
                              <w:ind w:left="34"/>
                              <w:rPr>
                                <w:color w:val="525252"/>
                                <w:sz w:val="16"/>
                                <w:lang w:val="fr-FR"/>
                              </w:rPr>
                            </w:pPr>
                            <w:r w:rsidRPr="002472CD">
                              <w:rPr>
                                <w:color w:val="525252"/>
                                <w:sz w:val="16"/>
                                <w:lang w:val="fr-FR"/>
                              </w:rPr>
                              <w:t>luc@conservation-justice.org</w:t>
                            </w:r>
                          </w:p>
                          <w:p w:rsidR="00D85F18" w:rsidRPr="002472CD" w:rsidRDefault="00D85F18" w:rsidP="002472CD">
                            <w:pPr>
                              <w:ind w:left="34"/>
                              <w:rPr>
                                <w:color w:val="525252"/>
                                <w:sz w:val="16"/>
                                <w:lang w:val="fr-FR"/>
                              </w:rPr>
                            </w:pPr>
                            <w:r w:rsidRPr="002472CD">
                              <w:rPr>
                                <w:color w:val="525252"/>
                                <w:sz w:val="16"/>
                              </w:rPr>
                              <w:t>www.conservation-justice.org</w:t>
                            </w:r>
                          </w:p>
                        </w:tc>
                        <w:tc>
                          <w:tcPr>
                            <w:tcW w:w="1417" w:type="dxa"/>
                            <w:vAlign w:val="center"/>
                          </w:tcPr>
                          <w:p w:rsidR="00D85F18" w:rsidRPr="002472CD" w:rsidRDefault="00D85F18"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D85F18" w:rsidRPr="002472CD" w:rsidRDefault="00D85F18" w:rsidP="002472CD">
                            <w:pPr>
                              <w:ind w:left="34"/>
                              <w:rPr>
                                <w:noProof/>
                                <w:color w:val="525252"/>
                                <w:sz w:val="16"/>
                              </w:rPr>
                            </w:pPr>
                            <w:r w:rsidRPr="002472CD">
                              <w:rPr>
                                <w:noProof/>
                                <w:color w:val="525252"/>
                                <w:sz w:val="16"/>
                              </w:rPr>
                              <w:t>MUYISSI ENVIRONNEMENT</w:t>
                            </w:r>
                          </w:p>
                          <w:p w:rsidR="00D85F18" w:rsidRPr="002472CD" w:rsidRDefault="00D85F18" w:rsidP="002472CD">
                            <w:pPr>
                              <w:ind w:left="34"/>
                              <w:rPr>
                                <w:noProof/>
                                <w:color w:val="525252"/>
                                <w:sz w:val="16"/>
                              </w:rPr>
                            </w:pPr>
                            <w:r w:rsidRPr="002472CD">
                              <w:rPr>
                                <w:noProof/>
                                <w:color w:val="525252"/>
                                <w:sz w:val="16"/>
                              </w:rPr>
                              <w:t xml:space="preserve">(+241) 07873785             ladislasdemaison@gmail.com </w:t>
                            </w:r>
                          </w:p>
                          <w:p w:rsidR="00D85F18" w:rsidRPr="002472CD" w:rsidRDefault="00D85F18" w:rsidP="002472CD">
                            <w:pPr>
                              <w:ind w:left="34"/>
                              <w:rPr>
                                <w:noProof/>
                                <w:color w:val="525252"/>
                                <w:sz w:val="18"/>
                              </w:rPr>
                            </w:pPr>
                            <w:r w:rsidRPr="002472CD">
                              <w:rPr>
                                <w:noProof/>
                                <w:color w:val="525252"/>
                                <w:sz w:val="16"/>
                              </w:rPr>
                              <w:t>ongmuyissi.org</w:t>
                            </w:r>
                          </w:p>
                        </w:tc>
                      </w:tr>
                    </w:tbl>
                    <w:p w:rsidR="00D85F18" w:rsidRPr="00C25A3B" w:rsidRDefault="00D85F18"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D85F18" w:rsidRPr="00C25A3B" w:rsidRDefault="00D85F18"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mc:Fallback>
        </mc:AlternateContent>
      </w:r>
      <w:r>
        <w:rPr>
          <w:noProof/>
          <w:lang w:val="fr-FR" w:eastAsia="fr-FR"/>
        </w:rPr>
        <mc:AlternateContent>
          <mc:Choice Requires="wps">
            <w:drawing>
              <wp:anchor distT="0" distB="0" distL="114300" distR="114300" simplePos="0" relativeHeight="251660800" behindDoc="0" locked="0" layoutInCell="1" allowOverlap="1">
                <wp:simplePos x="0" y="0"/>
                <wp:positionH relativeFrom="column">
                  <wp:posOffset>1200150</wp:posOffset>
                </wp:positionH>
                <wp:positionV relativeFrom="paragraph">
                  <wp:posOffset>-675640</wp:posOffset>
                </wp:positionV>
                <wp:extent cx="3181350" cy="58102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26FFA" id="Rectangle 2" o:spid="_x0000_s1026" style="position:absolute;margin-left:94.5pt;margin-top:-53.2pt;width:250.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" stroked="f">
                <v:path arrowok="t"/>
              </v:rect>
            </w:pict>
          </mc:Fallback>
        </mc:AlternateContent>
      </w:r>
    </w:p>
    <w:p w:rsidR="003600C5" w:rsidRPr="00846FBC" w:rsidRDefault="003600C5" w:rsidP="00177AF6">
      <w:pPr>
        <w:pStyle w:val="En-tte"/>
        <w:tabs>
          <w:tab w:val="left" w:pos="708"/>
        </w:tabs>
        <w:spacing w:line="276" w:lineRule="auto"/>
        <w:jc w:val="center"/>
        <w:rPr>
          <w:lang w:val="en-US"/>
        </w:rPr>
      </w:pPr>
    </w:p>
    <w:p w:rsidR="003600C5" w:rsidRPr="00846FBC" w:rsidRDefault="003600C5" w:rsidP="00177AF6">
      <w:pPr>
        <w:pStyle w:val="En-tte"/>
        <w:tabs>
          <w:tab w:val="left" w:pos="708"/>
        </w:tabs>
        <w:spacing w:line="276" w:lineRule="auto"/>
        <w:jc w:val="center"/>
        <w:rPr>
          <w:lang w:val="en-US"/>
        </w:rPr>
      </w:pPr>
    </w:p>
    <w:p w:rsidR="003600C5" w:rsidRPr="00846FBC" w:rsidRDefault="003600C5" w:rsidP="00177AF6">
      <w:pPr>
        <w:pStyle w:val="En-tte"/>
        <w:tabs>
          <w:tab w:val="left" w:pos="708"/>
        </w:tabs>
        <w:spacing w:line="276" w:lineRule="auto"/>
        <w:jc w:val="center"/>
        <w:rPr>
          <w:lang w:val="en-US"/>
        </w:rPr>
      </w:pPr>
    </w:p>
    <w:p w:rsidR="003600C5" w:rsidRDefault="003600C5"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Pr="00654C9A" w:rsidRDefault="002472CD" w:rsidP="00177AF6">
      <w:pPr>
        <w:pStyle w:val="En-tte"/>
        <w:tabs>
          <w:tab w:val="left" w:pos="708"/>
        </w:tabs>
        <w:spacing w:line="276" w:lineRule="auto"/>
        <w:rPr>
          <w:sz w:val="40"/>
          <w:szCs w:val="40"/>
          <w:lang w:val="en-US"/>
        </w:rPr>
      </w:pPr>
    </w:p>
    <w:p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p>
    <w:p w:rsidR="00D8673D" w:rsidRPr="00654C9A" w:rsidRDefault="001D3F44"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Février 2019</w:t>
      </w:r>
    </w:p>
    <w:p w:rsidR="003600C5" w:rsidRDefault="003600C5" w:rsidP="00177AF6">
      <w:pPr>
        <w:pStyle w:val="En-tte"/>
        <w:tabs>
          <w:tab w:val="left" w:pos="708"/>
        </w:tabs>
        <w:spacing w:line="276" w:lineRule="auto"/>
        <w:jc w:val="center"/>
        <w:rPr>
          <w:b/>
        </w:rPr>
      </w:pPr>
    </w:p>
    <w:p w:rsidR="003600C5" w:rsidRDefault="003600C5" w:rsidP="00177AF6">
      <w:pPr>
        <w:pStyle w:val="En-tte"/>
        <w:tabs>
          <w:tab w:val="left" w:pos="708"/>
        </w:tabs>
        <w:spacing w:line="276" w:lineRule="auto"/>
        <w:jc w:val="center"/>
        <w:rPr>
          <w:b/>
        </w:rPr>
      </w:pPr>
    </w:p>
    <w:p w:rsidR="002302FC" w:rsidRDefault="002302FC" w:rsidP="00177AF6">
      <w:pPr>
        <w:pStyle w:val="En-tte"/>
        <w:tabs>
          <w:tab w:val="left" w:pos="708"/>
        </w:tabs>
        <w:spacing w:line="276" w:lineRule="auto"/>
        <w:rPr>
          <w:b/>
        </w:rPr>
      </w:pPr>
    </w:p>
    <w:p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rsidR="002302FC" w:rsidRDefault="002302FC" w:rsidP="00177AF6">
      <w:pPr>
        <w:pStyle w:val="En-tte"/>
        <w:tabs>
          <w:tab w:val="left" w:pos="708"/>
        </w:tabs>
        <w:spacing w:line="276" w:lineRule="auto"/>
        <w:jc w:val="center"/>
        <w:rPr>
          <w:b/>
          <w:sz w:val="28"/>
          <w:szCs w:val="28"/>
          <w:lang w:val="fr-FR"/>
        </w:rPr>
      </w:pPr>
    </w:p>
    <w:p w:rsidR="00D16E80" w:rsidRDefault="00D16E80" w:rsidP="00177AF6">
      <w:pPr>
        <w:pStyle w:val="En-tte"/>
        <w:tabs>
          <w:tab w:val="left" w:pos="708"/>
        </w:tabs>
        <w:spacing w:line="276" w:lineRule="auto"/>
        <w:jc w:val="center"/>
        <w:rPr>
          <w:b/>
          <w:sz w:val="28"/>
          <w:szCs w:val="28"/>
          <w:lang w:val="fr-FR"/>
        </w:rPr>
      </w:pPr>
    </w:p>
    <w:p w:rsidR="0083608B" w:rsidRDefault="00D55D5F">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Pr>
            <w:webHidden/>
          </w:rPr>
          <w:fldChar w:fldCharType="begin"/>
        </w:r>
        <w:r w:rsidR="0083608B">
          <w:rPr>
            <w:webHidden/>
          </w:rPr>
          <w:instrText xml:space="preserve"> PAGEREF _Toc511008902 \h </w:instrText>
        </w:r>
        <w:r>
          <w:rPr>
            <w:webHidden/>
          </w:rPr>
        </w:r>
        <w:r>
          <w:rPr>
            <w:webHidden/>
          </w:rPr>
          <w:fldChar w:fldCharType="separate"/>
        </w:r>
        <w:r w:rsidR="00BD70C2">
          <w:rPr>
            <w:webHidden/>
          </w:rPr>
          <w:t>2</w:t>
        </w:r>
        <w:r>
          <w:rPr>
            <w:webHidden/>
          </w:rPr>
          <w:fldChar w:fldCharType="end"/>
        </w:r>
      </w:hyperlink>
    </w:p>
    <w:p w:rsidR="0083608B" w:rsidRDefault="00964E14">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D55D5F">
          <w:rPr>
            <w:webHidden/>
          </w:rPr>
          <w:fldChar w:fldCharType="begin"/>
        </w:r>
        <w:r w:rsidR="0083608B">
          <w:rPr>
            <w:webHidden/>
          </w:rPr>
          <w:instrText xml:space="preserve"> PAGEREF _Toc511008903 \h </w:instrText>
        </w:r>
        <w:r w:rsidR="00D55D5F">
          <w:rPr>
            <w:webHidden/>
          </w:rPr>
        </w:r>
        <w:r w:rsidR="00D55D5F">
          <w:rPr>
            <w:webHidden/>
          </w:rPr>
          <w:fldChar w:fldCharType="separate"/>
        </w:r>
        <w:r w:rsidR="00BD70C2">
          <w:rPr>
            <w:webHidden/>
          </w:rPr>
          <w:t>2</w:t>
        </w:r>
        <w:r w:rsidR="00D55D5F">
          <w:rPr>
            <w:webHidden/>
          </w:rPr>
          <w:fldChar w:fldCharType="end"/>
        </w:r>
      </w:hyperlink>
    </w:p>
    <w:p w:rsidR="0083608B" w:rsidRDefault="00964E14">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D55D5F">
          <w:rPr>
            <w:webHidden/>
          </w:rPr>
          <w:fldChar w:fldCharType="begin"/>
        </w:r>
        <w:r w:rsidR="0083608B">
          <w:rPr>
            <w:webHidden/>
          </w:rPr>
          <w:instrText xml:space="preserve"> PAGEREF _Toc511008904 \h </w:instrText>
        </w:r>
        <w:r w:rsidR="00D55D5F">
          <w:rPr>
            <w:webHidden/>
          </w:rPr>
        </w:r>
        <w:r w:rsidR="00D55D5F">
          <w:rPr>
            <w:webHidden/>
          </w:rPr>
          <w:fldChar w:fldCharType="separate"/>
        </w:r>
        <w:r w:rsidR="00BD70C2">
          <w:rPr>
            <w:webHidden/>
          </w:rPr>
          <w:t>2</w:t>
        </w:r>
        <w:r w:rsidR="00D55D5F">
          <w:rPr>
            <w:webHidden/>
          </w:rPr>
          <w:fldChar w:fldCharType="end"/>
        </w:r>
      </w:hyperlink>
    </w:p>
    <w:p w:rsidR="0083608B" w:rsidRDefault="00964E14">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D55D5F">
          <w:rPr>
            <w:webHidden/>
          </w:rPr>
          <w:fldChar w:fldCharType="begin"/>
        </w:r>
        <w:r w:rsidR="0083608B">
          <w:rPr>
            <w:webHidden/>
          </w:rPr>
          <w:instrText xml:space="preserve"> PAGEREF _Toc511008905 \h </w:instrText>
        </w:r>
        <w:r w:rsidR="00D55D5F">
          <w:rPr>
            <w:webHidden/>
          </w:rPr>
        </w:r>
        <w:r w:rsidR="00D55D5F">
          <w:rPr>
            <w:webHidden/>
          </w:rPr>
          <w:fldChar w:fldCharType="separate"/>
        </w:r>
        <w:r w:rsidR="00BD70C2">
          <w:rPr>
            <w:webHidden/>
          </w:rPr>
          <w:t>3</w:t>
        </w:r>
        <w:r w:rsidR="00D55D5F">
          <w:rPr>
            <w:webHidden/>
          </w:rPr>
          <w:fldChar w:fldCharType="end"/>
        </w:r>
      </w:hyperlink>
    </w:p>
    <w:p w:rsidR="0083608B" w:rsidRDefault="00964E14">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D55D5F">
          <w:rPr>
            <w:webHidden/>
          </w:rPr>
          <w:fldChar w:fldCharType="begin"/>
        </w:r>
        <w:r w:rsidR="0083608B">
          <w:rPr>
            <w:webHidden/>
          </w:rPr>
          <w:instrText xml:space="preserve"> PAGEREF _Toc511008906 \h </w:instrText>
        </w:r>
        <w:r w:rsidR="00D55D5F">
          <w:rPr>
            <w:webHidden/>
          </w:rPr>
        </w:r>
        <w:r w:rsidR="00D55D5F">
          <w:rPr>
            <w:webHidden/>
          </w:rPr>
          <w:fldChar w:fldCharType="separate"/>
        </w:r>
        <w:r w:rsidR="00BD70C2">
          <w:rPr>
            <w:webHidden/>
          </w:rPr>
          <w:t>4</w:t>
        </w:r>
        <w:r w:rsidR="00D55D5F">
          <w:rPr>
            <w:webHidden/>
          </w:rPr>
          <w:fldChar w:fldCharType="end"/>
        </w:r>
      </w:hyperlink>
    </w:p>
    <w:p w:rsidR="0083608B" w:rsidRDefault="00964E14">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D55D5F">
          <w:rPr>
            <w:webHidden/>
          </w:rPr>
          <w:fldChar w:fldCharType="begin"/>
        </w:r>
        <w:r w:rsidR="0083608B">
          <w:rPr>
            <w:webHidden/>
          </w:rPr>
          <w:instrText xml:space="preserve"> PAGEREF _Toc511008907 \h </w:instrText>
        </w:r>
        <w:r w:rsidR="00D55D5F">
          <w:rPr>
            <w:webHidden/>
          </w:rPr>
        </w:r>
        <w:r w:rsidR="00D55D5F">
          <w:rPr>
            <w:webHidden/>
          </w:rPr>
          <w:fldChar w:fldCharType="separate"/>
        </w:r>
        <w:r w:rsidR="00BD70C2">
          <w:rPr>
            <w:webHidden/>
          </w:rPr>
          <w:t>6</w:t>
        </w:r>
        <w:r w:rsidR="00D55D5F">
          <w:rPr>
            <w:webHidden/>
          </w:rPr>
          <w:fldChar w:fldCharType="end"/>
        </w:r>
      </w:hyperlink>
    </w:p>
    <w:p w:rsidR="0083608B" w:rsidRDefault="00964E14">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D55D5F">
          <w:rPr>
            <w:webHidden/>
          </w:rPr>
          <w:fldChar w:fldCharType="begin"/>
        </w:r>
        <w:r w:rsidR="0083608B">
          <w:rPr>
            <w:webHidden/>
          </w:rPr>
          <w:instrText xml:space="preserve"> PAGEREF _Toc511008908 \h </w:instrText>
        </w:r>
        <w:r w:rsidR="00D55D5F">
          <w:rPr>
            <w:webHidden/>
          </w:rPr>
        </w:r>
        <w:r w:rsidR="00D55D5F">
          <w:rPr>
            <w:webHidden/>
          </w:rPr>
          <w:fldChar w:fldCharType="separate"/>
        </w:r>
        <w:r w:rsidR="00BD70C2">
          <w:rPr>
            <w:webHidden/>
          </w:rPr>
          <w:t>6</w:t>
        </w:r>
        <w:r w:rsidR="00D55D5F">
          <w:rPr>
            <w:webHidden/>
          </w:rPr>
          <w:fldChar w:fldCharType="end"/>
        </w:r>
      </w:hyperlink>
    </w:p>
    <w:p w:rsidR="0083608B" w:rsidRDefault="00964E14">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D55D5F">
          <w:rPr>
            <w:webHidden/>
          </w:rPr>
          <w:fldChar w:fldCharType="begin"/>
        </w:r>
        <w:r w:rsidR="0083608B">
          <w:rPr>
            <w:webHidden/>
          </w:rPr>
          <w:instrText xml:space="preserve"> PAGEREF _Toc511008909 \h </w:instrText>
        </w:r>
        <w:r w:rsidR="00D55D5F">
          <w:rPr>
            <w:webHidden/>
          </w:rPr>
        </w:r>
        <w:r w:rsidR="00D55D5F">
          <w:rPr>
            <w:webHidden/>
          </w:rPr>
          <w:fldChar w:fldCharType="separate"/>
        </w:r>
        <w:r w:rsidR="00BD70C2">
          <w:rPr>
            <w:webHidden/>
          </w:rPr>
          <w:t>7</w:t>
        </w:r>
        <w:r w:rsidR="00D55D5F">
          <w:rPr>
            <w:webHidden/>
          </w:rPr>
          <w:fldChar w:fldCharType="end"/>
        </w:r>
      </w:hyperlink>
    </w:p>
    <w:p w:rsidR="00D16E80" w:rsidRDefault="00D55D5F" w:rsidP="00177AF6">
      <w:pPr>
        <w:tabs>
          <w:tab w:val="right" w:leader="dot" w:pos="9062"/>
        </w:tabs>
        <w:spacing w:line="276" w:lineRule="auto"/>
        <w:rPr>
          <w:lang w:val="fr-FR"/>
        </w:rPr>
      </w:pPr>
      <w:r>
        <w:rPr>
          <w:lang w:val="fr-FR"/>
        </w:rPr>
        <w:fldChar w:fldCharType="end"/>
      </w:r>
    </w:p>
    <w:p w:rsidR="002472CD" w:rsidRDefault="002B1467">
      <w:pPr>
        <w:rPr>
          <w:lang w:val="fr-FR"/>
        </w:rPr>
      </w:pPr>
      <w:r>
        <w:rPr>
          <w:noProof/>
          <w:lang w:val="en-US"/>
        </w:rPr>
        <mc:AlternateContent>
          <mc:Choice Requires="wps">
            <w:drawing>
              <wp:anchor distT="0" distB="0" distL="114300" distR="114300" simplePos="0" relativeHeight="251663872" behindDoc="0" locked="0" layoutInCell="1" allowOverlap="1">
                <wp:simplePos x="0" y="0"/>
                <wp:positionH relativeFrom="column">
                  <wp:posOffset>-85725</wp:posOffset>
                </wp:positionH>
                <wp:positionV relativeFrom="paragraph">
                  <wp:posOffset>1699895</wp:posOffset>
                </wp:positionV>
                <wp:extent cx="6124575" cy="119062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F18" w:rsidRDefault="00D85F18">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6.75pt;margin-top:133.85pt;width:482.25pt;height:9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" stroked="f">
                <v:path arrowok="t"/>
                <v:textbox>
                  <w:txbxContent>
                    <w:p w:rsidR="00D85F18" w:rsidRDefault="00D85F18">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mc:Fallback>
        </mc:AlternateContent>
      </w:r>
      <w:r>
        <w:rPr>
          <w:noProof/>
          <w:lang w:val="en-US"/>
        </w:rPr>
        <mc:AlternateContent>
          <mc:Choice Requires="wps">
            <w:drawing>
              <wp:anchor distT="0" distB="0" distL="114300" distR="114300" simplePos="0" relativeHeight="251662848" behindDoc="0" locked="0" layoutInCell="1" allowOverlap="1">
                <wp:simplePos x="0" y="0"/>
                <wp:positionH relativeFrom="column">
                  <wp:posOffset>4638675</wp:posOffset>
                </wp:positionH>
                <wp:positionV relativeFrom="paragraph">
                  <wp:posOffset>1336675</wp:posOffset>
                </wp:positionV>
                <wp:extent cx="1362075" cy="504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98DE" id="Rectangle 7" o:spid="_x0000_s1026" style="position:absolute;margin-left:365.25pt;margin-top:105.25pt;width:107.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" stroked="f">
                <v:path arrowok="t"/>
              </v:rect>
            </w:pict>
          </mc:Fallback>
        </mc:AlternateContent>
      </w:r>
      <w:r>
        <w:rPr>
          <w:noProof/>
          <w:lang w:val="en-US"/>
        </w:rPr>
        <mc:AlternateContent>
          <mc:Choice Requires="wps">
            <w:drawing>
              <wp:anchor distT="0" distB="0" distL="114300" distR="114300" simplePos="0" relativeHeight="251661824" behindDoc="0" locked="0" layoutInCell="1" allowOverlap="1">
                <wp:simplePos x="0" y="0"/>
                <wp:positionH relativeFrom="column">
                  <wp:posOffset>4762500</wp:posOffset>
                </wp:positionH>
                <wp:positionV relativeFrom="paragraph">
                  <wp:posOffset>2057400</wp:posOffset>
                </wp:positionV>
                <wp:extent cx="1190625" cy="4476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5D270" id="Rectangle 6" o:spid="_x0000_s1026" style="position:absolute;margin-left:375pt;margin-top:162pt;width:93.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" stroked="f">
                <v:path arrowok="t"/>
              </v:rect>
            </w:pict>
          </mc:Fallback>
        </mc:AlternateContent>
      </w:r>
      <w:r w:rsidR="00D16E80">
        <w:rPr>
          <w:lang w:val="fr-FR"/>
        </w:rPr>
        <w:br w:type="page"/>
      </w:r>
    </w:p>
    <w:p w:rsidR="009C5547" w:rsidRPr="006D2DEF" w:rsidRDefault="003600C5" w:rsidP="006D2DEF">
      <w:pPr>
        <w:pStyle w:val="Titre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rsidR="00FF6D29" w:rsidRDefault="00FF6D29" w:rsidP="009C5547">
      <w:pPr>
        <w:pStyle w:val="Paragraphedeliste"/>
        <w:tabs>
          <w:tab w:val="left" w:pos="1470"/>
        </w:tabs>
        <w:jc w:val="both"/>
      </w:pPr>
    </w:p>
    <w:p w:rsidR="00FD372F" w:rsidRPr="00FD372F" w:rsidRDefault="00FD372F" w:rsidP="00FD372F">
      <w:pPr>
        <w:pStyle w:val="Paragraphedeliste"/>
        <w:numPr>
          <w:ilvl w:val="0"/>
          <w:numId w:val="17"/>
        </w:numPr>
        <w:jc w:val="both"/>
        <w:rPr>
          <w:rFonts w:eastAsia="SimSun"/>
          <w:lang w:eastAsia="zh-CN"/>
        </w:rPr>
      </w:pPr>
      <w:r w:rsidRPr="00FD372F">
        <w:rPr>
          <w:b/>
        </w:rPr>
        <w:t>Du 1</w:t>
      </w:r>
      <w:r w:rsidRPr="00FD372F">
        <w:rPr>
          <w:b/>
          <w:vertAlign w:val="superscript"/>
        </w:rPr>
        <w:t>er</w:t>
      </w:r>
      <w:r w:rsidRPr="00FD372F">
        <w:rPr>
          <w:b/>
        </w:rPr>
        <w:t xml:space="preserve"> au 7 mars 2019</w:t>
      </w:r>
      <w:r>
        <w:t>, l’appui des juristes de Conservation justice à la mission dénommée PRAESIDIO du projet INAMA de</w:t>
      </w:r>
      <w:r w:rsidRPr="00554985">
        <w:t xml:space="preserve"> l’Organisation Mondiale des Douanes avec le Consortium International de lutte contre la criminalité des espèce</w:t>
      </w:r>
      <w:r>
        <w:t>s de Faune et de Flore sauvages commencée le 04 février 2019. Dans la période du 1</w:t>
      </w:r>
      <w:r w:rsidRPr="00FD372F">
        <w:rPr>
          <w:vertAlign w:val="superscript"/>
        </w:rPr>
        <w:t>er</w:t>
      </w:r>
      <w:r>
        <w:t xml:space="preserve"> au 7 mars 2019, la mission a permis de découvrir un vaste réseau de trafic de </w:t>
      </w:r>
      <w:proofErr w:type="spellStart"/>
      <w:r>
        <w:t>kévazingo</w:t>
      </w:r>
      <w:proofErr w:type="spellEnd"/>
      <w:r>
        <w:t xml:space="preserve"> estimé à un volume de plus de 5000 mètres cube dans les sociétés</w:t>
      </w:r>
      <w:r w:rsidRPr="00554985">
        <w:t xml:space="preserve"> chinoise</w:t>
      </w:r>
      <w:r>
        <w:t>s</w:t>
      </w:r>
      <w:r w:rsidRPr="00554985">
        <w:t xml:space="preserve"> YUNTUNG Internationale, 3C transit et associés et à la société INBG.</w:t>
      </w:r>
      <w:r>
        <w:t xml:space="preserve"> Cette découverte a donc conduit à l’interpellation </w:t>
      </w:r>
      <w:r w:rsidR="00E502A5">
        <w:t xml:space="preserve">de six (06) personnes. Il s’agissait </w:t>
      </w:r>
      <w:r>
        <w:t xml:space="preserve">des nommés </w:t>
      </w:r>
      <w:r w:rsidRPr="00FD372F">
        <w:rPr>
          <w:rFonts w:eastAsia="Calibri"/>
        </w:rPr>
        <w:t xml:space="preserve">OROCK ARREY Bernard </w:t>
      </w:r>
      <w:proofErr w:type="spellStart"/>
      <w:r w:rsidRPr="00FD372F">
        <w:rPr>
          <w:rFonts w:eastAsia="Calibri"/>
        </w:rPr>
        <w:t>Baiyee</w:t>
      </w:r>
      <w:proofErr w:type="spellEnd"/>
      <w:r w:rsidRPr="00FD372F">
        <w:rPr>
          <w:rFonts w:eastAsia="SimSun"/>
          <w:lang w:eastAsia="zh-CN"/>
        </w:rPr>
        <w:t xml:space="preserve"> ,</w:t>
      </w:r>
      <w:r w:rsidRPr="00682A94">
        <w:rPr>
          <w:lang w:eastAsia="fr-FR"/>
        </w:rPr>
        <w:t xml:space="preserve"> Directeur Technique de</w:t>
      </w:r>
      <w:r w:rsidRPr="00682A94">
        <w:t xml:space="preserve"> la société YUNTUNG Internationale, </w:t>
      </w:r>
      <w:r w:rsidRPr="00FD372F">
        <w:rPr>
          <w:rFonts w:eastAsia="SimSun"/>
          <w:lang w:eastAsia="zh-CN"/>
        </w:rPr>
        <w:t xml:space="preserve">HUAN </w:t>
      </w:r>
      <w:proofErr w:type="spellStart"/>
      <w:r w:rsidRPr="00FD372F">
        <w:rPr>
          <w:rFonts w:eastAsia="SimSun"/>
          <w:lang w:eastAsia="zh-CN"/>
        </w:rPr>
        <w:t>Caqin</w:t>
      </w:r>
      <w:proofErr w:type="spellEnd"/>
      <w:r w:rsidRPr="00FD372F">
        <w:rPr>
          <w:rFonts w:eastAsia="SimSun"/>
          <w:lang w:eastAsia="zh-CN"/>
        </w:rPr>
        <w:t xml:space="preserve">, (épouse LU </w:t>
      </w:r>
      <w:proofErr w:type="spellStart"/>
      <w:r w:rsidRPr="00FD372F">
        <w:rPr>
          <w:rFonts w:eastAsia="SimSun"/>
          <w:lang w:eastAsia="zh-CN"/>
        </w:rPr>
        <w:t>Goliang</w:t>
      </w:r>
      <w:proofErr w:type="spellEnd"/>
      <w:r w:rsidRPr="00682A94">
        <w:t xml:space="preserve"> responsable de la Société YUNTUNG</w:t>
      </w:r>
      <w:r w:rsidRPr="00FD372F">
        <w:rPr>
          <w:rFonts w:eastAsia="SimSun"/>
          <w:lang w:eastAsia="zh-CN"/>
        </w:rPr>
        <w:t xml:space="preserve"> en fuite), </w:t>
      </w:r>
      <w:r w:rsidRPr="00682A94">
        <w:t xml:space="preserve">LI ZHIJUN, Responsable de la logistique à la société YUNTUNG Internationale, </w:t>
      </w:r>
      <w:r w:rsidRPr="00FD372F">
        <w:rPr>
          <w:rFonts w:eastAsia="SimSun"/>
          <w:lang w:eastAsia="zh-CN"/>
        </w:rPr>
        <w:t>ZHANG PENG, employé de la société super bois du Gabon (SBG), LENGUESS Richard, Chef de brigade des Eaux et Forêts du port d’</w:t>
      </w:r>
      <w:proofErr w:type="spellStart"/>
      <w:r w:rsidRPr="00FD372F">
        <w:rPr>
          <w:rFonts w:eastAsia="SimSun"/>
          <w:lang w:eastAsia="zh-CN"/>
        </w:rPr>
        <w:t>Owendo</w:t>
      </w:r>
      <w:proofErr w:type="spellEnd"/>
      <w:r w:rsidRPr="00FD372F">
        <w:rPr>
          <w:rFonts w:eastAsia="SimSun"/>
          <w:lang w:eastAsia="zh-CN"/>
        </w:rPr>
        <w:t xml:space="preserve">, MBOUKOU René, Directeur Provincial des Eaux et Forêts de l’Estuaire </w:t>
      </w:r>
      <w:r w:rsidR="00E502A5">
        <w:rPr>
          <w:rFonts w:eastAsia="SimSun"/>
          <w:lang w:eastAsia="zh-CN"/>
        </w:rPr>
        <w:t xml:space="preserve">alors que les nommés </w:t>
      </w:r>
      <w:r w:rsidRPr="00E502A5">
        <w:rPr>
          <w:rFonts w:eastAsia="SimSun"/>
          <w:lang w:eastAsia="zh-CN"/>
        </w:rPr>
        <w:t>WU</w:t>
      </w:r>
      <w:r w:rsidR="00410B44">
        <w:rPr>
          <w:rFonts w:eastAsia="SimSun"/>
          <w:lang w:eastAsia="zh-CN"/>
        </w:rPr>
        <w:t xml:space="preserve"> </w:t>
      </w:r>
      <w:r w:rsidRPr="00E502A5">
        <w:rPr>
          <w:rFonts w:eastAsia="SimSun"/>
          <w:lang w:eastAsia="zh-CN"/>
        </w:rPr>
        <w:t>François-</w:t>
      </w:r>
      <w:proofErr w:type="spellStart"/>
      <w:r w:rsidRPr="00E502A5">
        <w:rPr>
          <w:rFonts w:eastAsia="SimSun"/>
          <w:lang w:eastAsia="zh-CN"/>
        </w:rPr>
        <w:t>Jufeng</w:t>
      </w:r>
      <w:proofErr w:type="spellEnd"/>
      <w:r w:rsidR="00E502A5">
        <w:rPr>
          <w:rFonts w:eastAsia="SimSun"/>
          <w:lang w:eastAsia="zh-CN"/>
        </w:rPr>
        <w:t xml:space="preserve"> </w:t>
      </w:r>
      <w:r w:rsidRPr="00E502A5">
        <w:rPr>
          <w:rFonts w:eastAsia="SimSun"/>
          <w:lang w:eastAsia="zh-CN"/>
        </w:rPr>
        <w:t>et LU GOLIANG</w:t>
      </w:r>
      <w:r w:rsidRPr="00FD372F">
        <w:rPr>
          <w:rFonts w:eastAsia="SimSun"/>
          <w:lang w:eastAsia="zh-CN"/>
        </w:rPr>
        <w:t xml:space="preserve"> sont actuellement recherchés pour leur implication avérées dans la contrebande des produits de bois transformés de </w:t>
      </w:r>
      <w:proofErr w:type="spellStart"/>
      <w:r w:rsidRPr="00FD372F">
        <w:rPr>
          <w:rFonts w:eastAsia="SimSun"/>
          <w:lang w:eastAsia="zh-CN"/>
        </w:rPr>
        <w:t>Kévazingo</w:t>
      </w:r>
      <w:proofErr w:type="spellEnd"/>
      <w:r w:rsidRPr="00FD372F">
        <w:rPr>
          <w:rFonts w:eastAsia="SimSun"/>
          <w:lang w:eastAsia="zh-CN"/>
        </w:rPr>
        <w:t>.</w:t>
      </w:r>
    </w:p>
    <w:p w:rsidR="0045772F" w:rsidRPr="003C025B" w:rsidRDefault="001D3F44" w:rsidP="0045772F">
      <w:pPr>
        <w:pStyle w:val="Paragraphedeliste"/>
        <w:numPr>
          <w:ilvl w:val="0"/>
          <w:numId w:val="17"/>
        </w:numPr>
        <w:spacing w:before="120" w:after="120" w:line="276" w:lineRule="auto"/>
        <w:contextualSpacing w:val="0"/>
        <w:jc w:val="both"/>
        <w:rPr>
          <w:lang w:val="fr-FR"/>
        </w:rPr>
      </w:pPr>
      <w:r w:rsidRPr="0045772F">
        <w:rPr>
          <w:b/>
          <w:lang w:val="fr-FR"/>
        </w:rPr>
        <w:t>Du 18 au 81 Février 2019</w:t>
      </w:r>
      <w:r w:rsidR="000227FE" w:rsidRPr="0045772F">
        <w:rPr>
          <w:b/>
          <w:lang w:val="fr-FR"/>
        </w:rPr>
        <w:t xml:space="preserve"> dans la </w:t>
      </w:r>
      <w:r w:rsidR="0045772F" w:rsidRPr="0045772F">
        <w:rPr>
          <w:b/>
          <w:lang w:val="fr-FR"/>
        </w:rPr>
        <w:t xml:space="preserve">province du Woleu-Ntem, </w:t>
      </w:r>
      <w:r w:rsidR="000227FE" w:rsidRPr="0045772F">
        <w:rPr>
          <w:lang w:val="fr-FR"/>
        </w:rPr>
        <w:t xml:space="preserve">mission d’information et de sensibilisation </w:t>
      </w:r>
      <w:r w:rsidR="00BD57C4">
        <w:t xml:space="preserve">sur l’application de l’article 251 du code forestier et les risques de l’exploitation forestière illégale </w:t>
      </w:r>
      <w:r w:rsidR="00BD57C4">
        <w:rPr>
          <w:lang w:val="fr-FR"/>
        </w:rPr>
        <w:t>dans le département</w:t>
      </w:r>
      <w:r w:rsidR="000227FE" w:rsidRPr="0045772F">
        <w:rPr>
          <w:lang w:val="fr-FR"/>
        </w:rPr>
        <w:t xml:space="preserve"> de </w:t>
      </w:r>
      <w:r w:rsidR="0045772F" w:rsidRPr="0045772F">
        <w:rPr>
          <w:lang w:val="fr-FR"/>
        </w:rPr>
        <w:t>l’</w:t>
      </w:r>
      <w:proofErr w:type="spellStart"/>
      <w:r w:rsidR="0045772F" w:rsidRPr="0045772F">
        <w:rPr>
          <w:lang w:val="fr-FR"/>
        </w:rPr>
        <w:t>Okano</w:t>
      </w:r>
      <w:proofErr w:type="spellEnd"/>
      <w:r w:rsidR="0045772F" w:rsidRPr="0045772F">
        <w:rPr>
          <w:lang w:val="fr-FR"/>
        </w:rPr>
        <w:t xml:space="preserve"> dans les vill</w:t>
      </w:r>
      <w:r w:rsidR="00BD57C4">
        <w:rPr>
          <w:lang w:val="fr-FR"/>
        </w:rPr>
        <w:t>ag</w:t>
      </w:r>
      <w:r w:rsidR="0045772F" w:rsidRPr="0045772F">
        <w:rPr>
          <w:lang w:val="fr-FR"/>
        </w:rPr>
        <w:t xml:space="preserve">es </w:t>
      </w:r>
      <w:proofErr w:type="spellStart"/>
      <w:r w:rsidR="0045772F" w:rsidRPr="0045772F">
        <w:rPr>
          <w:lang w:val="fr-FR"/>
        </w:rPr>
        <w:t>Angouma</w:t>
      </w:r>
      <w:proofErr w:type="spellEnd"/>
      <w:r w:rsidR="0045772F" w:rsidRPr="0045772F">
        <w:rPr>
          <w:lang w:val="fr-FR"/>
        </w:rPr>
        <w:t xml:space="preserve">, Douala, </w:t>
      </w:r>
      <w:proofErr w:type="spellStart"/>
      <w:r w:rsidR="0045772F" w:rsidRPr="0045772F">
        <w:rPr>
          <w:lang w:val="fr-FR"/>
        </w:rPr>
        <w:t>Doumandzou</w:t>
      </w:r>
      <w:proofErr w:type="spellEnd"/>
      <w:r w:rsidR="0045772F" w:rsidRPr="0045772F">
        <w:rPr>
          <w:lang w:val="fr-FR"/>
        </w:rPr>
        <w:t xml:space="preserve">, </w:t>
      </w:r>
      <w:proofErr w:type="spellStart"/>
      <w:r w:rsidR="0045772F" w:rsidRPr="00D41105">
        <w:t>Mebole</w:t>
      </w:r>
      <w:proofErr w:type="spellEnd"/>
      <w:r w:rsidR="0045772F">
        <w:t xml:space="preserve"> et Mitzic.</w:t>
      </w:r>
      <w:r w:rsidR="0045772F" w:rsidRPr="00D41105">
        <w:t xml:space="preserve"> </w:t>
      </w:r>
    </w:p>
    <w:p w:rsidR="003C025B" w:rsidRPr="006D2DEF" w:rsidRDefault="003C025B" w:rsidP="006D2DEF">
      <w:pPr>
        <w:pStyle w:val="Paragraphedeliste"/>
        <w:numPr>
          <w:ilvl w:val="0"/>
          <w:numId w:val="17"/>
        </w:numPr>
        <w:spacing w:before="120" w:after="120" w:line="276" w:lineRule="auto"/>
        <w:contextualSpacing w:val="0"/>
        <w:jc w:val="both"/>
        <w:rPr>
          <w:lang w:val="fr-FR"/>
        </w:rPr>
      </w:pPr>
      <w:r w:rsidRPr="003C025B">
        <w:rPr>
          <w:b/>
          <w:lang w:val="fr-FR"/>
        </w:rPr>
        <w:t>25 mars 2019 dans la province de la Ngounié</w:t>
      </w:r>
      <w:r>
        <w:rPr>
          <w:lang w:val="fr-FR"/>
        </w:rPr>
        <w:t xml:space="preserve">, audience de plaidoirie, à la cour d’appel de </w:t>
      </w:r>
      <w:r w:rsidR="007B58C7">
        <w:rPr>
          <w:lang w:val="fr-FR"/>
        </w:rPr>
        <w:t>Mouila</w:t>
      </w:r>
      <w:r>
        <w:rPr>
          <w:lang w:val="fr-FR"/>
        </w:rPr>
        <w:t xml:space="preserve"> des </w:t>
      </w:r>
      <w:r w:rsidR="007B58C7">
        <w:rPr>
          <w:lang w:val="fr-FR"/>
        </w:rPr>
        <w:t>nommés</w:t>
      </w:r>
      <w:r>
        <w:rPr>
          <w:lang w:val="fr-FR"/>
        </w:rPr>
        <w:t xml:space="preserve"> GAO JINGHZU et NZOGO EYAMANE Jean- renvoyée au 1</w:t>
      </w:r>
      <w:r w:rsidRPr="00112B3C">
        <w:rPr>
          <w:vertAlign w:val="superscript"/>
          <w:lang w:val="fr-FR"/>
        </w:rPr>
        <w:t>er</w:t>
      </w:r>
      <w:r>
        <w:rPr>
          <w:lang w:val="fr-FR"/>
        </w:rPr>
        <w:t xml:space="preserve"> avril pour citation de la partie défenderesse. </w:t>
      </w:r>
    </w:p>
    <w:p w:rsidR="0029265A" w:rsidRPr="0029265A" w:rsidRDefault="009E4EF6" w:rsidP="0029265A">
      <w:pPr>
        <w:pStyle w:val="Paragraphedeliste"/>
        <w:numPr>
          <w:ilvl w:val="0"/>
          <w:numId w:val="17"/>
        </w:numPr>
        <w:spacing w:before="120" w:after="120" w:line="276" w:lineRule="auto"/>
        <w:contextualSpacing w:val="0"/>
        <w:jc w:val="both"/>
        <w:rPr>
          <w:lang w:val="fr-FR"/>
        </w:rPr>
      </w:pPr>
      <w:r w:rsidRPr="0029265A">
        <w:rPr>
          <w:b/>
          <w:lang w:val="fr-FR"/>
        </w:rPr>
        <w:t>26 mars 2019</w:t>
      </w:r>
      <w:r w:rsidR="002B63E0" w:rsidRPr="0029265A">
        <w:rPr>
          <w:b/>
          <w:lang w:val="fr-FR"/>
        </w:rPr>
        <w:t xml:space="preserve"> dans la province du Moyen-Ogooué</w:t>
      </w:r>
      <w:r w:rsidRPr="0029265A">
        <w:rPr>
          <w:b/>
          <w:lang w:val="fr-FR"/>
        </w:rPr>
        <w:t xml:space="preserve">, </w:t>
      </w:r>
      <w:r w:rsidR="00574124" w:rsidRPr="0029265A">
        <w:rPr>
          <w:b/>
          <w:lang w:val="fr-FR"/>
        </w:rPr>
        <w:t>l’arrêt</w:t>
      </w:r>
      <w:r w:rsidRPr="0029265A">
        <w:rPr>
          <w:b/>
          <w:lang w:val="fr-FR"/>
        </w:rPr>
        <w:t xml:space="preserve"> par la Police Judiciaire de l’ante</w:t>
      </w:r>
      <w:r w:rsidR="001E318B" w:rsidRPr="0029265A">
        <w:rPr>
          <w:b/>
          <w:lang w:val="fr-FR"/>
        </w:rPr>
        <w:t>nne de l</w:t>
      </w:r>
      <w:r w:rsidR="002B63E0" w:rsidRPr="0029265A">
        <w:rPr>
          <w:b/>
          <w:lang w:val="fr-FR"/>
        </w:rPr>
        <w:t>adite province</w:t>
      </w:r>
      <w:r w:rsidR="001E318B" w:rsidRPr="0029265A">
        <w:rPr>
          <w:lang w:val="fr-FR"/>
        </w:rPr>
        <w:t xml:space="preserve"> du condamn</w:t>
      </w:r>
      <w:r w:rsidRPr="0029265A">
        <w:rPr>
          <w:lang w:val="fr-FR"/>
        </w:rPr>
        <w:t>é YAP YUEN LOY de la société Gabonaise d'Exploitation de Bois</w:t>
      </w:r>
      <w:r w:rsidR="0029265A" w:rsidRPr="0029265A">
        <w:rPr>
          <w:lang w:val="fr-FR"/>
        </w:rPr>
        <w:t xml:space="preserve"> </w:t>
      </w:r>
      <w:r w:rsidR="001E318B" w:rsidRPr="0029265A">
        <w:rPr>
          <w:lang w:val="fr-FR"/>
        </w:rPr>
        <w:t xml:space="preserve">reconnu coupable de l’exploitation sans titre et </w:t>
      </w:r>
      <w:r w:rsidRPr="0029265A">
        <w:rPr>
          <w:lang w:val="fr-FR"/>
        </w:rPr>
        <w:t xml:space="preserve">condamné </w:t>
      </w:r>
      <w:r w:rsidR="000D0DA9" w:rsidRPr="0029265A">
        <w:rPr>
          <w:lang w:val="fr-FR"/>
        </w:rPr>
        <w:t xml:space="preserve">ainsi que son complice, Monsieur NGOBI Adrien, actuellement en fuite, </w:t>
      </w:r>
      <w:r w:rsidRPr="0029265A">
        <w:rPr>
          <w:lang w:val="fr-FR"/>
        </w:rPr>
        <w:t xml:space="preserve">par </w:t>
      </w:r>
      <w:r w:rsidR="001E318B" w:rsidRPr="0029265A">
        <w:rPr>
          <w:lang w:val="fr-FR"/>
        </w:rPr>
        <w:t xml:space="preserve">jugement réputé contradictoire </w:t>
      </w:r>
      <w:r w:rsidR="0029265A" w:rsidRPr="0029265A">
        <w:rPr>
          <w:lang w:val="fr-FR"/>
        </w:rPr>
        <w:t xml:space="preserve">en raison de leur absence avec un mandat d’arrêt décernés à leur encontre. </w:t>
      </w:r>
    </w:p>
    <w:p w:rsidR="0029265A" w:rsidRDefault="0029265A" w:rsidP="0029265A">
      <w:pPr>
        <w:pStyle w:val="Paragraphedeliste"/>
        <w:spacing w:before="120" w:after="120" w:line="276" w:lineRule="auto"/>
        <w:contextualSpacing w:val="0"/>
        <w:jc w:val="both"/>
        <w:rPr>
          <w:lang w:val="fr-FR"/>
        </w:rPr>
      </w:pPr>
    </w:p>
    <w:p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3" w:name="_Toc511008903"/>
      <w:r w:rsidRPr="00AF3269">
        <w:rPr>
          <w:lang w:val="fr-FR"/>
        </w:rPr>
        <w:t>Investigations</w:t>
      </w:r>
      <w:bookmarkEnd w:id="3"/>
    </w:p>
    <w:p w:rsidR="008861E1" w:rsidRDefault="008861E1" w:rsidP="00177AF6">
      <w:pPr>
        <w:spacing w:line="276" w:lineRule="auto"/>
        <w:jc w:val="both"/>
        <w:rPr>
          <w:bCs/>
          <w:lang w:val="fr-FR"/>
        </w:rPr>
      </w:pPr>
    </w:p>
    <w:p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1"/>
        <w:tblW w:w="0" w:type="auto"/>
        <w:tblLook w:val="04A0" w:firstRow="1" w:lastRow="0" w:firstColumn="1" w:lastColumn="0" w:noHBand="0" w:noVBand="1"/>
      </w:tblPr>
      <w:tblGrid>
        <w:gridCol w:w="4474"/>
        <w:gridCol w:w="4445"/>
      </w:tblGrid>
      <w:tr w:rsidR="00E856F8" w:rsidRPr="00D64947" w:rsidTr="00497F8C">
        <w:tc>
          <w:tcPr>
            <w:tcW w:w="4531" w:type="dxa"/>
          </w:tcPr>
          <w:p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rsidR="00E856F8" w:rsidRPr="00B51359" w:rsidRDefault="00186C25" w:rsidP="00690E5C">
            <w:pPr>
              <w:spacing w:line="276" w:lineRule="auto"/>
              <w:jc w:val="center"/>
              <w:rPr>
                <w:lang w:val="fr-FR"/>
              </w:rPr>
            </w:pPr>
            <w:r>
              <w:rPr>
                <w:lang w:val="fr-FR"/>
              </w:rPr>
              <w:t>3</w:t>
            </w:r>
          </w:p>
        </w:tc>
      </w:tr>
      <w:tr w:rsidR="00E856F8" w:rsidRPr="00D64947" w:rsidTr="00497F8C">
        <w:tc>
          <w:tcPr>
            <w:tcW w:w="4531" w:type="dxa"/>
          </w:tcPr>
          <w:p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rsidR="00E856F8" w:rsidRPr="00B51359" w:rsidRDefault="00186C25" w:rsidP="00690E5C">
            <w:pPr>
              <w:spacing w:line="276" w:lineRule="auto"/>
              <w:jc w:val="center"/>
              <w:rPr>
                <w:lang w:val="fr-FR"/>
              </w:rPr>
            </w:pPr>
            <w:r>
              <w:rPr>
                <w:lang w:val="fr-FR"/>
              </w:rPr>
              <w:t>1</w:t>
            </w:r>
          </w:p>
        </w:tc>
      </w:tr>
      <w:tr w:rsidR="00E856F8" w:rsidRPr="00D64947" w:rsidTr="00497F8C">
        <w:tc>
          <w:tcPr>
            <w:tcW w:w="4531" w:type="dxa"/>
          </w:tcPr>
          <w:p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rsidR="00E856F8" w:rsidRPr="00B51359" w:rsidRDefault="00186C25" w:rsidP="00690E5C">
            <w:pPr>
              <w:spacing w:line="276" w:lineRule="auto"/>
              <w:jc w:val="center"/>
              <w:rPr>
                <w:lang w:val="fr-FR"/>
              </w:rPr>
            </w:pPr>
            <w:r>
              <w:rPr>
                <w:lang w:val="fr-FR"/>
              </w:rPr>
              <w:t>6</w:t>
            </w:r>
          </w:p>
        </w:tc>
      </w:tr>
    </w:tbl>
    <w:p w:rsidR="0055015F" w:rsidRDefault="00415B59" w:rsidP="00000F3E">
      <w:pPr>
        <w:spacing w:before="120" w:after="240" w:line="276" w:lineRule="auto"/>
        <w:jc w:val="both"/>
        <w:rPr>
          <w:bCs/>
          <w:lang w:val="fr-FR"/>
        </w:rPr>
      </w:pPr>
      <w:r>
        <w:rPr>
          <w:bCs/>
          <w:lang w:val="fr-FR"/>
        </w:rPr>
        <w:t>Il n’y a pas eu d’investigations au cours de ce mois</w:t>
      </w:r>
      <w:r w:rsidR="0055015F" w:rsidRPr="0055015F">
        <w:rPr>
          <w:bCs/>
          <w:lang w:val="fr-FR"/>
        </w:rPr>
        <w:t>.</w:t>
      </w:r>
    </w:p>
    <w:p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4" w:name="_Toc511008904"/>
      <w:r w:rsidRPr="00C810B3">
        <w:rPr>
          <w:lang w:val="fr-FR"/>
        </w:rPr>
        <w:lastRenderedPageBreak/>
        <w:t>Opérations</w:t>
      </w:r>
      <w:bookmarkEnd w:id="4"/>
    </w:p>
    <w:p w:rsidR="00490FB5" w:rsidRDefault="00490FB5" w:rsidP="00177AF6">
      <w:pPr>
        <w:spacing w:line="276" w:lineRule="auto"/>
        <w:jc w:val="both"/>
      </w:pPr>
    </w:p>
    <w:p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1"/>
        <w:tblW w:w="8931" w:type="dxa"/>
        <w:tblInd w:w="108" w:type="dxa"/>
        <w:tblLook w:val="04A0" w:firstRow="1" w:lastRow="0" w:firstColumn="1" w:lastColumn="0" w:noHBand="0" w:noVBand="1"/>
      </w:tblPr>
      <w:tblGrid>
        <w:gridCol w:w="4453"/>
        <w:gridCol w:w="4478"/>
      </w:tblGrid>
      <w:tr w:rsidR="00E856F8" w:rsidRPr="007A102D" w:rsidTr="0052274F">
        <w:trPr>
          <w:trHeight w:val="70"/>
        </w:trPr>
        <w:tc>
          <w:tcPr>
            <w:tcW w:w="4453" w:type="dxa"/>
          </w:tcPr>
          <w:p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rsidR="00E856F8" w:rsidRPr="003D65BB" w:rsidRDefault="00186C25" w:rsidP="00C52D30">
            <w:pPr>
              <w:spacing w:line="276" w:lineRule="auto"/>
              <w:jc w:val="center"/>
              <w:rPr>
                <w:lang w:val="fr-FR"/>
              </w:rPr>
            </w:pPr>
            <w:r>
              <w:rPr>
                <w:lang w:val="fr-FR"/>
              </w:rPr>
              <w:t>1</w:t>
            </w:r>
          </w:p>
        </w:tc>
      </w:tr>
      <w:tr w:rsidR="00174F3D" w:rsidRPr="007A102D" w:rsidTr="0052274F">
        <w:trPr>
          <w:trHeight w:val="231"/>
        </w:trPr>
        <w:tc>
          <w:tcPr>
            <w:tcW w:w="4453" w:type="dxa"/>
          </w:tcPr>
          <w:p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rsidR="00174F3D" w:rsidRPr="003D65BB" w:rsidRDefault="00186C25" w:rsidP="00C52D30">
            <w:pPr>
              <w:spacing w:line="276" w:lineRule="auto"/>
              <w:jc w:val="center"/>
              <w:rPr>
                <w:lang w:val="fr-FR"/>
              </w:rPr>
            </w:pPr>
            <w:r>
              <w:rPr>
                <w:lang w:val="fr-FR"/>
              </w:rPr>
              <w:t>6</w:t>
            </w:r>
          </w:p>
        </w:tc>
      </w:tr>
    </w:tbl>
    <w:p w:rsidR="00031CB4" w:rsidRDefault="00186C25" w:rsidP="00BC4E1C">
      <w:pPr>
        <w:spacing w:before="120" w:after="240" w:line="276" w:lineRule="auto"/>
        <w:jc w:val="both"/>
        <w:rPr>
          <w:bCs/>
          <w:lang w:val="fr-FR"/>
        </w:rPr>
      </w:pPr>
      <w:r>
        <w:rPr>
          <w:bCs/>
          <w:lang w:val="fr-FR"/>
        </w:rPr>
        <w:t>U</w:t>
      </w:r>
      <w:r w:rsidR="00BC4E1C" w:rsidRPr="00BC4E1C">
        <w:rPr>
          <w:bCs/>
          <w:lang w:val="fr-FR"/>
        </w:rPr>
        <w:t xml:space="preserve">ne </w:t>
      </w:r>
      <w:r w:rsidR="001F7E45" w:rsidRPr="00BC4E1C">
        <w:rPr>
          <w:bCs/>
          <w:lang w:val="fr-FR"/>
        </w:rPr>
        <w:t>opération</w:t>
      </w:r>
      <w:r>
        <w:rPr>
          <w:bCs/>
          <w:lang w:val="fr-FR"/>
        </w:rPr>
        <w:t xml:space="preserve"> </w:t>
      </w:r>
      <w:r w:rsidR="00267DB0">
        <w:rPr>
          <w:bCs/>
          <w:lang w:val="fr-FR"/>
        </w:rPr>
        <w:t>a eu lieu ce mois de mars 2019</w:t>
      </w:r>
      <w:r w:rsidR="00121997">
        <w:rPr>
          <w:bCs/>
          <w:lang w:val="fr-FR"/>
        </w:rPr>
        <w:t xml:space="preserve"> ayant conduit à interpeller six personnes impliquées dans le trafic de bois</w:t>
      </w:r>
      <w:r w:rsidR="00267DB0">
        <w:rPr>
          <w:bCs/>
          <w:lang w:val="fr-FR"/>
        </w:rPr>
        <w:t>.</w:t>
      </w:r>
    </w:p>
    <w:p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5" w:name="_Toc511008905"/>
      <w:r>
        <w:rPr>
          <w:lang w:val="fr-BE"/>
        </w:rPr>
        <w:t>Département juridique</w:t>
      </w:r>
      <w:bookmarkEnd w:id="5"/>
    </w:p>
    <w:p w:rsidR="003600C5" w:rsidRDefault="003600C5" w:rsidP="00177AF6">
      <w:pPr>
        <w:spacing w:line="276" w:lineRule="auto"/>
        <w:jc w:val="both"/>
        <w:rPr>
          <w:lang w:bidi="he-IL"/>
        </w:rPr>
      </w:pPr>
    </w:p>
    <w:p w:rsidR="00043FD9" w:rsidRDefault="00043FD9" w:rsidP="00E20BF9">
      <w:pPr>
        <w:spacing w:after="240" w:line="276" w:lineRule="auto"/>
        <w:jc w:val="both"/>
        <w:rPr>
          <w:iCs/>
        </w:rPr>
      </w:pPr>
      <w:r>
        <w:rPr>
          <w:iCs/>
        </w:rPr>
        <w:t>Le département juridique d’ALEFI</w:t>
      </w:r>
      <w:r w:rsidR="005F2AF0">
        <w:rPr>
          <w:iCs/>
        </w:rPr>
        <w:t xml:space="preserve"> </w:t>
      </w:r>
      <w:r w:rsidR="00E20BF9">
        <w:rPr>
          <w:iCs/>
        </w:rPr>
        <w:t>n’a déféré aucune procédure en ce mois de mars 2019.</w:t>
      </w:r>
    </w:p>
    <w:p w:rsidR="00B019C7" w:rsidRPr="00B019C7" w:rsidRDefault="00B019C7" w:rsidP="00177AF6">
      <w:pPr>
        <w:spacing w:after="240" w:line="276" w:lineRule="auto"/>
        <w:jc w:val="both"/>
        <w:rPr>
          <w:b/>
          <w:iCs/>
        </w:rPr>
      </w:pPr>
      <w:r w:rsidRPr="00B019C7">
        <w:rPr>
          <w:b/>
          <w:iCs/>
        </w:rPr>
        <w:t>4.1. Suivi des affaires</w:t>
      </w:r>
    </w:p>
    <w:p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1"/>
        <w:tblW w:w="0" w:type="auto"/>
        <w:jc w:val="center"/>
        <w:tblLook w:val="04A0" w:firstRow="1" w:lastRow="0" w:firstColumn="1" w:lastColumn="0" w:noHBand="0" w:noVBand="1"/>
      </w:tblPr>
      <w:tblGrid>
        <w:gridCol w:w="4644"/>
        <w:gridCol w:w="4200"/>
      </w:tblGrid>
      <w:tr w:rsidR="00F93FB0" w:rsidRPr="00D45D04" w:rsidTr="00E806FA">
        <w:trPr>
          <w:jc w:val="center"/>
        </w:trPr>
        <w:tc>
          <w:tcPr>
            <w:tcW w:w="4644" w:type="dxa"/>
          </w:tcPr>
          <w:p w:rsidR="00F93FB0" w:rsidRPr="00E067F1" w:rsidRDefault="00F93FB0" w:rsidP="00E806FA">
            <w:pPr>
              <w:jc w:val="both"/>
              <w:rPr>
                <w:lang w:val="fr-FR"/>
              </w:rPr>
            </w:pPr>
            <w:r w:rsidRPr="00E067F1">
              <w:rPr>
                <w:lang w:val="fr-FR"/>
              </w:rPr>
              <w:t xml:space="preserve">Nombre d’affaires suivies                     </w:t>
            </w:r>
          </w:p>
        </w:tc>
        <w:tc>
          <w:tcPr>
            <w:tcW w:w="4200" w:type="dxa"/>
          </w:tcPr>
          <w:p w:rsidR="00F93FB0" w:rsidRPr="00A75236" w:rsidRDefault="00E41371" w:rsidP="00E41371">
            <w:pPr>
              <w:jc w:val="center"/>
              <w:rPr>
                <w:lang w:val="fr-FR"/>
              </w:rPr>
            </w:pPr>
            <w:r>
              <w:rPr>
                <w:lang w:val="fr-FR"/>
              </w:rPr>
              <w:t>3</w:t>
            </w:r>
          </w:p>
        </w:tc>
      </w:tr>
      <w:tr w:rsidR="00F93FB0" w:rsidRPr="00C8122C" w:rsidTr="00E806FA">
        <w:trPr>
          <w:jc w:val="center"/>
        </w:trPr>
        <w:tc>
          <w:tcPr>
            <w:tcW w:w="4644" w:type="dxa"/>
          </w:tcPr>
          <w:p w:rsidR="00F93FB0" w:rsidRPr="00E067F1" w:rsidRDefault="00F93FB0" w:rsidP="00E806FA">
            <w:pPr>
              <w:jc w:val="both"/>
              <w:rPr>
                <w:lang w:val="fr-FR"/>
              </w:rPr>
            </w:pPr>
            <w:r>
              <w:rPr>
                <w:lang w:val="fr-FR"/>
              </w:rPr>
              <w:t>Nombre de condamnations</w:t>
            </w:r>
          </w:p>
        </w:tc>
        <w:tc>
          <w:tcPr>
            <w:tcW w:w="4200" w:type="dxa"/>
          </w:tcPr>
          <w:p w:rsidR="00F93FB0" w:rsidRPr="00A75236" w:rsidRDefault="007C13B1" w:rsidP="00E806FA">
            <w:pPr>
              <w:jc w:val="center"/>
              <w:rPr>
                <w:lang w:val="fr-FR"/>
              </w:rPr>
            </w:pPr>
            <w:r>
              <w:rPr>
                <w:lang w:val="fr-FR"/>
              </w:rPr>
              <w:t>0</w:t>
            </w:r>
          </w:p>
        </w:tc>
      </w:tr>
      <w:tr w:rsidR="00F93FB0" w:rsidRPr="004C5C82" w:rsidTr="00E806FA">
        <w:trPr>
          <w:jc w:val="center"/>
        </w:trPr>
        <w:tc>
          <w:tcPr>
            <w:tcW w:w="4644" w:type="dxa"/>
          </w:tcPr>
          <w:p w:rsidR="00F93FB0" w:rsidRPr="00E067F1" w:rsidRDefault="00F93FB0" w:rsidP="00E806FA">
            <w:pPr>
              <w:jc w:val="both"/>
              <w:rPr>
                <w:lang w:val="fr-FR"/>
              </w:rPr>
            </w:pPr>
            <w:r>
              <w:rPr>
                <w:lang w:val="fr-FR"/>
              </w:rPr>
              <w:t>Affaires enregistrées</w:t>
            </w:r>
          </w:p>
        </w:tc>
        <w:tc>
          <w:tcPr>
            <w:tcW w:w="4200" w:type="dxa"/>
          </w:tcPr>
          <w:p w:rsidR="00F93FB0" w:rsidRPr="00A75236" w:rsidRDefault="00B02247" w:rsidP="00E806FA">
            <w:pPr>
              <w:jc w:val="center"/>
              <w:rPr>
                <w:lang w:val="fr-FR"/>
              </w:rPr>
            </w:pPr>
            <w:r>
              <w:rPr>
                <w:lang w:val="fr-FR"/>
              </w:rPr>
              <w:t>0</w:t>
            </w:r>
          </w:p>
        </w:tc>
      </w:tr>
      <w:tr w:rsidR="00F93FB0" w:rsidRPr="004C5C82" w:rsidTr="00E806FA">
        <w:trPr>
          <w:jc w:val="center"/>
        </w:trPr>
        <w:tc>
          <w:tcPr>
            <w:tcW w:w="4644" w:type="dxa"/>
          </w:tcPr>
          <w:p w:rsidR="00F93FB0" w:rsidRDefault="00F93FB0" w:rsidP="00E806FA">
            <w:pPr>
              <w:jc w:val="both"/>
              <w:rPr>
                <w:lang w:val="fr-FR"/>
              </w:rPr>
            </w:pPr>
            <w:r>
              <w:rPr>
                <w:lang w:val="fr-FR"/>
              </w:rPr>
              <w:t>Nombre de prévenus</w:t>
            </w:r>
          </w:p>
        </w:tc>
        <w:tc>
          <w:tcPr>
            <w:tcW w:w="4200" w:type="dxa"/>
          </w:tcPr>
          <w:p w:rsidR="00F93FB0" w:rsidRPr="00A75236" w:rsidRDefault="00E41371" w:rsidP="00E806FA">
            <w:pPr>
              <w:jc w:val="center"/>
              <w:rPr>
                <w:lang w:val="fr-FR"/>
              </w:rPr>
            </w:pPr>
            <w:r>
              <w:rPr>
                <w:lang w:val="fr-FR"/>
              </w:rPr>
              <w:t>11</w:t>
            </w:r>
          </w:p>
        </w:tc>
      </w:tr>
    </w:tbl>
    <w:p w:rsidR="00AA27D7" w:rsidRDefault="00AA27D7" w:rsidP="00F04515">
      <w:pPr>
        <w:spacing w:line="276" w:lineRule="auto"/>
        <w:jc w:val="both"/>
      </w:pPr>
    </w:p>
    <w:p w:rsidR="00E71FCE" w:rsidRPr="00E71FCE" w:rsidRDefault="003B612A" w:rsidP="00E71FCE">
      <w:pPr>
        <w:pStyle w:val="Paragraphedeliste"/>
        <w:numPr>
          <w:ilvl w:val="0"/>
          <w:numId w:val="17"/>
        </w:numPr>
        <w:jc w:val="both"/>
        <w:rPr>
          <w:rFonts w:eastAsia="Calibri"/>
        </w:rPr>
      </w:pPr>
      <w:r w:rsidRPr="00494B65">
        <w:rPr>
          <w:b/>
        </w:rPr>
        <w:t>Du 1</w:t>
      </w:r>
      <w:r w:rsidRPr="00494B65">
        <w:rPr>
          <w:b/>
          <w:vertAlign w:val="superscript"/>
        </w:rPr>
        <w:t>er</w:t>
      </w:r>
      <w:r w:rsidRPr="00494B65">
        <w:rPr>
          <w:b/>
        </w:rPr>
        <w:t xml:space="preserve"> au 7 mars 2019</w:t>
      </w:r>
      <w:r w:rsidR="001A419B" w:rsidRPr="00494B65">
        <w:rPr>
          <w:b/>
        </w:rPr>
        <w:t xml:space="preserve"> arrestation de six (06) personnes</w:t>
      </w:r>
      <w:r w:rsidR="00494B65" w:rsidRPr="00494B65">
        <w:rPr>
          <w:b/>
        </w:rPr>
        <w:t xml:space="preserve">, </w:t>
      </w:r>
      <w:r w:rsidR="00494B65" w:rsidRPr="00494B65">
        <w:rPr>
          <w:rFonts w:eastAsia="Calibri"/>
          <w:b/>
        </w:rPr>
        <w:t xml:space="preserve">OROCK ARREY Bernard </w:t>
      </w:r>
      <w:proofErr w:type="spellStart"/>
      <w:r w:rsidR="00494B65" w:rsidRPr="00494B65">
        <w:rPr>
          <w:rFonts w:eastAsia="Calibri"/>
          <w:b/>
        </w:rPr>
        <w:t>Baiyee</w:t>
      </w:r>
      <w:proofErr w:type="spellEnd"/>
      <w:r w:rsidR="00494B65" w:rsidRPr="00494B65">
        <w:rPr>
          <w:rFonts w:eastAsia="SimSun"/>
          <w:b/>
          <w:lang w:eastAsia="zh-CN"/>
        </w:rPr>
        <w:t xml:space="preserve"> ,</w:t>
      </w:r>
      <w:r w:rsidR="00494B65" w:rsidRPr="00494B65">
        <w:rPr>
          <w:b/>
          <w:lang w:eastAsia="fr-FR"/>
        </w:rPr>
        <w:t xml:space="preserve"> Directeur Technique de</w:t>
      </w:r>
      <w:r w:rsidR="00494B65" w:rsidRPr="00494B65">
        <w:rPr>
          <w:b/>
        </w:rPr>
        <w:t xml:space="preserve"> la société YUNTUNG Internationale, </w:t>
      </w:r>
      <w:r w:rsidR="00494B65" w:rsidRPr="00494B65">
        <w:rPr>
          <w:rFonts w:eastAsia="SimSun"/>
          <w:b/>
          <w:lang w:eastAsia="zh-CN"/>
        </w:rPr>
        <w:t xml:space="preserve">HUAN </w:t>
      </w:r>
      <w:proofErr w:type="spellStart"/>
      <w:r w:rsidR="00494B65" w:rsidRPr="00494B65">
        <w:rPr>
          <w:rFonts w:eastAsia="SimSun"/>
          <w:b/>
          <w:lang w:eastAsia="zh-CN"/>
        </w:rPr>
        <w:t>Caqin</w:t>
      </w:r>
      <w:proofErr w:type="spellEnd"/>
      <w:r w:rsidR="00494B65" w:rsidRPr="00494B65">
        <w:rPr>
          <w:rFonts w:eastAsia="SimSun"/>
          <w:b/>
          <w:lang w:eastAsia="zh-CN"/>
        </w:rPr>
        <w:t xml:space="preserve">, </w:t>
      </w:r>
      <w:r w:rsidR="00494B65" w:rsidRPr="00730999">
        <w:rPr>
          <w:rFonts w:eastAsia="SimSun"/>
          <w:lang w:eastAsia="zh-CN"/>
        </w:rPr>
        <w:t xml:space="preserve">(épouse LU </w:t>
      </w:r>
      <w:proofErr w:type="spellStart"/>
      <w:r w:rsidR="00494B65" w:rsidRPr="00730999">
        <w:rPr>
          <w:rFonts w:eastAsia="SimSun"/>
          <w:lang w:eastAsia="zh-CN"/>
        </w:rPr>
        <w:t>Goliang</w:t>
      </w:r>
      <w:proofErr w:type="spellEnd"/>
      <w:r w:rsidR="00494B65" w:rsidRPr="00730999">
        <w:t xml:space="preserve"> responsable de la Société YUNTUNG</w:t>
      </w:r>
      <w:r w:rsidR="00494B65" w:rsidRPr="00730999">
        <w:rPr>
          <w:rFonts w:eastAsia="SimSun"/>
          <w:lang w:eastAsia="zh-CN"/>
        </w:rPr>
        <w:t xml:space="preserve"> en fuite),</w:t>
      </w:r>
      <w:r w:rsidR="00494B65" w:rsidRPr="00494B65">
        <w:rPr>
          <w:rFonts w:eastAsia="SimSun"/>
          <w:b/>
          <w:lang w:eastAsia="zh-CN"/>
        </w:rPr>
        <w:t xml:space="preserve"> </w:t>
      </w:r>
      <w:r w:rsidR="00494B65" w:rsidRPr="00494B65">
        <w:rPr>
          <w:b/>
        </w:rPr>
        <w:t xml:space="preserve">LI ZHIJUN, Responsable de la logistique à la société YUNTUNG Internationale, </w:t>
      </w:r>
      <w:r w:rsidR="00494B65" w:rsidRPr="00494B65">
        <w:rPr>
          <w:rFonts w:eastAsia="SimSun"/>
          <w:b/>
          <w:lang w:eastAsia="zh-CN"/>
        </w:rPr>
        <w:t xml:space="preserve">ZHANG PENG, </w:t>
      </w:r>
      <w:r w:rsidR="00494B65" w:rsidRPr="00730999">
        <w:rPr>
          <w:rFonts w:eastAsia="SimSun"/>
          <w:lang w:eastAsia="zh-CN"/>
        </w:rPr>
        <w:t>employé de la société super bois du Gabon (SBG)</w:t>
      </w:r>
      <w:r w:rsidR="00494B65" w:rsidRPr="00494B65">
        <w:rPr>
          <w:rFonts w:eastAsia="SimSun"/>
          <w:b/>
          <w:lang w:eastAsia="zh-CN"/>
        </w:rPr>
        <w:t xml:space="preserve">, LENGUESS Richard, </w:t>
      </w:r>
      <w:r w:rsidR="00494B65" w:rsidRPr="00730999">
        <w:rPr>
          <w:rFonts w:eastAsia="SimSun"/>
          <w:lang w:eastAsia="zh-CN"/>
        </w:rPr>
        <w:t>Chef de brigade des Eaux et Forêts du port d’</w:t>
      </w:r>
      <w:proofErr w:type="spellStart"/>
      <w:r w:rsidR="00494B65" w:rsidRPr="00730999">
        <w:rPr>
          <w:rFonts w:eastAsia="SimSun"/>
          <w:lang w:eastAsia="zh-CN"/>
        </w:rPr>
        <w:t>Owendo</w:t>
      </w:r>
      <w:proofErr w:type="spellEnd"/>
      <w:r w:rsidR="00494B65" w:rsidRPr="00494B65">
        <w:rPr>
          <w:rFonts w:eastAsia="SimSun"/>
          <w:b/>
          <w:lang w:eastAsia="zh-CN"/>
        </w:rPr>
        <w:t>, MBOUKOU René,</w:t>
      </w:r>
      <w:r w:rsidR="00494B65" w:rsidRPr="00FD372F">
        <w:rPr>
          <w:rFonts w:eastAsia="SimSun"/>
          <w:lang w:eastAsia="zh-CN"/>
        </w:rPr>
        <w:t xml:space="preserve"> </w:t>
      </w:r>
      <w:r w:rsidR="001A419B">
        <w:t xml:space="preserve"> </w:t>
      </w:r>
      <w:r w:rsidR="00494B65">
        <w:t xml:space="preserve">suspectés d’être impliqués dans le trafic du </w:t>
      </w:r>
      <w:proofErr w:type="spellStart"/>
      <w:r w:rsidR="00494B65">
        <w:t>kévazingo</w:t>
      </w:r>
      <w:proofErr w:type="spellEnd"/>
      <w:r>
        <w:t xml:space="preserve"> l</w:t>
      </w:r>
      <w:r w:rsidR="00E41371" w:rsidRPr="00554985">
        <w:t xml:space="preserve">a découverte </w:t>
      </w:r>
      <w:r w:rsidR="00F25603">
        <w:t>au</w:t>
      </w:r>
      <w:r w:rsidR="00F25603">
        <w:rPr>
          <w:rFonts w:eastAsia="Calibri"/>
        </w:rPr>
        <w:t xml:space="preserve"> cours des inspections </w:t>
      </w:r>
      <w:r w:rsidR="00F25603">
        <w:t>dans</w:t>
      </w:r>
      <w:r w:rsidR="00AC1970">
        <w:t xml:space="preserve"> les</w:t>
      </w:r>
      <w:r w:rsidR="00596587">
        <w:t xml:space="preserve"> s</w:t>
      </w:r>
      <w:r w:rsidR="00F25603">
        <w:t>ociété</w:t>
      </w:r>
      <w:r w:rsidR="00AC1970">
        <w:t>s</w:t>
      </w:r>
      <w:r w:rsidR="00F25603">
        <w:t xml:space="preserve"> YUNTUNG</w:t>
      </w:r>
      <w:r w:rsidR="00AC1970">
        <w:t>, YING SHENG de BOIS du GABON et 3 C transit et associés</w:t>
      </w:r>
      <w:r w:rsidR="00F25603">
        <w:t xml:space="preserve">. </w:t>
      </w:r>
    </w:p>
    <w:p w:rsidR="00E71FCE" w:rsidRPr="00E71FCE" w:rsidRDefault="00E71FCE" w:rsidP="00E71FCE">
      <w:pPr>
        <w:pStyle w:val="Paragraphedeliste"/>
        <w:jc w:val="both"/>
        <w:rPr>
          <w:rFonts w:eastAsia="Calibri"/>
        </w:rPr>
      </w:pPr>
    </w:p>
    <w:p w:rsidR="00E71FCE" w:rsidRDefault="00E41371" w:rsidP="00E71FCE">
      <w:pPr>
        <w:pStyle w:val="Paragraphedeliste"/>
        <w:jc w:val="both"/>
        <w:rPr>
          <w:lang w:eastAsia="fr-FR"/>
        </w:rPr>
      </w:pPr>
      <w:r w:rsidRPr="00554985">
        <w:t>Plusieurs infractions ont été constatées en violation des dispositions des articles</w:t>
      </w:r>
      <w:r w:rsidRPr="00554985">
        <w:rPr>
          <w:lang w:eastAsia="fr-FR"/>
        </w:rPr>
        <w:t xml:space="preserve"> 2 du décret numéro 00099/PR/MFE du 19 mars 2018 portant mise en réserve du </w:t>
      </w:r>
      <w:proofErr w:type="spellStart"/>
      <w:r w:rsidRPr="00554985">
        <w:rPr>
          <w:lang w:eastAsia="fr-FR"/>
        </w:rPr>
        <w:t>Kévazingo</w:t>
      </w:r>
      <w:proofErr w:type="spellEnd"/>
      <w:r w:rsidRPr="00554985">
        <w:rPr>
          <w:lang w:eastAsia="fr-FR"/>
        </w:rPr>
        <w:t>, des articles 51, 290, 407-4, 406-2d et 403 du code de Douane CEMAC,</w:t>
      </w:r>
      <w:r w:rsidR="00DB6382">
        <w:rPr>
          <w:lang w:eastAsia="fr-FR"/>
        </w:rPr>
        <w:t xml:space="preserve"> </w:t>
      </w:r>
      <w:r w:rsidRPr="00554985">
        <w:rPr>
          <w:lang w:eastAsia="fr-FR"/>
        </w:rPr>
        <w:t xml:space="preserve">de l’article 4 de l’arrêté numéro 223/MFEPRN/SG/DGICBVPF du 02 mars 2015 portant sur les dimensions et les caractéristiques des produits transformés autorisés à l’export, ainsi que des articles 229 et 279 du code forestier. </w:t>
      </w:r>
    </w:p>
    <w:p w:rsidR="00E71FCE" w:rsidRDefault="00E71FCE" w:rsidP="00E71FCE">
      <w:pPr>
        <w:pStyle w:val="Paragraphedeliste"/>
        <w:jc w:val="both"/>
        <w:rPr>
          <w:lang w:eastAsia="fr-FR"/>
        </w:rPr>
      </w:pPr>
    </w:p>
    <w:p w:rsidR="00E71FCE" w:rsidRPr="00554985" w:rsidRDefault="00E71FCE" w:rsidP="0054033A">
      <w:pPr>
        <w:pStyle w:val="Paragraphedeliste"/>
        <w:jc w:val="both"/>
        <w:rPr>
          <w:color w:val="26282A"/>
          <w:lang w:eastAsia="fr-BE"/>
        </w:rPr>
      </w:pPr>
      <w:r>
        <w:rPr>
          <w:lang w:eastAsia="fr-FR"/>
        </w:rPr>
        <w:t>Parmi les six (06) personnes interpelées et déférées devant le Procureur de la république qui ouvrira une information</w:t>
      </w:r>
      <w:r w:rsidR="0054033A">
        <w:rPr>
          <w:lang w:eastAsia="fr-FR"/>
        </w:rPr>
        <w:t xml:space="preserve"> pour plus d’enquêtes</w:t>
      </w:r>
      <w:r>
        <w:rPr>
          <w:lang w:eastAsia="fr-FR"/>
        </w:rPr>
        <w:t>, seuls</w:t>
      </w:r>
      <w:r w:rsidR="00E41371" w:rsidRPr="00554985">
        <w:t xml:space="preserve"> </w:t>
      </w:r>
      <w:r>
        <w:t>le</w:t>
      </w:r>
      <w:r w:rsidR="00E41371" w:rsidRPr="00554985">
        <w:t xml:space="preserve"> Direct</w:t>
      </w:r>
      <w:r>
        <w:t>eur provincial des eaux et forêts de l’estuaire,</w:t>
      </w:r>
      <w:r w:rsidR="00E41371" w:rsidRPr="00554985">
        <w:t xml:space="preserve"> </w:t>
      </w:r>
      <w:r>
        <w:t>Monsieur</w:t>
      </w:r>
      <w:r w:rsidRPr="00E71FCE">
        <w:rPr>
          <w:rFonts w:eastAsia="SimSun"/>
          <w:b/>
          <w:lang w:eastAsia="zh-CN"/>
        </w:rPr>
        <w:t xml:space="preserve"> MBOUKOU René</w:t>
      </w:r>
      <w:r w:rsidRPr="00E71FCE">
        <w:rPr>
          <w:rFonts w:eastAsia="SimSun"/>
          <w:lang w:eastAsia="zh-CN"/>
        </w:rPr>
        <w:t>, et son chef</w:t>
      </w:r>
      <w:r>
        <w:rPr>
          <w:rFonts w:eastAsia="SimSun"/>
          <w:lang w:eastAsia="zh-CN"/>
        </w:rPr>
        <w:t xml:space="preserve"> </w:t>
      </w:r>
      <w:r w:rsidRPr="00554985">
        <w:rPr>
          <w:rFonts w:eastAsia="SimSun"/>
          <w:lang w:eastAsia="zh-CN"/>
        </w:rPr>
        <w:t>de brigade,</w:t>
      </w:r>
      <w:r w:rsidRPr="00554985">
        <w:rPr>
          <w:rFonts w:eastAsia="SimSun"/>
          <w:b/>
          <w:lang w:eastAsia="zh-CN"/>
        </w:rPr>
        <w:t xml:space="preserve"> LENGUESS Richard,</w:t>
      </w:r>
      <w:r w:rsidRPr="00554985">
        <w:rPr>
          <w:rFonts w:eastAsia="SimSun"/>
          <w:lang w:eastAsia="zh-CN"/>
        </w:rPr>
        <w:t xml:space="preserve"> </w:t>
      </w:r>
      <w:r w:rsidR="0054033A">
        <w:rPr>
          <w:rFonts w:eastAsia="SimSun"/>
          <w:lang w:eastAsia="zh-CN"/>
        </w:rPr>
        <w:t>ont été placés sous mandat de dé</w:t>
      </w:r>
      <w:r w:rsidRPr="00554985">
        <w:rPr>
          <w:rFonts w:eastAsia="SimSun"/>
          <w:lang w:eastAsia="zh-CN"/>
        </w:rPr>
        <w:t>pô</w:t>
      </w:r>
      <w:r w:rsidR="0054033A">
        <w:rPr>
          <w:rFonts w:eastAsia="SimSun"/>
          <w:lang w:eastAsia="zh-CN"/>
        </w:rPr>
        <w:t xml:space="preserve">t en attendant la suite à ces enquêtes. </w:t>
      </w:r>
    </w:p>
    <w:p w:rsidR="00E41371" w:rsidRDefault="00E41371" w:rsidP="00E41371">
      <w:pPr>
        <w:pStyle w:val="Paragraphedeliste"/>
        <w:jc w:val="both"/>
        <w:rPr>
          <w:lang w:eastAsia="fr-FR"/>
        </w:rPr>
      </w:pPr>
    </w:p>
    <w:p w:rsidR="00DB6382" w:rsidRPr="00E41371" w:rsidRDefault="00DB6382" w:rsidP="00E41371">
      <w:pPr>
        <w:pStyle w:val="Paragraphedeliste"/>
        <w:jc w:val="both"/>
        <w:rPr>
          <w:lang w:eastAsia="fr-FR"/>
        </w:rPr>
      </w:pPr>
    </w:p>
    <w:p w:rsidR="007B58C7" w:rsidRPr="00651932" w:rsidRDefault="000D7729" w:rsidP="00651932">
      <w:pPr>
        <w:pStyle w:val="Paragraphedeliste"/>
        <w:numPr>
          <w:ilvl w:val="0"/>
          <w:numId w:val="17"/>
        </w:numPr>
        <w:spacing w:before="120" w:after="120" w:line="276" w:lineRule="auto"/>
        <w:contextualSpacing w:val="0"/>
        <w:jc w:val="both"/>
        <w:rPr>
          <w:lang w:val="fr-FR"/>
        </w:rPr>
      </w:pPr>
      <w:r w:rsidRPr="003C025B">
        <w:rPr>
          <w:b/>
          <w:lang w:val="fr-FR"/>
        </w:rPr>
        <w:lastRenderedPageBreak/>
        <w:t>25 mars 2019 dans la province de la Ngounié</w:t>
      </w:r>
      <w:r>
        <w:rPr>
          <w:lang w:val="fr-FR"/>
        </w:rPr>
        <w:t xml:space="preserve">, audience de plaidoirie, à la cour d’appel de Mouila des nommés GAO JINGHZU et NZOGO EYAMANE Jean-Parfait de la société </w:t>
      </w:r>
      <w:proofErr w:type="spellStart"/>
      <w:r>
        <w:rPr>
          <w:lang w:val="fr-FR"/>
        </w:rPr>
        <w:t>Tali</w:t>
      </w:r>
      <w:proofErr w:type="spellEnd"/>
      <w:r>
        <w:rPr>
          <w:lang w:val="fr-FR"/>
        </w:rPr>
        <w:t xml:space="preserve"> Bois</w:t>
      </w:r>
      <w:r w:rsidRPr="008C12DF">
        <w:rPr>
          <w:lang w:val="fr-FR"/>
        </w:rPr>
        <w:t xml:space="preserve"> </w:t>
      </w:r>
      <w:r>
        <w:rPr>
          <w:lang w:val="fr-FR"/>
        </w:rPr>
        <w:t xml:space="preserve">ainsi que MOUKAKOU Didier du </w:t>
      </w:r>
      <w:proofErr w:type="spellStart"/>
      <w:r>
        <w:rPr>
          <w:lang w:val="fr-FR"/>
        </w:rPr>
        <w:t>villageYombi</w:t>
      </w:r>
      <w:proofErr w:type="spellEnd"/>
      <w:r>
        <w:rPr>
          <w:lang w:val="fr-FR"/>
        </w:rPr>
        <w:t xml:space="preserve"> arrêtés le 8 septembre 2018 pour exploitation sans titre reconnus coupables en instance avec 2 000 000 FCFA d’amende par un jugement ayant débouté Conservation Justice de ses demandes, décision ayant conduit à l’appel interjeté devant la cour d’appel de Mouila. Audience renvoyée au 1</w:t>
      </w:r>
      <w:r w:rsidRPr="00112B3C">
        <w:rPr>
          <w:vertAlign w:val="superscript"/>
          <w:lang w:val="fr-FR"/>
        </w:rPr>
        <w:t>er</w:t>
      </w:r>
      <w:r>
        <w:rPr>
          <w:lang w:val="fr-FR"/>
        </w:rPr>
        <w:t xml:space="preserve"> avril pour citation de la partie défenderesse. </w:t>
      </w:r>
    </w:p>
    <w:p w:rsidR="007B58C7" w:rsidRDefault="007B58C7" w:rsidP="007B58C7">
      <w:pPr>
        <w:pStyle w:val="Paragraphedeliste"/>
        <w:numPr>
          <w:ilvl w:val="0"/>
          <w:numId w:val="17"/>
        </w:numPr>
        <w:spacing w:before="120" w:after="120" w:line="276" w:lineRule="auto"/>
        <w:contextualSpacing w:val="0"/>
        <w:jc w:val="both"/>
        <w:rPr>
          <w:lang w:val="fr-FR"/>
        </w:rPr>
      </w:pPr>
      <w:r w:rsidRPr="002B63E0">
        <w:rPr>
          <w:b/>
          <w:lang w:val="fr-FR"/>
        </w:rPr>
        <w:t>26 mars 2019</w:t>
      </w:r>
      <w:r>
        <w:rPr>
          <w:b/>
          <w:lang w:val="fr-FR"/>
        </w:rPr>
        <w:t xml:space="preserve"> dans la province du Moyen-Ogooué</w:t>
      </w:r>
      <w:r w:rsidRPr="002B63E0">
        <w:rPr>
          <w:b/>
          <w:lang w:val="fr-FR"/>
        </w:rPr>
        <w:t>, l’arrêt par la Police Judiciaire de l’antenne de l</w:t>
      </w:r>
      <w:r>
        <w:rPr>
          <w:b/>
          <w:lang w:val="fr-FR"/>
        </w:rPr>
        <w:t>adite province</w:t>
      </w:r>
      <w:r>
        <w:rPr>
          <w:lang w:val="fr-FR"/>
        </w:rPr>
        <w:t xml:space="preserve"> du condamné YAP YUEN LOY de la société </w:t>
      </w:r>
      <w:r w:rsidRPr="009E4EF6">
        <w:rPr>
          <w:lang w:val="fr-FR"/>
        </w:rPr>
        <w:t>Gabonaise d'Exploitation de Bois</w:t>
      </w:r>
      <w:r>
        <w:rPr>
          <w:lang w:val="fr-FR"/>
        </w:rPr>
        <w:t xml:space="preserve">. Il avait été interpellé le 22 octobre 2018 pour exploitation sans titre. Absent à l’audience de plaidoirie, il avait été reconnu coupable de l’exploitation sans titre et condamné ainsi que son complice, Monsieur NGOBI Adrien, actuellement en fuite, par jugement réputé contradictoire au cours l’audience de délibéré du 05 janvier 2019 à trois mois de prison, 4 000 000 FCFA d’amende et 3 000 000 FCFA à titre de dommages-intérêts avec un mandat de son arrêt qui a donc permis son arrêté du 26 mars 2019. </w:t>
      </w:r>
    </w:p>
    <w:p w:rsidR="00B019C7" w:rsidRPr="00F77C51" w:rsidRDefault="00B019C7" w:rsidP="00802EF9">
      <w:pPr>
        <w:spacing w:after="240"/>
        <w:ind w:left="-90"/>
        <w:jc w:val="both"/>
        <w:rPr>
          <w:lang w:val="fr-FR"/>
        </w:rPr>
      </w:pPr>
      <w:r w:rsidRPr="00B019C7">
        <w:rPr>
          <w:b/>
          <w:iCs/>
          <w:lang w:val="fr-FR"/>
        </w:rPr>
        <w:t>4.2. Visites de prison</w:t>
      </w:r>
    </w:p>
    <w:p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1"/>
        <w:tblW w:w="9208" w:type="dxa"/>
        <w:tblLook w:val="04A0" w:firstRow="1" w:lastRow="0" w:firstColumn="1" w:lastColumn="0" w:noHBand="0" w:noVBand="1"/>
      </w:tblPr>
      <w:tblGrid>
        <w:gridCol w:w="4531"/>
        <w:gridCol w:w="4677"/>
      </w:tblGrid>
      <w:tr w:rsidR="00B019C7" w:rsidRPr="00DD02AB" w:rsidTr="00E64C30">
        <w:trPr>
          <w:trHeight w:val="262"/>
        </w:trPr>
        <w:tc>
          <w:tcPr>
            <w:tcW w:w="4531" w:type="dxa"/>
          </w:tcPr>
          <w:p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rsidR="00B019C7" w:rsidRPr="00E067F1" w:rsidRDefault="007C13B1" w:rsidP="00177AF6">
            <w:pPr>
              <w:spacing w:line="276" w:lineRule="auto"/>
              <w:jc w:val="center"/>
              <w:rPr>
                <w:lang w:val="fr-FR"/>
              </w:rPr>
            </w:pPr>
            <w:r>
              <w:rPr>
                <w:lang w:val="fr-FR"/>
              </w:rPr>
              <w:t>1</w:t>
            </w:r>
          </w:p>
        </w:tc>
      </w:tr>
      <w:tr w:rsidR="00B019C7" w:rsidRPr="00DD02AB" w:rsidTr="00E64C30">
        <w:trPr>
          <w:trHeight w:val="262"/>
        </w:trPr>
        <w:tc>
          <w:tcPr>
            <w:tcW w:w="4531" w:type="dxa"/>
          </w:tcPr>
          <w:p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rsidR="00B019C7" w:rsidRPr="00E067F1" w:rsidRDefault="007C13B1" w:rsidP="00177AF6">
            <w:pPr>
              <w:spacing w:line="276" w:lineRule="auto"/>
              <w:jc w:val="center"/>
              <w:rPr>
                <w:lang w:val="fr-FR"/>
              </w:rPr>
            </w:pPr>
            <w:r>
              <w:rPr>
                <w:lang w:val="fr-FR"/>
              </w:rPr>
              <w:t>1</w:t>
            </w:r>
          </w:p>
        </w:tc>
      </w:tr>
    </w:tbl>
    <w:p w:rsidR="007D7377" w:rsidRPr="007D7377" w:rsidRDefault="007D7377" w:rsidP="0075069C">
      <w:pPr>
        <w:spacing w:before="240" w:after="240" w:line="276" w:lineRule="auto"/>
        <w:jc w:val="both"/>
        <w:rPr>
          <w:b/>
          <w:lang w:val="fr-FR"/>
        </w:rPr>
      </w:pPr>
      <w:r w:rsidRPr="007D7377">
        <w:rPr>
          <w:b/>
          <w:lang w:val="fr-FR"/>
        </w:rPr>
        <w:t>4.3 Formations</w:t>
      </w:r>
    </w:p>
    <w:p w:rsidR="007D7377" w:rsidRDefault="00031CB4" w:rsidP="0075069C">
      <w:pPr>
        <w:spacing w:before="240" w:after="240" w:line="276" w:lineRule="auto"/>
        <w:jc w:val="both"/>
        <w:rPr>
          <w:lang w:val="fr-FR"/>
        </w:rPr>
      </w:pPr>
      <w:r>
        <w:rPr>
          <w:lang w:val="fr-FR"/>
        </w:rPr>
        <w:t>Il</w:t>
      </w:r>
      <w:r w:rsidR="00797548">
        <w:rPr>
          <w:lang w:val="fr-FR"/>
        </w:rPr>
        <w:t xml:space="preserve"> </w:t>
      </w:r>
      <w:proofErr w:type="spellStart"/>
      <w:r>
        <w:rPr>
          <w:lang w:val="fr-FR"/>
        </w:rPr>
        <w:t>y</w:t>
      </w:r>
      <w:r w:rsidR="008D2FB6">
        <w:rPr>
          <w:lang w:val="fr-FR"/>
        </w:rPr>
        <w:t>a</w:t>
      </w:r>
      <w:proofErr w:type="spellEnd"/>
      <w:r>
        <w:rPr>
          <w:lang w:val="fr-FR"/>
        </w:rPr>
        <w:t xml:space="preserve"> eu une formation</w:t>
      </w:r>
      <w:r w:rsidR="00ED7D42">
        <w:rPr>
          <w:lang w:val="fr-FR"/>
        </w:rPr>
        <w:t xml:space="preserve"> au cours de ce mois</w:t>
      </w:r>
      <w:r>
        <w:rPr>
          <w:lang w:val="fr-FR"/>
        </w:rPr>
        <w:t xml:space="preserve"> à l’encontre des députés verts sur les incidences de l’exploitation forestière illégale comme un</w:t>
      </w:r>
      <w:r w:rsidR="00F55850">
        <w:rPr>
          <w:lang w:val="fr-FR"/>
        </w:rPr>
        <w:t>e des sources</w:t>
      </w:r>
      <w:r>
        <w:rPr>
          <w:lang w:val="fr-FR"/>
        </w:rPr>
        <w:t xml:space="preserve"> majeures du conflit homme/faune.</w:t>
      </w:r>
    </w:p>
    <w:p w:rsidR="006536D1" w:rsidRDefault="00366BCA" w:rsidP="00654C9A">
      <w:pPr>
        <w:pStyle w:val="Titre1"/>
        <w:numPr>
          <w:ilvl w:val="0"/>
          <w:numId w:val="24"/>
        </w:numPr>
        <w:shd w:val="clear" w:color="auto" w:fill="000000" w:themeFill="text1"/>
        <w:ind w:left="426" w:hanging="426"/>
      </w:pPr>
      <w:bookmarkStart w:id="6" w:name="_Toc511008906"/>
      <w:r>
        <w:t>Missions sociales</w:t>
      </w:r>
      <w:bookmarkEnd w:id="6"/>
    </w:p>
    <w:p w:rsidR="00B77D58" w:rsidRDefault="00B77D58" w:rsidP="00213AFF">
      <w:pPr>
        <w:spacing w:before="240" w:after="200" w:line="276" w:lineRule="auto"/>
        <w:jc w:val="both"/>
        <w:rPr>
          <w:b/>
          <w:lang w:val="fr-FR" w:eastAsia="fr-FR"/>
        </w:rPr>
      </w:pPr>
      <w:r>
        <w:rPr>
          <w:b/>
          <w:lang w:val="fr-FR" w:eastAsia="fr-FR"/>
        </w:rPr>
        <w:t xml:space="preserve">Il n’y a eu </w:t>
      </w:r>
      <w:r w:rsidR="00DD29A1">
        <w:rPr>
          <w:b/>
          <w:lang w:val="fr-FR" w:eastAsia="fr-FR"/>
        </w:rPr>
        <w:t xml:space="preserve">qu’une </w:t>
      </w:r>
      <w:r>
        <w:rPr>
          <w:b/>
          <w:lang w:val="fr-FR" w:eastAsia="fr-FR"/>
        </w:rPr>
        <w:t>mission sociale dans la seule province du Woleu-Ntem.</w:t>
      </w:r>
    </w:p>
    <w:p w:rsidR="00A13708" w:rsidRDefault="009239C9" w:rsidP="00A13708">
      <w:pPr>
        <w:spacing w:after="200" w:line="276" w:lineRule="auto"/>
        <w:jc w:val="both"/>
        <w:rPr>
          <w:lang w:val="fr-FR" w:eastAsia="fr-FR"/>
        </w:rPr>
      </w:pPr>
      <w:r>
        <w:rPr>
          <w:lang w:val="fr-FR"/>
        </w:rPr>
        <w:t>Du 18 au 28</w:t>
      </w:r>
      <w:r w:rsidR="00E91C1B" w:rsidRPr="00E91C1B">
        <w:rPr>
          <w:lang w:val="fr-FR"/>
        </w:rPr>
        <w:t xml:space="preserve"> Février 2019 dans la province du Woleu-Ntem</w:t>
      </w:r>
      <w:r w:rsidR="00E91C1B" w:rsidRPr="0045772F">
        <w:rPr>
          <w:b/>
          <w:lang w:val="fr-FR"/>
        </w:rPr>
        <w:t xml:space="preserve">, </w:t>
      </w:r>
      <w:r w:rsidR="00E91C1B" w:rsidRPr="0045772F">
        <w:rPr>
          <w:lang w:val="fr-FR"/>
        </w:rPr>
        <w:t xml:space="preserve">mission d’information et de sensibilisation </w:t>
      </w:r>
      <w:r w:rsidR="00E91C1B">
        <w:t xml:space="preserve">sur l’application de l’article 251 du code forestier et les risques de l’exploitation forestière illégale </w:t>
      </w:r>
      <w:r w:rsidR="00E91C1B">
        <w:rPr>
          <w:lang w:val="fr-FR"/>
        </w:rPr>
        <w:t>dans le département</w:t>
      </w:r>
      <w:r w:rsidR="00E91C1B" w:rsidRPr="0045772F">
        <w:rPr>
          <w:lang w:val="fr-FR"/>
        </w:rPr>
        <w:t xml:space="preserve"> de l’</w:t>
      </w:r>
      <w:proofErr w:type="spellStart"/>
      <w:r w:rsidR="00E91C1B" w:rsidRPr="0045772F">
        <w:rPr>
          <w:lang w:val="fr-FR"/>
        </w:rPr>
        <w:t>Okano</w:t>
      </w:r>
      <w:proofErr w:type="spellEnd"/>
      <w:r w:rsidR="00E91C1B" w:rsidRPr="0045772F">
        <w:rPr>
          <w:lang w:val="fr-FR"/>
        </w:rPr>
        <w:t xml:space="preserve"> dans les vill</w:t>
      </w:r>
      <w:r w:rsidR="00E91C1B">
        <w:rPr>
          <w:lang w:val="fr-FR"/>
        </w:rPr>
        <w:t>ag</w:t>
      </w:r>
      <w:r w:rsidR="00E91C1B" w:rsidRPr="0045772F">
        <w:rPr>
          <w:lang w:val="fr-FR"/>
        </w:rPr>
        <w:t xml:space="preserve">es </w:t>
      </w:r>
      <w:proofErr w:type="spellStart"/>
      <w:r w:rsidR="00E91C1B" w:rsidRPr="0045772F">
        <w:rPr>
          <w:lang w:val="fr-FR"/>
        </w:rPr>
        <w:t>Angouma</w:t>
      </w:r>
      <w:proofErr w:type="spellEnd"/>
      <w:r w:rsidR="00E91C1B" w:rsidRPr="0045772F">
        <w:rPr>
          <w:lang w:val="fr-FR"/>
        </w:rPr>
        <w:t xml:space="preserve">, Douala, </w:t>
      </w:r>
      <w:proofErr w:type="spellStart"/>
      <w:r w:rsidR="00E91C1B" w:rsidRPr="0045772F">
        <w:rPr>
          <w:lang w:val="fr-FR"/>
        </w:rPr>
        <w:t>Doumandzou</w:t>
      </w:r>
      <w:proofErr w:type="spellEnd"/>
      <w:r w:rsidR="00E91C1B" w:rsidRPr="0045772F">
        <w:rPr>
          <w:lang w:val="fr-FR"/>
        </w:rPr>
        <w:t xml:space="preserve">, </w:t>
      </w:r>
      <w:proofErr w:type="spellStart"/>
      <w:r w:rsidR="00E91C1B" w:rsidRPr="00D41105">
        <w:t>Mebole</w:t>
      </w:r>
      <w:proofErr w:type="spellEnd"/>
      <w:r w:rsidR="00E91C1B">
        <w:t xml:space="preserve"> et Mitzic</w:t>
      </w:r>
      <w:r w:rsidR="00AD2998" w:rsidRPr="004D385A">
        <w:rPr>
          <w:lang w:val="fr-FR" w:eastAsia="fr-FR"/>
        </w:rPr>
        <w:t>Tableau : programme des rencontres</w:t>
      </w:r>
      <w:r w:rsidR="0041410F">
        <w:rPr>
          <w:lang w:val="fr-FR" w:eastAsia="fr-FR"/>
        </w:rPr>
        <w:t xml:space="preserve"> dans les villages du</w:t>
      </w:r>
      <w:r w:rsidR="00AD2998" w:rsidRPr="00B35DB3">
        <w:rPr>
          <w:lang w:val="fr-FR" w:eastAsia="fr-FR"/>
        </w:rPr>
        <w:t xml:space="preserve"> l</w:t>
      </w:r>
      <w:r w:rsidR="004D7CAD">
        <w:rPr>
          <w:lang w:val="fr-FR" w:eastAsia="fr-FR"/>
        </w:rPr>
        <w:t>e Woleu-Ntem</w:t>
      </w:r>
      <w:r w:rsidR="00A13708">
        <w:rPr>
          <w:lang w:val="fr-FR" w:eastAsia="fr-FR"/>
        </w:rPr>
        <w:t>.</w:t>
      </w:r>
    </w:p>
    <w:p w:rsidR="000D65C7" w:rsidRDefault="000D65C7" w:rsidP="00A13708">
      <w:pPr>
        <w:spacing w:after="200" w:line="276" w:lineRule="auto"/>
        <w:jc w:val="both"/>
        <w:rPr>
          <w:lang w:val="fr-FR" w:eastAsia="fr-FR"/>
        </w:rPr>
      </w:pPr>
    </w:p>
    <w:p w:rsidR="001C63E7" w:rsidRPr="00D41105" w:rsidRDefault="001C63E7" w:rsidP="00A13708">
      <w:pPr>
        <w:spacing w:after="200" w:line="276" w:lineRule="auto"/>
        <w:jc w:val="both"/>
        <w:rPr>
          <w:u w:val="single"/>
        </w:rPr>
      </w:pPr>
    </w:p>
    <w:p w:rsidR="00A13708" w:rsidRDefault="00A13708" w:rsidP="00A13708">
      <w:pPr>
        <w:jc w:val="both"/>
      </w:pPr>
      <w:r w:rsidRPr="00D41105">
        <w:rPr>
          <w:u w:val="single"/>
        </w:rPr>
        <w:t>Tableau 1 :</w:t>
      </w:r>
      <w:r w:rsidRPr="00D41105">
        <w:t xml:space="preserve"> programme des activités sociales</w:t>
      </w:r>
    </w:p>
    <w:p w:rsidR="00A13708" w:rsidRPr="00D41105" w:rsidRDefault="00A13708" w:rsidP="00A13708">
      <w:pPr>
        <w:jc w:val="both"/>
      </w:pPr>
    </w:p>
    <w:tbl>
      <w:tblPr>
        <w:tblStyle w:val="Grilledutableau"/>
        <w:tblW w:w="9351" w:type="dxa"/>
        <w:tblInd w:w="-38" w:type="dxa"/>
        <w:tblCellMar>
          <w:left w:w="70" w:type="dxa"/>
          <w:right w:w="70" w:type="dxa"/>
        </w:tblCellMar>
        <w:tblLook w:val="0000" w:firstRow="0" w:lastRow="0" w:firstColumn="0" w:lastColumn="0" w:noHBand="0" w:noVBand="0"/>
      </w:tblPr>
      <w:tblGrid>
        <w:gridCol w:w="2105"/>
        <w:gridCol w:w="2539"/>
        <w:gridCol w:w="2695"/>
        <w:gridCol w:w="2012"/>
      </w:tblGrid>
      <w:tr w:rsidR="00A13708" w:rsidRPr="00D41105" w:rsidTr="00D85F18">
        <w:trPr>
          <w:trHeight w:val="519"/>
        </w:trPr>
        <w:tc>
          <w:tcPr>
            <w:tcW w:w="9351" w:type="dxa"/>
            <w:gridSpan w:val="4"/>
            <w:vAlign w:val="center"/>
          </w:tcPr>
          <w:p w:rsidR="00A13708" w:rsidRPr="00D41105" w:rsidRDefault="00A13708" w:rsidP="00D85F18">
            <w:pPr>
              <w:ind w:left="108"/>
              <w:jc w:val="center"/>
              <w:rPr>
                <w:b/>
              </w:rPr>
            </w:pPr>
            <w:r w:rsidRPr="00D41105">
              <w:rPr>
                <w:b/>
              </w:rPr>
              <w:lastRenderedPageBreak/>
              <w:t>DEPART POUR LA PREMIERE ETAPE DE LA MISSION : LUNDI 18 MARS 2019</w:t>
            </w:r>
          </w:p>
        </w:tc>
      </w:tr>
      <w:tr w:rsidR="00A13708" w:rsidRPr="00D41105" w:rsidTr="00D85F18">
        <w:tblPrEx>
          <w:tblCellMar>
            <w:left w:w="108" w:type="dxa"/>
            <w:right w:w="108" w:type="dxa"/>
          </w:tblCellMar>
          <w:tblLook w:val="04A0" w:firstRow="1" w:lastRow="0" w:firstColumn="1" w:lastColumn="0" w:noHBand="0" w:noVBand="1"/>
        </w:tblPrEx>
        <w:trPr>
          <w:trHeight w:val="327"/>
        </w:trPr>
        <w:tc>
          <w:tcPr>
            <w:tcW w:w="2105" w:type="dxa"/>
            <w:vAlign w:val="center"/>
          </w:tcPr>
          <w:p w:rsidR="00A13708" w:rsidRPr="00D41105" w:rsidRDefault="00A13708" w:rsidP="00D85F18">
            <w:pPr>
              <w:jc w:val="center"/>
              <w:rPr>
                <w:b/>
              </w:rPr>
            </w:pPr>
            <w:r w:rsidRPr="00D41105">
              <w:rPr>
                <w:b/>
              </w:rPr>
              <w:t>DATES</w:t>
            </w:r>
          </w:p>
        </w:tc>
        <w:tc>
          <w:tcPr>
            <w:tcW w:w="2539" w:type="dxa"/>
            <w:vAlign w:val="center"/>
          </w:tcPr>
          <w:p w:rsidR="00A13708" w:rsidRPr="00D41105" w:rsidRDefault="00A13708" w:rsidP="00D85F18">
            <w:pPr>
              <w:jc w:val="center"/>
              <w:rPr>
                <w:b/>
              </w:rPr>
            </w:pPr>
            <w:r w:rsidRPr="00D41105">
              <w:rPr>
                <w:b/>
              </w:rPr>
              <w:t>VILLES/VILLAGES</w:t>
            </w:r>
          </w:p>
        </w:tc>
        <w:tc>
          <w:tcPr>
            <w:tcW w:w="2695" w:type="dxa"/>
            <w:vAlign w:val="center"/>
          </w:tcPr>
          <w:p w:rsidR="00A13708" w:rsidRPr="00D41105" w:rsidRDefault="00A13708" w:rsidP="00D85F18">
            <w:pPr>
              <w:jc w:val="center"/>
              <w:rPr>
                <w:b/>
              </w:rPr>
            </w:pPr>
            <w:r w:rsidRPr="00D41105">
              <w:rPr>
                <w:b/>
              </w:rPr>
              <w:t>DEPARTEMENTS</w:t>
            </w:r>
          </w:p>
        </w:tc>
        <w:tc>
          <w:tcPr>
            <w:tcW w:w="2012" w:type="dxa"/>
            <w:vAlign w:val="center"/>
          </w:tcPr>
          <w:p w:rsidR="00A13708" w:rsidRPr="00D41105" w:rsidRDefault="00A13708" w:rsidP="00D85F18">
            <w:pPr>
              <w:jc w:val="center"/>
              <w:rPr>
                <w:b/>
              </w:rPr>
            </w:pPr>
            <w:r w:rsidRPr="00D41105">
              <w:rPr>
                <w:b/>
              </w:rPr>
              <w:t>PROVINCES</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18 mars 2019</w:t>
            </w:r>
          </w:p>
        </w:tc>
        <w:tc>
          <w:tcPr>
            <w:tcW w:w="2539" w:type="dxa"/>
            <w:vAlign w:val="center"/>
          </w:tcPr>
          <w:p w:rsidR="00A13708" w:rsidRPr="00D41105" w:rsidRDefault="00A13708" w:rsidP="00D85F18">
            <w:pPr>
              <w:jc w:val="center"/>
            </w:pPr>
            <w:proofErr w:type="spellStart"/>
            <w:r w:rsidRPr="00D41105">
              <w:t>Doumandzou</w:t>
            </w:r>
            <w:proofErr w:type="spellEnd"/>
          </w:p>
        </w:tc>
        <w:tc>
          <w:tcPr>
            <w:tcW w:w="2695" w:type="dxa"/>
            <w:vAlign w:val="center"/>
          </w:tcPr>
          <w:p w:rsidR="00A13708" w:rsidRPr="00D41105" w:rsidRDefault="00A13708" w:rsidP="00D85F18">
            <w:pPr>
              <w:jc w:val="center"/>
            </w:pPr>
            <w:proofErr w:type="spellStart"/>
            <w:r w:rsidRPr="00D41105">
              <w:t>Okano</w:t>
            </w:r>
            <w:proofErr w:type="spellEnd"/>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19 mars 2019</w:t>
            </w:r>
          </w:p>
        </w:tc>
        <w:tc>
          <w:tcPr>
            <w:tcW w:w="2539" w:type="dxa"/>
            <w:vAlign w:val="center"/>
          </w:tcPr>
          <w:p w:rsidR="00A13708" w:rsidRPr="00D41105" w:rsidRDefault="00A13708" w:rsidP="00D85F18">
            <w:pPr>
              <w:jc w:val="center"/>
            </w:pPr>
            <w:proofErr w:type="spellStart"/>
            <w:r w:rsidRPr="00D41105">
              <w:t>Doumandzou</w:t>
            </w:r>
            <w:proofErr w:type="spellEnd"/>
          </w:p>
        </w:tc>
        <w:tc>
          <w:tcPr>
            <w:tcW w:w="2695" w:type="dxa"/>
            <w:vAlign w:val="center"/>
          </w:tcPr>
          <w:p w:rsidR="00A13708" w:rsidRPr="00D41105" w:rsidRDefault="00A13708" w:rsidP="00D85F18">
            <w:pPr>
              <w:jc w:val="center"/>
            </w:pPr>
            <w:proofErr w:type="spellStart"/>
            <w:r w:rsidRPr="00D41105">
              <w:t>Okano</w:t>
            </w:r>
            <w:proofErr w:type="spellEnd"/>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20 mars 2019</w:t>
            </w:r>
          </w:p>
        </w:tc>
        <w:tc>
          <w:tcPr>
            <w:tcW w:w="2539" w:type="dxa"/>
            <w:vAlign w:val="center"/>
          </w:tcPr>
          <w:p w:rsidR="00A13708" w:rsidRPr="00D41105" w:rsidRDefault="00A13708" w:rsidP="00D85F18">
            <w:pPr>
              <w:jc w:val="center"/>
            </w:pPr>
            <w:r w:rsidRPr="00D41105">
              <w:t>Douala</w:t>
            </w:r>
          </w:p>
        </w:tc>
        <w:tc>
          <w:tcPr>
            <w:tcW w:w="2695" w:type="dxa"/>
            <w:vAlign w:val="center"/>
          </w:tcPr>
          <w:p w:rsidR="00A13708" w:rsidRPr="00D41105" w:rsidRDefault="00A13708" w:rsidP="00D85F18">
            <w:pPr>
              <w:jc w:val="center"/>
            </w:pPr>
            <w:proofErr w:type="spellStart"/>
            <w:r w:rsidRPr="00D41105">
              <w:t>Okano</w:t>
            </w:r>
            <w:proofErr w:type="spellEnd"/>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21 mars 2019</w:t>
            </w:r>
          </w:p>
        </w:tc>
        <w:tc>
          <w:tcPr>
            <w:tcW w:w="2539" w:type="dxa"/>
            <w:vAlign w:val="center"/>
          </w:tcPr>
          <w:p w:rsidR="00A13708" w:rsidRPr="00D41105" w:rsidRDefault="00A13708" w:rsidP="00D85F18">
            <w:pPr>
              <w:jc w:val="center"/>
            </w:pPr>
            <w:r w:rsidRPr="00D41105">
              <w:t>Douala</w:t>
            </w:r>
          </w:p>
        </w:tc>
        <w:tc>
          <w:tcPr>
            <w:tcW w:w="2695" w:type="dxa"/>
            <w:vAlign w:val="center"/>
          </w:tcPr>
          <w:p w:rsidR="00A13708" w:rsidRPr="00D41105" w:rsidRDefault="00A13708" w:rsidP="00D85F18">
            <w:pPr>
              <w:jc w:val="center"/>
            </w:pPr>
            <w:proofErr w:type="spellStart"/>
            <w:r w:rsidRPr="00D41105">
              <w:t>Okano</w:t>
            </w:r>
            <w:proofErr w:type="spellEnd"/>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22 mars 2019</w:t>
            </w:r>
          </w:p>
        </w:tc>
        <w:tc>
          <w:tcPr>
            <w:tcW w:w="2539" w:type="dxa"/>
            <w:vAlign w:val="center"/>
          </w:tcPr>
          <w:p w:rsidR="00A13708" w:rsidRPr="00D41105" w:rsidRDefault="00A13708" w:rsidP="00D85F18">
            <w:pPr>
              <w:jc w:val="center"/>
            </w:pPr>
            <w:proofErr w:type="spellStart"/>
            <w:r w:rsidRPr="00D41105">
              <w:t>Mebole</w:t>
            </w:r>
            <w:proofErr w:type="spellEnd"/>
            <w:r w:rsidRPr="00D41105">
              <w:t xml:space="preserve"> </w:t>
            </w:r>
          </w:p>
        </w:tc>
        <w:tc>
          <w:tcPr>
            <w:tcW w:w="2695" w:type="dxa"/>
            <w:vAlign w:val="center"/>
          </w:tcPr>
          <w:p w:rsidR="00A13708" w:rsidRPr="00D41105" w:rsidRDefault="00A13708" w:rsidP="00D85F18">
            <w:pPr>
              <w:jc w:val="center"/>
            </w:pPr>
            <w:proofErr w:type="spellStart"/>
            <w:r w:rsidRPr="00D41105">
              <w:t>Okano</w:t>
            </w:r>
            <w:proofErr w:type="spellEnd"/>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23 mars 2019</w:t>
            </w:r>
          </w:p>
        </w:tc>
        <w:tc>
          <w:tcPr>
            <w:tcW w:w="2539" w:type="dxa"/>
            <w:vAlign w:val="center"/>
          </w:tcPr>
          <w:p w:rsidR="00A13708" w:rsidRPr="00D41105" w:rsidRDefault="00A13708" w:rsidP="00D85F18">
            <w:pPr>
              <w:jc w:val="center"/>
            </w:pPr>
            <w:proofErr w:type="spellStart"/>
            <w:r w:rsidRPr="00D41105">
              <w:t>Mebole</w:t>
            </w:r>
            <w:proofErr w:type="spellEnd"/>
            <w:r w:rsidRPr="00D41105">
              <w:t xml:space="preserve"> </w:t>
            </w:r>
          </w:p>
        </w:tc>
        <w:tc>
          <w:tcPr>
            <w:tcW w:w="2695" w:type="dxa"/>
            <w:vAlign w:val="center"/>
          </w:tcPr>
          <w:p w:rsidR="00A13708" w:rsidRPr="00D41105" w:rsidRDefault="00A13708" w:rsidP="00D85F18">
            <w:pPr>
              <w:jc w:val="center"/>
            </w:pPr>
            <w:proofErr w:type="spellStart"/>
            <w:r w:rsidRPr="00D41105">
              <w:t>Okano</w:t>
            </w:r>
            <w:proofErr w:type="spellEnd"/>
            <w:r w:rsidRPr="00D41105">
              <w:t xml:space="preserve"> </w:t>
            </w:r>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24 mars 2019</w:t>
            </w:r>
          </w:p>
        </w:tc>
        <w:tc>
          <w:tcPr>
            <w:tcW w:w="2539" w:type="dxa"/>
            <w:vAlign w:val="center"/>
          </w:tcPr>
          <w:p w:rsidR="00A13708" w:rsidRPr="00D41105" w:rsidRDefault="00A13708" w:rsidP="00D85F18">
            <w:pPr>
              <w:jc w:val="center"/>
            </w:pPr>
            <w:proofErr w:type="spellStart"/>
            <w:r w:rsidRPr="00D41105">
              <w:t>Mebole</w:t>
            </w:r>
            <w:proofErr w:type="spellEnd"/>
            <w:r w:rsidRPr="00D41105">
              <w:t xml:space="preserve"> </w:t>
            </w:r>
          </w:p>
        </w:tc>
        <w:tc>
          <w:tcPr>
            <w:tcW w:w="2695" w:type="dxa"/>
            <w:vAlign w:val="center"/>
          </w:tcPr>
          <w:p w:rsidR="00A13708" w:rsidRPr="00D41105" w:rsidRDefault="00A13708" w:rsidP="00D85F18">
            <w:pPr>
              <w:jc w:val="center"/>
            </w:pPr>
            <w:proofErr w:type="spellStart"/>
            <w:r w:rsidRPr="00D41105">
              <w:t>Okano</w:t>
            </w:r>
            <w:proofErr w:type="spellEnd"/>
            <w:r w:rsidRPr="00D41105">
              <w:t xml:space="preserve"> </w:t>
            </w:r>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25 mars 2019</w:t>
            </w:r>
          </w:p>
        </w:tc>
        <w:tc>
          <w:tcPr>
            <w:tcW w:w="2539" w:type="dxa"/>
            <w:vAlign w:val="center"/>
          </w:tcPr>
          <w:p w:rsidR="00A13708" w:rsidRPr="00D41105" w:rsidRDefault="00A13708" w:rsidP="00D85F18">
            <w:pPr>
              <w:jc w:val="center"/>
            </w:pPr>
            <w:proofErr w:type="spellStart"/>
            <w:r w:rsidRPr="00D41105">
              <w:t>Angouma</w:t>
            </w:r>
            <w:proofErr w:type="spellEnd"/>
            <w:r w:rsidRPr="00D41105">
              <w:t xml:space="preserve"> </w:t>
            </w:r>
          </w:p>
        </w:tc>
        <w:tc>
          <w:tcPr>
            <w:tcW w:w="2695" w:type="dxa"/>
            <w:vAlign w:val="center"/>
          </w:tcPr>
          <w:p w:rsidR="00A13708" w:rsidRPr="00D41105" w:rsidRDefault="00A13708" w:rsidP="00D85F18">
            <w:pPr>
              <w:jc w:val="center"/>
            </w:pPr>
            <w:proofErr w:type="spellStart"/>
            <w:r w:rsidRPr="00D41105">
              <w:t>Okano</w:t>
            </w:r>
            <w:proofErr w:type="spellEnd"/>
            <w:r w:rsidRPr="00D41105">
              <w:t xml:space="preserve"> </w:t>
            </w:r>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26 mars 2019</w:t>
            </w:r>
          </w:p>
        </w:tc>
        <w:tc>
          <w:tcPr>
            <w:tcW w:w="2539" w:type="dxa"/>
            <w:vAlign w:val="center"/>
          </w:tcPr>
          <w:p w:rsidR="00A13708" w:rsidRPr="00D41105" w:rsidRDefault="00A13708" w:rsidP="00D85F18">
            <w:pPr>
              <w:jc w:val="center"/>
            </w:pPr>
            <w:proofErr w:type="spellStart"/>
            <w:r w:rsidRPr="00D41105">
              <w:t>Angouma</w:t>
            </w:r>
            <w:proofErr w:type="spellEnd"/>
            <w:r w:rsidRPr="00D41105">
              <w:t xml:space="preserve"> </w:t>
            </w:r>
          </w:p>
        </w:tc>
        <w:tc>
          <w:tcPr>
            <w:tcW w:w="2695" w:type="dxa"/>
            <w:vAlign w:val="center"/>
          </w:tcPr>
          <w:p w:rsidR="00A13708" w:rsidRPr="00D41105" w:rsidRDefault="00A13708" w:rsidP="00D85F18">
            <w:pPr>
              <w:jc w:val="center"/>
            </w:pPr>
            <w:proofErr w:type="spellStart"/>
            <w:r w:rsidRPr="00D41105">
              <w:t>Okano</w:t>
            </w:r>
            <w:proofErr w:type="spellEnd"/>
            <w:r w:rsidRPr="00D41105">
              <w:t xml:space="preserve"> </w:t>
            </w:r>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27 mars 2019</w:t>
            </w:r>
          </w:p>
        </w:tc>
        <w:tc>
          <w:tcPr>
            <w:tcW w:w="2539" w:type="dxa"/>
            <w:vAlign w:val="center"/>
          </w:tcPr>
          <w:p w:rsidR="00A13708" w:rsidRPr="00D41105" w:rsidRDefault="00A13708" w:rsidP="00D85F18">
            <w:pPr>
              <w:jc w:val="center"/>
            </w:pPr>
            <w:proofErr w:type="spellStart"/>
            <w:r w:rsidRPr="00D41105">
              <w:t>Angouma</w:t>
            </w:r>
            <w:proofErr w:type="spellEnd"/>
          </w:p>
        </w:tc>
        <w:tc>
          <w:tcPr>
            <w:tcW w:w="2695" w:type="dxa"/>
            <w:vAlign w:val="center"/>
          </w:tcPr>
          <w:p w:rsidR="00A13708" w:rsidRPr="00D41105" w:rsidRDefault="00A13708" w:rsidP="00D85F18">
            <w:pPr>
              <w:jc w:val="center"/>
            </w:pPr>
            <w:proofErr w:type="spellStart"/>
            <w:r w:rsidRPr="00D41105">
              <w:t>Okano</w:t>
            </w:r>
            <w:proofErr w:type="spellEnd"/>
            <w:r w:rsidRPr="00D41105">
              <w:t xml:space="preserve"> </w:t>
            </w:r>
          </w:p>
        </w:tc>
        <w:tc>
          <w:tcPr>
            <w:tcW w:w="2012" w:type="dxa"/>
            <w:vAlign w:val="center"/>
          </w:tcPr>
          <w:p w:rsidR="00A13708" w:rsidRPr="00D41105" w:rsidRDefault="00A13708" w:rsidP="00D85F18">
            <w:pPr>
              <w:jc w:val="center"/>
            </w:pPr>
            <w:r w:rsidRPr="00D41105">
              <w:t>WOLEU NTEM</w:t>
            </w:r>
          </w:p>
        </w:tc>
      </w:tr>
      <w:tr w:rsidR="00A13708" w:rsidRPr="00D41105" w:rsidTr="00D85F18">
        <w:tblPrEx>
          <w:tblCellMar>
            <w:left w:w="108" w:type="dxa"/>
            <w:right w:w="108" w:type="dxa"/>
          </w:tblCellMar>
          <w:tblLook w:val="04A0" w:firstRow="1" w:lastRow="0" w:firstColumn="1" w:lastColumn="0" w:noHBand="0" w:noVBand="1"/>
        </w:tblPrEx>
        <w:trPr>
          <w:trHeight w:val="442"/>
        </w:trPr>
        <w:tc>
          <w:tcPr>
            <w:tcW w:w="2105" w:type="dxa"/>
            <w:vAlign w:val="center"/>
          </w:tcPr>
          <w:p w:rsidR="00A13708" w:rsidRPr="00D41105" w:rsidRDefault="00A13708" w:rsidP="00D85F18">
            <w:r w:rsidRPr="00D41105">
              <w:t>Le 28 mars 2019</w:t>
            </w:r>
          </w:p>
        </w:tc>
        <w:tc>
          <w:tcPr>
            <w:tcW w:w="2539" w:type="dxa"/>
            <w:vAlign w:val="center"/>
          </w:tcPr>
          <w:p w:rsidR="00A13708" w:rsidRPr="00D41105" w:rsidRDefault="00A13708" w:rsidP="00D85F18">
            <w:pPr>
              <w:jc w:val="center"/>
            </w:pPr>
            <w:r w:rsidRPr="00D41105">
              <w:t xml:space="preserve">Mitzic </w:t>
            </w:r>
          </w:p>
        </w:tc>
        <w:tc>
          <w:tcPr>
            <w:tcW w:w="2695" w:type="dxa"/>
            <w:vAlign w:val="center"/>
          </w:tcPr>
          <w:p w:rsidR="00A13708" w:rsidRPr="00D41105" w:rsidRDefault="00A13708" w:rsidP="00D85F18">
            <w:pPr>
              <w:jc w:val="center"/>
            </w:pPr>
            <w:proofErr w:type="spellStart"/>
            <w:r w:rsidRPr="00D41105">
              <w:t>Okano</w:t>
            </w:r>
            <w:proofErr w:type="spellEnd"/>
            <w:r w:rsidRPr="00D41105">
              <w:t xml:space="preserve"> </w:t>
            </w:r>
          </w:p>
        </w:tc>
        <w:tc>
          <w:tcPr>
            <w:tcW w:w="2012" w:type="dxa"/>
            <w:vAlign w:val="center"/>
          </w:tcPr>
          <w:p w:rsidR="00A13708" w:rsidRPr="00D41105" w:rsidRDefault="00A13708" w:rsidP="00D85F18">
            <w:pPr>
              <w:jc w:val="center"/>
            </w:pPr>
            <w:r w:rsidRPr="00D41105">
              <w:t>WOLEU NTEM</w:t>
            </w:r>
          </w:p>
        </w:tc>
      </w:tr>
    </w:tbl>
    <w:p w:rsidR="00A13708" w:rsidRDefault="00A13708" w:rsidP="00A13708">
      <w:pPr>
        <w:jc w:val="both"/>
        <w:rPr>
          <w:b/>
          <w:u w:val="single"/>
        </w:rPr>
      </w:pPr>
    </w:p>
    <w:p w:rsidR="008C3DFF" w:rsidRDefault="008C3DFF" w:rsidP="008C3DFF">
      <w:pPr>
        <w:jc w:val="both"/>
      </w:pPr>
    </w:p>
    <w:p w:rsidR="00EB47D8" w:rsidRDefault="00321331" w:rsidP="00EB47D8">
      <w:pPr>
        <w:spacing w:after="240"/>
        <w:jc w:val="both"/>
      </w:pPr>
      <w:r>
        <w:t>La mission sociale du mois de mars 2019 a eu pour objectif principal de sensibiliser les populations identifiées sur l’application de l’article 251 du code forestier et les risques de l’exploitation forestière illégale.  Dans ce sens nous nous sommes rendus tour à tour dans les villages du dépar</w:t>
      </w:r>
      <w:r w:rsidR="007418A4">
        <w:t>t</w:t>
      </w:r>
      <w:r>
        <w:t>ement de l’</w:t>
      </w:r>
      <w:proofErr w:type="spellStart"/>
      <w:r>
        <w:t>Okano</w:t>
      </w:r>
      <w:proofErr w:type="spellEnd"/>
      <w:r w:rsidR="008C3DFF">
        <w:t xml:space="preserve">. </w:t>
      </w:r>
    </w:p>
    <w:p w:rsidR="00321331" w:rsidRDefault="00321331" w:rsidP="00E01BC1">
      <w:pPr>
        <w:spacing w:after="200" w:line="276" w:lineRule="auto"/>
        <w:jc w:val="both"/>
      </w:pPr>
      <w:r w:rsidRPr="00D41105">
        <w:t>I</w:t>
      </w:r>
      <w:r w:rsidR="00D85F18">
        <w:t>l s’agissait en fait d’i</w:t>
      </w:r>
      <w:r w:rsidRPr="00D41105">
        <w:t xml:space="preserve">nformer les populations et les associations locales sur les différents types d’illégalités auxquels elles peuvent être directement </w:t>
      </w:r>
      <w:r w:rsidR="00D85F18">
        <w:t xml:space="preserve">ou indirectement </w:t>
      </w:r>
      <w:r w:rsidRPr="00D41105">
        <w:t>confrontées</w:t>
      </w:r>
      <w:r w:rsidR="00D85F18">
        <w:t>, leurs droits ainsi que leurs</w:t>
      </w:r>
      <w:r w:rsidRPr="00D41105">
        <w:t xml:space="preserve"> devoirs par rapport à l’exploitation forestière</w:t>
      </w:r>
      <w:r>
        <w:t xml:space="preserve">. </w:t>
      </w:r>
      <w:r w:rsidRPr="00D41105">
        <w:t>Convaincre les intéressés de la nécessité de s’engager dans la lutte</w:t>
      </w:r>
      <w:r w:rsidR="00D85F18">
        <w:t xml:space="preserve"> de l’exploitation forestière il</w:t>
      </w:r>
      <w:r w:rsidR="00891D8E">
        <w:t>l</w:t>
      </w:r>
      <w:r w:rsidR="00D85F18">
        <w:t>égale à travers des dénonciations et plaintes aux fins de se constituer partie civile le cas échéant</w:t>
      </w:r>
      <w:r w:rsidRPr="00D41105">
        <w:t>.</w:t>
      </w:r>
      <w:r w:rsidR="00D85F18">
        <w:t xml:space="preserve"> Aussi, l</w:t>
      </w:r>
      <w:r w:rsidRPr="00D41105">
        <w:t>’application de l’article 251 du code forestier et de  l’arrêté 105 portant modèle de cahier des charges contractuelles, sur la mise en place du Comité de Gestion et de Suivi des Projets (C.G.S.P.) et la signature du Cahier Charges Contractuels entre les populations locales et la concession forestière implantée dans leurs localités</w:t>
      </w:r>
      <w:r w:rsidR="00D85F18">
        <w:t xml:space="preserve"> a également été longuement évoqué</w:t>
      </w:r>
      <w:r w:rsidR="00F14D0C">
        <w:t xml:space="preserve"> outre r</w:t>
      </w:r>
      <w:r w:rsidRPr="00D41105">
        <w:t>ecueillir des informations sur les cas d’exploitation forestière illégale</w:t>
      </w:r>
      <w:r>
        <w:t xml:space="preserve"> et </w:t>
      </w:r>
      <w:r w:rsidR="00F14D0C">
        <w:t>la</w:t>
      </w:r>
      <w:r w:rsidRPr="00D41105">
        <w:t xml:space="preserve"> sensibilisation sur les objectifs des forêts communautaires</w:t>
      </w:r>
      <w:r w:rsidR="00F14D0C">
        <w:t xml:space="preserve"> et les conséquences du non-respect de règles d’exploitation forestière et de gestion des finances des forêts communautaires</w:t>
      </w:r>
      <w:r w:rsidRPr="00D41105">
        <w:t xml:space="preserve">. </w:t>
      </w:r>
    </w:p>
    <w:p w:rsidR="001C63E7" w:rsidRPr="00E56CB4" w:rsidRDefault="001C63E7" w:rsidP="00E01BC1">
      <w:pPr>
        <w:spacing w:after="200" w:line="276" w:lineRule="auto"/>
        <w:jc w:val="both"/>
      </w:pPr>
    </w:p>
    <w:p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7" w:name="_Toc511008907"/>
      <w:r>
        <w:rPr>
          <w:bCs w:val="0"/>
          <w:lang w:val="fr-FR"/>
        </w:rPr>
        <w:t>Communication</w:t>
      </w:r>
      <w:bookmarkEnd w:id="7"/>
    </w:p>
    <w:p w:rsidR="00013B70" w:rsidRDefault="00013B70" w:rsidP="00177AF6">
      <w:pPr>
        <w:spacing w:line="276" w:lineRule="auto"/>
        <w:jc w:val="both"/>
        <w:rPr>
          <w:lang w:val="fr-FR"/>
        </w:rPr>
      </w:pPr>
    </w:p>
    <w:p w:rsidR="00EE3193" w:rsidRDefault="00EE3193" w:rsidP="00EE3193">
      <w:pPr>
        <w:spacing w:after="240"/>
        <w:jc w:val="both"/>
        <w:rPr>
          <w:iCs/>
        </w:rPr>
      </w:pPr>
      <w:r>
        <w:rPr>
          <w:iCs/>
        </w:rPr>
        <w:t>Indicateur :</w:t>
      </w:r>
    </w:p>
    <w:tbl>
      <w:tblPr>
        <w:tblStyle w:val="Grilledetableauclaire1"/>
        <w:tblW w:w="9031" w:type="dxa"/>
        <w:tblLook w:val="04A0" w:firstRow="1" w:lastRow="0" w:firstColumn="1" w:lastColumn="0" w:noHBand="0" w:noVBand="1"/>
      </w:tblPr>
      <w:tblGrid>
        <w:gridCol w:w="4675"/>
        <w:gridCol w:w="4356"/>
      </w:tblGrid>
      <w:tr w:rsidR="00EE3193" w:rsidRPr="00125E2B" w:rsidTr="00C15E46">
        <w:trPr>
          <w:trHeight w:val="81"/>
        </w:trPr>
        <w:tc>
          <w:tcPr>
            <w:tcW w:w="4675" w:type="dxa"/>
          </w:tcPr>
          <w:p w:rsidR="00EE3193" w:rsidRDefault="00EE3193" w:rsidP="00E806FA">
            <w:pPr>
              <w:jc w:val="both"/>
              <w:rPr>
                <w:iCs/>
              </w:rPr>
            </w:pPr>
            <w:r>
              <w:rPr>
                <w:iCs/>
              </w:rPr>
              <w:lastRenderedPageBreak/>
              <w:t>Nombre de pièces publiées</w:t>
            </w:r>
          </w:p>
        </w:tc>
        <w:tc>
          <w:tcPr>
            <w:tcW w:w="4356" w:type="dxa"/>
          </w:tcPr>
          <w:p w:rsidR="00EE3193" w:rsidRPr="000B73B3" w:rsidRDefault="00FF5D7A" w:rsidP="00E806FA">
            <w:pPr>
              <w:jc w:val="center"/>
              <w:rPr>
                <w:iCs/>
              </w:rPr>
            </w:pPr>
            <w:r>
              <w:rPr>
                <w:iCs/>
              </w:rPr>
              <w:t>16</w:t>
            </w:r>
            <w:bookmarkStart w:id="8" w:name="_GoBack"/>
            <w:bookmarkEnd w:id="8"/>
          </w:p>
        </w:tc>
      </w:tr>
      <w:tr w:rsidR="00EE3193" w:rsidRPr="00125E2B" w:rsidTr="00C15E46">
        <w:trPr>
          <w:trHeight w:val="274"/>
        </w:trPr>
        <w:tc>
          <w:tcPr>
            <w:tcW w:w="4675" w:type="dxa"/>
          </w:tcPr>
          <w:p w:rsidR="00EE3193" w:rsidRDefault="00EE3193" w:rsidP="00E806FA">
            <w:pPr>
              <w:jc w:val="both"/>
              <w:rPr>
                <w:iCs/>
              </w:rPr>
            </w:pPr>
            <w:r>
              <w:rPr>
                <w:iCs/>
              </w:rPr>
              <w:t>Télévision</w:t>
            </w:r>
          </w:p>
        </w:tc>
        <w:tc>
          <w:tcPr>
            <w:tcW w:w="4356" w:type="dxa"/>
          </w:tcPr>
          <w:p w:rsidR="00EE3193" w:rsidRPr="000B73B3" w:rsidRDefault="00FF5D7A" w:rsidP="00E806FA">
            <w:pPr>
              <w:jc w:val="center"/>
              <w:rPr>
                <w:iCs/>
              </w:rPr>
            </w:pPr>
            <w:r>
              <w:rPr>
                <w:iCs/>
              </w:rPr>
              <w:t>4</w:t>
            </w:r>
          </w:p>
        </w:tc>
      </w:tr>
      <w:tr w:rsidR="00EE3193" w:rsidRPr="00125E2B" w:rsidTr="00C15E46">
        <w:trPr>
          <w:trHeight w:val="274"/>
        </w:trPr>
        <w:tc>
          <w:tcPr>
            <w:tcW w:w="4675" w:type="dxa"/>
          </w:tcPr>
          <w:p w:rsidR="00EE3193" w:rsidRDefault="00EE3193" w:rsidP="00E806FA">
            <w:pPr>
              <w:jc w:val="both"/>
              <w:rPr>
                <w:iCs/>
              </w:rPr>
            </w:pPr>
            <w:r>
              <w:rPr>
                <w:iCs/>
              </w:rPr>
              <w:t>Internet</w:t>
            </w:r>
          </w:p>
        </w:tc>
        <w:tc>
          <w:tcPr>
            <w:tcW w:w="4356" w:type="dxa"/>
          </w:tcPr>
          <w:p w:rsidR="00EE3193" w:rsidRPr="000B73B3" w:rsidRDefault="00FF5D7A" w:rsidP="00E806FA">
            <w:pPr>
              <w:jc w:val="center"/>
              <w:rPr>
                <w:iCs/>
              </w:rPr>
            </w:pPr>
            <w:r>
              <w:rPr>
                <w:iCs/>
              </w:rPr>
              <w:t>9</w:t>
            </w:r>
          </w:p>
        </w:tc>
      </w:tr>
      <w:tr w:rsidR="00EE3193" w:rsidRPr="00125E2B" w:rsidTr="00C15E46">
        <w:trPr>
          <w:trHeight w:val="274"/>
        </w:trPr>
        <w:tc>
          <w:tcPr>
            <w:tcW w:w="4675" w:type="dxa"/>
          </w:tcPr>
          <w:p w:rsidR="00EE3193" w:rsidRDefault="00EE3193" w:rsidP="00E806FA">
            <w:pPr>
              <w:jc w:val="both"/>
              <w:rPr>
                <w:iCs/>
              </w:rPr>
            </w:pPr>
            <w:r>
              <w:rPr>
                <w:iCs/>
              </w:rPr>
              <w:t>Presse écrite</w:t>
            </w:r>
          </w:p>
        </w:tc>
        <w:tc>
          <w:tcPr>
            <w:tcW w:w="4356" w:type="dxa"/>
          </w:tcPr>
          <w:p w:rsidR="00EE3193" w:rsidRPr="000B73B3" w:rsidRDefault="00FF5D7A" w:rsidP="00E806FA">
            <w:pPr>
              <w:jc w:val="center"/>
              <w:rPr>
                <w:iCs/>
              </w:rPr>
            </w:pPr>
            <w:r>
              <w:rPr>
                <w:iCs/>
              </w:rPr>
              <w:t>2</w:t>
            </w:r>
          </w:p>
        </w:tc>
      </w:tr>
      <w:tr w:rsidR="00EE3193" w:rsidRPr="00125E2B" w:rsidTr="00C15E46">
        <w:trPr>
          <w:trHeight w:val="274"/>
        </w:trPr>
        <w:tc>
          <w:tcPr>
            <w:tcW w:w="4675" w:type="dxa"/>
          </w:tcPr>
          <w:p w:rsidR="00EE3193" w:rsidRDefault="00EE3193" w:rsidP="00E806FA">
            <w:pPr>
              <w:jc w:val="both"/>
              <w:rPr>
                <w:iCs/>
              </w:rPr>
            </w:pPr>
            <w:r>
              <w:rPr>
                <w:iCs/>
              </w:rPr>
              <w:t>Radio</w:t>
            </w:r>
          </w:p>
        </w:tc>
        <w:tc>
          <w:tcPr>
            <w:tcW w:w="4356" w:type="dxa"/>
          </w:tcPr>
          <w:p w:rsidR="00FF5D7A" w:rsidRPr="000B73B3" w:rsidRDefault="00FF5D7A" w:rsidP="00FF5D7A">
            <w:pPr>
              <w:jc w:val="center"/>
              <w:rPr>
                <w:iCs/>
              </w:rPr>
            </w:pPr>
            <w:r>
              <w:rPr>
                <w:iCs/>
              </w:rPr>
              <w:t>1</w:t>
            </w:r>
          </w:p>
        </w:tc>
      </w:tr>
    </w:tbl>
    <w:p w:rsidR="00EE3193" w:rsidRPr="0047716A" w:rsidRDefault="00EE3193" w:rsidP="00EE3193">
      <w:pPr>
        <w:jc w:val="both"/>
        <w:rPr>
          <w:iCs/>
        </w:rPr>
      </w:pPr>
    </w:p>
    <w:p w:rsidR="00EE3193" w:rsidRPr="0047716A" w:rsidRDefault="0081538F" w:rsidP="00EE3193">
      <w:pPr>
        <w:spacing w:after="240" w:line="276" w:lineRule="auto"/>
        <w:jc w:val="both"/>
        <w:rPr>
          <w:iCs/>
        </w:rPr>
      </w:pPr>
      <w:r>
        <w:rPr>
          <w:iCs/>
        </w:rPr>
        <w:t>Au cours du mois</w:t>
      </w:r>
      <w:r w:rsidR="00FA0C9C">
        <w:rPr>
          <w:iCs/>
        </w:rPr>
        <w:t xml:space="preserve"> de </w:t>
      </w:r>
      <w:r w:rsidR="009176AE">
        <w:rPr>
          <w:iCs/>
        </w:rPr>
        <w:t>mars 2019</w:t>
      </w:r>
      <w:r w:rsidR="00EE3193" w:rsidRPr="0047716A">
        <w:rPr>
          <w:iCs/>
        </w:rPr>
        <w:t xml:space="preserve">, le projet </w:t>
      </w:r>
      <w:r w:rsidR="00BD0C96" w:rsidRPr="0047716A">
        <w:rPr>
          <w:iCs/>
        </w:rPr>
        <w:t>ALEFI</w:t>
      </w:r>
      <w:r w:rsidR="009176AE">
        <w:rPr>
          <w:iCs/>
        </w:rPr>
        <w:t xml:space="preserve"> </w:t>
      </w:r>
      <w:r w:rsidR="0041491D">
        <w:rPr>
          <w:iCs/>
        </w:rPr>
        <w:t>n’</w:t>
      </w:r>
      <w:r w:rsidR="0047716A" w:rsidRPr="0047716A">
        <w:rPr>
          <w:iCs/>
        </w:rPr>
        <w:t>a produit</w:t>
      </w:r>
      <w:r w:rsidR="0041491D">
        <w:rPr>
          <w:iCs/>
        </w:rPr>
        <w:t xml:space="preserve"> </w:t>
      </w:r>
      <w:r w:rsidR="009176AE">
        <w:rPr>
          <w:iCs/>
        </w:rPr>
        <w:t xml:space="preserve">aucune </w:t>
      </w:r>
      <w:r w:rsidR="0047716A" w:rsidRPr="0047716A">
        <w:rPr>
          <w:iCs/>
        </w:rPr>
        <w:t>pièce médiatique</w:t>
      </w:r>
      <w:r w:rsidR="00EE3193" w:rsidRPr="0047716A">
        <w:rPr>
          <w:iCs/>
        </w:rPr>
        <w:t xml:space="preserve">. </w:t>
      </w:r>
    </w:p>
    <w:p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Lienhypertexte"/>
            <w:iCs/>
            <w:lang w:val="en-US"/>
          </w:rPr>
          <w:t>http://www.conservation-justice.org/CJ/</w:t>
        </w:r>
      </w:hyperlink>
    </w:p>
    <w:p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Lienhypertexte"/>
            <w:iCs/>
            <w:lang w:val="en-US"/>
          </w:rPr>
          <w:t>https://www.facebook.com/Conservation-Justice-163892326976793/</w:t>
        </w:r>
      </w:hyperlink>
    </w:p>
    <w:p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Lienhypertexte"/>
            <w:iCs/>
            <w:lang w:val="en-US"/>
          </w:rPr>
          <w:t>https://www.youtube.com/user/ConservationJustice</w:t>
        </w:r>
      </w:hyperlink>
    </w:p>
    <w:p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9" w:name="_Toc511008908"/>
      <w:r w:rsidRPr="000E5227">
        <w:t>Relations</w:t>
      </w:r>
      <w:r w:rsidRPr="000E5227">
        <w:rPr>
          <w:lang w:val="fr-FR"/>
        </w:rPr>
        <w:t xml:space="preserve"> extérieures</w:t>
      </w:r>
      <w:bookmarkEnd w:id="9"/>
    </w:p>
    <w:p w:rsidR="001552FA" w:rsidRDefault="001552FA" w:rsidP="001552FA">
      <w:pPr>
        <w:spacing w:line="276" w:lineRule="auto"/>
        <w:jc w:val="both"/>
        <w:rPr>
          <w:i/>
          <w:u w:val="single"/>
          <w:lang w:val="fr-FR"/>
        </w:rPr>
      </w:pPr>
    </w:p>
    <w:p w:rsidR="00D54550" w:rsidRPr="00D45D53" w:rsidRDefault="00D54550" w:rsidP="00D54550">
      <w:pPr>
        <w:spacing w:after="240"/>
        <w:jc w:val="both"/>
        <w:rPr>
          <w:lang w:val="fr-FR"/>
        </w:rPr>
      </w:pPr>
      <w:bookmarkStart w:id="10" w:name="_Hlk529332699"/>
      <w:r w:rsidRPr="00D45D53">
        <w:rPr>
          <w:u w:val="single"/>
          <w:lang w:val="fr-FR"/>
        </w:rPr>
        <w:t>Indicateur</w:t>
      </w:r>
      <w:r w:rsidRPr="00D45D53">
        <w:rPr>
          <w:lang w:val="fr-FR"/>
        </w:rPr>
        <w:t xml:space="preserve"> :</w:t>
      </w:r>
    </w:p>
    <w:tbl>
      <w:tblPr>
        <w:tblStyle w:val="Grilledetableauclaire1"/>
        <w:tblW w:w="0" w:type="auto"/>
        <w:tblLook w:val="04A0" w:firstRow="1" w:lastRow="0" w:firstColumn="1" w:lastColumn="0" w:noHBand="0" w:noVBand="1"/>
      </w:tblPr>
      <w:tblGrid>
        <w:gridCol w:w="4350"/>
        <w:gridCol w:w="4380"/>
      </w:tblGrid>
      <w:tr w:rsidR="00D54550" w:rsidRPr="00D45D53" w:rsidTr="00CD1DCA">
        <w:trPr>
          <w:trHeight w:val="323"/>
        </w:trPr>
        <w:tc>
          <w:tcPr>
            <w:tcW w:w="4350" w:type="dxa"/>
          </w:tcPr>
          <w:p w:rsidR="00D54550" w:rsidRPr="00D45D53" w:rsidRDefault="00D54550" w:rsidP="00CD1DCA">
            <w:pPr>
              <w:jc w:val="both"/>
              <w:rPr>
                <w:lang w:val="fr-FR"/>
              </w:rPr>
            </w:pPr>
            <w:r w:rsidRPr="00D45D53">
              <w:rPr>
                <w:lang w:val="fr-FR"/>
              </w:rPr>
              <w:t>Nombre de rencontres</w:t>
            </w:r>
          </w:p>
        </w:tc>
        <w:tc>
          <w:tcPr>
            <w:tcW w:w="4380" w:type="dxa"/>
          </w:tcPr>
          <w:p w:rsidR="00D54550" w:rsidRPr="00D45D53" w:rsidRDefault="006A3E17" w:rsidP="00CD1DCA">
            <w:pPr>
              <w:jc w:val="center"/>
              <w:rPr>
                <w:lang w:val="fr-FR"/>
              </w:rPr>
            </w:pPr>
            <w:r>
              <w:rPr>
                <w:lang w:val="fr-FR"/>
              </w:rPr>
              <w:t>63</w:t>
            </w:r>
          </w:p>
        </w:tc>
      </w:tr>
      <w:tr w:rsidR="00D54550" w:rsidRPr="00D45D53" w:rsidTr="00CD1DCA">
        <w:trPr>
          <w:trHeight w:val="323"/>
        </w:trPr>
        <w:tc>
          <w:tcPr>
            <w:tcW w:w="4350" w:type="dxa"/>
          </w:tcPr>
          <w:p w:rsidR="00D54550" w:rsidRPr="00D45D53" w:rsidRDefault="00D54550" w:rsidP="00CD1DCA">
            <w:pPr>
              <w:jc w:val="both"/>
              <w:rPr>
                <w:lang w:val="fr-FR"/>
              </w:rPr>
            </w:pPr>
            <w:r w:rsidRPr="00D45D53">
              <w:rPr>
                <w:lang w:val="fr-FR"/>
              </w:rPr>
              <w:t>Suivi de l’accord de collaboration</w:t>
            </w:r>
            <w:r w:rsidRPr="00D45D53">
              <w:rPr>
                <w:lang w:val="fr-FR"/>
              </w:rPr>
              <w:tab/>
            </w:r>
          </w:p>
        </w:tc>
        <w:tc>
          <w:tcPr>
            <w:tcW w:w="4380" w:type="dxa"/>
          </w:tcPr>
          <w:p w:rsidR="00D54550" w:rsidRPr="00D45D53" w:rsidRDefault="006A3E17" w:rsidP="00CD1DCA">
            <w:pPr>
              <w:jc w:val="center"/>
              <w:rPr>
                <w:lang w:val="fr-FR"/>
              </w:rPr>
            </w:pPr>
            <w:r>
              <w:rPr>
                <w:lang w:val="fr-FR"/>
              </w:rPr>
              <w:t>45</w:t>
            </w:r>
          </w:p>
        </w:tc>
      </w:tr>
      <w:tr w:rsidR="00D54550" w:rsidRPr="00D45D53" w:rsidTr="00CD1DCA">
        <w:trPr>
          <w:trHeight w:val="297"/>
        </w:trPr>
        <w:tc>
          <w:tcPr>
            <w:tcW w:w="4350" w:type="dxa"/>
            <w:vAlign w:val="center"/>
          </w:tcPr>
          <w:p w:rsidR="00D54550" w:rsidRPr="00D45D53" w:rsidRDefault="00D54550" w:rsidP="00CD1DCA">
            <w:pPr>
              <w:rPr>
                <w:lang w:val="fr-FR"/>
              </w:rPr>
            </w:pPr>
            <w:r w:rsidRPr="00D45D53">
              <w:rPr>
                <w:lang w:val="fr-FR"/>
              </w:rPr>
              <w:t>Collaboration sur affaire</w:t>
            </w:r>
          </w:p>
        </w:tc>
        <w:tc>
          <w:tcPr>
            <w:tcW w:w="4380" w:type="dxa"/>
            <w:vAlign w:val="center"/>
          </w:tcPr>
          <w:p w:rsidR="00D54550" w:rsidRPr="00D45D53" w:rsidRDefault="006A3E17" w:rsidP="00CD1DCA">
            <w:pPr>
              <w:jc w:val="center"/>
              <w:rPr>
                <w:lang w:val="fr-FR"/>
              </w:rPr>
            </w:pPr>
            <w:r>
              <w:rPr>
                <w:lang w:val="fr-FR"/>
              </w:rPr>
              <w:t>18</w:t>
            </w:r>
          </w:p>
        </w:tc>
      </w:tr>
    </w:tbl>
    <w:p w:rsidR="00D54550" w:rsidRPr="00D45D53" w:rsidRDefault="00D54550" w:rsidP="00D54550">
      <w:pPr>
        <w:jc w:val="both"/>
        <w:rPr>
          <w:lang w:val="fr-FR"/>
        </w:rPr>
      </w:pPr>
    </w:p>
    <w:p w:rsidR="00D54550" w:rsidRPr="00302077" w:rsidRDefault="00D54550" w:rsidP="00D54550">
      <w:pPr>
        <w:spacing w:line="276" w:lineRule="auto"/>
        <w:jc w:val="both"/>
        <w:rPr>
          <w:lang w:val="fr-FR"/>
        </w:rPr>
      </w:pPr>
      <w:r w:rsidRPr="00302077">
        <w:rPr>
          <w:lang w:val="fr-FR"/>
        </w:rPr>
        <w:t>Le projet AALF a tenu plusieurs rencontres avec les autorités gabonaises.</w:t>
      </w:r>
    </w:p>
    <w:p w:rsidR="00CD5AD4" w:rsidRPr="003120DA" w:rsidRDefault="00CD5AD4" w:rsidP="00CD5AD4">
      <w:pPr>
        <w:spacing w:line="276" w:lineRule="auto"/>
        <w:jc w:val="both"/>
        <w:rPr>
          <w:rFonts w:ascii="Bookman Old Style" w:hAnsi="Bookman Old Style"/>
          <w:lang w:val="fr-FR"/>
        </w:rPr>
      </w:pPr>
    </w:p>
    <w:p w:rsidR="00CD5AD4" w:rsidRPr="003120DA" w:rsidRDefault="00CD5AD4" w:rsidP="00CD5AD4">
      <w:pPr>
        <w:pStyle w:val="Paragraphedeliste"/>
        <w:numPr>
          <w:ilvl w:val="0"/>
          <w:numId w:val="38"/>
        </w:numPr>
        <w:spacing w:after="240"/>
        <w:jc w:val="both"/>
        <w:rPr>
          <w:rFonts w:ascii="Bookman Old Style" w:hAnsi="Bookman Old Style"/>
        </w:rPr>
      </w:pPr>
      <w:r w:rsidRPr="003120DA">
        <w:rPr>
          <w:rFonts w:ascii="Bookman Old Style" w:hAnsi="Bookman Old Style"/>
          <w:b/>
          <w:lang w:val="fr-FR"/>
        </w:rPr>
        <w:t>Estuaire :</w:t>
      </w:r>
      <w:r w:rsidRPr="003120DA">
        <w:rPr>
          <w:rFonts w:ascii="Bookman Old Style" w:hAnsi="Bookman Old Style"/>
          <w:lang w:val="fr-FR"/>
        </w:rPr>
        <w:t xml:space="preserve"> </w:t>
      </w:r>
      <w:r w:rsidRPr="003120DA">
        <w:rPr>
          <w:rFonts w:ascii="Bookman Old Style" w:hAnsi="Bookman Old Style"/>
        </w:rPr>
        <w:t>Le Directeur de la Lutte Contre le Braconnage, le chef de brigade des Eaux et Forêts de Ntoum, le substitut du procureur de la République près le Tribunal de Premier Instance de Libreville, le Chef d’antenne Brigade de Recherches et d’Investigation (BRI), le Procureur de la République, les Avocats conseil, le Chef d’</w:t>
      </w:r>
      <w:proofErr w:type="spellStart"/>
      <w:r w:rsidRPr="003120DA">
        <w:rPr>
          <w:rFonts w:ascii="Bookman Old Style" w:hAnsi="Bookman Old Style"/>
        </w:rPr>
        <w:t>Etat Major</w:t>
      </w:r>
      <w:proofErr w:type="spellEnd"/>
      <w:r w:rsidRPr="003120DA">
        <w:rPr>
          <w:rFonts w:ascii="Bookman Old Style" w:hAnsi="Bookman Old Style"/>
        </w:rPr>
        <w:t xml:space="preserve"> des forces de police nationale et Interpole.</w:t>
      </w:r>
    </w:p>
    <w:p w:rsidR="00CD5AD4" w:rsidRPr="003120DA" w:rsidRDefault="00CD5AD4" w:rsidP="00CD5AD4">
      <w:pPr>
        <w:pStyle w:val="Paragraphedeliste"/>
        <w:spacing w:after="240"/>
        <w:ind w:left="1065"/>
        <w:jc w:val="both"/>
        <w:rPr>
          <w:rFonts w:ascii="Bookman Old Style" w:hAnsi="Bookman Old Style"/>
        </w:rPr>
      </w:pPr>
    </w:p>
    <w:p w:rsidR="00CD5AD4" w:rsidRPr="003120DA" w:rsidRDefault="00CD5AD4" w:rsidP="00CD5AD4">
      <w:pPr>
        <w:pStyle w:val="Paragraphedeliste"/>
        <w:numPr>
          <w:ilvl w:val="0"/>
          <w:numId w:val="38"/>
        </w:numPr>
        <w:spacing w:after="240"/>
        <w:jc w:val="both"/>
        <w:rPr>
          <w:rFonts w:ascii="Bookman Old Style" w:hAnsi="Bookman Old Style"/>
        </w:rPr>
      </w:pPr>
      <w:r w:rsidRPr="003120DA">
        <w:rPr>
          <w:rFonts w:ascii="Bookman Old Style" w:hAnsi="Bookman Old Style"/>
          <w:b/>
          <w:lang w:val="fr-FR"/>
        </w:rPr>
        <w:t>Haut-</w:t>
      </w:r>
      <w:r w:rsidRPr="003120DA">
        <w:rPr>
          <w:rFonts w:ascii="Bookman Old Style" w:hAnsi="Bookman Old Style"/>
          <w:b/>
        </w:rPr>
        <w:t xml:space="preserve">Ogooué </w:t>
      </w:r>
      <w:r w:rsidRPr="003120DA">
        <w:rPr>
          <w:rFonts w:ascii="Bookman Old Style" w:hAnsi="Bookman Old Style"/>
        </w:rPr>
        <w:t>: Le directeur provincial des eaux et forêts, le chef de la police judiciaire, le procureur de la République et ses adjoints et substituts, le conservateur des parcs des plateaux Batéké et plusieurs juges.</w:t>
      </w:r>
    </w:p>
    <w:p w:rsidR="00CD5AD4" w:rsidRPr="003120DA" w:rsidRDefault="00CD5AD4" w:rsidP="00CD5AD4">
      <w:pPr>
        <w:pStyle w:val="Paragraphedeliste"/>
        <w:rPr>
          <w:rFonts w:ascii="Bookman Old Style" w:hAnsi="Bookman Old Style"/>
        </w:rPr>
      </w:pPr>
    </w:p>
    <w:p w:rsidR="00CD5AD4" w:rsidRPr="003120DA" w:rsidRDefault="00CD5AD4" w:rsidP="00CD5AD4">
      <w:pPr>
        <w:pStyle w:val="Paragraphedeliste"/>
        <w:spacing w:after="240"/>
        <w:ind w:left="1065"/>
        <w:jc w:val="both"/>
        <w:rPr>
          <w:rFonts w:ascii="Bookman Old Style" w:hAnsi="Bookman Old Style"/>
        </w:rPr>
      </w:pPr>
    </w:p>
    <w:p w:rsidR="00CD5AD4" w:rsidRPr="003120DA" w:rsidRDefault="00CD5AD4" w:rsidP="00CD5AD4">
      <w:pPr>
        <w:pStyle w:val="Paragraphedeliste"/>
        <w:numPr>
          <w:ilvl w:val="0"/>
          <w:numId w:val="38"/>
        </w:numPr>
        <w:spacing w:after="240"/>
        <w:jc w:val="both"/>
        <w:rPr>
          <w:rFonts w:ascii="Bookman Old Style" w:hAnsi="Bookman Old Style"/>
        </w:rPr>
      </w:pPr>
      <w:r w:rsidRPr="003120DA">
        <w:rPr>
          <w:rFonts w:ascii="Bookman Old Style" w:hAnsi="Bookman Old Style"/>
          <w:b/>
          <w:lang w:val="fr-FR"/>
        </w:rPr>
        <w:t xml:space="preserve">Moyen-Ogooué : </w:t>
      </w:r>
      <w:r w:rsidRPr="003120DA">
        <w:rPr>
          <w:rFonts w:ascii="Bookman Old Style" w:hAnsi="Bookman Old Style"/>
          <w:color w:val="1D1B11" w:themeColor="background2" w:themeShade="1A"/>
        </w:rPr>
        <w:t xml:space="preserve">La Direction provinciale des Eaux et forêts du Moyen-Ogooué via les chefs de bureaux Forêt et faune, le Directeur de Cabinet du Gouverneur du Moyen-Ogooué, le Président du Tribunal de Première Instance de Lambaréné, son Vice-président, ainsi que le Doyen des juges, le Co Gend </w:t>
      </w:r>
      <w:proofErr w:type="gramStart"/>
      <w:r w:rsidRPr="003120DA">
        <w:rPr>
          <w:rFonts w:ascii="Bookman Old Style" w:hAnsi="Bookman Old Style"/>
          <w:color w:val="1D1B11" w:themeColor="background2" w:themeShade="1A"/>
        </w:rPr>
        <w:t>adjoint  et</w:t>
      </w:r>
      <w:proofErr w:type="gramEnd"/>
      <w:r w:rsidRPr="003120DA">
        <w:rPr>
          <w:rFonts w:ascii="Bookman Old Style" w:hAnsi="Bookman Old Style"/>
          <w:color w:val="1D1B11" w:themeColor="background2" w:themeShade="1A"/>
        </w:rPr>
        <w:t xml:space="preserve"> le Commandant adjoint de la Brigade nautique de la Gendarmerie, le Procureur de la République près le Tribunal de Première Instance de Lambaréné.</w:t>
      </w:r>
    </w:p>
    <w:p w:rsidR="00CD5AD4" w:rsidRPr="003120DA" w:rsidRDefault="00CD5AD4" w:rsidP="00CD5AD4">
      <w:pPr>
        <w:pStyle w:val="Paragraphedeliste"/>
        <w:spacing w:after="240"/>
        <w:ind w:left="1065"/>
        <w:jc w:val="both"/>
        <w:rPr>
          <w:rFonts w:ascii="Bookman Old Style" w:hAnsi="Bookman Old Style"/>
        </w:rPr>
      </w:pPr>
    </w:p>
    <w:p w:rsidR="00CD5AD4" w:rsidRPr="003120DA" w:rsidRDefault="00CD5AD4" w:rsidP="00CD5AD4">
      <w:pPr>
        <w:pStyle w:val="Paragraphedeliste"/>
        <w:numPr>
          <w:ilvl w:val="0"/>
          <w:numId w:val="38"/>
        </w:numPr>
        <w:spacing w:after="240"/>
        <w:jc w:val="both"/>
        <w:rPr>
          <w:rFonts w:ascii="Bookman Old Style" w:hAnsi="Bookman Old Style"/>
        </w:rPr>
      </w:pPr>
      <w:r w:rsidRPr="003120DA">
        <w:rPr>
          <w:rFonts w:ascii="Bookman Old Style" w:hAnsi="Bookman Old Style"/>
          <w:b/>
          <w:lang w:val="fr-FR"/>
        </w:rPr>
        <w:lastRenderedPageBreak/>
        <w:t xml:space="preserve">Ngounié : </w:t>
      </w:r>
      <w:r w:rsidRPr="003120DA">
        <w:rPr>
          <w:rFonts w:ascii="Bookman Old Style" w:hAnsi="Bookman Old Style"/>
          <w:lang w:val="fr-FR"/>
        </w:rPr>
        <w:t xml:space="preserve">le Directeur Provincial des Eaux et Forêts, l’adjoint du chef de cantonnement Eaux et Forêts de </w:t>
      </w:r>
      <w:proofErr w:type="spellStart"/>
      <w:r w:rsidRPr="003120DA">
        <w:rPr>
          <w:rFonts w:ascii="Bookman Old Style" w:hAnsi="Bookman Old Style"/>
          <w:lang w:val="fr-FR"/>
        </w:rPr>
        <w:t>Lébamba</w:t>
      </w:r>
      <w:proofErr w:type="spellEnd"/>
      <w:r w:rsidRPr="003120DA">
        <w:rPr>
          <w:rFonts w:ascii="Bookman Old Style" w:hAnsi="Bookman Old Style"/>
          <w:lang w:val="fr-FR"/>
        </w:rPr>
        <w:t xml:space="preserve">, les contre-ingérences, la police judiciaire, la gendarmerie, le procureur de la République et ses substituts, des juges du siège, les secrétaires en chef, les vice-présidents du tribunal, un président de chambre de la cour d’appel de Mouila, les préfets de </w:t>
      </w:r>
      <w:proofErr w:type="spellStart"/>
      <w:r w:rsidRPr="003120DA">
        <w:rPr>
          <w:rFonts w:ascii="Bookman Old Style" w:hAnsi="Bookman Old Style"/>
          <w:lang w:val="fr-FR"/>
        </w:rPr>
        <w:t>Lébamba</w:t>
      </w:r>
      <w:proofErr w:type="spellEnd"/>
      <w:r w:rsidRPr="003120DA">
        <w:rPr>
          <w:rFonts w:ascii="Bookman Old Style" w:hAnsi="Bookman Old Style"/>
          <w:lang w:val="fr-FR"/>
        </w:rPr>
        <w:t xml:space="preserve"> et </w:t>
      </w:r>
      <w:proofErr w:type="spellStart"/>
      <w:r w:rsidRPr="003120DA">
        <w:rPr>
          <w:rFonts w:ascii="Bookman Old Style" w:hAnsi="Bookman Old Style"/>
          <w:lang w:val="fr-FR"/>
        </w:rPr>
        <w:t>Ndende</w:t>
      </w:r>
      <w:proofErr w:type="spellEnd"/>
      <w:r w:rsidRPr="003120DA">
        <w:rPr>
          <w:rFonts w:ascii="Bookman Old Style" w:hAnsi="Bookman Old Style"/>
          <w:lang w:val="fr-FR"/>
        </w:rPr>
        <w:t>.</w:t>
      </w:r>
    </w:p>
    <w:p w:rsidR="00CD5AD4" w:rsidRPr="003120DA" w:rsidRDefault="00CD5AD4" w:rsidP="00CD5AD4">
      <w:pPr>
        <w:pStyle w:val="Paragraphedeliste"/>
        <w:rPr>
          <w:rFonts w:ascii="Bookman Old Style" w:hAnsi="Bookman Old Style"/>
        </w:rPr>
      </w:pPr>
    </w:p>
    <w:p w:rsidR="00CD5AD4" w:rsidRPr="003120DA" w:rsidRDefault="00CD5AD4" w:rsidP="00CD5AD4">
      <w:pPr>
        <w:pStyle w:val="Paragraphedeliste"/>
        <w:spacing w:after="240"/>
        <w:ind w:left="1065"/>
        <w:jc w:val="both"/>
        <w:rPr>
          <w:rFonts w:ascii="Bookman Old Style" w:hAnsi="Bookman Old Style"/>
        </w:rPr>
      </w:pPr>
    </w:p>
    <w:p w:rsidR="00CD5AD4" w:rsidRPr="003120DA" w:rsidRDefault="00CD5AD4" w:rsidP="00CD5AD4">
      <w:pPr>
        <w:pStyle w:val="Paragraphedeliste"/>
        <w:numPr>
          <w:ilvl w:val="0"/>
          <w:numId w:val="38"/>
        </w:numPr>
        <w:spacing w:after="240"/>
        <w:jc w:val="both"/>
        <w:rPr>
          <w:rFonts w:ascii="Bookman Old Style" w:hAnsi="Bookman Old Style"/>
        </w:rPr>
      </w:pPr>
      <w:r w:rsidRPr="003120DA">
        <w:rPr>
          <w:rFonts w:ascii="Bookman Old Style" w:hAnsi="Bookman Old Style"/>
          <w:b/>
          <w:lang w:val="fr-FR"/>
        </w:rPr>
        <w:t>Ogooué-Ivindo :</w:t>
      </w:r>
      <w:r w:rsidRPr="003120DA">
        <w:rPr>
          <w:rFonts w:ascii="Bookman Old Style" w:hAnsi="Bookman Old Style"/>
          <w:lang w:val="fr-FR"/>
        </w:rPr>
        <w:t xml:space="preserve">le directeur provincial des Eaux et Forêts, le chef brigade faune, le conservateur de l’Ivindo, la présidente du tribunal, le procureur de la République, la vice-présidente du tribunal, le juge d’instruction, les substituts du procureur, le chef d’antenne de la Direction Générale des Recherches, le chef de brigade adjoint de la brigade centre de Makokou, le chef d’antenne de la PJ de Makokou, le commissaire de police de Makokou, le chef d’antenne du B2, le commandant de compagnie de gendarmerie de Makokou et le préfet du département de l’Ivindo. Le chef de cantonnement du département de la </w:t>
      </w:r>
      <w:proofErr w:type="spellStart"/>
      <w:r w:rsidRPr="003120DA">
        <w:rPr>
          <w:rFonts w:ascii="Bookman Old Style" w:hAnsi="Bookman Old Style"/>
          <w:lang w:val="fr-FR"/>
        </w:rPr>
        <w:t>Lopé</w:t>
      </w:r>
      <w:proofErr w:type="spellEnd"/>
      <w:r w:rsidRPr="003120DA">
        <w:rPr>
          <w:rFonts w:ascii="Bookman Old Style" w:hAnsi="Bookman Old Style"/>
          <w:lang w:val="fr-FR"/>
        </w:rPr>
        <w:t>-Booué, chef de brigade de la gendarmerie et préfet de Booué.</w:t>
      </w:r>
    </w:p>
    <w:p w:rsidR="00CD5AD4" w:rsidRPr="003120DA" w:rsidRDefault="00CD5AD4" w:rsidP="00CD5AD4">
      <w:pPr>
        <w:pStyle w:val="Paragraphedeliste"/>
        <w:spacing w:after="240"/>
        <w:ind w:left="1065"/>
        <w:jc w:val="both"/>
        <w:rPr>
          <w:rFonts w:ascii="Bookman Old Style" w:hAnsi="Bookman Old Style"/>
        </w:rPr>
      </w:pPr>
    </w:p>
    <w:p w:rsidR="00CD5AD4" w:rsidRPr="003120DA" w:rsidRDefault="00CD5AD4" w:rsidP="00CD5AD4">
      <w:pPr>
        <w:pStyle w:val="Paragraphedeliste"/>
        <w:numPr>
          <w:ilvl w:val="0"/>
          <w:numId w:val="38"/>
        </w:numPr>
        <w:spacing w:after="240"/>
        <w:jc w:val="both"/>
        <w:rPr>
          <w:rFonts w:ascii="Bookman Old Style" w:hAnsi="Bookman Old Style"/>
        </w:rPr>
      </w:pPr>
      <w:r w:rsidRPr="003120DA">
        <w:rPr>
          <w:rFonts w:ascii="Bookman Old Style" w:hAnsi="Bookman Old Style"/>
          <w:b/>
          <w:lang w:val="fr-FR"/>
        </w:rPr>
        <w:t xml:space="preserve">Woleu-Ntem : </w:t>
      </w:r>
      <w:r w:rsidRPr="003120DA">
        <w:rPr>
          <w:rFonts w:ascii="Bookman Old Style" w:hAnsi="Bookman Old Style"/>
          <w:lang w:val="fr-FR"/>
        </w:rPr>
        <w:t xml:space="preserve">Le Procureur de la République, le président du tribunal, les substituts, le Directeur Provincial, la Direction Générale des Recherches, l’adjudant de la police judiciaire, le Chef de Cantonnement de </w:t>
      </w:r>
      <w:proofErr w:type="spellStart"/>
      <w:r w:rsidRPr="003120DA">
        <w:rPr>
          <w:rFonts w:ascii="Bookman Old Style" w:hAnsi="Bookman Old Style"/>
          <w:lang w:val="fr-FR"/>
        </w:rPr>
        <w:t>Minvoul</w:t>
      </w:r>
      <w:proofErr w:type="spellEnd"/>
      <w:r w:rsidRPr="003120DA">
        <w:rPr>
          <w:rFonts w:ascii="Bookman Old Style" w:hAnsi="Bookman Old Style"/>
          <w:lang w:val="fr-FR"/>
        </w:rPr>
        <w:t xml:space="preserve">, le commandant adjoint, l’adjoint au maire de </w:t>
      </w:r>
      <w:proofErr w:type="spellStart"/>
      <w:r w:rsidRPr="003120DA">
        <w:rPr>
          <w:rFonts w:ascii="Bookman Old Style" w:hAnsi="Bookman Old Style"/>
          <w:lang w:val="fr-FR"/>
        </w:rPr>
        <w:t>Minvoul</w:t>
      </w:r>
      <w:proofErr w:type="spellEnd"/>
      <w:r w:rsidRPr="003120DA">
        <w:rPr>
          <w:rFonts w:ascii="Bookman Old Style" w:hAnsi="Bookman Old Style"/>
          <w:lang w:val="fr-FR"/>
        </w:rPr>
        <w:t xml:space="preserve"> et les agents aux postes de contrôle</w:t>
      </w:r>
      <w:r>
        <w:rPr>
          <w:rFonts w:ascii="Bookman Old Style" w:hAnsi="Bookman Old Style"/>
          <w:lang w:val="fr-FR"/>
        </w:rPr>
        <w:t>, le chef de cantonnement de Mitzic</w:t>
      </w:r>
      <w:r w:rsidRPr="003120DA">
        <w:rPr>
          <w:rFonts w:ascii="Bookman Old Style" w:hAnsi="Bookman Old Style"/>
          <w:lang w:val="fr-FR"/>
        </w:rPr>
        <w:t>.</w:t>
      </w:r>
    </w:p>
    <w:p w:rsidR="00D54550" w:rsidRPr="00302077" w:rsidRDefault="00D54550" w:rsidP="00CD5AD4">
      <w:pPr>
        <w:pStyle w:val="Paragraphedeliste"/>
        <w:spacing w:before="120" w:after="120" w:line="276" w:lineRule="auto"/>
        <w:contextualSpacing w:val="0"/>
        <w:jc w:val="both"/>
        <w:rPr>
          <w:lang w:val="fr-FR"/>
        </w:rPr>
      </w:pPr>
    </w:p>
    <w:p w:rsidR="00F64921" w:rsidRPr="001552FA" w:rsidRDefault="00D54550" w:rsidP="007502A5">
      <w:pPr>
        <w:spacing w:after="240"/>
        <w:jc w:val="both"/>
        <w:rPr>
          <w:iCs/>
          <w:lang w:val="fr-FR"/>
        </w:rPr>
      </w:pPr>
      <w:r>
        <w:rPr>
          <w:iCs/>
          <w:lang w:val="fr-FR"/>
        </w:rPr>
        <w:t xml:space="preserve">Au total, au moins </w:t>
      </w:r>
      <w:r w:rsidR="00CC2AEF">
        <w:rPr>
          <w:iCs/>
          <w:lang w:val="fr-FR"/>
        </w:rPr>
        <w:t>63</w:t>
      </w:r>
      <w:r w:rsidRPr="0045081F">
        <w:rPr>
          <w:iCs/>
          <w:lang w:val="fr-FR"/>
        </w:rPr>
        <w:t xml:space="preserve"> </w:t>
      </w:r>
      <w:r>
        <w:rPr>
          <w:iCs/>
          <w:lang w:val="fr-FR"/>
        </w:rPr>
        <w:t>rencontres ont été tenues</w:t>
      </w:r>
      <w:bookmarkEnd w:id="10"/>
      <w:r>
        <w:rPr>
          <w:iCs/>
          <w:lang w:val="fr-FR"/>
        </w:rPr>
        <w:t>.</w:t>
      </w:r>
    </w:p>
    <w:p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11" w:name="_Toc511008909"/>
      <w:r>
        <w:rPr>
          <w:bCs w:val="0"/>
          <w:lang w:val="fr-FR"/>
        </w:rPr>
        <w:t>Con</w:t>
      </w:r>
      <w:r w:rsidR="003600C5" w:rsidRPr="00D62096">
        <w:rPr>
          <w:bCs w:val="0"/>
          <w:lang w:val="fr-FR"/>
        </w:rPr>
        <w:t>clusion</w:t>
      </w:r>
      <w:bookmarkEnd w:id="11"/>
    </w:p>
    <w:p w:rsidR="00DF71DD" w:rsidRDefault="00DF71DD" w:rsidP="006E447B">
      <w:pPr>
        <w:spacing w:before="120" w:after="120" w:line="276" w:lineRule="auto"/>
        <w:jc w:val="both"/>
      </w:pPr>
    </w:p>
    <w:p w:rsidR="000B270B" w:rsidRPr="006E447B" w:rsidRDefault="008476F8" w:rsidP="006E447B">
      <w:pPr>
        <w:spacing w:before="120" w:after="120" w:line="276" w:lineRule="auto"/>
        <w:jc w:val="both"/>
        <w:rPr>
          <w:lang w:val="fr-FR"/>
        </w:rPr>
      </w:pPr>
      <w:r>
        <w:t>Le pr</w:t>
      </w:r>
      <w:r w:rsidR="00FA1CCB">
        <w:t>ojet ALEFI a appuyé la mission</w:t>
      </w:r>
      <w:r>
        <w:t xml:space="preserve"> initiée par l</w:t>
      </w:r>
      <w:r w:rsidR="008379D1">
        <w:t xml:space="preserve">’Organisation Mondiale des Douanes </w:t>
      </w:r>
      <w:r w:rsidR="00BE3301">
        <w:t>dans l</w:t>
      </w:r>
      <w:r w:rsidR="00FA1CCB">
        <w:t>e cadre de la lutte contre le trafic des produits CITES à travers l</w:t>
      </w:r>
      <w:r w:rsidR="00BE3301">
        <w:t xml:space="preserve">a mission </w:t>
      </w:r>
      <w:r w:rsidR="00FA1CCB">
        <w:t xml:space="preserve">dite </w:t>
      </w:r>
      <w:r w:rsidR="00BE3301">
        <w:t>P</w:t>
      </w:r>
      <w:r w:rsidR="003A4A49">
        <w:t>R</w:t>
      </w:r>
      <w:r w:rsidR="00BE3301">
        <w:t>A</w:t>
      </w:r>
      <w:r w:rsidR="00F40242">
        <w:t>E</w:t>
      </w:r>
      <w:r w:rsidR="00BE3301">
        <w:t>SIDIO</w:t>
      </w:r>
      <w:r w:rsidR="00FA1CCB">
        <w:t>. Cette mission a</w:t>
      </w:r>
      <w:r w:rsidR="008B20C0">
        <w:t xml:space="preserve"> conduit à l’interpellation du Directeur provincial des eaux et forêts de la province de l’Estuaire </w:t>
      </w:r>
      <w:r w:rsidR="00FA1CCB">
        <w:t>et</w:t>
      </w:r>
      <w:r w:rsidR="008B20C0">
        <w:t xml:space="preserve"> le commandant de brigade du Port d’</w:t>
      </w:r>
      <w:proofErr w:type="spellStart"/>
      <w:r w:rsidR="008B20C0">
        <w:t>Owendo</w:t>
      </w:r>
      <w:proofErr w:type="spellEnd"/>
      <w:r w:rsidR="004C1A8F">
        <w:t xml:space="preserve"> </w:t>
      </w:r>
      <w:r w:rsidR="00FA1CCB">
        <w:t>ainsi que</w:t>
      </w:r>
      <w:r w:rsidR="00F40242">
        <w:t xml:space="preserve"> quatre autres personnes </w:t>
      </w:r>
      <w:r w:rsidR="00FA1CCB">
        <w:t xml:space="preserve">responsables de trois sociétés d’exploitation forestière </w:t>
      </w:r>
      <w:r w:rsidR="00F40242">
        <w:t xml:space="preserve">pour trafic de </w:t>
      </w:r>
      <w:proofErr w:type="spellStart"/>
      <w:r w:rsidR="00F40242">
        <w:t>kévazingo</w:t>
      </w:r>
      <w:proofErr w:type="spellEnd"/>
      <w:r w:rsidR="00F40242">
        <w:t xml:space="preserve"> </w:t>
      </w:r>
      <w:r w:rsidR="00FA1CCB">
        <w:t xml:space="preserve">de plus 5000 mètres cube </w:t>
      </w:r>
      <w:r w:rsidR="00F40242">
        <w:t>quoique ces derniers aient bénéficié d’une liberté provisoire.</w:t>
      </w:r>
      <w:r w:rsidR="00241069">
        <w:t xml:space="preserve"> Il y a aussi </w:t>
      </w:r>
      <w:r w:rsidR="00241069" w:rsidRPr="006E447B">
        <w:rPr>
          <w:lang w:val="fr-FR"/>
        </w:rPr>
        <w:t xml:space="preserve">l’arrestation du condamné YAP YUEN LOY de la société Gabonaise d'Exploitation de Bois reconnu coupable de l’exploitation sans titre et condamné par jugement réputé contradictoire </w:t>
      </w:r>
      <w:r w:rsidR="000B270B" w:rsidRPr="006E447B">
        <w:rPr>
          <w:lang w:val="fr-FR"/>
        </w:rPr>
        <w:t xml:space="preserve">en raison de son </w:t>
      </w:r>
      <w:r w:rsidR="00241069" w:rsidRPr="006E447B">
        <w:rPr>
          <w:lang w:val="fr-FR"/>
        </w:rPr>
        <w:t>absence</w:t>
      </w:r>
      <w:r w:rsidR="000B270B" w:rsidRPr="006E447B">
        <w:rPr>
          <w:lang w:val="fr-FR"/>
        </w:rPr>
        <w:t xml:space="preserve"> avec un mandat d’arrêt décerné à son</w:t>
      </w:r>
      <w:r w:rsidR="00241069" w:rsidRPr="006E447B">
        <w:rPr>
          <w:lang w:val="fr-FR"/>
        </w:rPr>
        <w:t xml:space="preserve"> encontre.</w:t>
      </w:r>
      <w:r w:rsidR="00DF71DD">
        <w:rPr>
          <w:lang w:val="fr-FR"/>
        </w:rPr>
        <w:t xml:space="preserve"> Il avait écopé de 3 mois de prison, 4 000 000 FCFA d’amende et 3 000 000 FCFA de dommages-intérêts à verser à Conservation justice.</w:t>
      </w:r>
      <w:r w:rsidR="00241069" w:rsidRPr="006E447B">
        <w:rPr>
          <w:lang w:val="fr-FR"/>
        </w:rPr>
        <w:t xml:space="preserve"> </w:t>
      </w:r>
    </w:p>
    <w:p w:rsidR="000B270B" w:rsidRDefault="008958B8" w:rsidP="006E447B">
      <w:pPr>
        <w:spacing w:before="120" w:after="120" w:line="276" w:lineRule="auto"/>
        <w:jc w:val="both"/>
      </w:pPr>
      <w:r>
        <w:t>Du 18 au 28 mars 2019, une mission</w:t>
      </w:r>
      <w:r w:rsidR="008476F8">
        <w:t xml:space="preserve"> soci</w:t>
      </w:r>
      <w:r>
        <w:t>ale a été organisée</w:t>
      </w:r>
      <w:r w:rsidR="005F23B3">
        <w:t xml:space="preserve"> dans la province</w:t>
      </w:r>
      <w:r w:rsidR="008476F8">
        <w:t xml:space="preserve"> </w:t>
      </w:r>
      <w:r w:rsidR="005F23B3">
        <w:t>du Woleu-Ntem</w:t>
      </w:r>
      <w:r>
        <w:t>. Cette mission a</w:t>
      </w:r>
      <w:r w:rsidR="008476F8">
        <w:t xml:space="preserve"> permis d'informer, </w:t>
      </w:r>
      <w:r>
        <w:t xml:space="preserve">de </w:t>
      </w:r>
      <w:r w:rsidR="008476F8">
        <w:t xml:space="preserve">sensibiliser et </w:t>
      </w:r>
      <w:r>
        <w:t>d’appuyer les populations</w:t>
      </w:r>
      <w:r w:rsidR="008476F8">
        <w:t xml:space="preserve"> de </w:t>
      </w:r>
      <w:r w:rsidR="008476F8" w:rsidRPr="00B76424">
        <w:t>5</w:t>
      </w:r>
      <w:r w:rsidR="008476F8">
        <w:t xml:space="preserve"> villages </w:t>
      </w:r>
      <w:r w:rsidR="008476F8">
        <w:lastRenderedPageBreak/>
        <w:t>quant à la lutte contre l'exploitation forestière illégale</w:t>
      </w:r>
      <w:r>
        <w:t xml:space="preserve"> tant par les opérateurs économiques que les forêts communautaires</w:t>
      </w:r>
      <w:r w:rsidR="008476F8">
        <w:t xml:space="preserve"> et le respect de leurs droits.</w:t>
      </w:r>
    </w:p>
    <w:p w:rsidR="00E864A0" w:rsidRPr="00677A2D" w:rsidRDefault="008476F8" w:rsidP="006E447B">
      <w:pPr>
        <w:spacing w:before="120" w:after="120" w:line="276" w:lineRule="auto"/>
        <w:jc w:val="both"/>
      </w:pPr>
      <w:r>
        <w:t>Le projet ALEFI continue de collaborer avec les autorités gabonaises.</w:t>
      </w:r>
      <w:r w:rsidR="00F40242">
        <w:t xml:space="preserve"> Au moins 63</w:t>
      </w:r>
      <w:r>
        <w:t xml:space="preserve"> rencontres ont été tenues avec ces dernières.</w:t>
      </w:r>
    </w:p>
    <w:sectPr w:rsidR="00E864A0" w:rsidRPr="00677A2D" w:rsidSect="00705B22">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E14" w:rsidRDefault="00964E14">
      <w:r>
        <w:separator/>
      </w:r>
    </w:p>
  </w:endnote>
  <w:endnote w:type="continuationSeparator" w:id="0">
    <w:p w:rsidR="00964E14" w:rsidRDefault="0096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sdt>
        <w:sdtPr>
          <w:id w:val="-1769616900"/>
          <w:docPartObj>
            <w:docPartGallery w:val="Page Numbers (Top of Page)"/>
            <w:docPartUnique/>
          </w:docPartObj>
        </w:sdtPr>
        <w:sdtEndPr/>
        <w:sdtContent>
          <w:p w:rsidR="00D85F18" w:rsidRDefault="00D85F18"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D85F18" w:rsidRPr="00B1082C" w:rsidRDefault="00D85F18"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D85F18" w:rsidRDefault="00D85F18">
            <w:pPr>
              <w:pStyle w:val="Pieddepage"/>
              <w:jc w:val="right"/>
            </w:pPr>
            <w:r>
              <w:rPr>
                <w:lang w:val="fr-FR"/>
              </w:rPr>
              <w:t xml:space="preserve">Page </w:t>
            </w:r>
            <w:r>
              <w:rPr>
                <w:b/>
                <w:bCs/>
              </w:rPr>
              <w:fldChar w:fldCharType="begin"/>
            </w:r>
            <w:r>
              <w:rPr>
                <w:b/>
                <w:bCs/>
              </w:rPr>
              <w:instrText>PAGE</w:instrText>
            </w:r>
            <w:r>
              <w:rPr>
                <w:b/>
                <w:bCs/>
              </w:rPr>
              <w:fldChar w:fldCharType="separate"/>
            </w:r>
            <w:r w:rsidR="00DF71DD">
              <w:rPr>
                <w:b/>
                <w:bCs/>
                <w:noProof/>
              </w:rPr>
              <w:t>8</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DF71DD">
              <w:rPr>
                <w:b/>
                <w:bCs/>
                <w:noProof/>
              </w:rPr>
              <w:t>8</w:t>
            </w:r>
            <w:r>
              <w:rPr>
                <w:b/>
                <w:bCs/>
              </w:rPr>
              <w:fldChar w:fldCharType="end"/>
            </w:r>
          </w:p>
        </w:sdtContent>
      </w:sdt>
    </w:sdtContent>
  </w:sdt>
  <w:p w:rsidR="00D85F18" w:rsidRDefault="00D85F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E14" w:rsidRDefault="00964E14">
      <w:r>
        <w:separator/>
      </w:r>
    </w:p>
  </w:footnote>
  <w:footnote w:type="continuationSeparator" w:id="0">
    <w:p w:rsidR="00964E14" w:rsidRDefault="00964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F18" w:rsidRPr="00871551" w:rsidRDefault="00D85F18"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A753F"/>
    <w:multiLevelType w:val="hybridMultilevel"/>
    <w:tmpl w:val="141850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7"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25E8D"/>
    <w:multiLevelType w:val="hybridMultilevel"/>
    <w:tmpl w:val="5F665280"/>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E1D23"/>
    <w:multiLevelType w:val="hybridMultilevel"/>
    <w:tmpl w:val="0610FE3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31C7F"/>
    <w:multiLevelType w:val="hybridMultilevel"/>
    <w:tmpl w:val="9AA4F476"/>
    <w:lvl w:ilvl="0" w:tplc="23D031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8"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0B2835"/>
    <w:multiLevelType w:val="hybridMultilevel"/>
    <w:tmpl w:val="6666BE82"/>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2522B"/>
    <w:multiLevelType w:val="hybridMultilevel"/>
    <w:tmpl w:val="05C84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0"/>
  </w:num>
  <w:num w:numId="4">
    <w:abstractNumId w:val="28"/>
  </w:num>
  <w:num w:numId="5">
    <w:abstractNumId w:val="35"/>
  </w:num>
  <w:num w:numId="6">
    <w:abstractNumId w:val="31"/>
  </w:num>
  <w:num w:numId="7">
    <w:abstractNumId w:val="32"/>
  </w:num>
  <w:num w:numId="8">
    <w:abstractNumId w:val="22"/>
  </w:num>
  <w:num w:numId="9">
    <w:abstractNumId w:val="1"/>
  </w:num>
  <w:num w:numId="10">
    <w:abstractNumId w:val="2"/>
  </w:num>
  <w:num w:numId="11">
    <w:abstractNumId w:val="42"/>
  </w:num>
  <w:num w:numId="12">
    <w:abstractNumId w:val="34"/>
  </w:num>
  <w:num w:numId="13">
    <w:abstractNumId w:val="19"/>
  </w:num>
  <w:num w:numId="14">
    <w:abstractNumId w:val="14"/>
  </w:num>
  <w:num w:numId="15">
    <w:abstractNumId w:val="12"/>
  </w:num>
  <w:num w:numId="16">
    <w:abstractNumId w:val="16"/>
  </w:num>
  <w:num w:numId="17">
    <w:abstractNumId w:val="20"/>
  </w:num>
  <w:num w:numId="18">
    <w:abstractNumId w:val="29"/>
  </w:num>
  <w:num w:numId="19">
    <w:abstractNumId w:val="36"/>
  </w:num>
  <w:num w:numId="20">
    <w:abstractNumId w:val="41"/>
  </w:num>
  <w:num w:numId="21">
    <w:abstractNumId w:val="44"/>
  </w:num>
  <w:num w:numId="22">
    <w:abstractNumId w:val="10"/>
  </w:num>
  <w:num w:numId="23">
    <w:abstractNumId w:val="30"/>
  </w:num>
  <w:num w:numId="24">
    <w:abstractNumId w:val="24"/>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7"/>
  </w:num>
  <w:num w:numId="28">
    <w:abstractNumId w:val="21"/>
  </w:num>
  <w:num w:numId="29">
    <w:abstractNumId w:val="17"/>
  </w:num>
  <w:num w:numId="30">
    <w:abstractNumId w:val="23"/>
  </w:num>
  <w:num w:numId="31">
    <w:abstractNumId w:val="26"/>
  </w:num>
  <w:num w:numId="32">
    <w:abstractNumId w:val="11"/>
  </w:num>
  <w:num w:numId="33">
    <w:abstractNumId w:val="18"/>
  </w:num>
  <w:num w:numId="34">
    <w:abstractNumId w:val="8"/>
  </w:num>
  <w:num w:numId="35">
    <w:abstractNumId w:val="40"/>
  </w:num>
  <w:num w:numId="36">
    <w:abstractNumId w:val="38"/>
  </w:num>
  <w:num w:numId="37">
    <w:abstractNumId w:val="5"/>
  </w:num>
  <w:num w:numId="38">
    <w:abstractNumId w:val="4"/>
  </w:num>
  <w:num w:numId="39">
    <w:abstractNumId w:val="7"/>
  </w:num>
  <w:num w:numId="40">
    <w:abstractNumId w:val="3"/>
  </w:num>
  <w:num w:numId="41">
    <w:abstractNumId w:val="9"/>
  </w:num>
  <w:num w:numId="42">
    <w:abstractNumId w:val="39"/>
  </w:num>
  <w:num w:numId="43">
    <w:abstractNumId w:val="43"/>
  </w:num>
  <w:num w:numId="44">
    <w:abstractNumId w:val="13"/>
  </w:num>
  <w:num w:numId="45">
    <w:abstractNumId w:val="6"/>
  </w:num>
  <w:num w:numId="4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C58"/>
    <w:rsid w:val="000022A4"/>
    <w:rsid w:val="000035B6"/>
    <w:rsid w:val="00003BF9"/>
    <w:rsid w:val="0000412D"/>
    <w:rsid w:val="00005062"/>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7FE"/>
    <w:rsid w:val="00022E6A"/>
    <w:rsid w:val="00023AB3"/>
    <w:rsid w:val="000255C0"/>
    <w:rsid w:val="0002571F"/>
    <w:rsid w:val="000301F1"/>
    <w:rsid w:val="00030902"/>
    <w:rsid w:val="0003119A"/>
    <w:rsid w:val="00031CB4"/>
    <w:rsid w:val="00032294"/>
    <w:rsid w:val="000322AC"/>
    <w:rsid w:val="00032EF2"/>
    <w:rsid w:val="000339FA"/>
    <w:rsid w:val="00040E20"/>
    <w:rsid w:val="00040FE0"/>
    <w:rsid w:val="0004195D"/>
    <w:rsid w:val="0004307B"/>
    <w:rsid w:val="00043FD9"/>
    <w:rsid w:val="00044D4E"/>
    <w:rsid w:val="00045259"/>
    <w:rsid w:val="0004615A"/>
    <w:rsid w:val="00046194"/>
    <w:rsid w:val="00047779"/>
    <w:rsid w:val="0005136C"/>
    <w:rsid w:val="00052169"/>
    <w:rsid w:val="0005319C"/>
    <w:rsid w:val="00053571"/>
    <w:rsid w:val="000539C3"/>
    <w:rsid w:val="00054567"/>
    <w:rsid w:val="00054658"/>
    <w:rsid w:val="00054A0D"/>
    <w:rsid w:val="00054C77"/>
    <w:rsid w:val="0006134A"/>
    <w:rsid w:val="00071FAD"/>
    <w:rsid w:val="00072DD1"/>
    <w:rsid w:val="00074D0F"/>
    <w:rsid w:val="000751FD"/>
    <w:rsid w:val="00075E47"/>
    <w:rsid w:val="000768F3"/>
    <w:rsid w:val="00076D17"/>
    <w:rsid w:val="00080D8B"/>
    <w:rsid w:val="00082658"/>
    <w:rsid w:val="00084BB2"/>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70B"/>
    <w:rsid w:val="000B2D0F"/>
    <w:rsid w:val="000B30CA"/>
    <w:rsid w:val="000B3240"/>
    <w:rsid w:val="000B32EF"/>
    <w:rsid w:val="000B3306"/>
    <w:rsid w:val="000B357F"/>
    <w:rsid w:val="000B5C73"/>
    <w:rsid w:val="000B738D"/>
    <w:rsid w:val="000B73B3"/>
    <w:rsid w:val="000B7552"/>
    <w:rsid w:val="000C066D"/>
    <w:rsid w:val="000C1366"/>
    <w:rsid w:val="000C14FF"/>
    <w:rsid w:val="000C1661"/>
    <w:rsid w:val="000C1E59"/>
    <w:rsid w:val="000C20DC"/>
    <w:rsid w:val="000C4711"/>
    <w:rsid w:val="000C6916"/>
    <w:rsid w:val="000C6D18"/>
    <w:rsid w:val="000C6DA5"/>
    <w:rsid w:val="000C784F"/>
    <w:rsid w:val="000D016A"/>
    <w:rsid w:val="000D03D2"/>
    <w:rsid w:val="000D0DA9"/>
    <w:rsid w:val="000D28D5"/>
    <w:rsid w:val="000D4A68"/>
    <w:rsid w:val="000D53A1"/>
    <w:rsid w:val="000D63E9"/>
    <w:rsid w:val="000D65C7"/>
    <w:rsid w:val="000D6A2C"/>
    <w:rsid w:val="000D6E56"/>
    <w:rsid w:val="000D7729"/>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14E3"/>
    <w:rsid w:val="00112B3C"/>
    <w:rsid w:val="00113936"/>
    <w:rsid w:val="00114D45"/>
    <w:rsid w:val="00121997"/>
    <w:rsid w:val="00122AE9"/>
    <w:rsid w:val="00122C1E"/>
    <w:rsid w:val="00123832"/>
    <w:rsid w:val="0012470F"/>
    <w:rsid w:val="00126C44"/>
    <w:rsid w:val="00127BEE"/>
    <w:rsid w:val="001304B9"/>
    <w:rsid w:val="00130DFD"/>
    <w:rsid w:val="001315C5"/>
    <w:rsid w:val="00131A86"/>
    <w:rsid w:val="00131BF7"/>
    <w:rsid w:val="00132B51"/>
    <w:rsid w:val="00133ADC"/>
    <w:rsid w:val="001348FD"/>
    <w:rsid w:val="00135347"/>
    <w:rsid w:val="00135CF8"/>
    <w:rsid w:val="00137106"/>
    <w:rsid w:val="001403C8"/>
    <w:rsid w:val="00145F4E"/>
    <w:rsid w:val="0014635D"/>
    <w:rsid w:val="001474FF"/>
    <w:rsid w:val="00150D50"/>
    <w:rsid w:val="00152B23"/>
    <w:rsid w:val="001552FA"/>
    <w:rsid w:val="0015546D"/>
    <w:rsid w:val="00156A25"/>
    <w:rsid w:val="00156E09"/>
    <w:rsid w:val="00160608"/>
    <w:rsid w:val="00162135"/>
    <w:rsid w:val="001631BF"/>
    <w:rsid w:val="001704B4"/>
    <w:rsid w:val="00170DA9"/>
    <w:rsid w:val="00171F18"/>
    <w:rsid w:val="00172D82"/>
    <w:rsid w:val="00172E9E"/>
    <w:rsid w:val="001736C5"/>
    <w:rsid w:val="00174719"/>
    <w:rsid w:val="00174F3D"/>
    <w:rsid w:val="00174FF2"/>
    <w:rsid w:val="00175AD0"/>
    <w:rsid w:val="00175E7F"/>
    <w:rsid w:val="001768CE"/>
    <w:rsid w:val="00176A52"/>
    <w:rsid w:val="00177AF6"/>
    <w:rsid w:val="00177C3F"/>
    <w:rsid w:val="00177E1D"/>
    <w:rsid w:val="001810D2"/>
    <w:rsid w:val="001841C0"/>
    <w:rsid w:val="001847F5"/>
    <w:rsid w:val="0018539A"/>
    <w:rsid w:val="001860E4"/>
    <w:rsid w:val="00186C25"/>
    <w:rsid w:val="00187AF5"/>
    <w:rsid w:val="0019084D"/>
    <w:rsid w:val="001916CD"/>
    <w:rsid w:val="001917B3"/>
    <w:rsid w:val="0019289D"/>
    <w:rsid w:val="00192A02"/>
    <w:rsid w:val="00192A0A"/>
    <w:rsid w:val="00193D77"/>
    <w:rsid w:val="001949A4"/>
    <w:rsid w:val="00195DB0"/>
    <w:rsid w:val="001965BB"/>
    <w:rsid w:val="001978D6"/>
    <w:rsid w:val="00197A62"/>
    <w:rsid w:val="001A0A93"/>
    <w:rsid w:val="001A3239"/>
    <w:rsid w:val="001A419B"/>
    <w:rsid w:val="001A4F39"/>
    <w:rsid w:val="001A50CE"/>
    <w:rsid w:val="001A52D6"/>
    <w:rsid w:val="001A5A53"/>
    <w:rsid w:val="001A6977"/>
    <w:rsid w:val="001A7B18"/>
    <w:rsid w:val="001B027B"/>
    <w:rsid w:val="001B090D"/>
    <w:rsid w:val="001B35F4"/>
    <w:rsid w:val="001B441C"/>
    <w:rsid w:val="001B45DD"/>
    <w:rsid w:val="001B4908"/>
    <w:rsid w:val="001B4AB0"/>
    <w:rsid w:val="001B4F9C"/>
    <w:rsid w:val="001B5524"/>
    <w:rsid w:val="001B5D0D"/>
    <w:rsid w:val="001B7FCB"/>
    <w:rsid w:val="001C0697"/>
    <w:rsid w:val="001C1A60"/>
    <w:rsid w:val="001C2A52"/>
    <w:rsid w:val="001C301E"/>
    <w:rsid w:val="001C3E26"/>
    <w:rsid w:val="001C4051"/>
    <w:rsid w:val="001C4A12"/>
    <w:rsid w:val="001C4E1E"/>
    <w:rsid w:val="001C5624"/>
    <w:rsid w:val="001C5753"/>
    <w:rsid w:val="001C5C71"/>
    <w:rsid w:val="001C63E7"/>
    <w:rsid w:val="001C6516"/>
    <w:rsid w:val="001C726B"/>
    <w:rsid w:val="001C7739"/>
    <w:rsid w:val="001C7B24"/>
    <w:rsid w:val="001D11B4"/>
    <w:rsid w:val="001D11CD"/>
    <w:rsid w:val="001D1565"/>
    <w:rsid w:val="001D1633"/>
    <w:rsid w:val="001D2A26"/>
    <w:rsid w:val="001D31B8"/>
    <w:rsid w:val="001D3F44"/>
    <w:rsid w:val="001D3FAE"/>
    <w:rsid w:val="001D45CC"/>
    <w:rsid w:val="001D4EB2"/>
    <w:rsid w:val="001E190F"/>
    <w:rsid w:val="001E1A46"/>
    <w:rsid w:val="001E2485"/>
    <w:rsid w:val="001E27EB"/>
    <w:rsid w:val="001E2881"/>
    <w:rsid w:val="001E318B"/>
    <w:rsid w:val="001E3FA1"/>
    <w:rsid w:val="001E4D99"/>
    <w:rsid w:val="001E5902"/>
    <w:rsid w:val="001E616B"/>
    <w:rsid w:val="001E661D"/>
    <w:rsid w:val="001E7006"/>
    <w:rsid w:val="001E714F"/>
    <w:rsid w:val="001E7716"/>
    <w:rsid w:val="001E77DA"/>
    <w:rsid w:val="001F16B0"/>
    <w:rsid w:val="001F215C"/>
    <w:rsid w:val="001F3737"/>
    <w:rsid w:val="001F38C6"/>
    <w:rsid w:val="001F3A65"/>
    <w:rsid w:val="001F4B5C"/>
    <w:rsid w:val="001F4BDB"/>
    <w:rsid w:val="001F67CE"/>
    <w:rsid w:val="001F7391"/>
    <w:rsid w:val="001F74D2"/>
    <w:rsid w:val="001F7E45"/>
    <w:rsid w:val="0020024C"/>
    <w:rsid w:val="002002D6"/>
    <w:rsid w:val="0020136E"/>
    <w:rsid w:val="002033E2"/>
    <w:rsid w:val="00204E28"/>
    <w:rsid w:val="00205918"/>
    <w:rsid w:val="00205CB9"/>
    <w:rsid w:val="002067C1"/>
    <w:rsid w:val="00206C5D"/>
    <w:rsid w:val="002076E9"/>
    <w:rsid w:val="00210284"/>
    <w:rsid w:val="0021206D"/>
    <w:rsid w:val="002120BE"/>
    <w:rsid w:val="002123A8"/>
    <w:rsid w:val="00213AFF"/>
    <w:rsid w:val="0021404F"/>
    <w:rsid w:val="002159C1"/>
    <w:rsid w:val="00216A83"/>
    <w:rsid w:val="0021702A"/>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069"/>
    <w:rsid w:val="002419BF"/>
    <w:rsid w:val="00241D19"/>
    <w:rsid w:val="00243466"/>
    <w:rsid w:val="00243ED7"/>
    <w:rsid w:val="00244C87"/>
    <w:rsid w:val="00246602"/>
    <w:rsid w:val="002472CD"/>
    <w:rsid w:val="002473CA"/>
    <w:rsid w:val="002509D8"/>
    <w:rsid w:val="00252908"/>
    <w:rsid w:val="00253CC3"/>
    <w:rsid w:val="0025447C"/>
    <w:rsid w:val="002558C1"/>
    <w:rsid w:val="002568AB"/>
    <w:rsid w:val="002568FA"/>
    <w:rsid w:val="00256FFB"/>
    <w:rsid w:val="0025707E"/>
    <w:rsid w:val="00257828"/>
    <w:rsid w:val="002602EF"/>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67DB0"/>
    <w:rsid w:val="0027015A"/>
    <w:rsid w:val="00270223"/>
    <w:rsid w:val="00270390"/>
    <w:rsid w:val="00271906"/>
    <w:rsid w:val="00272557"/>
    <w:rsid w:val="00275282"/>
    <w:rsid w:val="002761A2"/>
    <w:rsid w:val="0028107F"/>
    <w:rsid w:val="00281270"/>
    <w:rsid w:val="00281549"/>
    <w:rsid w:val="0028194C"/>
    <w:rsid w:val="0028425F"/>
    <w:rsid w:val="00285BC6"/>
    <w:rsid w:val="00285D59"/>
    <w:rsid w:val="002913B2"/>
    <w:rsid w:val="002919B1"/>
    <w:rsid w:val="0029265A"/>
    <w:rsid w:val="00292B5C"/>
    <w:rsid w:val="002933A4"/>
    <w:rsid w:val="00293A1E"/>
    <w:rsid w:val="00293EDB"/>
    <w:rsid w:val="00294868"/>
    <w:rsid w:val="00294D2A"/>
    <w:rsid w:val="002953AA"/>
    <w:rsid w:val="0029666D"/>
    <w:rsid w:val="00297693"/>
    <w:rsid w:val="00297C5E"/>
    <w:rsid w:val="002A052A"/>
    <w:rsid w:val="002A13B8"/>
    <w:rsid w:val="002A1886"/>
    <w:rsid w:val="002A1CBB"/>
    <w:rsid w:val="002A4E50"/>
    <w:rsid w:val="002A6BA5"/>
    <w:rsid w:val="002A6C88"/>
    <w:rsid w:val="002A7694"/>
    <w:rsid w:val="002A77E4"/>
    <w:rsid w:val="002B0251"/>
    <w:rsid w:val="002B09C2"/>
    <w:rsid w:val="002B1467"/>
    <w:rsid w:val="002B16FD"/>
    <w:rsid w:val="002B1E83"/>
    <w:rsid w:val="002B29F1"/>
    <w:rsid w:val="002B37E4"/>
    <w:rsid w:val="002B3A02"/>
    <w:rsid w:val="002B3C4B"/>
    <w:rsid w:val="002B55CF"/>
    <w:rsid w:val="002B5612"/>
    <w:rsid w:val="002B5D8C"/>
    <w:rsid w:val="002B63E0"/>
    <w:rsid w:val="002B66A8"/>
    <w:rsid w:val="002C0C91"/>
    <w:rsid w:val="002C1C46"/>
    <w:rsid w:val="002C1D4D"/>
    <w:rsid w:val="002C2012"/>
    <w:rsid w:val="002C2267"/>
    <w:rsid w:val="002C2CDA"/>
    <w:rsid w:val="002C2D78"/>
    <w:rsid w:val="002C4869"/>
    <w:rsid w:val="002C67D5"/>
    <w:rsid w:val="002C77D9"/>
    <w:rsid w:val="002C7C0C"/>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37F"/>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07D5B"/>
    <w:rsid w:val="00311162"/>
    <w:rsid w:val="00311A11"/>
    <w:rsid w:val="00311EB9"/>
    <w:rsid w:val="00312561"/>
    <w:rsid w:val="00313FD6"/>
    <w:rsid w:val="00314DB6"/>
    <w:rsid w:val="00315174"/>
    <w:rsid w:val="00316373"/>
    <w:rsid w:val="0031732C"/>
    <w:rsid w:val="00320C9A"/>
    <w:rsid w:val="003211AD"/>
    <w:rsid w:val="00321331"/>
    <w:rsid w:val="00322E06"/>
    <w:rsid w:val="00324685"/>
    <w:rsid w:val="003270BD"/>
    <w:rsid w:val="00327CFD"/>
    <w:rsid w:val="00327E46"/>
    <w:rsid w:val="00331EFF"/>
    <w:rsid w:val="003320A0"/>
    <w:rsid w:val="00333D9A"/>
    <w:rsid w:val="003344DF"/>
    <w:rsid w:val="00334A7F"/>
    <w:rsid w:val="00335F9C"/>
    <w:rsid w:val="003365D9"/>
    <w:rsid w:val="00340EEB"/>
    <w:rsid w:val="0034111A"/>
    <w:rsid w:val="0034220C"/>
    <w:rsid w:val="0034387A"/>
    <w:rsid w:val="003438D3"/>
    <w:rsid w:val="00345E15"/>
    <w:rsid w:val="00345EDE"/>
    <w:rsid w:val="003467F1"/>
    <w:rsid w:val="00346BBE"/>
    <w:rsid w:val="00346DF9"/>
    <w:rsid w:val="003470ED"/>
    <w:rsid w:val="00352CF4"/>
    <w:rsid w:val="00352E9F"/>
    <w:rsid w:val="003552B6"/>
    <w:rsid w:val="003557B5"/>
    <w:rsid w:val="003562E5"/>
    <w:rsid w:val="003565CC"/>
    <w:rsid w:val="003600C5"/>
    <w:rsid w:val="00360907"/>
    <w:rsid w:val="00361D0A"/>
    <w:rsid w:val="003635C0"/>
    <w:rsid w:val="00363D67"/>
    <w:rsid w:val="00364C0B"/>
    <w:rsid w:val="00364C46"/>
    <w:rsid w:val="00366BCA"/>
    <w:rsid w:val="00366D48"/>
    <w:rsid w:val="00370485"/>
    <w:rsid w:val="00371804"/>
    <w:rsid w:val="00371E12"/>
    <w:rsid w:val="00374B14"/>
    <w:rsid w:val="003755A5"/>
    <w:rsid w:val="00375835"/>
    <w:rsid w:val="00376E8C"/>
    <w:rsid w:val="003775BD"/>
    <w:rsid w:val="003809EA"/>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4A49"/>
    <w:rsid w:val="003A5C9D"/>
    <w:rsid w:val="003A6710"/>
    <w:rsid w:val="003B24EC"/>
    <w:rsid w:val="003B25A7"/>
    <w:rsid w:val="003B2646"/>
    <w:rsid w:val="003B448C"/>
    <w:rsid w:val="003B4E15"/>
    <w:rsid w:val="003B5043"/>
    <w:rsid w:val="003B5A07"/>
    <w:rsid w:val="003B5D72"/>
    <w:rsid w:val="003B5EA4"/>
    <w:rsid w:val="003B612A"/>
    <w:rsid w:val="003B6794"/>
    <w:rsid w:val="003B766B"/>
    <w:rsid w:val="003B7CA8"/>
    <w:rsid w:val="003C025B"/>
    <w:rsid w:val="003C072E"/>
    <w:rsid w:val="003C28F9"/>
    <w:rsid w:val="003C30A7"/>
    <w:rsid w:val="003C53B7"/>
    <w:rsid w:val="003C5C21"/>
    <w:rsid w:val="003C652A"/>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0F2"/>
    <w:rsid w:val="00401F30"/>
    <w:rsid w:val="00402247"/>
    <w:rsid w:val="004029B9"/>
    <w:rsid w:val="00402EE6"/>
    <w:rsid w:val="00404137"/>
    <w:rsid w:val="0040516E"/>
    <w:rsid w:val="00405805"/>
    <w:rsid w:val="00406496"/>
    <w:rsid w:val="00406880"/>
    <w:rsid w:val="0040787C"/>
    <w:rsid w:val="00407E2A"/>
    <w:rsid w:val="00410B44"/>
    <w:rsid w:val="00411A6E"/>
    <w:rsid w:val="00411C66"/>
    <w:rsid w:val="00412316"/>
    <w:rsid w:val="004132B7"/>
    <w:rsid w:val="0041410F"/>
    <w:rsid w:val="0041435A"/>
    <w:rsid w:val="0041491D"/>
    <w:rsid w:val="00415B59"/>
    <w:rsid w:val="004166D7"/>
    <w:rsid w:val="00417ABD"/>
    <w:rsid w:val="00417D7D"/>
    <w:rsid w:val="004204ED"/>
    <w:rsid w:val="00420F27"/>
    <w:rsid w:val="00421110"/>
    <w:rsid w:val="00422183"/>
    <w:rsid w:val="004224A0"/>
    <w:rsid w:val="00425114"/>
    <w:rsid w:val="00426A0A"/>
    <w:rsid w:val="00426BA4"/>
    <w:rsid w:val="004274A5"/>
    <w:rsid w:val="004278B0"/>
    <w:rsid w:val="00427F37"/>
    <w:rsid w:val="00430C98"/>
    <w:rsid w:val="004311AC"/>
    <w:rsid w:val="0043211D"/>
    <w:rsid w:val="00433478"/>
    <w:rsid w:val="00433920"/>
    <w:rsid w:val="004352DA"/>
    <w:rsid w:val="004356C2"/>
    <w:rsid w:val="00435F6F"/>
    <w:rsid w:val="00436116"/>
    <w:rsid w:val="00436793"/>
    <w:rsid w:val="00436BEC"/>
    <w:rsid w:val="00436F2B"/>
    <w:rsid w:val="004370C6"/>
    <w:rsid w:val="00440399"/>
    <w:rsid w:val="00441A44"/>
    <w:rsid w:val="00442F2D"/>
    <w:rsid w:val="0044307E"/>
    <w:rsid w:val="00443643"/>
    <w:rsid w:val="00443F74"/>
    <w:rsid w:val="004446E7"/>
    <w:rsid w:val="004456A5"/>
    <w:rsid w:val="00446019"/>
    <w:rsid w:val="00446785"/>
    <w:rsid w:val="0045051F"/>
    <w:rsid w:val="00450E35"/>
    <w:rsid w:val="00453823"/>
    <w:rsid w:val="00454094"/>
    <w:rsid w:val="0045518D"/>
    <w:rsid w:val="004558CC"/>
    <w:rsid w:val="00455EF2"/>
    <w:rsid w:val="00455FFB"/>
    <w:rsid w:val="0045710E"/>
    <w:rsid w:val="0045772F"/>
    <w:rsid w:val="00460416"/>
    <w:rsid w:val="00460573"/>
    <w:rsid w:val="004617BB"/>
    <w:rsid w:val="00462407"/>
    <w:rsid w:val="00462529"/>
    <w:rsid w:val="00465D71"/>
    <w:rsid w:val="00467A03"/>
    <w:rsid w:val="00470717"/>
    <w:rsid w:val="00471802"/>
    <w:rsid w:val="0047224A"/>
    <w:rsid w:val="0047425E"/>
    <w:rsid w:val="00474B2B"/>
    <w:rsid w:val="004750B6"/>
    <w:rsid w:val="00476256"/>
    <w:rsid w:val="00476625"/>
    <w:rsid w:val="0047716A"/>
    <w:rsid w:val="00477D02"/>
    <w:rsid w:val="004806F1"/>
    <w:rsid w:val="004807D2"/>
    <w:rsid w:val="00481B99"/>
    <w:rsid w:val="00481DED"/>
    <w:rsid w:val="0048289B"/>
    <w:rsid w:val="00482DD2"/>
    <w:rsid w:val="0048676A"/>
    <w:rsid w:val="00487416"/>
    <w:rsid w:val="00487609"/>
    <w:rsid w:val="00490728"/>
    <w:rsid w:val="00490FB5"/>
    <w:rsid w:val="00492728"/>
    <w:rsid w:val="00492B31"/>
    <w:rsid w:val="00492BD6"/>
    <w:rsid w:val="00493A4E"/>
    <w:rsid w:val="00494B65"/>
    <w:rsid w:val="00495381"/>
    <w:rsid w:val="00495B49"/>
    <w:rsid w:val="00495F1E"/>
    <w:rsid w:val="00496408"/>
    <w:rsid w:val="0049652F"/>
    <w:rsid w:val="004979D6"/>
    <w:rsid w:val="00497F8C"/>
    <w:rsid w:val="004A1C23"/>
    <w:rsid w:val="004A2930"/>
    <w:rsid w:val="004A3836"/>
    <w:rsid w:val="004A459B"/>
    <w:rsid w:val="004A489A"/>
    <w:rsid w:val="004A6D1F"/>
    <w:rsid w:val="004B01A0"/>
    <w:rsid w:val="004B0ACE"/>
    <w:rsid w:val="004B1222"/>
    <w:rsid w:val="004B12F9"/>
    <w:rsid w:val="004B22F5"/>
    <w:rsid w:val="004B2814"/>
    <w:rsid w:val="004B3936"/>
    <w:rsid w:val="004B5779"/>
    <w:rsid w:val="004B6118"/>
    <w:rsid w:val="004C0665"/>
    <w:rsid w:val="004C1471"/>
    <w:rsid w:val="004C1A8F"/>
    <w:rsid w:val="004C3063"/>
    <w:rsid w:val="004C4FED"/>
    <w:rsid w:val="004C58FF"/>
    <w:rsid w:val="004C6539"/>
    <w:rsid w:val="004C6B85"/>
    <w:rsid w:val="004C7558"/>
    <w:rsid w:val="004C7975"/>
    <w:rsid w:val="004C7FD9"/>
    <w:rsid w:val="004D07FD"/>
    <w:rsid w:val="004D385A"/>
    <w:rsid w:val="004D3A2A"/>
    <w:rsid w:val="004D53CD"/>
    <w:rsid w:val="004D581B"/>
    <w:rsid w:val="004D5BBC"/>
    <w:rsid w:val="004D5D22"/>
    <w:rsid w:val="004D788F"/>
    <w:rsid w:val="004D7CAD"/>
    <w:rsid w:val="004D7DC0"/>
    <w:rsid w:val="004E0E3A"/>
    <w:rsid w:val="004E1550"/>
    <w:rsid w:val="004E1703"/>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33A"/>
    <w:rsid w:val="005404D5"/>
    <w:rsid w:val="00540E23"/>
    <w:rsid w:val="0054102C"/>
    <w:rsid w:val="00541658"/>
    <w:rsid w:val="00541964"/>
    <w:rsid w:val="0054198D"/>
    <w:rsid w:val="005419B2"/>
    <w:rsid w:val="00541CAB"/>
    <w:rsid w:val="00542A88"/>
    <w:rsid w:val="005431BA"/>
    <w:rsid w:val="00543C81"/>
    <w:rsid w:val="00543EDB"/>
    <w:rsid w:val="005455CD"/>
    <w:rsid w:val="0055015F"/>
    <w:rsid w:val="00551C8F"/>
    <w:rsid w:val="005524DA"/>
    <w:rsid w:val="0055278F"/>
    <w:rsid w:val="00552A95"/>
    <w:rsid w:val="00553441"/>
    <w:rsid w:val="00553EAB"/>
    <w:rsid w:val="00554365"/>
    <w:rsid w:val="0055492A"/>
    <w:rsid w:val="00555D2D"/>
    <w:rsid w:val="00556763"/>
    <w:rsid w:val="005572BC"/>
    <w:rsid w:val="005600BB"/>
    <w:rsid w:val="00562566"/>
    <w:rsid w:val="005632D2"/>
    <w:rsid w:val="00563A82"/>
    <w:rsid w:val="00563A8E"/>
    <w:rsid w:val="00563AF6"/>
    <w:rsid w:val="005650AD"/>
    <w:rsid w:val="00565412"/>
    <w:rsid w:val="0056745C"/>
    <w:rsid w:val="00567B82"/>
    <w:rsid w:val="0057016A"/>
    <w:rsid w:val="00570282"/>
    <w:rsid w:val="00570732"/>
    <w:rsid w:val="0057128B"/>
    <w:rsid w:val="00572604"/>
    <w:rsid w:val="005737E1"/>
    <w:rsid w:val="00573AFF"/>
    <w:rsid w:val="00574124"/>
    <w:rsid w:val="00574370"/>
    <w:rsid w:val="00574AC9"/>
    <w:rsid w:val="0057511B"/>
    <w:rsid w:val="0057539E"/>
    <w:rsid w:val="00575686"/>
    <w:rsid w:val="0057757B"/>
    <w:rsid w:val="005776F6"/>
    <w:rsid w:val="00577DA9"/>
    <w:rsid w:val="005800D8"/>
    <w:rsid w:val="00580B5A"/>
    <w:rsid w:val="00580EFE"/>
    <w:rsid w:val="00581BB0"/>
    <w:rsid w:val="00581D76"/>
    <w:rsid w:val="00586276"/>
    <w:rsid w:val="00590102"/>
    <w:rsid w:val="005906A3"/>
    <w:rsid w:val="00592151"/>
    <w:rsid w:val="00592F26"/>
    <w:rsid w:val="00593265"/>
    <w:rsid w:val="00594EE6"/>
    <w:rsid w:val="00595729"/>
    <w:rsid w:val="00595A7C"/>
    <w:rsid w:val="005962CE"/>
    <w:rsid w:val="00596587"/>
    <w:rsid w:val="00596DCF"/>
    <w:rsid w:val="00596E3D"/>
    <w:rsid w:val="00597E83"/>
    <w:rsid w:val="005A0392"/>
    <w:rsid w:val="005A111F"/>
    <w:rsid w:val="005A1CC6"/>
    <w:rsid w:val="005A1D58"/>
    <w:rsid w:val="005A2F8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66E"/>
    <w:rsid w:val="005B47C6"/>
    <w:rsid w:val="005B4DAC"/>
    <w:rsid w:val="005B61B2"/>
    <w:rsid w:val="005C374E"/>
    <w:rsid w:val="005C3F74"/>
    <w:rsid w:val="005C5261"/>
    <w:rsid w:val="005C52F1"/>
    <w:rsid w:val="005C5F30"/>
    <w:rsid w:val="005C77B4"/>
    <w:rsid w:val="005C7A1B"/>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867"/>
    <w:rsid w:val="005F23B3"/>
    <w:rsid w:val="005F2AF0"/>
    <w:rsid w:val="005F2F63"/>
    <w:rsid w:val="005F317D"/>
    <w:rsid w:val="005F4CE5"/>
    <w:rsid w:val="005F54D5"/>
    <w:rsid w:val="005F5D4E"/>
    <w:rsid w:val="005F682E"/>
    <w:rsid w:val="005F72E5"/>
    <w:rsid w:val="005F7A85"/>
    <w:rsid w:val="006032DF"/>
    <w:rsid w:val="00605C40"/>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36C8"/>
    <w:rsid w:val="00624C70"/>
    <w:rsid w:val="00627373"/>
    <w:rsid w:val="00630C58"/>
    <w:rsid w:val="006329AC"/>
    <w:rsid w:val="006337D6"/>
    <w:rsid w:val="006351C6"/>
    <w:rsid w:val="006375FD"/>
    <w:rsid w:val="00640CF9"/>
    <w:rsid w:val="00640EA3"/>
    <w:rsid w:val="00641F0E"/>
    <w:rsid w:val="0064224F"/>
    <w:rsid w:val="006428A5"/>
    <w:rsid w:val="00644F79"/>
    <w:rsid w:val="0064673A"/>
    <w:rsid w:val="00647F5C"/>
    <w:rsid w:val="00650C69"/>
    <w:rsid w:val="00651546"/>
    <w:rsid w:val="00651932"/>
    <w:rsid w:val="0065206F"/>
    <w:rsid w:val="006536D1"/>
    <w:rsid w:val="00653767"/>
    <w:rsid w:val="00654538"/>
    <w:rsid w:val="00654C9A"/>
    <w:rsid w:val="00655757"/>
    <w:rsid w:val="006571C1"/>
    <w:rsid w:val="0065720B"/>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2A94"/>
    <w:rsid w:val="006835D4"/>
    <w:rsid w:val="0068397D"/>
    <w:rsid w:val="0068442A"/>
    <w:rsid w:val="00684B85"/>
    <w:rsid w:val="00684F91"/>
    <w:rsid w:val="006854B3"/>
    <w:rsid w:val="006870E6"/>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3E17"/>
    <w:rsid w:val="006A5991"/>
    <w:rsid w:val="006A5E76"/>
    <w:rsid w:val="006A651F"/>
    <w:rsid w:val="006A6790"/>
    <w:rsid w:val="006A7B68"/>
    <w:rsid w:val="006A7D0A"/>
    <w:rsid w:val="006B02D7"/>
    <w:rsid w:val="006B1DE9"/>
    <w:rsid w:val="006B2CF9"/>
    <w:rsid w:val="006B3D0A"/>
    <w:rsid w:val="006B3D78"/>
    <w:rsid w:val="006B41CD"/>
    <w:rsid w:val="006B64F0"/>
    <w:rsid w:val="006C01F9"/>
    <w:rsid w:val="006C047A"/>
    <w:rsid w:val="006C3246"/>
    <w:rsid w:val="006C364A"/>
    <w:rsid w:val="006C72C9"/>
    <w:rsid w:val="006C7590"/>
    <w:rsid w:val="006C798E"/>
    <w:rsid w:val="006D05FA"/>
    <w:rsid w:val="006D1E62"/>
    <w:rsid w:val="006D2DEF"/>
    <w:rsid w:val="006D4512"/>
    <w:rsid w:val="006D53C1"/>
    <w:rsid w:val="006D5AC3"/>
    <w:rsid w:val="006D5CE0"/>
    <w:rsid w:val="006D75B3"/>
    <w:rsid w:val="006E447B"/>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2941"/>
    <w:rsid w:val="00714429"/>
    <w:rsid w:val="007144DB"/>
    <w:rsid w:val="007163FE"/>
    <w:rsid w:val="00720318"/>
    <w:rsid w:val="00721D5C"/>
    <w:rsid w:val="007231D3"/>
    <w:rsid w:val="007240B5"/>
    <w:rsid w:val="00724393"/>
    <w:rsid w:val="00725324"/>
    <w:rsid w:val="007267D6"/>
    <w:rsid w:val="007268ED"/>
    <w:rsid w:val="00726D7A"/>
    <w:rsid w:val="00727F7A"/>
    <w:rsid w:val="00730999"/>
    <w:rsid w:val="00731651"/>
    <w:rsid w:val="00731BC7"/>
    <w:rsid w:val="007324E9"/>
    <w:rsid w:val="00732BDB"/>
    <w:rsid w:val="007418A4"/>
    <w:rsid w:val="00741D56"/>
    <w:rsid w:val="007450B0"/>
    <w:rsid w:val="00745152"/>
    <w:rsid w:val="007502A5"/>
    <w:rsid w:val="0075069C"/>
    <w:rsid w:val="007517D2"/>
    <w:rsid w:val="00752349"/>
    <w:rsid w:val="00752E88"/>
    <w:rsid w:val="007546AA"/>
    <w:rsid w:val="00754723"/>
    <w:rsid w:val="00756DB2"/>
    <w:rsid w:val="00757401"/>
    <w:rsid w:val="007577B4"/>
    <w:rsid w:val="0076009E"/>
    <w:rsid w:val="007628E1"/>
    <w:rsid w:val="00762E48"/>
    <w:rsid w:val="00764001"/>
    <w:rsid w:val="00764B5E"/>
    <w:rsid w:val="00764C6C"/>
    <w:rsid w:val="007664F7"/>
    <w:rsid w:val="00766CA9"/>
    <w:rsid w:val="00772176"/>
    <w:rsid w:val="007721B9"/>
    <w:rsid w:val="00772625"/>
    <w:rsid w:val="0077384B"/>
    <w:rsid w:val="00774518"/>
    <w:rsid w:val="00780490"/>
    <w:rsid w:val="00780EE1"/>
    <w:rsid w:val="00781332"/>
    <w:rsid w:val="00784863"/>
    <w:rsid w:val="00784CED"/>
    <w:rsid w:val="00784FE3"/>
    <w:rsid w:val="007851F7"/>
    <w:rsid w:val="00793D64"/>
    <w:rsid w:val="0079428F"/>
    <w:rsid w:val="0079494F"/>
    <w:rsid w:val="0079575D"/>
    <w:rsid w:val="00795A12"/>
    <w:rsid w:val="00797548"/>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B58C7"/>
    <w:rsid w:val="007C13B1"/>
    <w:rsid w:val="007C2C8E"/>
    <w:rsid w:val="007C3613"/>
    <w:rsid w:val="007C3EB4"/>
    <w:rsid w:val="007D0DC5"/>
    <w:rsid w:val="007D18DC"/>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0E5"/>
    <w:rsid w:val="007E65C6"/>
    <w:rsid w:val="007E6792"/>
    <w:rsid w:val="007E6AE2"/>
    <w:rsid w:val="007E6FDE"/>
    <w:rsid w:val="007E7757"/>
    <w:rsid w:val="007E7D5A"/>
    <w:rsid w:val="007F0026"/>
    <w:rsid w:val="007F511A"/>
    <w:rsid w:val="007F5E39"/>
    <w:rsid w:val="00800D73"/>
    <w:rsid w:val="008029A8"/>
    <w:rsid w:val="00802EF9"/>
    <w:rsid w:val="00803FBE"/>
    <w:rsid w:val="00804AE5"/>
    <w:rsid w:val="00805825"/>
    <w:rsid w:val="00806C7A"/>
    <w:rsid w:val="008100AD"/>
    <w:rsid w:val="00812C52"/>
    <w:rsid w:val="00812CC2"/>
    <w:rsid w:val="00813514"/>
    <w:rsid w:val="00813600"/>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5F8B"/>
    <w:rsid w:val="0083608B"/>
    <w:rsid w:val="0083771A"/>
    <w:rsid w:val="008379D1"/>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6F8"/>
    <w:rsid w:val="00847A51"/>
    <w:rsid w:val="00847FFA"/>
    <w:rsid w:val="008501AC"/>
    <w:rsid w:val="00851E0A"/>
    <w:rsid w:val="008537AA"/>
    <w:rsid w:val="00853B6C"/>
    <w:rsid w:val="008543EC"/>
    <w:rsid w:val="00854719"/>
    <w:rsid w:val="008571D3"/>
    <w:rsid w:val="008611C7"/>
    <w:rsid w:val="008629E1"/>
    <w:rsid w:val="00863124"/>
    <w:rsid w:val="0086333E"/>
    <w:rsid w:val="00863BE9"/>
    <w:rsid w:val="00864611"/>
    <w:rsid w:val="0086509C"/>
    <w:rsid w:val="00865AB1"/>
    <w:rsid w:val="00866D9C"/>
    <w:rsid w:val="00871551"/>
    <w:rsid w:val="00873AF7"/>
    <w:rsid w:val="008748EA"/>
    <w:rsid w:val="00876AFD"/>
    <w:rsid w:val="00876C64"/>
    <w:rsid w:val="00877F0B"/>
    <w:rsid w:val="00880611"/>
    <w:rsid w:val="0088087F"/>
    <w:rsid w:val="0088231E"/>
    <w:rsid w:val="00883E29"/>
    <w:rsid w:val="00886091"/>
    <w:rsid w:val="008861E1"/>
    <w:rsid w:val="008867BF"/>
    <w:rsid w:val="008873F1"/>
    <w:rsid w:val="00887B6D"/>
    <w:rsid w:val="00887D46"/>
    <w:rsid w:val="00887F36"/>
    <w:rsid w:val="0089121B"/>
    <w:rsid w:val="00891447"/>
    <w:rsid w:val="00891D8E"/>
    <w:rsid w:val="0089213D"/>
    <w:rsid w:val="00893678"/>
    <w:rsid w:val="00893C21"/>
    <w:rsid w:val="00893F59"/>
    <w:rsid w:val="00895219"/>
    <w:rsid w:val="008958B8"/>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20C0"/>
    <w:rsid w:val="008B32ED"/>
    <w:rsid w:val="008B396C"/>
    <w:rsid w:val="008B5D56"/>
    <w:rsid w:val="008B7BA0"/>
    <w:rsid w:val="008B7BF5"/>
    <w:rsid w:val="008C00E8"/>
    <w:rsid w:val="008C0842"/>
    <w:rsid w:val="008C0ADB"/>
    <w:rsid w:val="008C0BD5"/>
    <w:rsid w:val="008C105A"/>
    <w:rsid w:val="008C12DF"/>
    <w:rsid w:val="008C375A"/>
    <w:rsid w:val="008C3768"/>
    <w:rsid w:val="008C3B62"/>
    <w:rsid w:val="008C3DFF"/>
    <w:rsid w:val="008C474D"/>
    <w:rsid w:val="008C6795"/>
    <w:rsid w:val="008C7129"/>
    <w:rsid w:val="008C718B"/>
    <w:rsid w:val="008C7209"/>
    <w:rsid w:val="008D18C7"/>
    <w:rsid w:val="008D1ECA"/>
    <w:rsid w:val="008D2FB6"/>
    <w:rsid w:val="008D3E56"/>
    <w:rsid w:val="008D4763"/>
    <w:rsid w:val="008D4CF4"/>
    <w:rsid w:val="008D4F86"/>
    <w:rsid w:val="008D56EB"/>
    <w:rsid w:val="008D6213"/>
    <w:rsid w:val="008E0385"/>
    <w:rsid w:val="008E0A36"/>
    <w:rsid w:val="008E1073"/>
    <w:rsid w:val="008E1247"/>
    <w:rsid w:val="008E192E"/>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2C"/>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3416"/>
    <w:rsid w:val="0091383F"/>
    <w:rsid w:val="00913D71"/>
    <w:rsid w:val="009140E8"/>
    <w:rsid w:val="0091530E"/>
    <w:rsid w:val="00916F70"/>
    <w:rsid w:val="009176AE"/>
    <w:rsid w:val="00917E9F"/>
    <w:rsid w:val="00921E77"/>
    <w:rsid w:val="00922EC2"/>
    <w:rsid w:val="009234D4"/>
    <w:rsid w:val="009239C9"/>
    <w:rsid w:val="00923AAD"/>
    <w:rsid w:val="00924385"/>
    <w:rsid w:val="00924E72"/>
    <w:rsid w:val="009269C8"/>
    <w:rsid w:val="00930333"/>
    <w:rsid w:val="009311B3"/>
    <w:rsid w:val="00931226"/>
    <w:rsid w:val="00931B32"/>
    <w:rsid w:val="00932307"/>
    <w:rsid w:val="00936A71"/>
    <w:rsid w:val="0093716A"/>
    <w:rsid w:val="0094056B"/>
    <w:rsid w:val="0094072F"/>
    <w:rsid w:val="00940AA0"/>
    <w:rsid w:val="00940C73"/>
    <w:rsid w:val="00941A72"/>
    <w:rsid w:val="00941B57"/>
    <w:rsid w:val="00942B1A"/>
    <w:rsid w:val="00942D37"/>
    <w:rsid w:val="00943D17"/>
    <w:rsid w:val="00945685"/>
    <w:rsid w:val="0094581D"/>
    <w:rsid w:val="0095021D"/>
    <w:rsid w:val="00950F5A"/>
    <w:rsid w:val="00951D4E"/>
    <w:rsid w:val="00953C5F"/>
    <w:rsid w:val="009542CF"/>
    <w:rsid w:val="00955722"/>
    <w:rsid w:val="009562A7"/>
    <w:rsid w:val="00957948"/>
    <w:rsid w:val="009602C5"/>
    <w:rsid w:val="0096037F"/>
    <w:rsid w:val="00961149"/>
    <w:rsid w:val="009643FF"/>
    <w:rsid w:val="00964A69"/>
    <w:rsid w:val="00964E14"/>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554"/>
    <w:rsid w:val="00994AB9"/>
    <w:rsid w:val="00995796"/>
    <w:rsid w:val="00996143"/>
    <w:rsid w:val="0099681D"/>
    <w:rsid w:val="009A09A1"/>
    <w:rsid w:val="009A3B84"/>
    <w:rsid w:val="009A4C41"/>
    <w:rsid w:val="009A5720"/>
    <w:rsid w:val="009A66FC"/>
    <w:rsid w:val="009A6F3C"/>
    <w:rsid w:val="009B023A"/>
    <w:rsid w:val="009B0A25"/>
    <w:rsid w:val="009B2E72"/>
    <w:rsid w:val="009B31FC"/>
    <w:rsid w:val="009B4358"/>
    <w:rsid w:val="009B4A0F"/>
    <w:rsid w:val="009B5DCE"/>
    <w:rsid w:val="009B5E35"/>
    <w:rsid w:val="009B6225"/>
    <w:rsid w:val="009B6753"/>
    <w:rsid w:val="009B6A82"/>
    <w:rsid w:val="009B7A23"/>
    <w:rsid w:val="009C017B"/>
    <w:rsid w:val="009C0CB1"/>
    <w:rsid w:val="009C0CE8"/>
    <w:rsid w:val="009C0D4D"/>
    <w:rsid w:val="009C31B0"/>
    <w:rsid w:val="009C3D5C"/>
    <w:rsid w:val="009C5271"/>
    <w:rsid w:val="009C5547"/>
    <w:rsid w:val="009C63DC"/>
    <w:rsid w:val="009C6687"/>
    <w:rsid w:val="009C6AFC"/>
    <w:rsid w:val="009C7816"/>
    <w:rsid w:val="009C7F1F"/>
    <w:rsid w:val="009D009E"/>
    <w:rsid w:val="009D0CEA"/>
    <w:rsid w:val="009D2583"/>
    <w:rsid w:val="009D2CA4"/>
    <w:rsid w:val="009D3E5F"/>
    <w:rsid w:val="009D4140"/>
    <w:rsid w:val="009D554A"/>
    <w:rsid w:val="009E1294"/>
    <w:rsid w:val="009E16CC"/>
    <w:rsid w:val="009E1E29"/>
    <w:rsid w:val="009E30C1"/>
    <w:rsid w:val="009E3923"/>
    <w:rsid w:val="009E4EF6"/>
    <w:rsid w:val="009F1AE2"/>
    <w:rsid w:val="009F3B70"/>
    <w:rsid w:val="009F4934"/>
    <w:rsid w:val="009F527E"/>
    <w:rsid w:val="009F6D5D"/>
    <w:rsid w:val="00A02877"/>
    <w:rsid w:val="00A02A6A"/>
    <w:rsid w:val="00A03184"/>
    <w:rsid w:val="00A034CD"/>
    <w:rsid w:val="00A0394A"/>
    <w:rsid w:val="00A0410B"/>
    <w:rsid w:val="00A05B1B"/>
    <w:rsid w:val="00A05C8C"/>
    <w:rsid w:val="00A05F6F"/>
    <w:rsid w:val="00A0613E"/>
    <w:rsid w:val="00A068B1"/>
    <w:rsid w:val="00A07260"/>
    <w:rsid w:val="00A0738F"/>
    <w:rsid w:val="00A11175"/>
    <w:rsid w:val="00A1167F"/>
    <w:rsid w:val="00A125BB"/>
    <w:rsid w:val="00A13708"/>
    <w:rsid w:val="00A13DB3"/>
    <w:rsid w:val="00A16709"/>
    <w:rsid w:val="00A17E39"/>
    <w:rsid w:val="00A22B55"/>
    <w:rsid w:val="00A246BB"/>
    <w:rsid w:val="00A25273"/>
    <w:rsid w:val="00A266A7"/>
    <w:rsid w:val="00A2742B"/>
    <w:rsid w:val="00A2766C"/>
    <w:rsid w:val="00A27AA9"/>
    <w:rsid w:val="00A305F4"/>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6F88"/>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7483F"/>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5323"/>
    <w:rsid w:val="00A96F1C"/>
    <w:rsid w:val="00A97114"/>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1970"/>
    <w:rsid w:val="00AC211B"/>
    <w:rsid w:val="00AC4806"/>
    <w:rsid w:val="00AC5BFB"/>
    <w:rsid w:val="00AC61FC"/>
    <w:rsid w:val="00AC7610"/>
    <w:rsid w:val="00AC7B1B"/>
    <w:rsid w:val="00AC7E81"/>
    <w:rsid w:val="00AD0208"/>
    <w:rsid w:val="00AD055A"/>
    <w:rsid w:val="00AD0D62"/>
    <w:rsid w:val="00AD1064"/>
    <w:rsid w:val="00AD2823"/>
    <w:rsid w:val="00AD2998"/>
    <w:rsid w:val="00AD2E84"/>
    <w:rsid w:val="00AD3D40"/>
    <w:rsid w:val="00AD4178"/>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850"/>
    <w:rsid w:val="00B019C7"/>
    <w:rsid w:val="00B01D20"/>
    <w:rsid w:val="00B02247"/>
    <w:rsid w:val="00B03567"/>
    <w:rsid w:val="00B03E69"/>
    <w:rsid w:val="00B04858"/>
    <w:rsid w:val="00B04BEB"/>
    <w:rsid w:val="00B0513E"/>
    <w:rsid w:val="00B06393"/>
    <w:rsid w:val="00B063F6"/>
    <w:rsid w:val="00B064CA"/>
    <w:rsid w:val="00B0672A"/>
    <w:rsid w:val="00B06E79"/>
    <w:rsid w:val="00B1058A"/>
    <w:rsid w:val="00B14251"/>
    <w:rsid w:val="00B151E6"/>
    <w:rsid w:val="00B15694"/>
    <w:rsid w:val="00B162FE"/>
    <w:rsid w:val="00B20641"/>
    <w:rsid w:val="00B20C56"/>
    <w:rsid w:val="00B237AE"/>
    <w:rsid w:val="00B24C34"/>
    <w:rsid w:val="00B2620C"/>
    <w:rsid w:val="00B26237"/>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23CC"/>
    <w:rsid w:val="00B62B45"/>
    <w:rsid w:val="00B65627"/>
    <w:rsid w:val="00B65AE3"/>
    <w:rsid w:val="00B70A25"/>
    <w:rsid w:val="00B71B6D"/>
    <w:rsid w:val="00B72DCC"/>
    <w:rsid w:val="00B73983"/>
    <w:rsid w:val="00B752C3"/>
    <w:rsid w:val="00B754B1"/>
    <w:rsid w:val="00B75ED8"/>
    <w:rsid w:val="00B76424"/>
    <w:rsid w:val="00B76FDB"/>
    <w:rsid w:val="00B77D58"/>
    <w:rsid w:val="00B81199"/>
    <w:rsid w:val="00B812C0"/>
    <w:rsid w:val="00B8160E"/>
    <w:rsid w:val="00B821C6"/>
    <w:rsid w:val="00B82BB7"/>
    <w:rsid w:val="00B83560"/>
    <w:rsid w:val="00B83A55"/>
    <w:rsid w:val="00B844B9"/>
    <w:rsid w:val="00B849A2"/>
    <w:rsid w:val="00B85752"/>
    <w:rsid w:val="00B85E50"/>
    <w:rsid w:val="00B872AE"/>
    <w:rsid w:val="00B9154A"/>
    <w:rsid w:val="00B94AC7"/>
    <w:rsid w:val="00B95271"/>
    <w:rsid w:val="00B97311"/>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9ED"/>
    <w:rsid w:val="00BB6AAE"/>
    <w:rsid w:val="00BB6EF7"/>
    <w:rsid w:val="00BB7113"/>
    <w:rsid w:val="00BB7913"/>
    <w:rsid w:val="00BC12A5"/>
    <w:rsid w:val="00BC180D"/>
    <w:rsid w:val="00BC487C"/>
    <w:rsid w:val="00BC4E1C"/>
    <w:rsid w:val="00BC6360"/>
    <w:rsid w:val="00BC73C7"/>
    <w:rsid w:val="00BC74E3"/>
    <w:rsid w:val="00BD0C96"/>
    <w:rsid w:val="00BD2769"/>
    <w:rsid w:val="00BD3444"/>
    <w:rsid w:val="00BD57C4"/>
    <w:rsid w:val="00BD5C01"/>
    <w:rsid w:val="00BD70C2"/>
    <w:rsid w:val="00BD74AC"/>
    <w:rsid w:val="00BD7B7B"/>
    <w:rsid w:val="00BD7E69"/>
    <w:rsid w:val="00BD7EB1"/>
    <w:rsid w:val="00BD7FD8"/>
    <w:rsid w:val="00BE18F9"/>
    <w:rsid w:val="00BE19FA"/>
    <w:rsid w:val="00BE3301"/>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0703D"/>
    <w:rsid w:val="00C10553"/>
    <w:rsid w:val="00C12098"/>
    <w:rsid w:val="00C120EC"/>
    <w:rsid w:val="00C1340E"/>
    <w:rsid w:val="00C135BB"/>
    <w:rsid w:val="00C14180"/>
    <w:rsid w:val="00C15284"/>
    <w:rsid w:val="00C15E46"/>
    <w:rsid w:val="00C22CE4"/>
    <w:rsid w:val="00C259E0"/>
    <w:rsid w:val="00C25A3B"/>
    <w:rsid w:val="00C25E30"/>
    <w:rsid w:val="00C26006"/>
    <w:rsid w:val="00C30D6E"/>
    <w:rsid w:val="00C328A8"/>
    <w:rsid w:val="00C3518E"/>
    <w:rsid w:val="00C35DA1"/>
    <w:rsid w:val="00C379C7"/>
    <w:rsid w:val="00C406FB"/>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4D27"/>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518A"/>
    <w:rsid w:val="00C86641"/>
    <w:rsid w:val="00C87530"/>
    <w:rsid w:val="00C91B03"/>
    <w:rsid w:val="00C92073"/>
    <w:rsid w:val="00C93107"/>
    <w:rsid w:val="00C93974"/>
    <w:rsid w:val="00C94361"/>
    <w:rsid w:val="00C94695"/>
    <w:rsid w:val="00C949CF"/>
    <w:rsid w:val="00CA25E0"/>
    <w:rsid w:val="00CA3A7C"/>
    <w:rsid w:val="00CA3A89"/>
    <w:rsid w:val="00CA4C5C"/>
    <w:rsid w:val="00CA5C85"/>
    <w:rsid w:val="00CA7520"/>
    <w:rsid w:val="00CA7BD7"/>
    <w:rsid w:val="00CA7E95"/>
    <w:rsid w:val="00CB221D"/>
    <w:rsid w:val="00CB350A"/>
    <w:rsid w:val="00CB36E8"/>
    <w:rsid w:val="00CB39A6"/>
    <w:rsid w:val="00CB3CB8"/>
    <w:rsid w:val="00CB3E0A"/>
    <w:rsid w:val="00CB3EC0"/>
    <w:rsid w:val="00CB43E9"/>
    <w:rsid w:val="00CB5783"/>
    <w:rsid w:val="00CB6138"/>
    <w:rsid w:val="00CB6B2A"/>
    <w:rsid w:val="00CC027F"/>
    <w:rsid w:val="00CC19F7"/>
    <w:rsid w:val="00CC2326"/>
    <w:rsid w:val="00CC2AEF"/>
    <w:rsid w:val="00CC3657"/>
    <w:rsid w:val="00CC3BA9"/>
    <w:rsid w:val="00CC3DF4"/>
    <w:rsid w:val="00CC5B96"/>
    <w:rsid w:val="00CC5BA5"/>
    <w:rsid w:val="00CC7AC0"/>
    <w:rsid w:val="00CD07F8"/>
    <w:rsid w:val="00CD1DCA"/>
    <w:rsid w:val="00CD3BBD"/>
    <w:rsid w:val="00CD47E0"/>
    <w:rsid w:val="00CD4CDA"/>
    <w:rsid w:val="00CD4D0E"/>
    <w:rsid w:val="00CD5AD4"/>
    <w:rsid w:val="00CD62A9"/>
    <w:rsid w:val="00CD6A6B"/>
    <w:rsid w:val="00CD7482"/>
    <w:rsid w:val="00CE0396"/>
    <w:rsid w:val="00CE3122"/>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76"/>
    <w:rsid w:val="00D32CED"/>
    <w:rsid w:val="00D3486A"/>
    <w:rsid w:val="00D3564E"/>
    <w:rsid w:val="00D368A8"/>
    <w:rsid w:val="00D37F87"/>
    <w:rsid w:val="00D402BB"/>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4550"/>
    <w:rsid w:val="00D5517F"/>
    <w:rsid w:val="00D55D5F"/>
    <w:rsid w:val="00D55D8B"/>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0E71"/>
    <w:rsid w:val="00D8270D"/>
    <w:rsid w:val="00D82C1F"/>
    <w:rsid w:val="00D832D9"/>
    <w:rsid w:val="00D842E6"/>
    <w:rsid w:val="00D845F1"/>
    <w:rsid w:val="00D84D88"/>
    <w:rsid w:val="00D854E6"/>
    <w:rsid w:val="00D857A1"/>
    <w:rsid w:val="00D8596C"/>
    <w:rsid w:val="00D85F18"/>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757"/>
    <w:rsid w:val="00D95E17"/>
    <w:rsid w:val="00D967DF"/>
    <w:rsid w:val="00D97764"/>
    <w:rsid w:val="00DA0012"/>
    <w:rsid w:val="00DA0A8D"/>
    <w:rsid w:val="00DA17F0"/>
    <w:rsid w:val="00DA1AB9"/>
    <w:rsid w:val="00DA1FF3"/>
    <w:rsid w:val="00DA4BC5"/>
    <w:rsid w:val="00DA5E9D"/>
    <w:rsid w:val="00DA6054"/>
    <w:rsid w:val="00DA63D8"/>
    <w:rsid w:val="00DA74B6"/>
    <w:rsid w:val="00DA7610"/>
    <w:rsid w:val="00DB0FA0"/>
    <w:rsid w:val="00DB1330"/>
    <w:rsid w:val="00DB1C5D"/>
    <w:rsid w:val="00DB1CE6"/>
    <w:rsid w:val="00DB1F03"/>
    <w:rsid w:val="00DB265A"/>
    <w:rsid w:val="00DB55D7"/>
    <w:rsid w:val="00DB6195"/>
    <w:rsid w:val="00DB62DE"/>
    <w:rsid w:val="00DB6382"/>
    <w:rsid w:val="00DB75DF"/>
    <w:rsid w:val="00DC2431"/>
    <w:rsid w:val="00DC29DD"/>
    <w:rsid w:val="00DC2F50"/>
    <w:rsid w:val="00DC3641"/>
    <w:rsid w:val="00DC44A5"/>
    <w:rsid w:val="00DC4B4E"/>
    <w:rsid w:val="00DC7AA3"/>
    <w:rsid w:val="00DD063B"/>
    <w:rsid w:val="00DD1AF3"/>
    <w:rsid w:val="00DD20F4"/>
    <w:rsid w:val="00DD2788"/>
    <w:rsid w:val="00DD282B"/>
    <w:rsid w:val="00DD2968"/>
    <w:rsid w:val="00DD29A1"/>
    <w:rsid w:val="00DD2E7E"/>
    <w:rsid w:val="00DD2F85"/>
    <w:rsid w:val="00DD32A8"/>
    <w:rsid w:val="00DD385E"/>
    <w:rsid w:val="00DD3E0F"/>
    <w:rsid w:val="00DD4780"/>
    <w:rsid w:val="00DD4D23"/>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1DD"/>
    <w:rsid w:val="00DF726D"/>
    <w:rsid w:val="00E00A25"/>
    <w:rsid w:val="00E00E19"/>
    <w:rsid w:val="00E01BC1"/>
    <w:rsid w:val="00E04F66"/>
    <w:rsid w:val="00E06C8A"/>
    <w:rsid w:val="00E06EBD"/>
    <w:rsid w:val="00E10563"/>
    <w:rsid w:val="00E11B90"/>
    <w:rsid w:val="00E12668"/>
    <w:rsid w:val="00E12D5B"/>
    <w:rsid w:val="00E130D5"/>
    <w:rsid w:val="00E1321D"/>
    <w:rsid w:val="00E136EA"/>
    <w:rsid w:val="00E158DF"/>
    <w:rsid w:val="00E159A7"/>
    <w:rsid w:val="00E20BF9"/>
    <w:rsid w:val="00E210A5"/>
    <w:rsid w:val="00E21668"/>
    <w:rsid w:val="00E22234"/>
    <w:rsid w:val="00E2331C"/>
    <w:rsid w:val="00E23770"/>
    <w:rsid w:val="00E23C28"/>
    <w:rsid w:val="00E247AB"/>
    <w:rsid w:val="00E25A11"/>
    <w:rsid w:val="00E25DC9"/>
    <w:rsid w:val="00E2768E"/>
    <w:rsid w:val="00E27912"/>
    <w:rsid w:val="00E31505"/>
    <w:rsid w:val="00E3467B"/>
    <w:rsid w:val="00E34742"/>
    <w:rsid w:val="00E35E7F"/>
    <w:rsid w:val="00E40636"/>
    <w:rsid w:val="00E41371"/>
    <w:rsid w:val="00E436FE"/>
    <w:rsid w:val="00E43E52"/>
    <w:rsid w:val="00E44A38"/>
    <w:rsid w:val="00E45BC8"/>
    <w:rsid w:val="00E45DE9"/>
    <w:rsid w:val="00E46AC1"/>
    <w:rsid w:val="00E502A5"/>
    <w:rsid w:val="00E50400"/>
    <w:rsid w:val="00E521CB"/>
    <w:rsid w:val="00E526CD"/>
    <w:rsid w:val="00E52ABE"/>
    <w:rsid w:val="00E52AE6"/>
    <w:rsid w:val="00E53A3D"/>
    <w:rsid w:val="00E54261"/>
    <w:rsid w:val="00E550CE"/>
    <w:rsid w:val="00E557F3"/>
    <w:rsid w:val="00E56CB4"/>
    <w:rsid w:val="00E5739A"/>
    <w:rsid w:val="00E57746"/>
    <w:rsid w:val="00E57E75"/>
    <w:rsid w:val="00E61613"/>
    <w:rsid w:val="00E62F73"/>
    <w:rsid w:val="00E63CDE"/>
    <w:rsid w:val="00E64C30"/>
    <w:rsid w:val="00E64D08"/>
    <w:rsid w:val="00E6553E"/>
    <w:rsid w:val="00E70AA8"/>
    <w:rsid w:val="00E71FCE"/>
    <w:rsid w:val="00E729B3"/>
    <w:rsid w:val="00E729C5"/>
    <w:rsid w:val="00E72AFE"/>
    <w:rsid w:val="00E74AC5"/>
    <w:rsid w:val="00E76A32"/>
    <w:rsid w:val="00E77290"/>
    <w:rsid w:val="00E806FA"/>
    <w:rsid w:val="00E80868"/>
    <w:rsid w:val="00E80AA4"/>
    <w:rsid w:val="00E80F43"/>
    <w:rsid w:val="00E814AE"/>
    <w:rsid w:val="00E84320"/>
    <w:rsid w:val="00E847D6"/>
    <w:rsid w:val="00E84D0E"/>
    <w:rsid w:val="00E856F8"/>
    <w:rsid w:val="00E85956"/>
    <w:rsid w:val="00E85B5D"/>
    <w:rsid w:val="00E864A0"/>
    <w:rsid w:val="00E91607"/>
    <w:rsid w:val="00E91B0C"/>
    <w:rsid w:val="00E91C1B"/>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7D8"/>
    <w:rsid w:val="00EB4BFF"/>
    <w:rsid w:val="00EB4E3E"/>
    <w:rsid w:val="00EB694F"/>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2EC"/>
    <w:rsid w:val="00EE2720"/>
    <w:rsid w:val="00EE30EE"/>
    <w:rsid w:val="00EE3193"/>
    <w:rsid w:val="00EE33DF"/>
    <w:rsid w:val="00EE38CA"/>
    <w:rsid w:val="00EE4161"/>
    <w:rsid w:val="00EE54AE"/>
    <w:rsid w:val="00EE740E"/>
    <w:rsid w:val="00EF0565"/>
    <w:rsid w:val="00EF0CC1"/>
    <w:rsid w:val="00EF13E3"/>
    <w:rsid w:val="00EF1D90"/>
    <w:rsid w:val="00EF1F62"/>
    <w:rsid w:val="00EF28DC"/>
    <w:rsid w:val="00EF3545"/>
    <w:rsid w:val="00EF46BF"/>
    <w:rsid w:val="00EF4F6E"/>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4D0C"/>
    <w:rsid w:val="00F16A30"/>
    <w:rsid w:val="00F20FE0"/>
    <w:rsid w:val="00F229A4"/>
    <w:rsid w:val="00F22F8F"/>
    <w:rsid w:val="00F255E9"/>
    <w:rsid w:val="00F25603"/>
    <w:rsid w:val="00F25A57"/>
    <w:rsid w:val="00F263E0"/>
    <w:rsid w:val="00F277E8"/>
    <w:rsid w:val="00F27C06"/>
    <w:rsid w:val="00F30C6F"/>
    <w:rsid w:val="00F3139C"/>
    <w:rsid w:val="00F31A06"/>
    <w:rsid w:val="00F31F47"/>
    <w:rsid w:val="00F33085"/>
    <w:rsid w:val="00F337BC"/>
    <w:rsid w:val="00F33B98"/>
    <w:rsid w:val="00F35C31"/>
    <w:rsid w:val="00F35D67"/>
    <w:rsid w:val="00F36266"/>
    <w:rsid w:val="00F36F92"/>
    <w:rsid w:val="00F379BA"/>
    <w:rsid w:val="00F40242"/>
    <w:rsid w:val="00F4186A"/>
    <w:rsid w:val="00F419E4"/>
    <w:rsid w:val="00F42D70"/>
    <w:rsid w:val="00F43DA1"/>
    <w:rsid w:val="00F45A55"/>
    <w:rsid w:val="00F46C63"/>
    <w:rsid w:val="00F478AE"/>
    <w:rsid w:val="00F47CC3"/>
    <w:rsid w:val="00F5239F"/>
    <w:rsid w:val="00F53AD8"/>
    <w:rsid w:val="00F55850"/>
    <w:rsid w:val="00F6327F"/>
    <w:rsid w:val="00F64921"/>
    <w:rsid w:val="00F65C3D"/>
    <w:rsid w:val="00F71053"/>
    <w:rsid w:val="00F72F39"/>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ACC"/>
    <w:rsid w:val="00FA0BA5"/>
    <w:rsid w:val="00FA0C9C"/>
    <w:rsid w:val="00FA1CCB"/>
    <w:rsid w:val="00FA28D7"/>
    <w:rsid w:val="00FA624B"/>
    <w:rsid w:val="00FA69B2"/>
    <w:rsid w:val="00FA7918"/>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B6880"/>
    <w:rsid w:val="00FC08C7"/>
    <w:rsid w:val="00FC1989"/>
    <w:rsid w:val="00FC389D"/>
    <w:rsid w:val="00FD118F"/>
    <w:rsid w:val="00FD1438"/>
    <w:rsid w:val="00FD2A92"/>
    <w:rsid w:val="00FD2D95"/>
    <w:rsid w:val="00FD372F"/>
    <w:rsid w:val="00FD3A44"/>
    <w:rsid w:val="00FD489E"/>
    <w:rsid w:val="00FD544F"/>
    <w:rsid w:val="00FD56A1"/>
    <w:rsid w:val="00FD5A87"/>
    <w:rsid w:val="00FD5C93"/>
    <w:rsid w:val="00FD5F68"/>
    <w:rsid w:val="00FD7E6A"/>
    <w:rsid w:val="00FE0272"/>
    <w:rsid w:val="00FE0FA4"/>
    <w:rsid w:val="00FE14DC"/>
    <w:rsid w:val="00FE154C"/>
    <w:rsid w:val="00FE251B"/>
    <w:rsid w:val="00FE3A00"/>
    <w:rsid w:val="00FE3DB4"/>
    <w:rsid w:val="00FE4CF6"/>
    <w:rsid w:val="00FF1302"/>
    <w:rsid w:val="00FF1802"/>
    <w:rsid w:val="00FF522B"/>
    <w:rsid w:val="00FF5D7A"/>
    <w:rsid w:val="00FF604F"/>
    <w:rsid w:val="00FF6D29"/>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B39208"/>
  <w15:docId w15:val="{18287859-6611-794E-8960-D2EF85B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customStyle="1" w:styleId="Grilledetableauclaire1">
    <w:name w:val="Grille de tableau claire1"/>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111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27145906">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4CFC-1B8E-3A45-AA7C-43674317F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2162</Words>
  <Characters>11891</Characters>
  <Application>Microsoft Office Word</Application>
  <DocSecurity>0</DocSecurity>
  <Lines>99</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14025</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Broll Santelli OTCHIKA</dc:creator>
  <cp:keywords/>
  <dc:description/>
  <cp:lastModifiedBy>Microsoft Office User</cp:lastModifiedBy>
  <cp:revision>3</cp:revision>
  <cp:lastPrinted>2012-11-06T14:41:00Z</cp:lastPrinted>
  <dcterms:created xsi:type="dcterms:W3CDTF">2019-04-19T12:59:00Z</dcterms:created>
  <dcterms:modified xsi:type="dcterms:W3CDTF">2019-04-19T13:00:00Z</dcterms:modified>
</cp:coreProperties>
</file>