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622AA" w14:textId="77777777" w:rsidR="003600C5" w:rsidRPr="00D45D53" w:rsidRDefault="00811721" w:rsidP="006A61FC">
      <w:pPr>
        <w:pStyle w:val="En-tte"/>
        <w:tabs>
          <w:tab w:val="left" w:pos="708"/>
          <w:tab w:val="left" w:pos="6030"/>
        </w:tabs>
        <w:jc w:val="center"/>
        <w:rPr>
          <w:lang w:val="fr-FR"/>
        </w:rPr>
      </w:pPr>
      <w:r>
        <w:rPr>
          <w:noProof/>
        </w:rPr>
        <mc:AlternateContent>
          <mc:Choice Requires="wps">
            <w:drawing>
              <wp:anchor distT="0" distB="0" distL="114300" distR="114300" simplePos="0" relativeHeight="251662336" behindDoc="0" locked="0" layoutInCell="1" allowOverlap="1" wp14:anchorId="1057E6C3">
                <wp:simplePos x="0" y="0"/>
                <wp:positionH relativeFrom="page">
                  <wp:posOffset>-12065</wp:posOffset>
                </wp:positionH>
                <wp:positionV relativeFrom="paragraph">
                  <wp:posOffset>-901065</wp:posOffset>
                </wp:positionV>
                <wp:extent cx="7581900" cy="269557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2695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14:paraId="4FF59292" w14:textId="77777777" w:rsidTr="003D56C1">
                              <w:trPr>
                                <w:trHeight w:val="1358"/>
                              </w:trPr>
                              <w:tc>
                                <w:tcPr>
                                  <w:tcW w:w="1134" w:type="dxa"/>
                                  <w:hideMark/>
                                </w:tcPr>
                                <w:p w14:paraId="56C454D1" w14:textId="77777777" w:rsidR="00AF5807" w:rsidRPr="00AF5807" w:rsidRDefault="00AF5807" w:rsidP="00AB4EC5">
                                  <w:pPr>
                                    <w:ind w:left="-26"/>
                                    <w:rPr>
                                      <w:sz w:val="18"/>
                                    </w:rPr>
                                  </w:pPr>
                                  <w:r w:rsidRPr="00AF5807">
                                    <w:rPr>
                                      <w:noProof/>
                                      <w:sz w:val="18"/>
                                    </w:rPr>
                                    <w:drawing>
                                      <wp:inline distT="0" distB="0" distL="0" distR="0" wp14:anchorId="0E86941A" wp14:editId="5BEC7499">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14:paraId="44F6C02D" w14:textId="77777777" w:rsidR="00AF5807" w:rsidRPr="00AF5807" w:rsidRDefault="00AF5807" w:rsidP="009D4419">
                                  <w:pPr>
                                    <w:ind w:left="34"/>
                                    <w:rPr>
                                      <w:sz w:val="16"/>
                                      <w:lang w:val="fr-FR"/>
                                    </w:rPr>
                                  </w:pPr>
                                  <w:r w:rsidRPr="00AF5807">
                                    <w:rPr>
                                      <w:sz w:val="16"/>
                                      <w:lang w:val="fr-FR"/>
                                    </w:rPr>
                                    <w:t>REPUBLIQUE GABONAISE</w:t>
                                  </w:r>
                                </w:p>
                                <w:p w14:paraId="4937478D" w14:textId="77777777" w:rsidR="00AF5807" w:rsidRPr="00AF5807" w:rsidRDefault="00AF5807" w:rsidP="009D4419">
                                  <w:pPr>
                                    <w:ind w:left="34"/>
                                    <w:rPr>
                                      <w:sz w:val="16"/>
                                      <w:lang w:val="fr-FR"/>
                                    </w:rPr>
                                  </w:pPr>
                                  <w:r w:rsidRPr="00AF5807">
                                    <w:rPr>
                                      <w:sz w:val="16"/>
                                      <w:lang w:val="fr-FR"/>
                                    </w:rPr>
                                    <w:t>Ministère des Eaux et Forêts</w:t>
                                  </w:r>
                                </w:p>
                                <w:p w14:paraId="68C0D7D1" w14:textId="77777777" w:rsidR="00AF5807" w:rsidRPr="00AF5807" w:rsidRDefault="00AF5807" w:rsidP="009D4419">
                                  <w:pPr>
                                    <w:ind w:left="34"/>
                                    <w:rPr>
                                      <w:noProof/>
                                      <w:sz w:val="18"/>
                                    </w:rPr>
                                  </w:pPr>
                                  <w:r w:rsidRPr="00AF5807">
                                    <w:rPr>
                                      <w:sz w:val="16"/>
                                      <w:lang w:val="fr-FR"/>
                                    </w:rPr>
                                    <w:t>Secrétariat Général</w:t>
                                  </w:r>
                                </w:p>
                              </w:tc>
                              <w:tc>
                                <w:tcPr>
                                  <w:tcW w:w="1276" w:type="dxa"/>
                                </w:tcPr>
                                <w:p w14:paraId="492466D5" w14:textId="77777777" w:rsidR="00AF5807" w:rsidRPr="00AF5807" w:rsidRDefault="00AF5807" w:rsidP="009D4419">
                                  <w:pPr>
                                    <w:rPr>
                                      <w:sz w:val="18"/>
                                      <w:lang w:val="fr-FR"/>
                                    </w:rPr>
                                  </w:pPr>
                                  <w:r w:rsidRPr="00AF5807">
                                    <w:rPr>
                                      <w:noProof/>
                                      <w:sz w:val="18"/>
                                    </w:rPr>
                                    <w:drawing>
                                      <wp:inline distT="0" distB="0" distL="0" distR="0" wp14:anchorId="1941F28B" wp14:editId="120273A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1489E787" w14:textId="77777777" w:rsidR="00AF5807" w:rsidRPr="00AF5807" w:rsidRDefault="00AF5807" w:rsidP="009D4419">
                                  <w:pPr>
                                    <w:ind w:left="34"/>
                                    <w:rPr>
                                      <w:sz w:val="16"/>
                                      <w:lang w:val="fr-FR"/>
                                    </w:rPr>
                                  </w:pPr>
                                  <w:r w:rsidRPr="00AF5807">
                                    <w:rPr>
                                      <w:sz w:val="16"/>
                                      <w:lang w:val="fr-FR"/>
                                    </w:rPr>
                                    <w:t xml:space="preserve">CONSERVATION JUSTICE </w:t>
                                  </w:r>
                                </w:p>
                                <w:p w14:paraId="0983D9F9" w14:textId="77777777" w:rsidR="00AF5807" w:rsidRPr="00AF5807" w:rsidRDefault="00AF5807" w:rsidP="009D4419">
                                  <w:pPr>
                                    <w:ind w:left="34"/>
                                    <w:rPr>
                                      <w:sz w:val="16"/>
                                      <w:lang w:val="fr-FR"/>
                                    </w:rPr>
                                  </w:pPr>
                                  <w:r w:rsidRPr="00AF5807">
                                    <w:rPr>
                                      <w:sz w:val="16"/>
                                      <w:lang w:val="fr-FR"/>
                                    </w:rPr>
                                    <w:t>Téléphone : (+241) 04 23 38 65</w:t>
                                  </w:r>
                                </w:p>
                                <w:p w14:paraId="224DD437" w14:textId="77777777" w:rsidR="00AF5807" w:rsidRPr="00AF5807" w:rsidRDefault="00AF5807" w:rsidP="009D4419">
                                  <w:pPr>
                                    <w:ind w:left="34"/>
                                    <w:rPr>
                                      <w:sz w:val="16"/>
                                      <w:lang w:val="fr-FR"/>
                                    </w:rPr>
                                  </w:pPr>
                                  <w:r w:rsidRPr="00AF5807">
                                    <w:rPr>
                                      <w:sz w:val="16"/>
                                      <w:lang w:val="fr-FR"/>
                                    </w:rPr>
                                    <w:t>E-mail : luc@conservation-justice.org</w:t>
                                  </w:r>
                                </w:p>
                                <w:p w14:paraId="1ED302A5" w14:textId="77777777" w:rsidR="00AF5807" w:rsidRPr="00AF5807" w:rsidRDefault="00AF5807" w:rsidP="009D4419">
                                  <w:pPr>
                                    <w:ind w:left="34"/>
                                    <w:rPr>
                                      <w:noProof/>
                                      <w:sz w:val="18"/>
                                    </w:rPr>
                                  </w:pPr>
                                  <w:r w:rsidRPr="00AF5807">
                                    <w:rPr>
                                      <w:sz w:val="16"/>
                                    </w:rPr>
                                    <w:t>Web : www.conservation-justice.org</w:t>
                                  </w:r>
                                </w:p>
                              </w:tc>
                              <w:tc>
                                <w:tcPr>
                                  <w:tcW w:w="1842" w:type="dxa"/>
                                </w:tcPr>
                                <w:p w14:paraId="2019446B" w14:textId="77777777" w:rsidR="00AF5807" w:rsidRPr="00AF5807" w:rsidRDefault="00AF5807" w:rsidP="009D4419">
                                  <w:pPr>
                                    <w:ind w:left="34"/>
                                    <w:rPr>
                                      <w:sz w:val="16"/>
                                      <w:lang w:val="fr-FR"/>
                                    </w:rPr>
                                  </w:pPr>
                                  <w:r w:rsidRPr="00AF5807">
                                    <w:rPr>
                                      <w:noProof/>
                                    </w:rPr>
                                    <w:drawing>
                                      <wp:inline distT="0" distB="0" distL="0" distR="0" wp14:anchorId="031A6C4A" wp14:editId="27B8F7F9">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14:paraId="0462737F" w14:textId="77777777" w:rsidR="00AF5807" w:rsidRPr="00AF5807" w:rsidRDefault="00AF5807" w:rsidP="003D56C1">
                                  <w:pPr>
                                    <w:ind w:left="34"/>
                                    <w:rPr>
                                      <w:sz w:val="16"/>
                                    </w:rPr>
                                  </w:pPr>
                                  <w:r w:rsidRPr="00AF5807">
                                    <w:rPr>
                                      <w:sz w:val="16"/>
                                    </w:rPr>
                                    <w:t>Eco-Activists for Governance and Law Enforcement</w:t>
                                  </w:r>
                                </w:p>
                              </w:tc>
                            </w:tr>
                          </w:tbl>
                          <w:p w14:paraId="1B04D72A" w14:textId="77777777"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14:paraId="23BF1DDB" w14:textId="77777777" w:rsidR="00AF5807" w:rsidRPr="00AF5807" w:rsidRDefault="00AF5807" w:rsidP="00AF5807">
                            <w:pPr>
                              <w:ind w:left="426"/>
                              <w:rPr>
                                <w:lang w:val="fr-FR"/>
                              </w:rPr>
                            </w:pPr>
                            <w:r w:rsidRPr="00AF5807">
                              <w:rPr>
                                <w:lang w:val="fr-FR"/>
                              </w:rPr>
                              <w:t>Appui à l’Application de la Loi sur la Faune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7E6C3" id="Rectangle 1" o:spid="_x0000_s1026" style="position:absolute;left:0;text-align:left;margin-left:-.95pt;margin-top:-70.95pt;width:597pt;height:21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" fillcolor="white [3212]" stroked="f" strokeweight="2pt">
                <v:textbo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14:paraId="4FF59292" w14:textId="77777777" w:rsidTr="003D56C1">
                        <w:trPr>
                          <w:trHeight w:val="1358"/>
                        </w:trPr>
                        <w:tc>
                          <w:tcPr>
                            <w:tcW w:w="1134" w:type="dxa"/>
                            <w:hideMark/>
                          </w:tcPr>
                          <w:p w14:paraId="56C454D1" w14:textId="77777777" w:rsidR="00AF5807" w:rsidRPr="00AF5807" w:rsidRDefault="00AF5807" w:rsidP="00AB4EC5">
                            <w:pPr>
                              <w:ind w:left="-26"/>
                              <w:rPr>
                                <w:sz w:val="18"/>
                              </w:rPr>
                            </w:pPr>
                            <w:r w:rsidRPr="00AF5807">
                              <w:rPr>
                                <w:noProof/>
                                <w:sz w:val="18"/>
                              </w:rPr>
                              <w:drawing>
                                <wp:inline distT="0" distB="0" distL="0" distR="0" wp14:anchorId="0E86941A" wp14:editId="5BEC7499">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14:paraId="44F6C02D" w14:textId="77777777" w:rsidR="00AF5807" w:rsidRPr="00AF5807" w:rsidRDefault="00AF5807" w:rsidP="009D4419">
                            <w:pPr>
                              <w:ind w:left="34"/>
                              <w:rPr>
                                <w:sz w:val="16"/>
                                <w:lang w:val="fr-FR"/>
                              </w:rPr>
                            </w:pPr>
                            <w:r w:rsidRPr="00AF5807">
                              <w:rPr>
                                <w:sz w:val="16"/>
                                <w:lang w:val="fr-FR"/>
                              </w:rPr>
                              <w:t>REPUBLIQUE GABONAISE</w:t>
                            </w:r>
                          </w:p>
                          <w:p w14:paraId="4937478D" w14:textId="77777777" w:rsidR="00AF5807" w:rsidRPr="00AF5807" w:rsidRDefault="00AF5807" w:rsidP="009D4419">
                            <w:pPr>
                              <w:ind w:left="34"/>
                              <w:rPr>
                                <w:sz w:val="16"/>
                                <w:lang w:val="fr-FR"/>
                              </w:rPr>
                            </w:pPr>
                            <w:r w:rsidRPr="00AF5807">
                              <w:rPr>
                                <w:sz w:val="16"/>
                                <w:lang w:val="fr-FR"/>
                              </w:rPr>
                              <w:t>Ministère des Eaux et Forêts</w:t>
                            </w:r>
                          </w:p>
                          <w:p w14:paraId="68C0D7D1" w14:textId="77777777" w:rsidR="00AF5807" w:rsidRPr="00AF5807" w:rsidRDefault="00AF5807" w:rsidP="009D4419">
                            <w:pPr>
                              <w:ind w:left="34"/>
                              <w:rPr>
                                <w:noProof/>
                                <w:sz w:val="18"/>
                              </w:rPr>
                            </w:pPr>
                            <w:r w:rsidRPr="00AF5807">
                              <w:rPr>
                                <w:sz w:val="16"/>
                                <w:lang w:val="fr-FR"/>
                              </w:rPr>
                              <w:t>Secrétariat Général</w:t>
                            </w:r>
                          </w:p>
                        </w:tc>
                        <w:tc>
                          <w:tcPr>
                            <w:tcW w:w="1276" w:type="dxa"/>
                          </w:tcPr>
                          <w:p w14:paraId="492466D5" w14:textId="77777777" w:rsidR="00AF5807" w:rsidRPr="00AF5807" w:rsidRDefault="00AF5807" w:rsidP="009D4419">
                            <w:pPr>
                              <w:rPr>
                                <w:sz w:val="18"/>
                                <w:lang w:val="fr-FR"/>
                              </w:rPr>
                            </w:pPr>
                            <w:r w:rsidRPr="00AF5807">
                              <w:rPr>
                                <w:noProof/>
                                <w:sz w:val="18"/>
                              </w:rPr>
                              <w:drawing>
                                <wp:inline distT="0" distB="0" distL="0" distR="0" wp14:anchorId="1941F28B" wp14:editId="120273A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1489E787" w14:textId="77777777" w:rsidR="00AF5807" w:rsidRPr="00AF5807" w:rsidRDefault="00AF5807" w:rsidP="009D4419">
                            <w:pPr>
                              <w:ind w:left="34"/>
                              <w:rPr>
                                <w:sz w:val="16"/>
                                <w:lang w:val="fr-FR"/>
                              </w:rPr>
                            </w:pPr>
                            <w:r w:rsidRPr="00AF5807">
                              <w:rPr>
                                <w:sz w:val="16"/>
                                <w:lang w:val="fr-FR"/>
                              </w:rPr>
                              <w:t xml:space="preserve">CONSERVATION JUSTICE </w:t>
                            </w:r>
                          </w:p>
                          <w:p w14:paraId="0983D9F9" w14:textId="77777777" w:rsidR="00AF5807" w:rsidRPr="00AF5807" w:rsidRDefault="00AF5807" w:rsidP="009D4419">
                            <w:pPr>
                              <w:ind w:left="34"/>
                              <w:rPr>
                                <w:sz w:val="16"/>
                                <w:lang w:val="fr-FR"/>
                              </w:rPr>
                            </w:pPr>
                            <w:r w:rsidRPr="00AF5807">
                              <w:rPr>
                                <w:sz w:val="16"/>
                                <w:lang w:val="fr-FR"/>
                              </w:rPr>
                              <w:t>Téléphone : (+241) 04 23 38 65</w:t>
                            </w:r>
                          </w:p>
                          <w:p w14:paraId="224DD437" w14:textId="77777777" w:rsidR="00AF5807" w:rsidRPr="00AF5807" w:rsidRDefault="00AF5807" w:rsidP="009D4419">
                            <w:pPr>
                              <w:ind w:left="34"/>
                              <w:rPr>
                                <w:sz w:val="16"/>
                                <w:lang w:val="fr-FR"/>
                              </w:rPr>
                            </w:pPr>
                            <w:r w:rsidRPr="00AF5807">
                              <w:rPr>
                                <w:sz w:val="16"/>
                                <w:lang w:val="fr-FR"/>
                              </w:rPr>
                              <w:t>E-mail : luc@conservation-justice.org</w:t>
                            </w:r>
                          </w:p>
                          <w:p w14:paraId="1ED302A5" w14:textId="77777777" w:rsidR="00AF5807" w:rsidRPr="00AF5807" w:rsidRDefault="00AF5807" w:rsidP="009D4419">
                            <w:pPr>
                              <w:ind w:left="34"/>
                              <w:rPr>
                                <w:noProof/>
                                <w:sz w:val="18"/>
                              </w:rPr>
                            </w:pPr>
                            <w:r w:rsidRPr="00AF5807">
                              <w:rPr>
                                <w:sz w:val="16"/>
                              </w:rPr>
                              <w:t>Web : www.conservation-justice.org</w:t>
                            </w:r>
                          </w:p>
                        </w:tc>
                        <w:tc>
                          <w:tcPr>
                            <w:tcW w:w="1842" w:type="dxa"/>
                          </w:tcPr>
                          <w:p w14:paraId="2019446B" w14:textId="77777777" w:rsidR="00AF5807" w:rsidRPr="00AF5807" w:rsidRDefault="00AF5807" w:rsidP="009D4419">
                            <w:pPr>
                              <w:ind w:left="34"/>
                              <w:rPr>
                                <w:sz w:val="16"/>
                                <w:lang w:val="fr-FR"/>
                              </w:rPr>
                            </w:pPr>
                            <w:r w:rsidRPr="00AF5807">
                              <w:rPr>
                                <w:noProof/>
                              </w:rPr>
                              <w:drawing>
                                <wp:inline distT="0" distB="0" distL="0" distR="0" wp14:anchorId="031A6C4A" wp14:editId="27B8F7F9">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14:paraId="0462737F" w14:textId="77777777" w:rsidR="00AF5807" w:rsidRPr="00AF5807" w:rsidRDefault="00AF5807" w:rsidP="003D56C1">
                            <w:pPr>
                              <w:ind w:left="34"/>
                              <w:rPr>
                                <w:sz w:val="16"/>
                              </w:rPr>
                            </w:pPr>
                            <w:r w:rsidRPr="00AF5807">
                              <w:rPr>
                                <w:sz w:val="16"/>
                              </w:rPr>
                              <w:t>Eco-Activists for Governance and Law Enforcement</w:t>
                            </w:r>
                          </w:p>
                        </w:tc>
                      </w:tr>
                    </w:tbl>
                    <w:p w14:paraId="1B04D72A" w14:textId="77777777"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14:paraId="23BF1DDB" w14:textId="77777777" w:rsidR="00AF5807" w:rsidRPr="00AF5807" w:rsidRDefault="00AF5807" w:rsidP="00AF5807">
                      <w:pPr>
                        <w:ind w:left="426"/>
                        <w:rPr>
                          <w:lang w:val="fr-FR"/>
                        </w:rPr>
                      </w:pPr>
                      <w:r w:rsidRPr="00AF5807">
                        <w:rPr>
                          <w:lang w:val="fr-FR"/>
                        </w:rPr>
                        <w:t>Appui à l’Application de la Loi sur la Faune</w:t>
                      </w:r>
                    </w:p>
                  </w:txbxContent>
                </v:textbox>
                <w10:wrap anchorx="page"/>
              </v:rect>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173C85A2">
                <wp:simplePos x="0" y="0"/>
                <wp:positionH relativeFrom="column">
                  <wp:posOffset>1033780</wp:posOffset>
                </wp:positionH>
                <wp:positionV relativeFrom="paragraph">
                  <wp:posOffset>-719455</wp:posOffset>
                </wp:positionV>
                <wp:extent cx="3733800" cy="39052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E68E2" id="Rectangle 1" o:spid="_x0000_s1026" style="position:absolute;margin-left:81.4pt;margin-top:-56.65pt;width:29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" fillcolor="white [3212]" stroked="f" strokeweight="2pt"/>
            </w:pict>
          </mc:Fallback>
        </mc:AlternateConten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174C39" w14:paraId="769992A6" w14:textId="77777777" w:rsidTr="00397919">
        <w:trPr>
          <w:trHeight w:val="997"/>
        </w:trPr>
        <w:tc>
          <w:tcPr>
            <w:tcW w:w="1951" w:type="dxa"/>
            <w:hideMark/>
          </w:tcPr>
          <w:p w14:paraId="3F4CBD7B" w14:textId="77777777" w:rsidR="00D8673D" w:rsidRPr="00D45D53" w:rsidRDefault="00D8673D" w:rsidP="00397919">
            <w:pPr>
              <w:jc w:val="center"/>
              <w:rPr>
                <w:lang w:val="fr-FR"/>
              </w:rPr>
            </w:pPr>
            <w:r w:rsidRPr="00D45D53">
              <w:rPr>
                <w:noProof/>
              </w:rPr>
              <w:drawing>
                <wp:anchor distT="0" distB="0" distL="114300" distR="114300" simplePos="0" relativeHeight="251657216" behindDoc="0" locked="0" layoutInCell="1" allowOverlap="1" wp14:anchorId="07DF5393" wp14:editId="1D95D8F7">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D45D53">
              <w:rPr>
                <w:noProof/>
              </w:rPr>
              <w:drawing>
                <wp:anchor distT="0" distB="0" distL="114300" distR="114300" simplePos="0" relativeHeight="251656192" behindDoc="0" locked="0" layoutInCell="1" allowOverlap="1" wp14:anchorId="18B135CD" wp14:editId="6169CA8B">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7E0DFCD5" w14:textId="77777777" w:rsidR="00D8673D" w:rsidRPr="00D45D53" w:rsidRDefault="00D8673D" w:rsidP="00D8673D">
            <w:pPr>
              <w:jc w:val="center"/>
              <w:rPr>
                <w:b/>
                <w:lang w:val="fr-FR"/>
              </w:rPr>
            </w:pPr>
            <w:r w:rsidRPr="00D45D53">
              <w:rPr>
                <w:b/>
                <w:lang w:val="fr-FR"/>
              </w:rPr>
              <w:t>PROJET D’APPUI A L’APPLICATION DE LA LOI SUR LA FAUNE AU GABON (AALF)</w:t>
            </w:r>
          </w:p>
        </w:tc>
        <w:tc>
          <w:tcPr>
            <w:tcW w:w="1984" w:type="dxa"/>
            <w:hideMark/>
          </w:tcPr>
          <w:p w14:paraId="79A97FD2" w14:textId="77777777" w:rsidR="00D8673D" w:rsidRPr="00D45D53" w:rsidRDefault="00D8673D" w:rsidP="00397919">
            <w:pPr>
              <w:jc w:val="center"/>
              <w:rPr>
                <w:lang w:val="fr-FR"/>
              </w:rPr>
            </w:pPr>
          </w:p>
        </w:tc>
      </w:tr>
      <w:tr w:rsidR="00D8673D" w:rsidRPr="00D45D53" w14:paraId="5254FA06" w14:textId="77777777" w:rsidTr="00397919">
        <w:trPr>
          <w:trHeight w:val="1414"/>
        </w:trPr>
        <w:tc>
          <w:tcPr>
            <w:tcW w:w="3794" w:type="dxa"/>
            <w:gridSpan w:val="2"/>
          </w:tcPr>
          <w:p w14:paraId="7C9BD1C7" w14:textId="77777777" w:rsidR="00D8673D" w:rsidRPr="00D45D53" w:rsidRDefault="00D8673D" w:rsidP="00397919">
            <w:pPr>
              <w:spacing w:before="240"/>
              <w:rPr>
                <w:sz w:val="20"/>
                <w:lang w:val="fr-FR"/>
              </w:rPr>
            </w:pPr>
            <w:r w:rsidRPr="00D45D53">
              <w:rPr>
                <w:sz w:val="20"/>
                <w:lang w:val="fr-FR"/>
              </w:rPr>
              <w:t>REPUBLIQUE GABONAISE</w:t>
            </w:r>
          </w:p>
          <w:p w14:paraId="00CBB9A8" w14:textId="77777777" w:rsidR="00D8673D" w:rsidRPr="00D45D53" w:rsidRDefault="00D8673D" w:rsidP="00397919">
            <w:pPr>
              <w:rPr>
                <w:smallCaps/>
                <w:sz w:val="20"/>
                <w:lang w:val="fr-FR"/>
              </w:rPr>
            </w:pPr>
            <w:r w:rsidRPr="00D45D53">
              <w:rPr>
                <w:smallCaps/>
                <w:sz w:val="20"/>
                <w:lang w:val="fr-FR"/>
              </w:rPr>
              <w:t>Ministère Des Eaux Et Forêts</w:t>
            </w:r>
          </w:p>
          <w:p w14:paraId="229E06F9" w14:textId="77777777" w:rsidR="00D8673D" w:rsidRPr="00D45D53" w:rsidRDefault="00D8673D" w:rsidP="00397919">
            <w:pPr>
              <w:rPr>
                <w:smallCaps/>
                <w:sz w:val="20"/>
                <w:lang w:val="fr-FR"/>
              </w:rPr>
            </w:pPr>
            <w:r w:rsidRPr="00D45D53">
              <w:rPr>
                <w:smallCaps/>
                <w:sz w:val="20"/>
                <w:lang w:val="fr-FR"/>
              </w:rPr>
              <w:t>Secrétariat Général</w:t>
            </w:r>
          </w:p>
          <w:p w14:paraId="237E46FE" w14:textId="77777777" w:rsidR="00D8673D" w:rsidRPr="00D45D53" w:rsidRDefault="00D8673D" w:rsidP="005B09EC">
            <w:pPr>
              <w:rPr>
                <w:sz w:val="20"/>
                <w:lang w:val="fr-FR"/>
              </w:rPr>
            </w:pPr>
          </w:p>
        </w:tc>
        <w:tc>
          <w:tcPr>
            <w:tcW w:w="1701" w:type="dxa"/>
          </w:tcPr>
          <w:p w14:paraId="3E7636A8" w14:textId="77777777" w:rsidR="00D8673D" w:rsidRPr="00D45D53" w:rsidRDefault="00D8673D" w:rsidP="00397919">
            <w:pPr>
              <w:rPr>
                <w:sz w:val="20"/>
                <w:lang w:val="fr-FR"/>
              </w:rPr>
            </w:pPr>
          </w:p>
        </w:tc>
        <w:tc>
          <w:tcPr>
            <w:tcW w:w="3827" w:type="dxa"/>
            <w:gridSpan w:val="2"/>
          </w:tcPr>
          <w:p w14:paraId="581BABF3" w14:textId="77777777" w:rsidR="00D8673D" w:rsidRPr="00D45D53" w:rsidRDefault="00D8673D" w:rsidP="00397919">
            <w:pPr>
              <w:spacing w:before="240"/>
              <w:jc w:val="right"/>
              <w:rPr>
                <w:sz w:val="20"/>
                <w:lang w:val="fr-FR"/>
              </w:rPr>
            </w:pPr>
            <w:r w:rsidRPr="00D45D53">
              <w:rPr>
                <w:sz w:val="20"/>
                <w:lang w:val="fr-FR"/>
              </w:rPr>
              <w:t>CONSERVATION JUSTICE GABON</w:t>
            </w:r>
          </w:p>
          <w:p w14:paraId="38A0746D" w14:textId="77777777" w:rsidR="00D8673D" w:rsidRPr="00D45D53" w:rsidRDefault="00D8673D" w:rsidP="00397919">
            <w:pPr>
              <w:jc w:val="right"/>
              <w:rPr>
                <w:sz w:val="20"/>
                <w:lang w:val="fr-FR"/>
              </w:rPr>
            </w:pPr>
            <w:r w:rsidRPr="00D45D53">
              <w:rPr>
                <w:sz w:val="20"/>
                <w:lang w:val="fr-FR"/>
              </w:rPr>
              <w:t>Téléphone : (+241) 04 23 38 65</w:t>
            </w:r>
          </w:p>
          <w:p w14:paraId="7E9F49B1" w14:textId="77777777" w:rsidR="00D8673D" w:rsidRPr="00D45D53" w:rsidRDefault="00D8673D" w:rsidP="00397919">
            <w:pPr>
              <w:jc w:val="right"/>
              <w:rPr>
                <w:sz w:val="20"/>
                <w:lang w:val="fr-FR"/>
              </w:rPr>
            </w:pPr>
            <w:r w:rsidRPr="00D45D53">
              <w:rPr>
                <w:sz w:val="20"/>
                <w:lang w:val="fr-FR"/>
              </w:rPr>
              <w:t>E-mail : luc@conservation-justice.org</w:t>
            </w:r>
          </w:p>
          <w:p w14:paraId="3FDB122C" w14:textId="77777777" w:rsidR="00D8673D" w:rsidRPr="0074603F" w:rsidRDefault="00D8673D" w:rsidP="00397919">
            <w:pPr>
              <w:jc w:val="right"/>
              <w:rPr>
                <w:sz w:val="20"/>
              </w:rPr>
            </w:pPr>
            <w:proofErr w:type="gramStart"/>
            <w:r w:rsidRPr="0074603F">
              <w:rPr>
                <w:sz w:val="20"/>
              </w:rPr>
              <w:t>Web :</w:t>
            </w:r>
            <w:proofErr w:type="gramEnd"/>
            <w:r w:rsidRPr="0074603F">
              <w:rPr>
                <w:sz w:val="20"/>
              </w:rPr>
              <w:t xml:space="preserve"> www.conservation-justice.org</w:t>
            </w:r>
          </w:p>
        </w:tc>
      </w:tr>
    </w:tbl>
    <w:p w14:paraId="2108A26E" w14:textId="77777777" w:rsidR="003600C5" w:rsidRPr="0074603F" w:rsidRDefault="003600C5" w:rsidP="007E65C6">
      <w:pPr>
        <w:pStyle w:val="En-tte"/>
        <w:tabs>
          <w:tab w:val="left" w:pos="708"/>
        </w:tabs>
        <w:jc w:val="center"/>
      </w:pPr>
    </w:p>
    <w:p w14:paraId="634C1F2A" w14:textId="77777777" w:rsidR="003600C5" w:rsidRPr="0074603F" w:rsidRDefault="003600C5" w:rsidP="007E65C6">
      <w:pPr>
        <w:pStyle w:val="En-tte"/>
        <w:tabs>
          <w:tab w:val="left" w:pos="708"/>
        </w:tabs>
        <w:jc w:val="center"/>
      </w:pPr>
    </w:p>
    <w:p w14:paraId="7A5479DA" w14:textId="77777777" w:rsidR="003600C5" w:rsidRPr="0074603F" w:rsidRDefault="003600C5" w:rsidP="007E65C6">
      <w:pPr>
        <w:pStyle w:val="En-tte"/>
        <w:tabs>
          <w:tab w:val="left" w:pos="708"/>
        </w:tabs>
        <w:jc w:val="center"/>
      </w:pPr>
    </w:p>
    <w:p w14:paraId="15D39A1B" w14:textId="77777777" w:rsidR="003600C5" w:rsidRPr="0074603F" w:rsidRDefault="003600C5" w:rsidP="007E65C6">
      <w:pPr>
        <w:pStyle w:val="En-tte"/>
        <w:tabs>
          <w:tab w:val="left" w:pos="708"/>
        </w:tabs>
        <w:jc w:val="center"/>
      </w:pPr>
    </w:p>
    <w:p w14:paraId="71CBC5AA" w14:textId="77777777" w:rsidR="003600C5" w:rsidRPr="0074603F" w:rsidRDefault="003600C5" w:rsidP="007E65C6">
      <w:pPr>
        <w:pStyle w:val="En-tte"/>
        <w:tabs>
          <w:tab w:val="left" w:pos="708"/>
        </w:tabs>
        <w:jc w:val="center"/>
      </w:pPr>
    </w:p>
    <w:p w14:paraId="316AEC04" w14:textId="77777777" w:rsidR="003600C5" w:rsidRPr="0074603F" w:rsidRDefault="003600C5" w:rsidP="007E65C6">
      <w:pPr>
        <w:pStyle w:val="En-tte"/>
        <w:tabs>
          <w:tab w:val="left" w:pos="708"/>
        </w:tabs>
        <w:jc w:val="center"/>
      </w:pPr>
    </w:p>
    <w:p w14:paraId="6DED2699" w14:textId="77777777" w:rsidR="003600C5" w:rsidRPr="0074603F" w:rsidRDefault="003600C5" w:rsidP="007E65C6">
      <w:pPr>
        <w:pStyle w:val="En-tte"/>
        <w:tabs>
          <w:tab w:val="left" w:pos="708"/>
        </w:tabs>
        <w:jc w:val="center"/>
        <w:rPr>
          <w:color w:val="92D050"/>
        </w:rPr>
      </w:pPr>
    </w:p>
    <w:p w14:paraId="3DEEB0EC" w14:textId="77777777" w:rsidR="003600C5" w:rsidRPr="0074603F" w:rsidRDefault="003600C5" w:rsidP="007E65C6">
      <w:pPr>
        <w:pStyle w:val="En-tte"/>
        <w:tabs>
          <w:tab w:val="left" w:pos="708"/>
        </w:tabs>
        <w:jc w:val="center"/>
        <w:rPr>
          <w:color w:val="92D050"/>
        </w:rPr>
      </w:pPr>
    </w:p>
    <w:p w14:paraId="09061299" w14:textId="77777777" w:rsidR="003600C5" w:rsidRPr="0074603F" w:rsidRDefault="003600C5" w:rsidP="0098607F">
      <w:pPr>
        <w:pStyle w:val="En-tte"/>
        <w:tabs>
          <w:tab w:val="left" w:pos="708"/>
        </w:tabs>
      </w:pPr>
    </w:p>
    <w:p w14:paraId="49042849" w14:textId="77777777" w:rsidR="005E5393" w:rsidRPr="00AF5807" w:rsidRDefault="007B689E" w:rsidP="00AF5807">
      <w:pPr>
        <w:shd w:val="clear" w:color="auto" w:fill="000000" w:themeFill="text1"/>
        <w:ind w:left="-1276" w:right="-993" w:firstLine="1276"/>
        <w:rPr>
          <w:b/>
          <w:sz w:val="48"/>
          <w:lang w:val="fr-FR"/>
        </w:rPr>
      </w:pPr>
      <w:r w:rsidRPr="00AF5807">
        <w:rPr>
          <w:b/>
          <w:sz w:val="48"/>
          <w:lang w:val="fr-FR"/>
        </w:rPr>
        <w:t>RAPPORT D’ACTIVITÉS</w:t>
      </w:r>
    </w:p>
    <w:p w14:paraId="3F8A54E8" w14:textId="69D75C1E" w:rsidR="00D8673D" w:rsidRPr="00D45D53" w:rsidRDefault="00174C39" w:rsidP="00AF5807">
      <w:pPr>
        <w:shd w:val="clear" w:color="auto" w:fill="000000" w:themeFill="text1"/>
        <w:ind w:left="-1276" w:right="-993" w:firstLine="1276"/>
        <w:rPr>
          <w:b/>
          <w:color w:val="92D050"/>
          <w:sz w:val="40"/>
          <w:lang w:val="fr-FR"/>
        </w:rPr>
      </w:pPr>
      <w:r>
        <w:rPr>
          <w:b/>
          <w:sz w:val="40"/>
          <w:lang w:val="fr-FR"/>
        </w:rPr>
        <w:t>Novem</w:t>
      </w:r>
      <w:r w:rsidR="007D1729">
        <w:rPr>
          <w:b/>
          <w:sz w:val="40"/>
          <w:lang w:val="fr-FR"/>
        </w:rPr>
        <w:t>bre</w:t>
      </w:r>
      <w:r w:rsidR="005439E8" w:rsidRPr="00D45D53">
        <w:rPr>
          <w:b/>
          <w:sz w:val="40"/>
          <w:lang w:val="fr-FR"/>
        </w:rPr>
        <w:t xml:space="preserve"> </w:t>
      </w:r>
      <w:r w:rsidR="00D8673D" w:rsidRPr="00D45D53">
        <w:rPr>
          <w:b/>
          <w:sz w:val="40"/>
          <w:lang w:val="fr-FR"/>
        </w:rPr>
        <w:t>201</w:t>
      </w:r>
      <w:r w:rsidR="005439E8" w:rsidRPr="00D45D53">
        <w:rPr>
          <w:b/>
          <w:sz w:val="40"/>
          <w:lang w:val="fr-FR"/>
        </w:rPr>
        <w:t>8</w:t>
      </w:r>
    </w:p>
    <w:p w14:paraId="38E820B3" w14:textId="77777777" w:rsidR="003600C5" w:rsidRPr="00D45D53" w:rsidRDefault="003600C5" w:rsidP="00C810B3">
      <w:pPr>
        <w:pStyle w:val="En-tte"/>
        <w:tabs>
          <w:tab w:val="left" w:pos="708"/>
        </w:tabs>
        <w:jc w:val="center"/>
        <w:rPr>
          <w:b/>
          <w:lang w:val="fr-FR"/>
        </w:rPr>
      </w:pPr>
    </w:p>
    <w:p w14:paraId="3C3B3364" w14:textId="77777777" w:rsidR="003600C5" w:rsidRPr="00D45D53" w:rsidRDefault="003600C5" w:rsidP="00C810B3">
      <w:pPr>
        <w:pStyle w:val="En-tte"/>
        <w:tabs>
          <w:tab w:val="left" w:pos="708"/>
        </w:tabs>
        <w:jc w:val="center"/>
        <w:rPr>
          <w:b/>
          <w:lang w:val="fr-FR"/>
        </w:rPr>
      </w:pPr>
    </w:p>
    <w:p w14:paraId="462F5E4B" w14:textId="77777777" w:rsidR="003600C5" w:rsidRPr="00D45D53" w:rsidRDefault="003600C5" w:rsidP="00C810B3">
      <w:pPr>
        <w:pStyle w:val="En-tte"/>
        <w:tabs>
          <w:tab w:val="left" w:pos="708"/>
        </w:tabs>
        <w:jc w:val="center"/>
        <w:rPr>
          <w:b/>
          <w:lang w:val="fr-FR"/>
        </w:rPr>
      </w:pPr>
    </w:p>
    <w:p w14:paraId="22412A5B" w14:textId="77777777" w:rsidR="003600C5" w:rsidRPr="00D45D53" w:rsidRDefault="003600C5" w:rsidP="00C810B3">
      <w:pPr>
        <w:pStyle w:val="En-tte"/>
        <w:tabs>
          <w:tab w:val="left" w:pos="708"/>
        </w:tabs>
        <w:jc w:val="center"/>
        <w:rPr>
          <w:b/>
          <w:lang w:val="fr-FR"/>
        </w:rPr>
      </w:pPr>
    </w:p>
    <w:p w14:paraId="3902A6FF" w14:textId="77777777" w:rsidR="003600C5" w:rsidRPr="00D45D53" w:rsidRDefault="003600C5" w:rsidP="00F36266">
      <w:pPr>
        <w:pStyle w:val="En-tte"/>
        <w:tabs>
          <w:tab w:val="left" w:pos="708"/>
        </w:tabs>
        <w:rPr>
          <w:b/>
          <w:lang w:val="fr-FR"/>
        </w:rPr>
      </w:pPr>
    </w:p>
    <w:p w14:paraId="35CD587C" w14:textId="77777777" w:rsidR="003600C5" w:rsidRPr="00D45D53" w:rsidRDefault="00AF5807" w:rsidP="00C810B3">
      <w:pPr>
        <w:pStyle w:val="En-tte"/>
        <w:tabs>
          <w:tab w:val="left" w:pos="708"/>
        </w:tabs>
        <w:jc w:val="center"/>
        <w:rPr>
          <w:b/>
          <w:sz w:val="28"/>
          <w:szCs w:val="28"/>
          <w:lang w:val="fr-FR"/>
        </w:rPr>
      </w:pPr>
      <w:r w:rsidRPr="00072748">
        <w:rPr>
          <w:b/>
          <w:sz w:val="32"/>
          <w:szCs w:val="28"/>
          <w:lang w:val="fr-FR"/>
        </w:rPr>
        <w:t>SOMMAIRE</w:t>
      </w:r>
    </w:p>
    <w:p w14:paraId="21C84A57" w14:textId="77777777" w:rsidR="00541A8C" w:rsidRPr="00D45D53" w:rsidRDefault="00541A8C" w:rsidP="00C810B3">
      <w:pPr>
        <w:pStyle w:val="En-tte"/>
        <w:tabs>
          <w:tab w:val="left" w:pos="708"/>
        </w:tabs>
        <w:jc w:val="center"/>
        <w:rPr>
          <w:b/>
          <w:sz w:val="28"/>
          <w:szCs w:val="28"/>
          <w:lang w:val="fr-FR"/>
        </w:rPr>
      </w:pPr>
    </w:p>
    <w:p w14:paraId="1BD8B56A" w14:textId="77777777" w:rsidR="006A17E6" w:rsidRPr="00D45D53" w:rsidRDefault="006A17E6" w:rsidP="00C810B3">
      <w:pPr>
        <w:pStyle w:val="En-tte"/>
        <w:tabs>
          <w:tab w:val="left" w:pos="708"/>
        </w:tabs>
        <w:jc w:val="center"/>
        <w:rPr>
          <w:b/>
          <w:sz w:val="28"/>
          <w:szCs w:val="28"/>
          <w:lang w:val="fr-FR"/>
        </w:rPr>
      </w:pPr>
    </w:p>
    <w:p w14:paraId="63B453C3" w14:textId="77777777" w:rsidR="006F5ED3" w:rsidRPr="00D45D53" w:rsidRDefault="006F5ED3" w:rsidP="00C810B3">
      <w:pPr>
        <w:pStyle w:val="En-tte"/>
        <w:tabs>
          <w:tab w:val="left" w:pos="708"/>
        </w:tabs>
        <w:jc w:val="center"/>
        <w:rPr>
          <w:b/>
          <w:sz w:val="28"/>
          <w:szCs w:val="28"/>
          <w:lang w:val="fr-FR"/>
        </w:rPr>
      </w:pPr>
    </w:p>
    <w:p w14:paraId="17FE38C8" w14:textId="6F6B7BB4" w:rsidR="001E7937" w:rsidRDefault="00D11932">
      <w:pPr>
        <w:pStyle w:val="TM1"/>
        <w:rPr>
          <w:rFonts w:asciiTheme="minorHAnsi" w:eastAsiaTheme="minorEastAsia" w:hAnsiTheme="minorHAnsi" w:cstheme="minorBidi"/>
          <w:sz w:val="22"/>
          <w:szCs w:val="22"/>
          <w:lang w:val="en-US" w:bidi="ar-SA"/>
        </w:rPr>
      </w:pPr>
      <w:r w:rsidRPr="00D45D53">
        <w:fldChar w:fldCharType="begin"/>
      </w:r>
      <w:r w:rsidR="003600C5" w:rsidRPr="00D45D53">
        <w:instrText xml:space="preserve"> TOC \o "1-3" \h \z \u </w:instrText>
      </w:r>
      <w:r w:rsidRPr="00D45D53">
        <w:fldChar w:fldCharType="separate"/>
      </w:r>
      <w:hyperlink w:anchor="_Toc511008927" w:history="1">
        <w:r w:rsidR="001E7937" w:rsidRPr="004B0559">
          <w:rPr>
            <w:rStyle w:val="Lienhypertexte"/>
          </w:rPr>
          <w:t>1</w:t>
        </w:r>
        <w:r w:rsidR="001E7937">
          <w:rPr>
            <w:rFonts w:asciiTheme="minorHAnsi" w:eastAsiaTheme="minorEastAsia" w:hAnsiTheme="minorHAnsi" w:cstheme="minorBidi"/>
            <w:sz w:val="22"/>
            <w:szCs w:val="22"/>
            <w:lang w:val="en-US" w:bidi="ar-SA"/>
          </w:rPr>
          <w:tab/>
        </w:r>
        <w:r w:rsidR="001E7937" w:rsidRPr="004B0559">
          <w:rPr>
            <w:rStyle w:val="Lienhypertexte"/>
          </w:rPr>
          <w:t>Points principaux</w:t>
        </w:r>
        <w:r w:rsidR="001E7937">
          <w:rPr>
            <w:webHidden/>
          </w:rPr>
          <w:tab/>
        </w:r>
        <w:r w:rsidR="001E7937">
          <w:rPr>
            <w:webHidden/>
          </w:rPr>
          <w:fldChar w:fldCharType="begin"/>
        </w:r>
        <w:r w:rsidR="001E7937">
          <w:rPr>
            <w:webHidden/>
          </w:rPr>
          <w:instrText xml:space="preserve"> PAGEREF _Toc511008927 \h </w:instrText>
        </w:r>
        <w:r w:rsidR="001E7937">
          <w:rPr>
            <w:webHidden/>
          </w:rPr>
        </w:r>
        <w:r w:rsidR="001E7937">
          <w:rPr>
            <w:webHidden/>
          </w:rPr>
          <w:fldChar w:fldCharType="separate"/>
        </w:r>
        <w:r w:rsidR="00CB35F0">
          <w:rPr>
            <w:webHidden/>
          </w:rPr>
          <w:t>2</w:t>
        </w:r>
        <w:r w:rsidR="001E7937">
          <w:rPr>
            <w:webHidden/>
          </w:rPr>
          <w:fldChar w:fldCharType="end"/>
        </w:r>
      </w:hyperlink>
    </w:p>
    <w:p w14:paraId="0ED51B70" w14:textId="56AFABB4" w:rsidR="001E7937" w:rsidRDefault="00D10BF4">
      <w:pPr>
        <w:pStyle w:val="TM1"/>
        <w:rPr>
          <w:rFonts w:asciiTheme="minorHAnsi" w:eastAsiaTheme="minorEastAsia" w:hAnsiTheme="minorHAnsi" w:cstheme="minorBidi"/>
          <w:sz w:val="22"/>
          <w:szCs w:val="22"/>
          <w:lang w:val="en-US" w:bidi="ar-SA"/>
        </w:rPr>
      </w:pPr>
      <w:hyperlink w:anchor="_Toc511008928" w:history="1">
        <w:r w:rsidR="001E7937" w:rsidRPr="004B0559">
          <w:rPr>
            <w:rStyle w:val="Lienhypertexte"/>
          </w:rPr>
          <w:t>2</w:t>
        </w:r>
        <w:r w:rsidR="001E7937">
          <w:rPr>
            <w:rFonts w:asciiTheme="minorHAnsi" w:eastAsiaTheme="minorEastAsia" w:hAnsiTheme="minorHAnsi" w:cstheme="minorBidi"/>
            <w:sz w:val="22"/>
            <w:szCs w:val="22"/>
            <w:lang w:val="en-US" w:bidi="ar-SA"/>
          </w:rPr>
          <w:tab/>
        </w:r>
        <w:r w:rsidR="001E7937" w:rsidRPr="004B0559">
          <w:rPr>
            <w:rStyle w:val="Lienhypertexte"/>
            <w:rFonts w:ascii="Arial" w:hAnsi="Arial" w:cs="Arial"/>
          </w:rPr>
          <w:t>I</w:t>
        </w:r>
        <w:r w:rsidR="001E7937" w:rsidRPr="004B0559">
          <w:rPr>
            <w:rStyle w:val="Lienhypertexte"/>
          </w:rPr>
          <w:t>nvestigations</w:t>
        </w:r>
        <w:r w:rsidR="001E7937">
          <w:rPr>
            <w:webHidden/>
          </w:rPr>
          <w:tab/>
        </w:r>
        <w:r w:rsidR="001E7937">
          <w:rPr>
            <w:webHidden/>
          </w:rPr>
          <w:fldChar w:fldCharType="begin"/>
        </w:r>
        <w:r w:rsidR="001E7937">
          <w:rPr>
            <w:webHidden/>
          </w:rPr>
          <w:instrText xml:space="preserve"> PAGEREF _Toc511008928 \h </w:instrText>
        </w:r>
        <w:r w:rsidR="001E7937">
          <w:rPr>
            <w:webHidden/>
          </w:rPr>
        </w:r>
        <w:r w:rsidR="001E7937">
          <w:rPr>
            <w:webHidden/>
          </w:rPr>
          <w:fldChar w:fldCharType="separate"/>
        </w:r>
        <w:r w:rsidR="00CB35F0">
          <w:rPr>
            <w:webHidden/>
          </w:rPr>
          <w:t>2</w:t>
        </w:r>
        <w:r w:rsidR="001E7937">
          <w:rPr>
            <w:webHidden/>
          </w:rPr>
          <w:fldChar w:fldCharType="end"/>
        </w:r>
      </w:hyperlink>
    </w:p>
    <w:p w14:paraId="208A55CE" w14:textId="034DE116" w:rsidR="001E7937" w:rsidRDefault="00D10BF4">
      <w:pPr>
        <w:pStyle w:val="TM1"/>
        <w:rPr>
          <w:rFonts w:asciiTheme="minorHAnsi" w:eastAsiaTheme="minorEastAsia" w:hAnsiTheme="minorHAnsi" w:cstheme="minorBidi"/>
          <w:sz w:val="22"/>
          <w:szCs w:val="22"/>
          <w:lang w:val="en-US" w:bidi="ar-SA"/>
        </w:rPr>
      </w:pPr>
      <w:hyperlink w:anchor="_Toc511008929" w:history="1">
        <w:r w:rsidR="001E7937" w:rsidRPr="004B0559">
          <w:rPr>
            <w:rStyle w:val="Lienhypertexte"/>
          </w:rPr>
          <w:t>3</w:t>
        </w:r>
        <w:r w:rsidR="001E7937">
          <w:rPr>
            <w:rFonts w:asciiTheme="minorHAnsi" w:eastAsiaTheme="minorEastAsia" w:hAnsiTheme="minorHAnsi" w:cstheme="minorBidi"/>
            <w:sz w:val="22"/>
            <w:szCs w:val="22"/>
            <w:lang w:val="en-US" w:bidi="ar-SA"/>
          </w:rPr>
          <w:tab/>
        </w:r>
        <w:r w:rsidR="001E7937" w:rsidRPr="004B0559">
          <w:rPr>
            <w:rStyle w:val="Lienhypertexte"/>
          </w:rPr>
          <w:t>Opérations</w:t>
        </w:r>
        <w:r w:rsidR="001E7937">
          <w:rPr>
            <w:webHidden/>
          </w:rPr>
          <w:tab/>
        </w:r>
        <w:r w:rsidR="001E7937">
          <w:rPr>
            <w:webHidden/>
          </w:rPr>
          <w:fldChar w:fldCharType="begin"/>
        </w:r>
        <w:r w:rsidR="001E7937">
          <w:rPr>
            <w:webHidden/>
          </w:rPr>
          <w:instrText xml:space="preserve"> PAGEREF _Toc511008929 \h </w:instrText>
        </w:r>
        <w:r w:rsidR="001E7937">
          <w:rPr>
            <w:webHidden/>
          </w:rPr>
        </w:r>
        <w:r w:rsidR="001E7937">
          <w:rPr>
            <w:webHidden/>
          </w:rPr>
          <w:fldChar w:fldCharType="separate"/>
        </w:r>
        <w:r w:rsidR="00CB35F0">
          <w:rPr>
            <w:webHidden/>
          </w:rPr>
          <w:t>2</w:t>
        </w:r>
        <w:r w:rsidR="001E7937">
          <w:rPr>
            <w:webHidden/>
          </w:rPr>
          <w:fldChar w:fldCharType="end"/>
        </w:r>
      </w:hyperlink>
    </w:p>
    <w:p w14:paraId="760A8990" w14:textId="799C716C" w:rsidR="001E7937" w:rsidRDefault="00D10BF4">
      <w:pPr>
        <w:pStyle w:val="TM1"/>
        <w:rPr>
          <w:rFonts w:asciiTheme="minorHAnsi" w:eastAsiaTheme="minorEastAsia" w:hAnsiTheme="minorHAnsi" w:cstheme="minorBidi"/>
          <w:sz w:val="22"/>
          <w:szCs w:val="22"/>
          <w:lang w:val="en-US" w:bidi="ar-SA"/>
        </w:rPr>
      </w:pPr>
      <w:hyperlink w:anchor="_Toc511008930" w:history="1">
        <w:r w:rsidR="001E7937" w:rsidRPr="004B0559">
          <w:rPr>
            <w:rStyle w:val="Lienhypertexte"/>
          </w:rPr>
          <w:t>4</w:t>
        </w:r>
        <w:r w:rsidR="001E7937">
          <w:rPr>
            <w:rFonts w:asciiTheme="minorHAnsi" w:eastAsiaTheme="minorEastAsia" w:hAnsiTheme="minorHAnsi" w:cstheme="minorBidi"/>
            <w:sz w:val="22"/>
            <w:szCs w:val="22"/>
            <w:lang w:val="en-US" w:bidi="ar-SA"/>
          </w:rPr>
          <w:tab/>
        </w:r>
        <w:r w:rsidR="001E7937" w:rsidRPr="004B0559">
          <w:rPr>
            <w:rStyle w:val="Lienhypertexte"/>
          </w:rPr>
          <w:t>Département juridique</w:t>
        </w:r>
        <w:r w:rsidR="001E7937">
          <w:rPr>
            <w:webHidden/>
          </w:rPr>
          <w:tab/>
        </w:r>
        <w:r w:rsidR="001E7937">
          <w:rPr>
            <w:webHidden/>
          </w:rPr>
          <w:fldChar w:fldCharType="begin"/>
        </w:r>
        <w:r w:rsidR="001E7937">
          <w:rPr>
            <w:webHidden/>
          </w:rPr>
          <w:instrText xml:space="preserve"> PAGEREF _Toc511008930 \h </w:instrText>
        </w:r>
        <w:r w:rsidR="001E7937">
          <w:rPr>
            <w:webHidden/>
          </w:rPr>
        </w:r>
        <w:r w:rsidR="001E7937">
          <w:rPr>
            <w:webHidden/>
          </w:rPr>
          <w:fldChar w:fldCharType="separate"/>
        </w:r>
        <w:r w:rsidR="00CB35F0">
          <w:rPr>
            <w:webHidden/>
          </w:rPr>
          <w:t>3</w:t>
        </w:r>
        <w:r w:rsidR="001E7937">
          <w:rPr>
            <w:webHidden/>
          </w:rPr>
          <w:fldChar w:fldCharType="end"/>
        </w:r>
      </w:hyperlink>
    </w:p>
    <w:p w14:paraId="0D4C4F54" w14:textId="79A4AFA4" w:rsidR="001E7937" w:rsidRDefault="00D10BF4">
      <w:pPr>
        <w:pStyle w:val="TM1"/>
        <w:rPr>
          <w:rFonts w:asciiTheme="minorHAnsi" w:eastAsiaTheme="minorEastAsia" w:hAnsiTheme="minorHAnsi" w:cstheme="minorBidi"/>
          <w:sz w:val="22"/>
          <w:szCs w:val="22"/>
          <w:lang w:val="en-US" w:bidi="ar-SA"/>
        </w:rPr>
      </w:pPr>
      <w:hyperlink w:anchor="_Toc511008931" w:history="1">
        <w:r w:rsidR="001E7937" w:rsidRPr="004B0559">
          <w:rPr>
            <w:rStyle w:val="Lienhypertexte"/>
          </w:rPr>
          <w:t>5</w:t>
        </w:r>
        <w:r w:rsidR="001E7937">
          <w:rPr>
            <w:rFonts w:asciiTheme="minorHAnsi" w:eastAsiaTheme="minorEastAsia" w:hAnsiTheme="minorHAnsi" w:cstheme="minorBidi"/>
            <w:sz w:val="22"/>
            <w:szCs w:val="22"/>
            <w:lang w:val="en-US" w:bidi="ar-SA"/>
          </w:rPr>
          <w:tab/>
        </w:r>
        <w:r w:rsidR="001E7937" w:rsidRPr="004B0559">
          <w:rPr>
            <w:rStyle w:val="Lienhypertexte"/>
          </w:rPr>
          <w:t>Communication</w:t>
        </w:r>
        <w:r w:rsidR="001E7937">
          <w:rPr>
            <w:webHidden/>
          </w:rPr>
          <w:tab/>
        </w:r>
        <w:r w:rsidR="001E7937">
          <w:rPr>
            <w:webHidden/>
          </w:rPr>
          <w:fldChar w:fldCharType="begin"/>
        </w:r>
        <w:r w:rsidR="001E7937">
          <w:rPr>
            <w:webHidden/>
          </w:rPr>
          <w:instrText xml:space="preserve"> PAGEREF _Toc511008931 \h </w:instrText>
        </w:r>
        <w:r w:rsidR="001E7937">
          <w:rPr>
            <w:webHidden/>
          </w:rPr>
        </w:r>
        <w:r w:rsidR="001E7937">
          <w:rPr>
            <w:webHidden/>
          </w:rPr>
          <w:fldChar w:fldCharType="separate"/>
        </w:r>
        <w:r w:rsidR="00CB35F0">
          <w:rPr>
            <w:webHidden/>
          </w:rPr>
          <w:t>4</w:t>
        </w:r>
        <w:r w:rsidR="001E7937">
          <w:rPr>
            <w:webHidden/>
          </w:rPr>
          <w:fldChar w:fldCharType="end"/>
        </w:r>
      </w:hyperlink>
    </w:p>
    <w:p w14:paraId="438C004A" w14:textId="3774B96A" w:rsidR="001E7937" w:rsidRDefault="00D10BF4">
      <w:pPr>
        <w:pStyle w:val="TM1"/>
        <w:rPr>
          <w:rFonts w:asciiTheme="minorHAnsi" w:eastAsiaTheme="minorEastAsia" w:hAnsiTheme="minorHAnsi" w:cstheme="minorBidi"/>
          <w:sz w:val="22"/>
          <w:szCs w:val="22"/>
          <w:lang w:val="en-US" w:bidi="ar-SA"/>
        </w:rPr>
      </w:pPr>
      <w:hyperlink w:anchor="_Toc511008932" w:history="1">
        <w:r w:rsidR="001E7937" w:rsidRPr="004B0559">
          <w:rPr>
            <w:rStyle w:val="Lienhypertexte"/>
          </w:rPr>
          <w:t>6</w:t>
        </w:r>
        <w:r w:rsidR="001E7937">
          <w:rPr>
            <w:rFonts w:asciiTheme="minorHAnsi" w:eastAsiaTheme="minorEastAsia" w:hAnsiTheme="minorHAnsi" w:cstheme="minorBidi"/>
            <w:sz w:val="22"/>
            <w:szCs w:val="22"/>
            <w:lang w:val="en-US" w:bidi="ar-SA"/>
          </w:rPr>
          <w:tab/>
        </w:r>
        <w:r w:rsidR="001E7937" w:rsidRPr="004B0559">
          <w:rPr>
            <w:rStyle w:val="Lienhypertexte"/>
          </w:rPr>
          <w:t>Relations extérieures</w:t>
        </w:r>
        <w:r w:rsidR="001E7937">
          <w:rPr>
            <w:webHidden/>
          </w:rPr>
          <w:tab/>
        </w:r>
        <w:r w:rsidR="001E7937">
          <w:rPr>
            <w:webHidden/>
          </w:rPr>
          <w:fldChar w:fldCharType="begin"/>
        </w:r>
        <w:r w:rsidR="001E7937">
          <w:rPr>
            <w:webHidden/>
          </w:rPr>
          <w:instrText xml:space="preserve"> PAGEREF _Toc511008932 \h </w:instrText>
        </w:r>
        <w:r w:rsidR="001E7937">
          <w:rPr>
            <w:webHidden/>
          </w:rPr>
        </w:r>
        <w:r w:rsidR="001E7937">
          <w:rPr>
            <w:webHidden/>
          </w:rPr>
          <w:fldChar w:fldCharType="separate"/>
        </w:r>
        <w:r w:rsidR="00CB35F0">
          <w:rPr>
            <w:webHidden/>
          </w:rPr>
          <w:t>4</w:t>
        </w:r>
        <w:r w:rsidR="001E7937">
          <w:rPr>
            <w:webHidden/>
          </w:rPr>
          <w:fldChar w:fldCharType="end"/>
        </w:r>
      </w:hyperlink>
    </w:p>
    <w:p w14:paraId="6CF3E841" w14:textId="1DFF8B47" w:rsidR="001E7937" w:rsidRDefault="00D10BF4">
      <w:pPr>
        <w:pStyle w:val="TM1"/>
        <w:rPr>
          <w:rFonts w:asciiTheme="minorHAnsi" w:eastAsiaTheme="minorEastAsia" w:hAnsiTheme="minorHAnsi" w:cstheme="minorBidi"/>
          <w:sz w:val="22"/>
          <w:szCs w:val="22"/>
          <w:lang w:val="en-US" w:bidi="ar-SA"/>
        </w:rPr>
      </w:pPr>
      <w:hyperlink w:anchor="_Toc511008933" w:history="1">
        <w:r w:rsidR="001E7937" w:rsidRPr="004B0559">
          <w:rPr>
            <w:rStyle w:val="Lienhypertexte"/>
          </w:rPr>
          <w:t>7</w:t>
        </w:r>
        <w:r w:rsidR="001E7937">
          <w:rPr>
            <w:rFonts w:asciiTheme="minorHAnsi" w:eastAsiaTheme="minorEastAsia" w:hAnsiTheme="minorHAnsi" w:cstheme="minorBidi"/>
            <w:sz w:val="22"/>
            <w:szCs w:val="22"/>
            <w:lang w:val="en-US" w:bidi="ar-SA"/>
          </w:rPr>
          <w:tab/>
        </w:r>
        <w:r w:rsidR="001E7937" w:rsidRPr="004B0559">
          <w:rPr>
            <w:rStyle w:val="Lienhypertexte"/>
          </w:rPr>
          <w:t>Conclusion</w:t>
        </w:r>
        <w:r w:rsidR="001E7937">
          <w:rPr>
            <w:webHidden/>
          </w:rPr>
          <w:tab/>
        </w:r>
        <w:r w:rsidR="001E7937">
          <w:rPr>
            <w:webHidden/>
          </w:rPr>
          <w:fldChar w:fldCharType="begin"/>
        </w:r>
        <w:r w:rsidR="001E7937">
          <w:rPr>
            <w:webHidden/>
          </w:rPr>
          <w:instrText xml:space="preserve"> PAGEREF _Toc511008933 \h </w:instrText>
        </w:r>
        <w:r w:rsidR="001E7937">
          <w:rPr>
            <w:webHidden/>
          </w:rPr>
        </w:r>
        <w:r w:rsidR="001E7937">
          <w:rPr>
            <w:webHidden/>
          </w:rPr>
          <w:fldChar w:fldCharType="separate"/>
        </w:r>
        <w:r w:rsidR="00CB35F0">
          <w:rPr>
            <w:webHidden/>
          </w:rPr>
          <w:t>5</w:t>
        </w:r>
        <w:r w:rsidR="001E7937">
          <w:rPr>
            <w:webHidden/>
          </w:rPr>
          <w:fldChar w:fldCharType="end"/>
        </w:r>
      </w:hyperlink>
    </w:p>
    <w:p w14:paraId="6421E97E" w14:textId="77777777" w:rsidR="00D8673D" w:rsidRPr="00D45D53" w:rsidRDefault="00D11932" w:rsidP="00D8673D">
      <w:pPr>
        <w:tabs>
          <w:tab w:val="right" w:leader="dot" w:pos="9062"/>
        </w:tabs>
        <w:jc w:val="center"/>
        <w:rPr>
          <w:lang w:val="fr-FR"/>
        </w:rPr>
      </w:pPr>
      <w:r w:rsidRPr="00D45D53">
        <w:rPr>
          <w:lang w:val="fr-FR"/>
        </w:rPr>
        <w:fldChar w:fldCharType="end"/>
      </w:r>
    </w:p>
    <w:p w14:paraId="04076590" w14:textId="77777777" w:rsidR="006E5F14" w:rsidRPr="00D45D53" w:rsidRDefault="006E5F14" w:rsidP="00D8673D">
      <w:pPr>
        <w:tabs>
          <w:tab w:val="right" w:leader="dot" w:pos="9062"/>
        </w:tabs>
        <w:jc w:val="center"/>
        <w:rPr>
          <w:lang w:val="fr-FR"/>
        </w:rPr>
      </w:pPr>
    </w:p>
    <w:p w14:paraId="2ACFF02C" w14:textId="77777777" w:rsidR="006A17E6" w:rsidRPr="00D45D53" w:rsidRDefault="006A17E6" w:rsidP="00D8673D">
      <w:pPr>
        <w:tabs>
          <w:tab w:val="right" w:leader="dot" w:pos="9062"/>
        </w:tabs>
        <w:jc w:val="center"/>
        <w:rPr>
          <w:lang w:val="fr-FR"/>
        </w:rPr>
      </w:pPr>
    </w:p>
    <w:p w14:paraId="063D9DEE" w14:textId="77777777" w:rsidR="009D3DD6" w:rsidRPr="00D45D53" w:rsidRDefault="009D3DD6" w:rsidP="00D8673D">
      <w:pPr>
        <w:tabs>
          <w:tab w:val="right" w:leader="dot" w:pos="9062"/>
        </w:tabs>
        <w:jc w:val="center"/>
        <w:rPr>
          <w:lang w:val="fr-FR"/>
        </w:rPr>
      </w:pPr>
    </w:p>
    <w:p w14:paraId="04E0740E" w14:textId="77777777" w:rsidR="003D40DF" w:rsidRDefault="00811721">
      <w:pPr>
        <w:rPr>
          <w:lang w:val="fr-FR"/>
        </w:rPr>
      </w:pPr>
      <w:r>
        <w:rPr>
          <w:noProof/>
        </w:rPr>
        <mc:AlternateContent>
          <mc:Choice Requires="wps">
            <w:drawing>
              <wp:anchor distT="0" distB="0" distL="114300" distR="114300" simplePos="0" relativeHeight="251663360" behindDoc="0" locked="0" layoutInCell="1" allowOverlap="1" wp14:anchorId="328C24DE">
                <wp:simplePos x="0" y="0"/>
                <wp:positionH relativeFrom="column">
                  <wp:posOffset>-247650</wp:posOffset>
                </wp:positionH>
                <wp:positionV relativeFrom="paragraph">
                  <wp:posOffset>852805</wp:posOffset>
                </wp:positionV>
                <wp:extent cx="5943600" cy="58102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44D79" w14:textId="275A09AE" w:rsidR="00896826" w:rsidRPr="006A7130" w:rsidRDefault="00896826" w:rsidP="00896826">
                            <w:pPr>
                              <w:jc w:val="center"/>
                              <w:rPr>
                                <w:b/>
                                <w:szCs w:val="28"/>
                                <w:lang w:val="fr-FR"/>
                              </w:rPr>
                            </w:pPr>
                            <w:r w:rsidRPr="006A7130">
                              <w:rPr>
                                <w:b/>
                                <w:szCs w:val="28"/>
                                <w:lang w:val="fr-FR"/>
                              </w:rPr>
                              <w:t>R</w:t>
                            </w:r>
                            <w:r w:rsidR="00763063">
                              <w:rPr>
                                <w:b/>
                                <w:szCs w:val="28"/>
                                <w:lang w:val="fr-FR"/>
                              </w:rPr>
                              <w:t xml:space="preserve">apport Mensuel </w:t>
                            </w:r>
                            <w:r w:rsidR="00174C39">
                              <w:rPr>
                                <w:b/>
                                <w:szCs w:val="28"/>
                                <w:lang w:val="fr-FR"/>
                              </w:rPr>
                              <w:t>Novem</w:t>
                            </w:r>
                            <w:r w:rsidR="007D1729">
                              <w:rPr>
                                <w:b/>
                                <w:szCs w:val="28"/>
                                <w:lang w:val="fr-FR"/>
                              </w:rPr>
                              <w:t>bre</w:t>
                            </w:r>
                            <w:r w:rsidR="00763063">
                              <w:rPr>
                                <w:b/>
                                <w:szCs w:val="28"/>
                                <w:lang w:val="fr-FR"/>
                              </w:rPr>
                              <w:t xml:space="preserve"> 2018</w:t>
                            </w:r>
                            <w:r w:rsidRPr="006A7130">
                              <w:rPr>
                                <w:b/>
                                <w:szCs w:val="28"/>
                                <w:lang w:val="fr-FR"/>
                              </w:rPr>
                              <w:t xml:space="preserve"> </w:t>
                            </w:r>
                          </w:p>
                          <w:p w14:paraId="105CD76D" w14:textId="77777777" w:rsidR="00072748" w:rsidRPr="006A7130" w:rsidRDefault="00072748" w:rsidP="00896826">
                            <w:pPr>
                              <w:jc w:val="center"/>
                              <w:rPr>
                                <w:szCs w:val="28"/>
                                <w:lang w:val="fr-FR"/>
                              </w:rPr>
                            </w:pPr>
                            <w:r w:rsidRPr="006A7130">
                              <w:rPr>
                                <w:szCs w:val="28"/>
                                <w:lang w:val="fr-FR"/>
                              </w:rPr>
                              <w:t>Conservation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C24DE" id="Rectangle 10" o:spid="_x0000_s1027" style="position:absolute;margin-left:-19.5pt;margin-top:67.15pt;width:468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" stroked="f">
                <v:path arrowok="t"/>
                <v:textbox>
                  <w:txbxContent>
                    <w:p w14:paraId="0D444D79" w14:textId="275A09AE" w:rsidR="00896826" w:rsidRPr="006A7130" w:rsidRDefault="00896826" w:rsidP="00896826">
                      <w:pPr>
                        <w:jc w:val="center"/>
                        <w:rPr>
                          <w:b/>
                          <w:szCs w:val="28"/>
                          <w:lang w:val="fr-FR"/>
                        </w:rPr>
                      </w:pPr>
                      <w:r w:rsidRPr="006A7130">
                        <w:rPr>
                          <w:b/>
                          <w:szCs w:val="28"/>
                          <w:lang w:val="fr-FR"/>
                        </w:rPr>
                        <w:t>R</w:t>
                      </w:r>
                      <w:r w:rsidR="00763063">
                        <w:rPr>
                          <w:b/>
                          <w:szCs w:val="28"/>
                          <w:lang w:val="fr-FR"/>
                        </w:rPr>
                        <w:t xml:space="preserve">apport Mensuel </w:t>
                      </w:r>
                      <w:r w:rsidR="00174C39">
                        <w:rPr>
                          <w:b/>
                          <w:szCs w:val="28"/>
                          <w:lang w:val="fr-FR"/>
                        </w:rPr>
                        <w:t>Novem</w:t>
                      </w:r>
                      <w:r w:rsidR="007D1729">
                        <w:rPr>
                          <w:b/>
                          <w:szCs w:val="28"/>
                          <w:lang w:val="fr-FR"/>
                        </w:rPr>
                        <w:t>bre</w:t>
                      </w:r>
                      <w:r w:rsidR="00763063">
                        <w:rPr>
                          <w:b/>
                          <w:szCs w:val="28"/>
                          <w:lang w:val="fr-FR"/>
                        </w:rPr>
                        <w:t xml:space="preserve"> 2018</w:t>
                      </w:r>
                      <w:r w:rsidRPr="006A7130">
                        <w:rPr>
                          <w:b/>
                          <w:szCs w:val="28"/>
                          <w:lang w:val="fr-FR"/>
                        </w:rPr>
                        <w:t xml:space="preserve"> </w:t>
                      </w:r>
                    </w:p>
                    <w:p w14:paraId="105CD76D" w14:textId="77777777" w:rsidR="00072748" w:rsidRPr="006A7130" w:rsidRDefault="00072748" w:rsidP="00896826">
                      <w:pPr>
                        <w:jc w:val="center"/>
                        <w:rPr>
                          <w:szCs w:val="28"/>
                          <w:lang w:val="fr-FR"/>
                        </w:rPr>
                      </w:pPr>
                      <w:r w:rsidRPr="006A7130">
                        <w:rPr>
                          <w:szCs w:val="28"/>
                          <w:lang w:val="fr-FR"/>
                        </w:rPr>
                        <w:t>Conservation Justice</w:t>
                      </w:r>
                    </w:p>
                  </w:txbxContent>
                </v:textbox>
              </v:rect>
            </w:pict>
          </mc:Fallback>
        </mc:AlternateContent>
      </w:r>
      <w:r w:rsidR="003D40DF">
        <w:rPr>
          <w:lang w:val="fr-FR"/>
        </w:rPr>
        <w:br w:type="page"/>
      </w:r>
    </w:p>
    <w:p w14:paraId="31D0E03A" w14:textId="77777777" w:rsidR="003600C5" w:rsidRPr="00D45D53" w:rsidRDefault="003600C5" w:rsidP="00AA2406">
      <w:pPr>
        <w:pStyle w:val="Titre1"/>
        <w:shd w:val="clear" w:color="auto" w:fill="000000" w:themeFill="text1"/>
        <w:rPr>
          <w:lang w:val="fr-FR"/>
        </w:rPr>
      </w:pPr>
      <w:bookmarkStart w:id="0" w:name="_Toc374452665"/>
      <w:bookmarkStart w:id="1" w:name="_Toc511008927"/>
      <w:r w:rsidRPr="00D45D53">
        <w:rPr>
          <w:lang w:val="fr-FR"/>
        </w:rPr>
        <w:lastRenderedPageBreak/>
        <w:t>Points principaux</w:t>
      </w:r>
      <w:bookmarkEnd w:id="0"/>
      <w:bookmarkEnd w:id="1"/>
    </w:p>
    <w:p w14:paraId="3536F22E" w14:textId="77777777" w:rsidR="00B069C5" w:rsidRPr="00D45D53" w:rsidRDefault="00B069C5" w:rsidP="00B1401C">
      <w:pPr>
        <w:rPr>
          <w:rFonts w:eastAsia="Calibri"/>
          <w:color w:val="FF0000"/>
          <w:szCs w:val="22"/>
          <w:lang w:val="fr-FR"/>
        </w:rPr>
      </w:pPr>
    </w:p>
    <w:p w14:paraId="29D23408" w14:textId="77777777" w:rsidR="00174C39" w:rsidRPr="00174C39" w:rsidRDefault="00174C39" w:rsidP="00174C39">
      <w:pPr>
        <w:spacing w:line="276" w:lineRule="auto"/>
        <w:jc w:val="both"/>
        <w:rPr>
          <w:lang w:val="fr-FR"/>
        </w:rPr>
      </w:pPr>
      <w:r w:rsidRPr="00174C39">
        <w:rPr>
          <w:lang w:val="fr-FR"/>
        </w:rPr>
        <w:t>Les résultats obtenus par les projets AALF en novembre 2018 sont les suivants :</w:t>
      </w:r>
    </w:p>
    <w:p w14:paraId="0022EC2E" w14:textId="77777777" w:rsidR="00174C39" w:rsidRPr="00174C39" w:rsidRDefault="00174C39" w:rsidP="00174C39">
      <w:pPr>
        <w:pStyle w:val="Paragraphedeliste"/>
        <w:numPr>
          <w:ilvl w:val="0"/>
          <w:numId w:val="11"/>
        </w:numPr>
        <w:spacing w:before="120" w:after="120" w:line="259" w:lineRule="auto"/>
        <w:contextualSpacing w:val="0"/>
        <w:jc w:val="both"/>
        <w:rPr>
          <w:b/>
          <w:lang w:val="fr-FR"/>
        </w:rPr>
      </w:pPr>
      <w:r w:rsidRPr="00174C39">
        <w:rPr>
          <w:b/>
          <w:lang w:val="fr-FR"/>
        </w:rPr>
        <w:t xml:space="preserve">2 novembre 2018 à Libreville, </w:t>
      </w:r>
      <w:r w:rsidRPr="00174C39">
        <w:rPr>
          <w:lang w:val="fr-FR"/>
        </w:rPr>
        <w:t xml:space="preserve">arrestation de Kanté </w:t>
      </w:r>
      <w:proofErr w:type="spellStart"/>
      <w:r w:rsidRPr="00174C39">
        <w:rPr>
          <w:lang w:val="fr-FR"/>
        </w:rPr>
        <w:t>Diango</w:t>
      </w:r>
      <w:proofErr w:type="spellEnd"/>
      <w:r w:rsidRPr="00174C39">
        <w:rPr>
          <w:lang w:val="fr-FR"/>
        </w:rPr>
        <w:t>, de nationalité malienne, en possession de 4 pointes d’ivoire de 5,5kg ;</w:t>
      </w:r>
    </w:p>
    <w:p w14:paraId="56CB48F2" w14:textId="77777777" w:rsidR="00174C39" w:rsidRPr="00174C39" w:rsidRDefault="00174C39" w:rsidP="00174C39">
      <w:pPr>
        <w:pStyle w:val="Paragraphedeliste"/>
        <w:numPr>
          <w:ilvl w:val="0"/>
          <w:numId w:val="11"/>
        </w:numPr>
        <w:spacing w:before="120" w:after="120" w:line="259" w:lineRule="auto"/>
        <w:contextualSpacing w:val="0"/>
        <w:jc w:val="both"/>
        <w:rPr>
          <w:b/>
          <w:lang w:val="fr-FR"/>
        </w:rPr>
      </w:pPr>
      <w:r w:rsidRPr="00174C39">
        <w:rPr>
          <w:b/>
          <w:lang w:val="fr-FR"/>
        </w:rPr>
        <w:t xml:space="preserve">5 novembre 2018 à Mouila, </w:t>
      </w:r>
      <w:r w:rsidRPr="00174C39">
        <w:rPr>
          <w:lang w:val="fr-FR"/>
        </w:rPr>
        <w:t>arrestation d’Abou Amadou, de nationalité camerounaise, en possession de 4 pointes d’ivoire de 7,3kg ;</w:t>
      </w:r>
    </w:p>
    <w:p w14:paraId="4FBA5A82" w14:textId="77777777" w:rsidR="00174C39" w:rsidRPr="00174C39" w:rsidRDefault="00174C39" w:rsidP="00174C39">
      <w:pPr>
        <w:pStyle w:val="Paragraphedeliste"/>
        <w:numPr>
          <w:ilvl w:val="0"/>
          <w:numId w:val="11"/>
        </w:numPr>
        <w:spacing w:before="120" w:after="120" w:line="259" w:lineRule="auto"/>
        <w:contextualSpacing w:val="0"/>
        <w:jc w:val="both"/>
        <w:rPr>
          <w:b/>
          <w:lang w:val="fr-FR"/>
        </w:rPr>
      </w:pPr>
      <w:r w:rsidRPr="00174C39">
        <w:rPr>
          <w:b/>
          <w:lang w:val="fr-FR"/>
        </w:rPr>
        <w:t xml:space="preserve">22 novembre 2018 à Libreville, </w:t>
      </w:r>
      <w:r w:rsidRPr="00174C39">
        <w:rPr>
          <w:lang w:val="fr-FR"/>
        </w:rPr>
        <w:t xml:space="preserve">condamnation de </w:t>
      </w:r>
      <w:proofErr w:type="spellStart"/>
      <w:r w:rsidRPr="00174C39">
        <w:rPr>
          <w:lang w:val="fr-FR"/>
        </w:rPr>
        <w:t>Mbaba</w:t>
      </w:r>
      <w:proofErr w:type="spellEnd"/>
      <w:r w:rsidRPr="00174C39">
        <w:rPr>
          <w:lang w:val="fr-FR"/>
        </w:rPr>
        <w:t xml:space="preserve"> Maxime à 3 mois d’emprisonnement avec sursis et 250 000 FCFA d’amende, </w:t>
      </w:r>
      <w:proofErr w:type="spellStart"/>
      <w:r w:rsidRPr="00174C39">
        <w:rPr>
          <w:lang w:val="fr-FR"/>
        </w:rPr>
        <w:t>Kassa</w:t>
      </w:r>
      <w:proofErr w:type="spellEnd"/>
      <w:r w:rsidRPr="00174C39">
        <w:rPr>
          <w:lang w:val="fr-FR"/>
        </w:rPr>
        <w:t xml:space="preserve"> Ali et Aba Madi Baba à 3 mois d’emprisonnement ferme et 200 000 FCFA d’amende ;</w:t>
      </w:r>
    </w:p>
    <w:p w14:paraId="3B2F1959" w14:textId="77777777" w:rsidR="00174C39" w:rsidRPr="00174C39" w:rsidRDefault="00174C39" w:rsidP="00174C39">
      <w:pPr>
        <w:pStyle w:val="Paragraphedeliste"/>
        <w:numPr>
          <w:ilvl w:val="0"/>
          <w:numId w:val="11"/>
        </w:numPr>
        <w:spacing w:before="120" w:after="120" w:line="259" w:lineRule="auto"/>
        <w:contextualSpacing w:val="0"/>
        <w:jc w:val="both"/>
        <w:rPr>
          <w:b/>
          <w:lang w:val="fr-FR"/>
        </w:rPr>
      </w:pPr>
      <w:r w:rsidRPr="00174C39">
        <w:rPr>
          <w:b/>
          <w:lang w:val="fr-FR"/>
        </w:rPr>
        <w:t xml:space="preserve">28 novembre 2018 à Mouila, </w:t>
      </w:r>
      <w:r w:rsidRPr="00174C39">
        <w:rPr>
          <w:lang w:val="fr-FR"/>
        </w:rPr>
        <w:t>condamnation d'Abou Amadou à 6 mois d'emprisonnement ferme, 1 000 000 FCFA d'amende ;</w:t>
      </w:r>
    </w:p>
    <w:p w14:paraId="77D6CA95" w14:textId="17E19B59" w:rsidR="00174C39" w:rsidRPr="00174C39" w:rsidRDefault="00174C39" w:rsidP="00174C39">
      <w:pPr>
        <w:pStyle w:val="Paragraphedeliste"/>
        <w:numPr>
          <w:ilvl w:val="0"/>
          <w:numId w:val="11"/>
        </w:numPr>
        <w:spacing w:before="120" w:after="120" w:line="259" w:lineRule="auto"/>
        <w:contextualSpacing w:val="0"/>
        <w:jc w:val="both"/>
        <w:rPr>
          <w:b/>
          <w:lang w:val="fr-FR"/>
        </w:rPr>
      </w:pPr>
      <w:r w:rsidRPr="00174C39">
        <w:rPr>
          <w:b/>
          <w:lang w:val="fr-FR"/>
        </w:rPr>
        <w:t xml:space="preserve">28 décembre 2018 à Franceville, </w:t>
      </w:r>
      <w:r w:rsidRPr="00174C39">
        <w:rPr>
          <w:lang w:val="fr-FR"/>
        </w:rPr>
        <w:t xml:space="preserve">condamnation de </w:t>
      </w:r>
      <w:proofErr w:type="spellStart"/>
      <w:r w:rsidRPr="00174C39">
        <w:rPr>
          <w:lang w:val="fr-FR"/>
        </w:rPr>
        <w:t>Leboussi</w:t>
      </w:r>
      <w:proofErr w:type="spellEnd"/>
      <w:r w:rsidRPr="00174C39">
        <w:rPr>
          <w:lang w:val="fr-FR"/>
        </w:rPr>
        <w:t xml:space="preserve"> </w:t>
      </w:r>
      <w:proofErr w:type="spellStart"/>
      <w:r w:rsidRPr="00174C39">
        <w:rPr>
          <w:lang w:val="fr-FR"/>
        </w:rPr>
        <w:t>Meixant</w:t>
      </w:r>
      <w:proofErr w:type="spellEnd"/>
      <w:r w:rsidRPr="00174C39">
        <w:rPr>
          <w:lang w:val="fr-FR"/>
        </w:rPr>
        <w:t xml:space="preserve"> et </w:t>
      </w:r>
      <w:proofErr w:type="spellStart"/>
      <w:r w:rsidRPr="00174C39">
        <w:rPr>
          <w:lang w:val="fr-FR"/>
        </w:rPr>
        <w:t>Ndjani</w:t>
      </w:r>
      <w:proofErr w:type="spellEnd"/>
      <w:r w:rsidRPr="00174C39">
        <w:rPr>
          <w:lang w:val="fr-FR"/>
        </w:rPr>
        <w:t xml:space="preserve"> Serge à 6 mois d'emprisonnement ferme, 100 000 FCFA d'amende et 5 000 000 FCFA de dommages et intérêts chacun.</w:t>
      </w:r>
    </w:p>
    <w:p w14:paraId="37D3E4A3" w14:textId="77777777" w:rsidR="005D726B" w:rsidRPr="00C3549B" w:rsidRDefault="005D726B" w:rsidP="00C3549B">
      <w:pPr>
        <w:spacing w:before="120" w:after="120" w:line="259" w:lineRule="auto"/>
        <w:ind w:left="357"/>
        <w:jc w:val="both"/>
        <w:rPr>
          <w:rFonts w:eastAsia="Calibri"/>
          <w:b/>
          <w:lang w:val="fr-FR"/>
        </w:rPr>
      </w:pPr>
    </w:p>
    <w:p w14:paraId="56F717FB" w14:textId="77777777" w:rsidR="003600C5" w:rsidRPr="00D45D53" w:rsidRDefault="003600C5" w:rsidP="00AA2406">
      <w:pPr>
        <w:pStyle w:val="Titre1"/>
        <w:shd w:val="clear" w:color="auto" w:fill="000000" w:themeFill="text1"/>
        <w:rPr>
          <w:lang w:val="fr-FR"/>
        </w:rPr>
      </w:pPr>
      <w:bookmarkStart w:id="2" w:name="_Toc511008928"/>
      <w:r w:rsidRPr="00D45D53">
        <w:rPr>
          <w:rFonts w:ascii="Arial" w:hAnsi="Arial" w:cs="Arial"/>
          <w:lang w:val="fr-FR"/>
        </w:rPr>
        <w:t>I</w:t>
      </w:r>
      <w:r w:rsidRPr="00D45D53">
        <w:rPr>
          <w:lang w:val="fr-FR"/>
        </w:rPr>
        <w:t>nvestigations</w:t>
      </w:r>
      <w:bookmarkEnd w:id="2"/>
    </w:p>
    <w:p w14:paraId="605FDF0F" w14:textId="77777777" w:rsidR="008861E1" w:rsidRPr="00D45D53" w:rsidRDefault="008861E1" w:rsidP="00DC4B4E">
      <w:pPr>
        <w:jc w:val="both"/>
        <w:rPr>
          <w:bCs/>
          <w:lang w:val="fr-FR"/>
        </w:rPr>
      </w:pPr>
    </w:p>
    <w:p w14:paraId="58FD2B59" w14:textId="77777777" w:rsidR="00D64947" w:rsidRPr="00D45D53" w:rsidRDefault="00D64947" w:rsidP="00D64947">
      <w:pPr>
        <w:spacing w:after="240"/>
        <w:jc w:val="both"/>
        <w:rPr>
          <w:lang w:val="fr-FR"/>
        </w:rPr>
      </w:pPr>
      <w:r w:rsidRPr="00D45D53">
        <w:rPr>
          <w:u w:val="single"/>
          <w:lang w:val="fr-FR"/>
        </w:rPr>
        <w:t>Indicateur</w:t>
      </w:r>
      <w:r w:rsidRPr="00D45D53">
        <w:rPr>
          <w:lang w:val="fr-FR"/>
        </w:rPr>
        <w:t> :</w:t>
      </w:r>
    </w:p>
    <w:tbl>
      <w:tblPr>
        <w:tblStyle w:val="Grilledetableauclaire"/>
        <w:tblW w:w="0" w:type="auto"/>
        <w:jc w:val="center"/>
        <w:tblLook w:val="04A0" w:firstRow="1" w:lastRow="0" w:firstColumn="1" w:lastColumn="0" w:noHBand="0" w:noVBand="1"/>
      </w:tblPr>
      <w:tblGrid>
        <w:gridCol w:w="4520"/>
        <w:gridCol w:w="4235"/>
      </w:tblGrid>
      <w:tr w:rsidR="00441068" w:rsidRPr="00D45D53" w14:paraId="312191CD" w14:textId="77777777" w:rsidTr="008B648C">
        <w:trPr>
          <w:jc w:val="center"/>
        </w:trPr>
        <w:tc>
          <w:tcPr>
            <w:tcW w:w="4520" w:type="dxa"/>
          </w:tcPr>
          <w:p w14:paraId="0374DA90" w14:textId="77777777" w:rsidR="00D64947" w:rsidRPr="00D45D53" w:rsidRDefault="00D64947" w:rsidP="00D6248E">
            <w:pPr>
              <w:jc w:val="both"/>
              <w:rPr>
                <w:lang w:val="fr-FR"/>
              </w:rPr>
            </w:pPr>
            <w:r w:rsidRPr="00D45D53">
              <w:rPr>
                <w:lang w:val="fr-FR"/>
              </w:rPr>
              <w:t>Nombre d’investigations menées</w:t>
            </w:r>
          </w:p>
        </w:tc>
        <w:tc>
          <w:tcPr>
            <w:tcW w:w="4235" w:type="dxa"/>
          </w:tcPr>
          <w:p w14:paraId="34F18900" w14:textId="34B0C8B3" w:rsidR="00D64947" w:rsidRPr="00D45D53" w:rsidRDefault="003C0779" w:rsidP="00FB7003">
            <w:pPr>
              <w:jc w:val="center"/>
              <w:rPr>
                <w:lang w:val="fr-FR"/>
              </w:rPr>
            </w:pPr>
            <w:r>
              <w:rPr>
                <w:lang w:val="fr-FR"/>
              </w:rPr>
              <w:t>13</w:t>
            </w:r>
          </w:p>
        </w:tc>
      </w:tr>
      <w:tr w:rsidR="00441068" w:rsidRPr="00D45D53" w14:paraId="5143CA98" w14:textId="77777777" w:rsidTr="008B648C">
        <w:trPr>
          <w:jc w:val="center"/>
        </w:trPr>
        <w:tc>
          <w:tcPr>
            <w:tcW w:w="4520" w:type="dxa"/>
          </w:tcPr>
          <w:p w14:paraId="6FE34647" w14:textId="77777777" w:rsidR="00D64947" w:rsidRPr="00D45D53" w:rsidRDefault="00D64947" w:rsidP="00227400">
            <w:pPr>
              <w:jc w:val="both"/>
              <w:rPr>
                <w:lang w:val="fr-FR"/>
              </w:rPr>
            </w:pPr>
            <w:r w:rsidRPr="00D45D53">
              <w:rPr>
                <w:lang w:val="fr-FR"/>
              </w:rPr>
              <w:t>Investigation</w:t>
            </w:r>
            <w:r w:rsidR="008B648C" w:rsidRPr="00D45D53">
              <w:rPr>
                <w:lang w:val="fr-FR"/>
              </w:rPr>
              <w:t>s</w:t>
            </w:r>
            <w:r w:rsidRPr="00D45D53">
              <w:rPr>
                <w:lang w:val="fr-FR"/>
              </w:rPr>
              <w:t xml:space="preserve"> ayant menées à une opération</w:t>
            </w:r>
          </w:p>
        </w:tc>
        <w:tc>
          <w:tcPr>
            <w:tcW w:w="4235" w:type="dxa"/>
          </w:tcPr>
          <w:p w14:paraId="7D0C05B4" w14:textId="76807B39" w:rsidR="00D64947" w:rsidRPr="00D45D53" w:rsidRDefault="003C0779" w:rsidP="00226A18">
            <w:pPr>
              <w:jc w:val="center"/>
              <w:rPr>
                <w:lang w:val="fr-FR"/>
              </w:rPr>
            </w:pPr>
            <w:r>
              <w:rPr>
                <w:lang w:val="fr-FR"/>
              </w:rPr>
              <w:t>2</w:t>
            </w:r>
          </w:p>
        </w:tc>
      </w:tr>
      <w:tr w:rsidR="002A1FBD" w:rsidRPr="00D45D53" w14:paraId="6C555A75" w14:textId="77777777" w:rsidTr="008B648C">
        <w:trPr>
          <w:jc w:val="center"/>
        </w:trPr>
        <w:tc>
          <w:tcPr>
            <w:tcW w:w="4520" w:type="dxa"/>
          </w:tcPr>
          <w:p w14:paraId="30BFFAF7" w14:textId="77777777" w:rsidR="00D64947" w:rsidRPr="00D45D53" w:rsidRDefault="00D64947" w:rsidP="00D6248E">
            <w:pPr>
              <w:jc w:val="both"/>
              <w:rPr>
                <w:lang w:val="fr-FR"/>
              </w:rPr>
            </w:pPr>
            <w:r w:rsidRPr="00D45D53">
              <w:rPr>
                <w:lang w:val="fr-FR"/>
              </w:rPr>
              <w:t>Nombre de trafiquants identifiés</w:t>
            </w:r>
          </w:p>
        </w:tc>
        <w:tc>
          <w:tcPr>
            <w:tcW w:w="4235" w:type="dxa"/>
          </w:tcPr>
          <w:p w14:paraId="500BB616" w14:textId="6772501E" w:rsidR="00D64947" w:rsidRPr="00D45D53" w:rsidRDefault="003C0779" w:rsidP="00226A18">
            <w:pPr>
              <w:jc w:val="center"/>
              <w:rPr>
                <w:lang w:val="fr-FR"/>
              </w:rPr>
            </w:pPr>
            <w:r>
              <w:rPr>
                <w:lang w:val="fr-FR"/>
              </w:rPr>
              <w:t>48</w:t>
            </w:r>
          </w:p>
        </w:tc>
      </w:tr>
    </w:tbl>
    <w:p w14:paraId="217C2CFF" w14:textId="77777777" w:rsidR="00D64947" w:rsidRPr="00D45D53" w:rsidRDefault="00D64947" w:rsidP="00C85A07">
      <w:pPr>
        <w:jc w:val="both"/>
        <w:rPr>
          <w:lang w:val="fr-FR"/>
        </w:rPr>
      </w:pPr>
    </w:p>
    <w:p w14:paraId="5422BC90" w14:textId="09B96058" w:rsidR="001B50D0" w:rsidRPr="001B50D0" w:rsidRDefault="001B50D0" w:rsidP="001B50D0">
      <w:pPr>
        <w:spacing w:after="240"/>
        <w:jc w:val="both"/>
        <w:rPr>
          <w:lang w:val="fr-FR"/>
        </w:rPr>
      </w:pPr>
      <w:r w:rsidRPr="001B50D0">
        <w:rPr>
          <w:lang w:val="fr-FR"/>
        </w:rPr>
        <w:t xml:space="preserve">Le mois de Novembre </w:t>
      </w:r>
      <w:r w:rsidR="003C0779" w:rsidRPr="001B50D0">
        <w:rPr>
          <w:lang w:val="fr-FR"/>
        </w:rPr>
        <w:t>2018 a</w:t>
      </w:r>
      <w:r w:rsidRPr="001B50D0">
        <w:rPr>
          <w:lang w:val="fr-FR"/>
        </w:rPr>
        <w:t xml:space="preserve"> été moyennement productif comme les précédents </w:t>
      </w:r>
      <w:r w:rsidR="003C0779" w:rsidRPr="001B50D0">
        <w:rPr>
          <w:lang w:val="fr-FR"/>
        </w:rPr>
        <w:t>mois en</w:t>
      </w:r>
      <w:r w:rsidRPr="001B50D0">
        <w:rPr>
          <w:lang w:val="fr-FR"/>
        </w:rPr>
        <w:t xml:space="preserve"> termes d’informations recueillies pendant les </w:t>
      </w:r>
      <w:r w:rsidR="003C0779" w:rsidRPr="001B50D0">
        <w:rPr>
          <w:lang w:val="fr-FR"/>
        </w:rPr>
        <w:t>missions et</w:t>
      </w:r>
      <w:r w:rsidRPr="001B50D0">
        <w:rPr>
          <w:lang w:val="fr-FR"/>
        </w:rPr>
        <w:t xml:space="preserve"> de résultats. Plusieurs missions ont été effectuées par 5 investigateurs à </w:t>
      </w:r>
      <w:r w:rsidR="003C0779" w:rsidRPr="001B50D0">
        <w:rPr>
          <w:lang w:val="fr-FR"/>
        </w:rPr>
        <w:t>travers différentes</w:t>
      </w:r>
      <w:r w:rsidRPr="001B50D0">
        <w:rPr>
          <w:lang w:val="fr-FR"/>
        </w:rPr>
        <w:t xml:space="preserve"> provinces de la Ngounié, l’Estuaire, la Nyanga, le Moyen-Ogooué et le Woleu-Ntem.</w:t>
      </w:r>
    </w:p>
    <w:p w14:paraId="53A8D0DB" w14:textId="77777777" w:rsidR="001B50D0" w:rsidRPr="001B50D0" w:rsidRDefault="001B50D0" w:rsidP="001B50D0">
      <w:pPr>
        <w:spacing w:after="240"/>
        <w:jc w:val="both"/>
        <w:rPr>
          <w:lang w:val="fr-FR"/>
        </w:rPr>
      </w:pPr>
      <w:r w:rsidRPr="001B50D0">
        <w:rPr>
          <w:lang w:val="fr-FR"/>
        </w:rPr>
        <w:t>Au total 13 missions d’investigations ont été organisées à travers ces différentes provinces avec 48 trafiquants et braconniers majeurs identifiés.</w:t>
      </w:r>
    </w:p>
    <w:p w14:paraId="735F43CC" w14:textId="77777777" w:rsidR="001B50D0" w:rsidRDefault="001B50D0" w:rsidP="001B50D0">
      <w:pPr>
        <w:spacing w:after="240"/>
        <w:jc w:val="both"/>
        <w:rPr>
          <w:lang w:val="fr-FR"/>
        </w:rPr>
      </w:pPr>
      <w:r w:rsidRPr="001B50D0">
        <w:rPr>
          <w:lang w:val="fr-FR"/>
        </w:rPr>
        <w:t>Les investigateurs continuent de maintenir les contacts avec les cibles prioritaires pour les prochaines opérations.</w:t>
      </w:r>
    </w:p>
    <w:p w14:paraId="0F197408" w14:textId="6B5C1E1A" w:rsidR="00200412" w:rsidRDefault="003C0779" w:rsidP="00200412">
      <w:pPr>
        <w:spacing w:after="240"/>
        <w:jc w:val="both"/>
        <w:rPr>
          <w:lang w:val="fr-FR"/>
        </w:rPr>
      </w:pPr>
      <w:r>
        <w:rPr>
          <w:lang w:val="fr-FR"/>
        </w:rPr>
        <w:t>Deux</w:t>
      </w:r>
      <w:r w:rsidR="00200412" w:rsidRPr="00200412">
        <w:rPr>
          <w:lang w:val="fr-FR"/>
        </w:rPr>
        <w:t xml:space="preserve"> opération</w:t>
      </w:r>
      <w:r>
        <w:rPr>
          <w:lang w:val="fr-FR"/>
        </w:rPr>
        <w:t>s</w:t>
      </w:r>
      <w:r w:rsidR="00200412" w:rsidRPr="00200412">
        <w:rPr>
          <w:lang w:val="fr-FR"/>
        </w:rPr>
        <w:t xml:space="preserve"> </w:t>
      </w:r>
      <w:r>
        <w:rPr>
          <w:lang w:val="fr-FR"/>
        </w:rPr>
        <w:t>ont</w:t>
      </w:r>
      <w:r w:rsidR="00200412" w:rsidRPr="00200412">
        <w:rPr>
          <w:lang w:val="fr-FR"/>
        </w:rPr>
        <w:t xml:space="preserve"> été réalisée</w:t>
      </w:r>
      <w:r>
        <w:rPr>
          <w:lang w:val="fr-FR"/>
        </w:rPr>
        <w:t>s</w:t>
      </w:r>
      <w:r w:rsidR="00200412" w:rsidRPr="00200412">
        <w:rPr>
          <w:lang w:val="fr-FR"/>
        </w:rPr>
        <w:t xml:space="preserve"> au courant du mois</w:t>
      </w:r>
      <w:r>
        <w:rPr>
          <w:lang w:val="fr-FR"/>
        </w:rPr>
        <w:t xml:space="preserve"> de novembre</w:t>
      </w:r>
      <w:r w:rsidR="00200412" w:rsidRPr="00200412">
        <w:rPr>
          <w:lang w:val="fr-FR"/>
        </w:rPr>
        <w:t xml:space="preserve"> 2018 :</w:t>
      </w:r>
    </w:p>
    <w:p w14:paraId="5E851AF1" w14:textId="77777777" w:rsidR="008861E1" w:rsidRPr="00D45D53" w:rsidRDefault="003600C5" w:rsidP="00AA2406">
      <w:pPr>
        <w:pStyle w:val="Titre1"/>
        <w:shd w:val="clear" w:color="auto" w:fill="000000" w:themeFill="text1"/>
        <w:rPr>
          <w:lang w:val="fr-FR"/>
        </w:rPr>
      </w:pPr>
      <w:bookmarkStart w:id="3" w:name="_Toc511008929"/>
      <w:r w:rsidRPr="00D45D53">
        <w:rPr>
          <w:lang w:val="fr-FR"/>
        </w:rPr>
        <w:t>Opérations</w:t>
      </w:r>
      <w:bookmarkEnd w:id="3"/>
    </w:p>
    <w:p w14:paraId="336766B2" w14:textId="77777777" w:rsidR="00490FB5" w:rsidRPr="00D45D53" w:rsidRDefault="00490FB5" w:rsidP="003557B5">
      <w:pPr>
        <w:jc w:val="both"/>
        <w:rPr>
          <w:lang w:val="fr-FR"/>
        </w:rPr>
      </w:pPr>
    </w:p>
    <w:p w14:paraId="20DB77A8" w14:textId="77777777" w:rsidR="007A102D" w:rsidRPr="00D45D53" w:rsidRDefault="007A102D" w:rsidP="007A102D">
      <w:pPr>
        <w:spacing w:after="240"/>
        <w:jc w:val="both"/>
        <w:rPr>
          <w:lang w:val="fr-FR"/>
        </w:rPr>
      </w:pPr>
      <w:r w:rsidRPr="00D45D53">
        <w:rPr>
          <w:u w:val="single"/>
          <w:lang w:val="fr-FR"/>
        </w:rPr>
        <w:t>Indicateur</w:t>
      </w:r>
      <w:r w:rsidRPr="00D45D53">
        <w:rPr>
          <w:lang w:val="fr-FR"/>
        </w:rPr>
        <w:t xml:space="preserve"> :</w:t>
      </w:r>
    </w:p>
    <w:tbl>
      <w:tblPr>
        <w:tblStyle w:val="Grilledetableauclaire"/>
        <w:tblW w:w="8777" w:type="dxa"/>
        <w:jc w:val="center"/>
        <w:tblLook w:val="04A0" w:firstRow="1" w:lastRow="0" w:firstColumn="1" w:lastColumn="0" w:noHBand="0" w:noVBand="1"/>
      </w:tblPr>
      <w:tblGrid>
        <w:gridCol w:w="4561"/>
        <w:gridCol w:w="4216"/>
      </w:tblGrid>
      <w:tr w:rsidR="007A102D" w:rsidRPr="00D45D53" w14:paraId="030A4C0F" w14:textId="77777777" w:rsidTr="00FA3272">
        <w:trPr>
          <w:trHeight w:val="283"/>
          <w:jc w:val="center"/>
        </w:trPr>
        <w:tc>
          <w:tcPr>
            <w:tcW w:w="4561" w:type="dxa"/>
          </w:tcPr>
          <w:p w14:paraId="1E8A3C54" w14:textId="77777777" w:rsidR="007A102D" w:rsidRPr="00D45D53" w:rsidRDefault="007A102D" w:rsidP="00D6248E">
            <w:pPr>
              <w:jc w:val="both"/>
              <w:rPr>
                <w:lang w:val="fr-FR"/>
              </w:rPr>
            </w:pPr>
            <w:r w:rsidRPr="00D45D53">
              <w:rPr>
                <w:lang w:val="fr-FR"/>
              </w:rPr>
              <w:t>Nombre d’opérations menées</w:t>
            </w:r>
          </w:p>
        </w:tc>
        <w:tc>
          <w:tcPr>
            <w:tcW w:w="4216" w:type="dxa"/>
          </w:tcPr>
          <w:p w14:paraId="38392341" w14:textId="5B21AEDD" w:rsidR="009C0454" w:rsidRPr="00D45D53" w:rsidRDefault="00FA3272" w:rsidP="00C71CA0">
            <w:pPr>
              <w:jc w:val="center"/>
              <w:rPr>
                <w:lang w:val="fr-FR"/>
              </w:rPr>
            </w:pPr>
            <w:r>
              <w:rPr>
                <w:lang w:val="fr-FR"/>
              </w:rPr>
              <w:t>2</w:t>
            </w:r>
          </w:p>
        </w:tc>
      </w:tr>
      <w:tr w:rsidR="00157EE2" w:rsidRPr="00D45D53" w14:paraId="22BD7462" w14:textId="77777777" w:rsidTr="00FA3272">
        <w:trPr>
          <w:trHeight w:val="283"/>
          <w:jc w:val="center"/>
        </w:trPr>
        <w:tc>
          <w:tcPr>
            <w:tcW w:w="4561" w:type="dxa"/>
          </w:tcPr>
          <w:p w14:paraId="3D148DF4" w14:textId="77777777" w:rsidR="00157EE2" w:rsidRPr="00D45D53" w:rsidRDefault="00157EE2" w:rsidP="00227400">
            <w:pPr>
              <w:jc w:val="both"/>
              <w:rPr>
                <w:lang w:val="fr-FR"/>
              </w:rPr>
            </w:pPr>
            <w:r w:rsidRPr="00D45D53">
              <w:rPr>
                <w:lang w:val="fr-FR"/>
              </w:rPr>
              <w:t>Nombre de trafiquants arrêtés</w:t>
            </w:r>
          </w:p>
        </w:tc>
        <w:tc>
          <w:tcPr>
            <w:tcW w:w="4216" w:type="dxa"/>
          </w:tcPr>
          <w:p w14:paraId="58968D74" w14:textId="0E8444DF" w:rsidR="00157EE2" w:rsidRPr="00D45D53" w:rsidRDefault="00FA3272" w:rsidP="00982E0D">
            <w:pPr>
              <w:jc w:val="center"/>
              <w:rPr>
                <w:lang w:val="fr-FR"/>
              </w:rPr>
            </w:pPr>
            <w:r>
              <w:rPr>
                <w:lang w:val="fr-FR"/>
              </w:rPr>
              <w:t>2</w:t>
            </w:r>
          </w:p>
        </w:tc>
      </w:tr>
    </w:tbl>
    <w:p w14:paraId="206580B7" w14:textId="77777777" w:rsidR="00FA3272" w:rsidRPr="00FA3272" w:rsidRDefault="00FA3272" w:rsidP="00FA3272">
      <w:pPr>
        <w:spacing w:before="240" w:line="276" w:lineRule="auto"/>
        <w:jc w:val="both"/>
        <w:rPr>
          <w:lang w:val="fr-FR"/>
        </w:rPr>
      </w:pPr>
      <w:r w:rsidRPr="00FA3272">
        <w:rPr>
          <w:lang w:val="fr-FR"/>
        </w:rPr>
        <w:t>Le projet a réalisé deux opérations et contribué à arrêter deux trafiquants au cours de ce mois :</w:t>
      </w:r>
    </w:p>
    <w:p w14:paraId="7107A9D8" w14:textId="77777777" w:rsidR="00FA3272" w:rsidRPr="00FA3272" w:rsidRDefault="00FA3272" w:rsidP="00FA3272">
      <w:pPr>
        <w:pStyle w:val="Paragraphedeliste"/>
        <w:numPr>
          <w:ilvl w:val="0"/>
          <w:numId w:val="11"/>
        </w:numPr>
        <w:spacing w:before="120" w:after="120"/>
        <w:contextualSpacing w:val="0"/>
        <w:jc w:val="both"/>
        <w:rPr>
          <w:b/>
          <w:lang w:val="fr-FR"/>
        </w:rPr>
      </w:pPr>
      <w:r w:rsidRPr="00FA3272">
        <w:rPr>
          <w:b/>
          <w:lang w:val="fr-FR"/>
        </w:rPr>
        <w:lastRenderedPageBreak/>
        <w:t xml:space="preserve">2 novembre 2018 à Libreville, arrestation de Kanté </w:t>
      </w:r>
      <w:proofErr w:type="spellStart"/>
      <w:r w:rsidRPr="00FA3272">
        <w:rPr>
          <w:b/>
          <w:lang w:val="fr-FR"/>
        </w:rPr>
        <w:t>Diango</w:t>
      </w:r>
      <w:proofErr w:type="spellEnd"/>
      <w:r w:rsidRPr="00FA3272">
        <w:rPr>
          <w:b/>
          <w:lang w:val="fr-FR"/>
        </w:rPr>
        <w:t>, de nationalité malienne, en possession de 4 pointes d’ivoire de 5,5kg</w:t>
      </w:r>
    </w:p>
    <w:p w14:paraId="4E0BBA9B" w14:textId="77777777" w:rsidR="00FA3272" w:rsidRPr="00FA3272" w:rsidRDefault="00FA3272" w:rsidP="00FA3272">
      <w:pPr>
        <w:pStyle w:val="Paragraphedeliste"/>
        <w:spacing w:before="120" w:after="120" w:line="276" w:lineRule="auto"/>
        <w:contextualSpacing w:val="0"/>
        <w:jc w:val="both"/>
        <w:rPr>
          <w:lang w:val="fr-FR"/>
        </w:rPr>
      </w:pPr>
      <w:r w:rsidRPr="00FA3272">
        <w:rPr>
          <w:lang w:val="fr-FR"/>
        </w:rPr>
        <w:t xml:space="preserve">L’information issue des enquêtes relative à une transaction d’ivoire dans une bijouterie de la place au quartier Akébé Ville a conduit les agents des Eaux et Forêts, de la police judiciaire, accompagnés de l’ONG Conservation, Justice sur les lieux indiqués afin de mettre la main sur la personne soupçonnée. Le sieur Kanté </w:t>
      </w:r>
      <w:proofErr w:type="spellStart"/>
      <w:r w:rsidRPr="00FA3272">
        <w:rPr>
          <w:lang w:val="fr-FR"/>
        </w:rPr>
        <w:t>Diango</w:t>
      </w:r>
      <w:proofErr w:type="spellEnd"/>
      <w:r w:rsidRPr="00FA3272">
        <w:rPr>
          <w:lang w:val="fr-FR"/>
        </w:rPr>
        <w:t xml:space="preserve"> sera pris en flagrant délit de détention et commercialisation de pointes d’ivoire dissimulées dans un sac de riz au moment où il s’apprêtait à réaliser la transaction dans sa bijouterie. Il sera conduit dans les locaux de la Police Judiciaire pour être entendu.</w:t>
      </w:r>
    </w:p>
    <w:p w14:paraId="33029EF5" w14:textId="77777777" w:rsidR="00FA3272" w:rsidRPr="00FA3272" w:rsidRDefault="00FA3272" w:rsidP="00FA3272">
      <w:pPr>
        <w:pStyle w:val="Paragraphedeliste"/>
        <w:numPr>
          <w:ilvl w:val="0"/>
          <w:numId w:val="11"/>
        </w:numPr>
        <w:spacing w:after="120"/>
        <w:contextualSpacing w:val="0"/>
        <w:jc w:val="both"/>
        <w:rPr>
          <w:b/>
          <w:lang w:val="fr-FR"/>
        </w:rPr>
      </w:pPr>
      <w:r w:rsidRPr="00FA3272">
        <w:rPr>
          <w:b/>
          <w:lang w:val="fr-FR"/>
        </w:rPr>
        <w:t>5 novembre 2018 à Mouila, arrestation d’Abou Amadou, de nationalité camerounaise, en possession de 4 pointes d’ivoire de 7,3kg</w:t>
      </w:r>
    </w:p>
    <w:p w14:paraId="71206385" w14:textId="41C67A4C" w:rsidR="00363F67" w:rsidRPr="00D45D53" w:rsidRDefault="00FA3272" w:rsidP="00FA3272">
      <w:pPr>
        <w:pStyle w:val="Paragraphedeliste"/>
        <w:spacing w:before="120" w:after="120" w:line="276" w:lineRule="auto"/>
        <w:contextualSpacing w:val="0"/>
        <w:jc w:val="both"/>
        <w:rPr>
          <w:lang w:val="fr-FR"/>
        </w:rPr>
      </w:pPr>
      <w:r w:rsidRPr="00FA3272">
        <w:rPr>
          <w:lang w:val="fr-FR"/>
        </w:rPr>
        <w:t>L’information issue des enquêtes relatives à une transaction d’ivoire dans un hôtel de la place au quartier « Carrefour Ndendé » a conduit les agents des Eaux et Forêts et du B2, accompagnés de l’ONG Conservation Justice sur les lieux indiqués afin de mettre la main sur la personne soupçonnée. Le sieur Abou Amadou sera pris en flagrant délit au moment où il s’apprêtait à réaliser la transaction dans la chambre de l’hôtel. Il avait exposé l’ivoire au sol en attendant la transaction. Il sera conduit dans les locaux du B2 pour être entendu.</w:t>
      </w:r>
    </w:p>
    <w:p w14:paraId="0296D39D" w14:textId="77777777" w:rsidR="003600C5" w:rsidRPr="00D45D53" w:rsidRDefault="003600C5" w:rsidP="00AA2406">
      <w:pPr>
        <w:pStyle w:val="Titre1"/>
        <w:shd w:val="clear" w:color="auto" w:fill="000000" w:themeFill="text1"/>
        <w:rPr>
          <w:lang w:val="fr-FR"/>
        </w:rPr>
      </w:pPr>
      <w:bookmarkStart w:id="4" w:name="_Toc511008930"/>
      <w:r w:rsidRPr="00D45D53">
        <w:rPr>
          <w:lang w:val="fr-FR"/>
        </w:rPr>
        <w:t>Département juridique</w:t>
      </w:r>
      <w:bookmarkEnd w:id="4"/>
    </w:p>
    <w:p w14:paraId="2940176F" w14:textId="2C34A2AD" w:rsidR="00285478" w:rsidRPr="00D45D53" w:rsidRDefault="00532D93" w:rsidP="00015196">
      <w:pPr>
        <w:spacing w:before="240" w:after="240"/>
        <w:jc w:val="both"/>
        <w:rPr>
          <w:lang w:val="fr-FR"/>
        </w:rPr>
      </w:pPr>
      <w:r w:rsidRPr="00D45D53">
        <w:rPr>
          <w:lang w:val="fr-FR"/>
        </w:rPr>
        <w:t xml:space="preserve">Les juristes du projet </w:t>
      </w:r>
      <w:r w:rsidR="00363F67" w:rsidRPr="00D45D53">
        <w:rPr>
          <w:lang w:val="fr-FR"/>
        </w:rPr>
        <w:t xml:space="preserve">ont suivi les </w:t>
      </w:r>
      <w:r w:rsidR="00D45D53">
        <w:rPr>
          <w:lang w:val="fr-FR"/>
        </w:rPr>
        <w:t xml:space="preserve">initiés. Les </w:t>
      </w:r>
      <w:r w:rsidR="002E1112">
        <w:rPr>
          <w:lang w:val="fr-FR"/>
        </w:rPr>
        <w:t xml:space="preserve">autres </w:t>
      </w:r>
      <w:r w:rsidR="00D45D53">
        <w:rPr>
          <w:lang w:val="fr-FR"/>
        </w:rPr>
        <w:t>cas pendants</w:t>
      </w:r>
      <w:r w:rsidR="00A91A96">
        <w:rPr>
          <w:lang w:val="fr-FR"/>
        </w:rPr>
        <w:t xml:space="preserve"> devant les juridictions</w:t>
      </w:r>
      <w:r w:rsidR="00D45D53">
        <w:rPr>
          <w:lang w:val="fr-FR"/>
        </w:rPr>
        <w:t xml:space="preserve"> ont également</w:t>
      </w:r>
      <w:r w:rsidR="00733820" w:rsidRPr="00D45D53">
        <w:rPr>
          <w:lang w:val="fr-FR"/>
        </w:rPr>
        <w:t xml:space="preserve"> </w:t>
      </w:r>
      <w:r w:rsidR="00D45D53">
        <w:rPr>
          <w:lang w:val="fr-FR"/>
        </w:rPr>
        <w:t xml:space="preserve">continué de faire l’objet d’un suivi. </w:t>
      </w:r>
    </w:p>
    <w:p w14:paraId="1ACFD5D1" w14:textId="77777777" w:rsidR="00CE6A1F" w:rsidRPr="00D45D53" w:rsidRDefault="00CE6A1F" w:rsidP="00766FDB">
      <w:pPr>
        <w:spacing w:after="240"/>
        <w:jc w:val="both"/>
        <w:rPr>
          <w:b/>
          <w:iCs/>
          <w:lang w:val="fr-FR"/>
        </w:rPr>
      </w:pPr>
      <w:r w:rsidRPr="00D45D53">
        <w:rPr>
          <w:b/>
          <w:iCs/>
          <w:lang w:val="fr-FR"/>
        </w:rPr>
        <w:t xml:space="preserve">4.1. Suivi des affaires </w:t>
      </w:r>
    </w:p>
    <w:p w14:paraId="324A7A42" w14:textId="77777777"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jc w:val="center"/>
        <w:tblLook w:val="04A0" w:firstRow="1" w:lastRow="0" w:firstColumn="1" w:lastColumn="0" w:noHBand="0" w:noVBand="1"/>
      </w:tblPr>
      <w:tblGrid>
        <w:gridCol w:w="4615"/>
        <w:gridCol w:w="4163"/>
      </w:tblGrid>
      <w:tr w:rsidR="00E067F1" w:rsidRPr="00D45D53" w14:paraId="1685B97F" w14:textId="77777777" w:rsidTr="007C6FD7">
        <w:trPr>
          <w:jc w:val="center"/>
        </w:trPr>
        <w:tc>
          <w:tcPr>
            <w:tcW w:w="4644" w:type="dxa"/>
          </w:tcPr>
          <w:p w14:paraId="6E410CD1" w14:textId="77777777" w:rsidR="00CE6A1F" w:rsidRPr="00D45D53" w:rsidRDefault="00CE6A1F" w:rsidP="00050479">
            <w:pPr>
              <w:jc w:val="both"/>
              <w:rPr>
                <w:lang w:val="fr-FR"/>
              </w:rPr>
            </w:pPr>
            <w:r w:rsidRPr="00D45D53">
              <w:rPr>
                <w:lang w:val="fr-FR"/>
              </w:rPr>
              <w:t xml:space="preserve">Nombre d’affaires suivies                     </w:t>
            </w:r>
          </w:p>
        </w:tc>
        <w:tc>
          <w:tcPr>
            <w:tcW w:w="4200" w:type="dxa"/>
          </w:tcPr>
          <w:p w14:paraId="50959BC5" w14:textId="77777777" w:rsidR="00CE6A1F" w:rsidRPr="00D45D53" w:rsidRDefault="00656107" w:rsidP="00682A69">
            <w:pPr>
              <w:jc w:val="center"/>
              <w:rPr>
                <w:lang w:val="fr-FR"/>
              </w:rPr>
            </w:pPr>
            <w:r>
              <w:rPr>
                <w:lang w:val="fr-FR"/>
              </w:rPr>
              <w:t>20</w:t>
            </w:r>
          </w:p>
        </w:tc>
      </w:tr>
      <w:tr w:rsidR="000C65AA" w:rsidRPr="00D45D53" w14:paraId="3EE141A4" w14:textId="77777777" w:rsidTr="007C6FD7">
        <w:trPr>
          <w:jc w:val="center"/>
        </w:trPr>
        <w:tc>
          <w:tcPr>
            <w:tcW w:w="4644" w:type="dxa"/>
          </w:tcPr>
          <w:p w14:paraId="232A0A51" w14:textId="77777777" w:rsidR="000C65AA" w:rsidRPr="00D45D53" w:rsidRDefault="000C65AA" w:rsidP="00050479">
            <w:pPr>
              <w:jc w:val="both"/>
              <w:rPr>
                <w:lang w:val="fr-FR"/>
              </w:rPr>
            </w:pPr>
            <w:r w:rsidRPr="00D45D53">
              <w:rPr>
                <w:lang w:val="fr-FR"/>
              </w:rPr>
              <w:t>Nombre de condamnations</w:t>
            </w:r>
          </w:p>
        </w:tc>
        <w:tc>
          <w:tcPr>
            <w:tcW w:w="4200" w:type="dxa"/>
          </w:tcPr>
          <w:p w14:paraId="1EDA7C5A" w14:textId="3587B858" w:rsidR="000C65AA" w:rsidRPr="00D45D53" w:rsidRDefault="00623963" w:rsidP="00CE6A1F">
            <w:pPr>
              <w:jc w:val="center"/>
              <w:rPr>
                <w:lang w:val="fr-FR"/>
              </w:rPr>
            </w:pPr>
            <w:r>
              <w:rPr>
                <w:lang w:val="fr-FR"/>
              </w:rPr>
              <w:t>6</w:t>
            </w:r>
          </w:p>
        </w:tc>
      </w:tr>
      <w:tr w:rsidR="000C65AA" w:rsidRPr="00D45D53" w14:paraId="209CA744" w14:textId="77777777" w:rsidTr="007C6FD7">
        <w:trPr>
          <w:jc w:val="center"/>
        </w:trPr>
        <w:tc>
          <w:tcPr>
            <w:tcW w:w="4644" w:type="dxa"/>
          </w:tcPr>
          <w:p w14:paraId="62A00C37" w14:textId="77777777" w:rsidR="000C65AA" w:rsidRPr="00D45D53" w:rsidRDefault="000C65AA" w:rsidP="00050479">
            <w:pPr>
              <w:jc w:val="both"/>
              <w:rPr>
                <w:lang w:val="fr-FR"/>
              </w:rPr>
            </w:pPr>
            <w:r w:rsidRPr="00D45D53">
              <w:rPr>
                <w:lang w:val="fr-FR"/>
              </w:rPr>
              <w:t>Affaires en</w:t>
            </w:r>
            <w:r w:rsidR="004C5C82" w:rsidRPr="00D45D53">
              <w:rPr>
                <w:lang w:val="fr-FR"/>
              </w:rPr>
              <w:t>registrées</w:t>
            </w:r>
          </w:p>
        </w:tc>
        <w:tc>
          <w:tcPr>
            <w:tcW w:w="4200" w:type="dxa"/>
          </w:tcPr>
          <w:p w14:paraId="31017971" w14:textId="52FFB823" w:rsidR="000C65AA" w:rsidRPr="00D45D53" w:rsidRDefault="00623963" w:rsidP="00CE6A1F">
            <w:pPr>
              <w:jc w:val="center"/>
              <w:rPr>
                <w:lang w:val="fr-FR"/>
              </w:rPr>
            </w:pPr>
            <w:r>
              <w:rPr>
                <w:lang w:val="fr-FR"/>
              </w:rPr>
              <w:t>2</w:t>
            </w:r>
          </w:p>
        </w:tc>
      </w:tr>
      <w:tr w:rsidR="00050479" w:rsidRPr="00D45D53" w14:paraId="3C7C73D1" w14:textId="77777777" w:rsidTr="007C6FD7">
        <w:trPr>
          <w:jc w:val="center"/>
        </w:trPr>
        <w:tc>
          <w:tcPr>
            <w:tcW w:w="4644" w:type="dxa"/>
          </w:tcPr>
          <w:p w14:paraId="34C98C8F" w14:textId="77777777" w:rsidR="00050479" w:rsidRPr="00D45D53" w:rsidRDefault="00050479" w:rsidP="00050479">
            <w:pPr>
              <w:jc w:val="both"/>
              <w:rPr>
                <w:lang w:val="fr-FR"/>
              </w:rPr>
            </w:pPr>
            <w:r w:rsidRPr="00D45D53">
              <w:rPr>
                <w:lang w:val="fr-FR"/>
              </w:rPr>
              <w:t>Nombre de prévenus</w:t>
            </w:r>
          </w:p>
        </w:tc>
        <w:tc>
          <w:tcPr>
            <w:tcW w:w="4200" w:type="dxa"/>
          </w:tcPr>
          <w:p w14:paraId="33220DE9" w14:textId="77777777" w:rsidR="00050479" w:rsidRPr="00D45D53" w:rsidRDefault="00E00D4E" w:rsidP="00682A69">
            <w:pPr>
              <w:jc w:val="center"/>
              <w:rPr>
                <w:lang w:val="fr-FR"/>
              </w:rPr>
            </w:pPr>
            <w:r>
              <w:rPr>
                <w:lang w:val="fr-FR"/>
              </w:rPr>
              <w:t>36</w:t>
            </w:r>
          </w:p>
        </w:tc>
      </w:tr>
    </w:tbl>
    <w:p w14:paraId="0D740068" w14:textId="77777777" w:rsidR="007C16A5" w:rsidRPr="00D45D53" w:rsidRDefault="007C16A5" w:rsidP="007C16A5">
      <w:pPr>
        <w:jc w:val="both"/>
        <w:rPr>
          <w:iCs/>
          <w:lang w:val="fr-FR"/>
        </w:rPr>
      </w:pPr>
    </w:p>
    <w:p w14:paraId="5B5A7DF9" w14:textId="77777777" w:rsidR="00FA3272" w:rsidRPr="00FA3272" w:rsidRDefault="00FA3272" w:rsidP="00FA3272">
      <w:pPr>
        <w:spacing w:line="276" w:lineRule="auto"/>
        <w:jc w:val="both"/>
        <w:rPr>
          <w:lang w:val="fr-FR"/>
        </w:rPr>
      </w:pPr>
      <w:r w:rsidRPr="00FA3272">
        <w:rPr>
          <w:lang w:val="fr-FR"/>
        </w:rPr>
        <w:t>Le département a enregistré six condamnations dans trois affaires.</w:t>
      </w:r>
    </w:p>
    <w:p w14:paraId="399FB10B" w14:textId="77777777" w:rsidR="00FA3272" w:rsidRPr="00FA3272" w:rsidRDefault="00FA3272" w:rsidP="00FA3272">
      <w:pPr>
        <w:pStyle w:val="Paragraphedeliste"/>
        <w:numPr>
          <w:ilvl w:val="0"/>
          <w:numId w:val="11"/>
        </w:numPr>
        <w:spacing w:before="120" w:after="120" w:line="276" w:lineRule="auto"/>
        <w:contextualSpacing w:val="0"/>
        <w:jc w:val="both"/>
        <w:rPr>
          <w:b/>
          <w:lang w:val="fr-FR"/>
        </w:rPr>
      </w:pPr>
      <w:r w:rsidRPr="00FA3272">
        <w:rPr>
          <w:b/>
          <w:lang w:val="fr-FR"/>
        </w:rPr>
        <w:t xml:space="preserve">22 novembre 2018 à Libreville, </w:t>
      </w:r>
      <w:r w:rsidRPr="00FA3272">
        <w:rPr>
          <w:lang w:val="fr-FR"/>
        </w:rPr>
        <w:t xml:space="preserve">Condamnation de </w:t>
      </w:r>
      <w:proofErr w:type="spellStart"/>
      <w:r w:rsidRPr="00FA3272">
        <w:rPr>
          <w:lang w:val="fr-FR"/>
        </w:rPr>
        <w:t>Mbaba</w:t>
      </w:r>
      <w:proofErr w:type="spellEnd"/>
      <w:r w:rsidRPr="00FA3272">
        <w:rPr>
          <w:lang w:val="fr-FR"/>
        </w:rPr>
        <w:t xml:space="preserve"> Maxime à 3 mois d’emprisonnement avec sursis et 250 000 FCFA d’amende, </w:t>
      </w:r>
      <w:proofErr w:type="spellStart"/>
      <w:r w:rsidRPr="00FA3272">
        <w:rPr>
          <w:lang w:val="fr-FR"/>
        </w:rPr>
        <w:t>Kassa</w:t>
      </w:r>
      <w:proofErr w:type="spellEnd"/>
      <w:r w:rsidRPr="00FA3272">
        <w:rPr>
          <w:lang w:val="fr-FR"/>
        </w:rPr>
        <w:t xml:space="preserve"> Ali et Aba Madi Baba à 3 mois d’emprisonnement ferme et 200 000 FCFA d’amende.</w:t>
      </w:r>
      <w:r w:rsidRPr="00FA3272">
        <w:rPr>
          <w:b/>
          <w:lang w:val="fr-FR"/>
        </w:rPr>
        <w:t xml:space="preserve"> </w:t>
      </w:r>
      <w:r w:rsidRPr="00FA3272">
        <w:rPr>
          <w:lang w:val="fr-FR"/>
        </w:rPr>
        <w:t xml:space="preserve">En outre, les trois ont été solidairement condamnés à payer 4 000 000 FCFA de dommages et intérêts à Conservation Justice et aux Eaux et Forêts. Ils avaient été arrêtés le 22 octobre 2018 en possession de 2 pointes d’ivoire de 11,5kg. </w:t>
      </w:r>
      <w:proofErr w:type="spellStart"/>
      <w:r w:rsidRPr="00FA3272">
        <w:rPr>
          <w:lang w:val="fr-FR"/>
        </w:rPr>
        <w:t>Mbaba</w:t>
      </w:r>
      <w:proofErr w:type="spellEnd"/>
      <w:r w:rsidRPr="00FA3272">
        <w:rPr>
          <w:lang w:val="fr-FR"/>
        </w:rPr>
        <w:t xml:space="preserve"> Maxime, policier à la retraite avait été en comparution libre.</w:t>
      </w:r>
    </w:p>
    <w:p w14:paraId="3E57C8F0" w14:textId="77777777" w:rsidR="00FA3272" w:rsidRPr="00FA3272" w:rsidRDefault="00FA3272" w:rsidP="00FA3272">
      <w:pPr>
        <w:pStyle w:val="Paragraphedeliste"/>
        <w:numPr>
          <w:ilvl w:val="0"/>
          <w:numId w:val="11"/>
        </w:numPr>
        <w:spacing w:before="120" w:after="120" w:line="276" w:lineRule="auto"/>
        <w:contextualSpacing w:val="0"/>
        <w:jc w:val="both"/>
        <w:rPr>
          <w:b/>
          <w:lang w:val="fr-FR"/>
        </w:rPr>
      </w:pPr>
      <w:r w:rsidRPr="00FA3272">
        <w:rPr>
          <w:b/>
          <w:lang w:val="fr-FR"/>
        </w:rPr>
        <w:t xml:space="preserve">28 novembre 2018 à Mouila, </w:t>
      </w:r>
      <w:r w:rsidRPr="00FA3272">
        <w:rPr>
          <w:lang w:val="fr-FR"/>
        </w:rPr>
        <w:t xml:space="preserve">Condamnation d'Abou Amadou à 6 mois d'emprisonnement ferme, 1 000 000 FCFA d'amende, 6 000 000 FCFA de dommages et intérêts dont 3 000 000 FCFA à l'administration des Eaux et Forêts et 3 000 000 </w:t>
      </w:r>
      <w:r w:rsidRPr="00FA3272">
        <w:rPr>
          <w:lang w:val="fr-FR"/>
        </w:rPr>
        <w:lastRenderedPageBreak/>
        <w:t>FCFA à Conservation Justice.</w:t>
      </w:r>
      <w:r w:rsidRPr="00FA3272">
        <w:rPr>
          <w:b/>
          <w:lang w:val="fr-FR"/>
        </w:rPr>
        <w:t xml:space="preserve"> </w:t>
      </w:r>
      <w:r w:rsidRPr="00FA3272">
        <w:rPr>
          <w:lang w:val="fr-FR"/>
        </w:rPr>
        <w:t>Il avait été arrêté le 05 novembre 2018 à Mouila en possession de 4pointes d’ivoire de 7,3kg</w:t>
      </w:r>
    </w:p>
    <w:p w14:paraId="72D5736F" w14:textId="48C48624" w:rsidR="00FA3272" w:rsidRDefault="00FA3272" w:rsidP="00FA3272">
      <w:pPr>
        <w:spacing w:before="120" w:after="120" w:line="276" w:lineRule="auto"/>
        <w:jc w:val="both"/>
        <w:rPr>
          <w:lang w:val="fr-FR"/>
        </w:rPr>
      </w:pPr>
      <w:r w:rsidRPr="00FA3272">
        <w:rPr>
          <w:b/>
          <w:lang w:val="fr-FR"/>
        </w:rPr>
        <w:t xml:space="preserve">28 novembre 2018 à Franceville, </w:t>
      </w:r>
      <w:r w:rsidRPr="00FA3272">
        <w:rPr>
          <w:lang w:val="fr-FR"/>
        </w:rPr>
        <w:t xml:space="preserve">condamnation de </w:t>
      </w:r>
      <w:proofErr w:type="spellStart"/>
      <w:r w:rsidRPr="00FA3272">
        <w:rPr>
          <w:lang w:val="fr-FR"/>
        </w:rPr>
        <w:t>Leboussi</w:t>
      </w:r>
      <w:proofErr w:type="spellEnd"/>
      <w:r w:rsidRPr="00FA3272">
        <w:rPr>
          <w:lang w:val="fr-FR"/>
        </w:rPr>
        <w:t xml:space="preserve"> </w:t>
      </w:r>
      <w:proofErr w:type="spellStart"/>
      <w:r w:rsidRPr="00FA3272">
        <w:rPr>
          <w:lang w:val="fr-FR"/>
        </w:rPr>
        <w:t>Meixant</w:t>
      </w:r>
      <w:proofErr w:type="spellEnd"/>
      <w:r w:rsidRPr="00FA3272">
        <w:rPr>
          <w:lang w:val="fr-FR"/>
        </w:rPr>
        <w:t xml:space="preserve"> et </w:t>
      </w:r>
      <w:proofErr w:type="spellStart"/>
      <w:r w:rsidRPr="00FA3272">
        <w:rPr>
          <w:lang w:val="fr-FR"/>
        </w:rPr>
        <w:t>Ndjani</w:t>
      </w:r>
      <w:proofErr w:type="spellEnd"/>
      <w:r w:rsidRPr="00FA3272">
        <w:rPr>
          <w:lang w:val="fr-FR"/>
        </w:rPr>
        <w:t xml:space="preserve"> Serge à 6 mois d'emprisonnement ferme, 100 000 FCFA d'amende et 5 000 000 FCFA de dommages et intérêts chacun. Wilfried </w:t>
      </w:r>
      <w:proofErr w:type="spellStart"/>
      <w:r w:rsidRPr="00FA3272">
        <w:rPr>
          <w:lang w:val="fr-FR"/>
        </w:rPr>
        <w:t>Ngabélégué</w:t>
      </w:r>
      <w:proofErr w:type="spellEnd"/>
      <w:r w:rsidRPr="00FA3272">
        <w:rPr>
          <w:lang w:val="fr-FR"/>
        </w:rPr>
        <w:t xml:space="preserve"> a été purement et simplement relaxé. Ils avaient été arrêtés le 25 septembre 2018 en possession de deux pointes d'ivoire</w:t>
      </w:r>
    </w:p>
    <w:p w14:paraId="2CFB30E6" w14:textId="77777777" w:rsidR="00CE6A1F" w:rsidRPr="00EF1DF4" w:rsidRDefault="00CE6A1F" w:rsidP="00C44433">
      <w:pPr>
        <w:spacing w:before="120" w:after="120" w:line="276" w:lineRule="auto"/>
        <w:jc w:val="both"/>
        <w:rPr>
          <w:rFonts w:eastAsia="Calibri"/>
          <w:b/>
          <w:lang w:val="fr-FR"/>
        </w:rPr>
      </w:pPr>
      <w:r w:rsidRPr="00EF1DF4">
        <w:rPr>
          <w:b/>
          <w:iCs/>
          <w:lang w:val="fr-FR"/>
        </w:rPr>
        <w:t>4.2. Visites de prison</w:t>
      </w:r>
    </w:p>
    <w:p w14:paraId="3B8FB3E8" w14:textId="77777777"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CE6A1F" w:rsidRPr="00D45D53" w14:paraId="1FA98614" w14:textId="77777777" w:rsidTr="00E862F0">
        <w:trPr>
          <w:trHeight w:val="262"/>
        </w:trPr>
        <w:tc>
          <w:tcPr>
            <w:tcW w:w="4531" w:type="dxa"/>
          </w:tcPr>
          <w:p w14:paraId="12F5A8A5" w14:textId="77777777" w:rsidR="00CE6A1F" w:rsidRPr="00D45D53" w:rsidRDefault="00CE6A1F" w:rsidP="00D6248E">
            <w:pPr>
              <w:jc w:val="both"/>
              <w:rPr>
                <w:lang w:val="fr-FR"/>
              </w:rPr>
            </w:pPr>
            <w:r w:rsidRPr="00D45D53">
              <w:rPr>
                <w:lang w:val="fr-FR"/>
              </w:rPr>
              <w:t>Nombre de visites effectuées</w:t>
            </w:r>
          </w:p>
        </w:tc>
        <w:tc>
          <w:tcPr>
            <w:tcW w:w="4677" w:type="dxa"/>
          </w:tcPr>
          <w:p w14:paraId="755381DA" w14:textId="1D97EE24" w:rsidR="00CE6A1F" w:rsidRPr="00D45D53" w:rsidRDefault="00881072" w:rsidP="00F715EB">
            <w:pPr>
              <w:jc w:val="center"/>
              <w:rPr>
                <w:lang w:val="fr-FR"/>
              </w:rPr>
            </w:pPr>
            <w:r>
              <w:rPr>
                <w:lang w:val="fr-FR"/>
              </w:rPr>
              <w:t>2</w:t>
            </w:r>
          </w:p>
        </w:tc>
      </w:tr>
      <w:tr w:rsidR="00CE6A1F" w:rsidRPr="00D45D53" w14:paraId="34E0DF4F" w14:textId="77777777" w:rsidTr="00E862F0">
        <w:trPr>
          <w:trHeight w:val="262"/>
        </w:trPr>
        <w:tc>
          <w:tcPr>
            <w:tcW w:w="4531" w:type="dxa"/>
          </w:tcPr>
          <w:p w14:paraId="458966BC" w14:textId="77777777" w:rsidR="00CE6A1F" w:rsidRPr="00D45D53" w:rsidRDefault="00CE6A1F" w:rsidP="00D6248E">
            <w:pPr>
              <w:jc w:val="both"/>
              <w:rPr>
                <w:lang w:val="fr-FR"/>
              </w:rPr>
            </w:pPr>
            <w:r w:rsidRPr="00D45D53">
              <w:rPr>
                <w:lang w:val="fr-FR"/>
              </w:rPr>
              <w:t>Nombre de détenus rencontrés</w:t>
            </w:r>
          </w:p>
        </w:tc>
        <w:tc>
          <w:tcPr>
            <w:tcW w:w="4677" w:type="dxa"/>
          </w:tcPr>
          <w:p w14:paraId="43372059" w14:textId="317C653A" w:rsidR="00CE6A1F" w:rsidRPr="00D45D53" w:rsidRDefault="00881072" w:rsidP="001D7DBD">
            <w:pPr>
              <w:jc w:val="center"/>
              <w:rPr>
                <w:lang w:val="fr-FR"/>
              </w:rPr>
            </w:pPr>
            <w:r>
              <w:rPr>
                <w:lang w:val="fr-FR"/>
              </w:rPr>
              <w:t>4</w:t>
            </w:r>
          </w:p>
        </w:tc>
      </w:tr>
    </w:tbl>
    <w:p w14:paraId="31E39F89" w14:textId="77777777" w:rsidR="00CE6A1F" w:rsidRPr="00D45D53" w:rsidRDefault="00CE6A1F" w:rsidP="001B5611">
      <w:pPr>
        <w:jc w:val="both"/>
        <w:rPr>
          <w:lang w:val="fr-FR"/>
        </w:rPr>
      </w:pPr>
    </w:p>
    <w:p w14:paraId="046C0957" w14:textId="4778E2E6" w:rsidR="00451F60" w:rsidRDefault="005E36EC" w:rsidP="00B86A58">
      <w:pPr>
        <w:spacing w:after="240"/>
        <w:jc w:val="both"/>
        <w:rPr>
          <w:lang w:val="fr-FR"/>
        </w:rPr>
      </w:pPr>
      <w:r w:rsidRPr="005E36EC">
        <w:rPr>
          <w:lang w:val="fr-FR"/>
        </w:rPr>
        <w:t>Des visites de prison ont été organisées à Libreville</w:t>
      </w:r>
      <w:r w:rsidR="00881072">
        <w:rPr>
          <w:lang w:val="fr-FR"/>
        </w:rPr>
        <w:t xml:space="preserve"> et</w:t>
      </w:r>
      <w:r w:rsidRPr="005E36EC">
        <w:rPr>
          <w:lang w:val="fr-FR"/>
        </w:rPr>
        <w:t xml:space="preserve"> Makokou. </w:t>
      </w:r>
      <w:r w:rsidR="0004500F">
        <w:rPr>
          <w:lang w:val="fr-FR"/>
        </w:rPr>
        <w:t xml:space="preserve">En tout </w:t>
      </w:r>
      <w:r w:rsidR="00881072">
        <w:rPr>
          <w:lang w:val="fr-FR"/>
        </w:rPr>
        <w:t>2</w:t>
      </w:r>
      <w:r w:rsidR="00451F60" w:rsidRPr="00451F60">
        <w:rPr>
          <w:lang w:val="fr-FR"/>
        </w:rPr>
        <w:t xml:space="preserve"> visites ont été effectuées qui ont permis de vérif</w:t>
      </w:r>
      <w:r w:rsidR="00B251C7">
        <w:rPr>
          <w:lang w:val="fr-FR"/>
        </w:rPr>
        <w:t>ier la détention effective de</w:t>
      </w:r>
      <w:r w:rsidR="00881072">
        <w:rPr>
          <w:lang w:val="fr-FR"/>
        </w:rPr>
        <w:t xml:space="preserve"> 4</w:t>
      </w:r>
      <w:r w:rsidR="00451F60" w:rsidRPr="00451F60">
        <w:rPr>
          <w:lang w:val="fr-FR"/>
        </w:rPr>
        <w:t xml:space="preserve"> trafiquants.</w:t>
      </w:r>
    </w:p>
    <w:p w14:paraId="3FAEF56B" w14:textId="77777777" w:rsidR="003600C5" w:rsidRPr="00D45D53" w:rsidRDefault="003600C5" w:rsidP="007240B5">
      <w:pPr>
        <w:pStyle w:val="Titre1"/>
        <w:shd w:val="clear" w:color="auto" w:fill="000000" w:themeFill="text1"/>
        <w:jc w:val="both"/>
        <w:rPr>
          <w:bCs w:val="0"/>
          <w:lang w:val="fr-FR"/>
        </w:rPr>
      </w:pPr>
      <w:bookmarkStart w:id="5" w:name="_Toc511008931"/>
      <w:r w:rsidRPr="00D45D53">
        <w:rPr>
          <w:bCs w:val="0"/>
          <w:lang w:val="fr-FR"/>
        </w:rPr>
        <w:t>Communication</w:t>
      </w:r>
      <w:bookmarkEnd w:id="5"/>
    </w:p>
    <w:p w14:paraId="3609E728" w14:textId="77777777" w:rsidR="00013B70" w:rsidRPr="00D45D53" w:rsidRDefault="00013B70" w:rsidP="00D75FE3">
      <w:pPr>
        <w:jc w:val="both"/>
        <w:rPr>
          <w:lang w:val="fr-FR"/>
        </w:rPr>
      </w:pPr>
    </w:p>
    <w:p w14:paraId="34F5C8D7" w14:textId="77777777" w:rsidR="00DF6CEF" w:rsidRPr="00A63D54" w:rsidRDefault="00DF6CEF" w:rsidP="00337D04">
      <w:pPr>
        <w:spacing w:after="240"/>
        <w:jc w:val="both"/>
        <w:rPr>
          <w:iCs/>
          <w:color w:val="000000" w:themeColor="text1"/>
          <w:lang w:val="fr-FR"/>
        </w:rPr>
      </w:pPr>
      <w:r w:rsidRPr="00D45D53">
        <w:rPr>
          <w:iCs/>
          <w:lang w:val="fr-FR"/>
        </w:rPr>
        <w:t>Indicateur :</w:t>
      </w:r>
    </w:p>
    <w:tbl>
      <w:tblPr>
        <w:tblStyle w:val="Grilledetableauclaire"/>
        <w:tblW w:w="8897" w:type="dxa"/>
        <w:tblLook w:val="04A0" w:firstRow="1" w:lastRow="0" w:firstColumn="1" w:lastColumn="0" w:noHBand="0" w:noVBand="1"/>
      </w:tblPr>
      <w:tblGrid>
        <w:gridCol w:w="4606"/>
        <w:gridCol w:w="4291"/>
      </w:tblGrid>
      <w:tr w:rsidR="00A63D54" w:rsidRPr="00A63D54" w14:paraId="4BAC2342" w14:textId="77777777" w:rsidTr="00E862F0">
        <w:trPr>
          <w:trHeight w:val="81"/>
        </w:trPr>
        <w:tc>
          <w:tcPr>
            <w:tcW w:w="4606" w:type="dxa"/>
          </w:tcPr>
          <w:p w14:paraId="5426BBBE" w14:textId="77777777" w:rsidR="00DF6CEF" w:rsidRPr="00A63D54" w:rsidRDefault="00DF6CEF" w:rsidP="00DF6CEF">
            <w:pPr>
              <w:jc w:val="both"/>
              <w:rPr>
                <w:iCs/>
                <w:color w:val="000000" w:themeColor="text1"/>
                <w:lang w:val="fr-FR"/>
              </w:rPr>
            </w:pPr>
            <w:r w:rsidRPr="00A63D54">
              <w:rPr>
                <w:iCs/>
                <w:color w:val="000000" w:themeColor="text1"/>
                <w:lang w:val="fr-FR"/>
              </w:rPr>
              <w:t>Nombre de pièces publiées</w:t>
            </w:r>
          </w:p>
        </w:tc>
        <w:tc>
          <w:tcPr>
            <w:tcW w:w="4291" w:type="dxa"/>
          </w:tcPr>
          <w:p w14:paraId="6CFD477B" w14:textId="7279B443" w:rsidR="00DF6CEF" w:rsidRPr="00A63D54" w:rsidRDefault="00A63D54" w:rsidP="00F048F0">
            <w:pPr>
              <w:jc w:val="center"/>
              <w:rPr>
                <w:iCs/>
                <w:color w:val="000000" w:themeColor="text1"/>
                <w:lang w:val="fr-FR"/>
              </w:rPr>
            </w:pPr>
            <w:r w:rsidRPr="00A63D54">
              <w:rPr>
                <w:iCs/>
                <w:color w:val="000000" w:themeColor="text1"/>
                <w:lang w:val="fr-FR"/>
              </w:rPr>
              <w:t>2</w:t>
            </w:r>
          </w:p>
        </w:tc>
      </w:tr>
      <w:tr w:rsidR="00A63D54" w:rsidRPr="00A63D54" w14:paraId="421C81B0" w14:textId="77777777" w:rsidTr="00E862F0">
        <w:trPr>
          <w:trHeight w:val="272"/>
        </w:trPr>
        <w:tc>
          <w:tcPr>
            <w:tcW w:w="4606" w:type="dxa"/>
          </w:tcPr>
          <w:p w14:paraId="25D17245" w14:textId="77777777" w:rsidR="00DF6CEF" w:rsidRPr="00A63D54" w:rsidRDefault="00B660B5" w:rsidP="00B660B5">
            <w:pPr>
              <w:jc w:val="both"/>
              <w:rPr>
                <w:iCs/>
                <w:color w:val="000000" w:themeColor="text1"/>
                <w:lang w:val="fr-FR"/>
              </w:rPr>
            </w:pPr>
            <w:r w:rsidRPr="00A63D54">
              <w:rPr>
                <w:iCs/>
                <w:color w:val="000000" w:themeColor="text1"/>
                <w:lang w:val="fr-FR"/>
              </w:rPr>
              <w:t>Télévision</w:t>
            </w:r>
          </w:p>
        </w:tc>
        <w:tc>
          <w:tcPr>
            <w:tcW w:w="4291" w:type="dxa"/>
          </w:tcPr>
          <w:p w14:paraId="6F198BFE" w14:textId="77777777" w:rsidR="00DF6CEF" w:rsidRPr="00A63D54" w:rsidRDefault="00C94633" w:rsidP="00F048F0">
            <w:pPr>
              <w:jc w:val="center"/>
              <w:rPr>
                <w:iCs/>
                <w:color w:val="000000" w:themeColor="text1"/>
                <w:lang w:val="fr-FR"/>
              </w:rPr>
            </w:pPr>
            <w:r w:rsidRPr="00A63D54">
              <w:rPr>
                <w:iCs/>
                <w:color w:val="000000" w:themeColor="text1"/>
                <w:lang w:val="fr-FR"/>
              </w:rPr>
              <w:t>0</w:t>
            </w:r>
          </w:p>
        </w:tc>
      </w:tr>
      <w:tr w:rsidR="00A63D54" w:rsidRPr="00A63D54" w14:paraId="79CE1D90" w14:textId="77777777" w:rsidTr="00E862F0">
        <w:trPr>
          <w:trHeight w:val="272"/>
        </w:trPr>
        <w:tc>
          <w:tcPr>
            <w:tcW w:w="4606" w:type="dxa"/>
          </w:tcPr>
          <w:p w14:paraId="5AA824DD" w14:textId="77777777" w:rsidR="00DF6CEF" w:rsidRPr="00A63D54" w:rsidRDefault="00DF6CEF" w:rsidP="00DF6CEF">
            <w:pPr>
              <w:jc w:val="both"/>
              <w:rPr>
                <w:iCs/>
                <w:color w:val="000000" w:themeColor="text1"/>
                <w:lang w:val="fr-FR"/>
              </w:rPr>
            </w:pPr>
            <w:r w:rsidRPr="00A63D54">
              <w:rPr>
                <w:iCs/>
                <w:color w:val="000000" w:themeColor="text1"/>
                <w:lang w:val="fr-FR"/>
              </w:rPr>
              <w:t>Internet</w:t>
            </w:r>
          </w:p>
        </w:tc>
        <w:tc>
          <w:tcPr>
            <w:tcW w:w="4291" w:type="dxa"/>
          </w:tcPr>
          <w:p w14:paraId="7F9B09A6" w14:textId="77777777" w:rsidR="00DF6CEF" w:rsidRPr="00A63D54" w:rsidRDefault="00E537D2" w:rsidP="005E3733">
            <w:pPr>
              <w:jc w:val="center"/>
              <w:rPr>
                <w:iCs/>
                <w:color w:val="000000" w:themeColor="text1"/>
                <w:lang w:val="fr-FR"/>
              </w:rPr>
            </w:pPr>
            <w:r w:rsidRPr="00A63D54">
              <w:rPr>
                <w:iCs/>
                <w:color w:val="000000" w:themeColor="text1"/>
                <w:lang w:val="fr-FR"/>
              </w:rPr>
              <w:t>0</w:t>
            </w:r>
          </w:p>
        </w:tc>
      </w:tr>
      <w:tr w:rsidR="00A63D54" w:rsidRPr="00A63D54" w14:paraId="57579B7B" w14:textId="77777777" w:rsidTr="00E862F0">
        <w:trPr>
          <w:trHeight w:val="272"/>
        </w:trPr>
        <w:tc>
          <w:tcPr>
            <w:tcW w:w="4606" w:type="dxa"/>
          </w:tcPr>
          <w:p w14:paraId="73510BAE" w14:textId="77777777" w:rsidR="00DF6CEF" w:rsidRPr="00A63D54" w:rsidRDefault="00DF6CEF" w:rsidP="00DF6CEF">
            <w:pPr>
              <w:jc w:val="both"/>
              <w:rPr>
                <w:iCs/>
                <w:color w:val="000000" w:themeColor="text1"/>
                <w:lang w:val="fr-FR"/>
              </w:rPr>
            </w:pPr>
            <w:r w:rsidRPr="00A63D54">
              <w:rPr>
                <w:iCs/>
                <w:color w:val="000000" w:themeColor="text1"/>
                <w:lang w:val="fr-FR"/>
              </w:rPr>
              <w:t>Presse écrite</w:t>
            </w:r>
          </w:p>
        </w:tc>
        <w:tc>
          <w:tcPr>
            <w:tcW w:w="4291" w:type="dxa"/>
          </w:tcPr>
          <w:p w14:paraId="073A017C" w14:textId="77777777" w:rsidR="00DF6CEF" w:rsidRPr="00A63D54" w:rsidRDefault="00E537D2" w:rsidP="00F048F0">
            <w:pPr>
              <w:jc w:val="center"/>
              <w:rPr>
                <w:iCs/>
                <w:color w:val="000000" w:themeColor="text1"/>
                <w:lang w:val="fr-FR"/>
              </w:rPr>
            </w:pPr>
            <w:r w:rsidRPr="00A63D54">
              <w:rPr>
                <w:iCs/>
                <w:color w:val="000000" w:themeColor="text1"/>
                <w:lang w:val="fr-FR"/>
              </w:rPr>
              <w:t>0</w:t>
            </w:r>
          </w:p>
        </w:tc>
      </w:tr>
      <w:tr w:rsidR="00A63D54" w:rsidRPr="00A63D54" w14:paraId="7FB42C0B" w14:textId="77777777" w:rsidTr="00E862F0">
        <w:trPr>
          <w:trHeight w:val="272"/>
        </w:trPr>
        <w:tc>
          <w:tcPr>
            <w:tcW w:w="4606" w:type="dxa"/>
          </w:tcPr>
          <w:p w14:paraId="56F4A8AE" w14:textId="77777777" w:rsidR="00DF6CEF" w:rsidRPr="00A63D54" w:rsidRDefault="00DF6CEF" w:rsidP="00DF6CEF">
            <w:pPr>
              <w:jc w:val="both"/>
              <w:rPr>
                <w:iCs/>
                <w:color w:val="000000" w:themeColor="text1"/>
                <w:lang w:val="fr-FR"/>
              </w:rPr>
            </w:pPr>
            <w:r w:rsidRPr="00A63D54">
              <w:rPr>
                <w:iCs/>
                <w:color w:val="000000" w:themeColor="text1"/>
                <w:lang w:val="fr-FR"/>
              </w:rPr>
              <w:t>Radio</w:t>
            </w:r>
          </w:p>
        </w:tc>
        <w:tc>
          <w:tcPr>
            <w:tcW w:w="4291" w:type="dxa"/>
          </w:tcPr>
          <w:p w14:paraId="02F803BD" w14:textId="77777777" w:rsidR="00DF6CEF" w:rsidRPr="00A63D54" w:rsidRDefault="005E3733" w:rsidP="00F048F0">
            <w:pPr>
              <w:jc w:val="center"/>
              <w:rPr>
                <w:iCs/>
                <w:color w:val="000000" w:themeColor="text1"/>
                <w:lang w:val="fr-FR"/>
              </w:rPr>
            </w:pPr>
            <w:r w:rsidRPr="00A63D54">
              <w:rPr>
                <w:iCs/>
                <w:color w:val="000000" w:themeColor="text1"/>
                <w:lang w:val="fr-FR"/>
              </w:rPr>
              <w:t>0</w:t>
            </w:r>
          </w:p>
        </w:tc>
      </w:tr>
    </w:tbl>
    <w:p w14:paraId="3E0A9FA7" w14:textId="77777777" w:rsidR="00C32E75" w:rsidRPr="00A63D54" w:rsidRDefault="00C32E75" w:rsidP="00C32E75">
      <w:pPr>
        <w:jc w:val="both"/>
        <w:rPr>
          <w:iCs/>
          <w:color w:val="000000" w:themeColor="text1"/>
          <w:lang w:val="fr-FR"/>
        </w:rPr>
      </w:pPr>
    </w:p>
    <w:p w14:paraId="389BAB9A" w14:textId="134EB272" w:rsidR="000D0E51" w:rsidRPr="005B32C7" w:rsidRDefault="009D2045" w:rsidP="00C42C8D">
      <w:pPr>
        <w:spacing w:after="240" w:line="276" w:lineRule="auto"/>
        <w:jc w:val="both"/>
        <w:rPr>
          <w:iCs/>
          <w:lang w:val="fr-FR"/>
        </w:rPr>
      </w:pPr>
      <w:r w:rsidRPr="00A63D54">
        <w:rPr>
          <w:iCs/>
          <w:color w:val="000000" w:themeColor="text1"/>
          <w:lang w:val="fr-FR"/>
        </w:rPr>
        <w:t>Au cours du mois</w:t>
      </w:r>
      <w:r w:rsidR="00D07338" w:rsidRPr="00A63D54">
        <w:rPr>
          <w:iCs/>
          <w:color w:val="000000" w:themeColor="text1"/>
          <w:lang w:val="fr-FR"/>
        </w:rPr>
        <w:t xml:space="preserve"> </w:t>
      </w:r>
      <w:r w:rsidR="003E42CC" w:rsidRPr="00A63D54">
        <w:rPr>
          <w:iCs/>
          <w:color w:val="000000" w:themeColor="text1"/>
          <w:lang w:val="fr-FR"/>
        </w:rPr>
        <w:t>de novembre</w:t>
      </w:r>
      <w:bookmarkStart w:id="6" w:name="_GoBack"/>
      <w:bookmarkEnd w:id="6"/>
      <w:r w:rsidRPr="00A63D54">
        <w:rPr>
          <w:iCs/>
          <w:color w:val="000000" w:themeColor="text1"/>
          <w:lang w:val="fr-FR"/>
        </w:rPr>
        <w:t xml:space="preserve"> </w:t>
      </w:r>
      <w:r w:rsidR="007A0082" w:rsidRPr="00A63D54">
        <w:rPr>
          <w:iCs/>
          <w:color w:val="000000" w:themeColor="text1"/>
          <w:lang w:val="fr-FR"/>
        </w:rPr>
        <w:t>2018</w:t>
      </w:r>
      <w:r w:rsidR="005F3EE5" w:rsidRPr="00A63D54">
        <w:rPr>
          <w:iCs/>
          <w:color w:val="000000" w:themeColor="text1"/>
          <w:lang w:val="fr-FR"/>
        </w:rPr>
        <w:t xml:space="preserve">, le projet a produit </w:t>
      </w:r>
      <w:r w:rsidR="00A63D54" w:rsidRPr="00A63D54">
        <w:rPr>
          <w:iCs/>
          <w:color w:val="000000" w:themeColor="text1"/>
          <w:lang w:val="fr-FR"/>
        </w:rPr>
        <w:t>2</w:t>
      </w:r>
      <w:r w:rsidR="005F3EE5" w:rsidRPr="00A63D54">
        <w:rPr>
          <w:iCs/>
          <w:color w:val="000000" w:themeColor="text1"/>
          <w:lang w:val="fr-FR"/>
        </w:rPr>
        <w:t xml:space="preserve"> pièces médiatiques </w:t>
      </w:r>
      <w:r w:rsidR="00D9170F">
        <w:rPr>
          <w:iCs/>
          <w:lang w:val="fr-FR"/>
        </w:rPr>
        <w:t>sur internet</w:t>
      </w:r>
      <w:r w:rsidR="005F3EE5" w:rsidRPr="00B100A6">
        <w:rPr>
          <w:iCs/>
          <w:lang w:val="fr-FR"/>
        </w:rPr>
        <w:t xml:space="preserve">. </w:t>
      </w:r>
    </w:p>
    <w:p w14:paraId="4712F5EE" w14:textId="77777777" w:rsidR="005F3EE5" w:rsidRPr="00D45D53" w:rsidRDefault="005F3EE5" w:rsidP="00C42C8D">
      <w:pPr>
        <w:spacing w:after="240" w:line="276" w:lineRule="auto"/>
        <w:jc w:val="both"/>
        <w:rPr>
          <w:iCs/>
          <w:color w:val="000000" w:themeColor="text1"/>
          <w:lang w:val="fr-FR"/>
        </w:rPr>
      </w:pPr>
      <w:r w:rsidRPr="00D45D53">
        <w:rPr>
          <w:iCs/>
          <w:color w:val="000000" w:themeColor="text1"/>
          <w:lang w:val="fr-FR"/>
        </w:rPr>
        <w:t>Les articles sont disponibles sur plusieurs médias, et notamment sur le site Internet, la page Facebook et la chaine YouTube du projet.</w:t>
      </w:r>
    </w:p>
    <w:p w14:paraId="3D719423" w14:textId="77777777" w:rsidR="000E18F3" w:rsidRPr="00A63D54" w:rsidRDefault="000E18F3" w:rsidP="000E18F3">
      <w:pPr>
        <w:spacing w:line="276" w:lineRule="auto"/>
        <w:jc w:val="both"/>
        <w:rPr>
          <w:iCs/>
          <w:color w:val="000000" w:themeColor="text1"/>
        </w:rPr>
      </w:pPr>
      <w:r w:rsidRPr="00A63D54">
        <w:rPr>
          <w:iCs/>
          <w:color w:val="000000" w:themeColor="text1"/>
        </w:rPr>
        <w:t xml:space="preserve">Website: </w:t>
      </w:r>
      <w:hyperlink r:id="rId11" w:history="1">
        <w:r w:rsidR="00D02680" w:rsidRPr="00A63D54">
          <w:rPr>
            <w:rStyle w:val="Lienhypertexte"/>
            <w:iCs/>
            <w:color w:val="000000" w:themeColor="text1"/>
          </w:rPr>
          <w:t>http://www.conservation-justice.org/CJ/</w:t>
        </w:r>
      </w:hyperlink>
      <w:r w:rsidR="00D02680" w:rsidRPr="00A63D54">
        <w:rPr>
          <w:iCs/>
          <w:color w:val="000000" w:themeColor="text1"/>
        </w:rPr>
        <w:t xml:space="preserve"> </w:t>
      </w:r>
    </w:p>
    <w:p w14:paraId="494CD30A" w14:textId="77777777" w:rsidR="000E18F3" w:rsidRPr="00A63D54" w:rsidRDefault="000E18F3" w:rsidP="000E18F3">
      <w:pPr>
        <w:spacing w:line="276" w:lineRule="auto"/>
        <w:jc w:val="both"/>
        <w:rPr>
          <w:iCs/>
          <w:color w:val="000000" w:themeColor="text1"/>
        </w:rPr>
      </w:pPr>
      <w:r w:rsidRPr="00A63D54">
        <w:rPr>
          <w:iCs/>
          <w:color w:val="000000" w:themeColor="text1"/>
        </w:rPr>
        <w:t xml:space="preserve">Facebook: </w:t>
      </w:r>
      <w:hyperlink r:id="rId12" w:history="1">
        <w:r w:rsidRPr="00A63D54">
          <w:rPr>
            <w:rStyle w:val="Lienhypertexte"/>
            <w:iCs/>
            <w:color w:val="000000" w:themeColor="text1"/>
          </w:rPr>
          <w:t>https://www.facebook.com/Conservation-Justice-163892326976793/</w:t>
        </w:r>
      </w:hyperlink>
    </w:p>
    <w:p w14:paraId="2348F5AF" w14:textId="77777777" w:rsidR="00B060CC" w:rsidRPr="00A63D54" w:rsidRDefault="000E18F3" w:rsidP="00F927F7">
      <w:pPr>
        <w:spacing w:after="240" w:line="276" w:lineRule="auto"/>
        <w:jc w:val="both"/>
        <w:rPr>
          <w:iCs/>
          <w:color w:val="000000" w:themeColor="text1"/>
        </w:rPr>
      </w:pPr>
      <w:r w:rsidRPr="00A63D54">
        <w:rPr>
          <w:iCs/>
          <w:color w:val="000000" w:themeColor="text1"/>
        </w:rPr>
        <w:t xml:space="preserve">YouTube: </w:t>
      </w:r>
      <w:hyperlink r:id="rId13" w:history="1">
        <w:r w:rsidRPr="00A63D54">
          <w:rPr>
            <w:rStyle w:val="Lienhypertexte"/>
            <w:iCs/>
            <w:color w:val="000000" w:themeColor="text1"/>
          </w:rPr>
          <w:t>https://www.youtube.com/user/ConservationJustice</w:t>
        </w:r>
      </w:hyperlink>
      <w:r w:rsidRPr="00A63D54">
        <w:rPr>
          <w:iCs/>
          <w:color w:val="000000" w:themeColor="text1"/>
        </w:rPr>
        <w:t xml:space="preserve"> </w:t>
      </w:r>
    </w:p>
    <w:p w14:paraId="41060641" w14:textId="77777777" w:rsidR="002552E9" w:rsidRPr="00D45D53" w:rsidRDefault="002552E9" w:rsidP="002552E9">
      <w:pPr>
        <w:pStyle w:val="Titre1"/>
        <w:shd w:val="clear" w:color="auto" w:fill="000000" w:themeFill="text1"/>
        <w:jc w:val="both"/>
        <w:rPr>
          <w:lang w:val="fr-FR"/>
        </w:rPr>
      </w:pPr>
      <w:bookmarkStart w:id="7" w:name="_Toc330025956"/>
      <w:bookmarkStart w:id="8" w:name="_Toc511008932"/>
      <w:r w:rsidRPr="00D45D53">
        <w:rPr>
          <w:lang w:val="fr-FR"/>
        </w:rPr>
        <w:t>Relations extérieures</w:t>
      </w:r>
      <w:bookmarkEnd w:id="7"/>
      <w:bookmarkEnd w:id="8"/>
    </w:p>
    <w:p w14:paraId="1F2AB0A0" w14:textId="77777777" w:rsidR="002552E9" w:rsidRPr="00D45D53" w:rsidRDefault="002552E9" w:rsidP="002552E9">
      <w:pPr>
        <w:jc w:val="both"/>
        <w:rPr>
          <w:i/>
          <w:u w:val="single"/>
          <w:lang w:val="fr-FR"/>
        </w:rPr>
      </w:pPr>
    </w:p>
    <w:p w14:paraId="43C6A8C4" w14:textId="77777777" w:rsidR="0033700E" w:rsidRPr="00D45D53" w:rsidRDefault="0033700E" w:rsidP="0033700E">
      <w:pPr>
        <w:spacing w:after="240"/>
        <w:jc w:val="both"/>
        <w:rPr>
          <w:lang w:val="fr-FR"/>
        </w:rPr>
      </w:pPr>
      <w:bookmarkStart w:id="9" w:name="_Hlk529332699"/>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BF2A62" w:rsidRPr="00D45D53" w14:paraId="5D874DD2" w14:textId="77777777" w:rsidTr="00BF2A62">
        <w:trPr>
          <w:trHeight w:val="323"/>
        </w:trPr>
        <w:tc>
          <w:tcPr>
            <w:tcW w:w="4350" w:type="dxa"/>
          </w:tcPr>
          <w:p w14:paraId="37453B59" w14:textId="77777777" w:rsidR="00BF2A62" w:rsidRPr="00D45D53" w:rsidRDefault="00BF2A62" w:rsidP="0033700E">
            <w:pPr>
              <w:jc w:val="both"/>
              <w:rPr>
                <w:lang w:val="fr-FR"/>
              </w:rPr>
            </w:pPr>
            <w:r w:rsidRPr="00D45D53">
              <w:rPr>
                <w:lang w:val="fr-FR"/>
              </w:rPr>
              <w:t>Nombre de rencontres</w:t>
            </w:r>
          </w:p>
        </w:tc>
        <w:tc>
          <w:tcPr>
            <w:tcW w:w="4380" w:type="dxa"/>
          </w:tcPr>
          <w:p w14:paraId="76029E7E" w14:textId="727D47EF" w:rsidR="00BF2A62" w:rsidRPr="00D45D53" w:rsidRDefault="004506B2" w:rsidP="00F15064">
            <w:pPr>
              <w:jc w:val="center"/>
              <w:rPr>
                <w:lang w:val="fr-FR"/>
              </w:rPr>
            </w:pPr>
            <w:r>
              <w:rPr>
                <w:lang w:val="fr-FR"/>
              </w:rPr>
              <w:t>42</w:t>
            </w:r>
          </w:p>
        </w:tc>
      </w:tr>
      <w:tr w:rsidR="00BF2A62" w:rsidRPr="00D45D53" w14:paraId="54A1CD30" w14:textId="77777777" w:rsidTr="00BF2A62">
        <w:trPr>
          <w:trHeight w:val="323"/>
        </w:trPr>
        <w:tc>
          <w:tcPr>
            <w:tcW w:w="4350" w:type="dxa"/>
          </w:tcPr>
          <w:p w14:paraId="2AC1497B" w14:textId="77777777" w:rsidR="00BF2A62" w:rsidRPr="00D45D53" w:rsidRDefault="00BF2A62" w:rsidP="0033700E">
            <w:pPr>
              <w:jc w:val="both"/>
              <w:rPr>
                <w:lang w:val="fr-FR"/>
              </w:rPr>
            </w:pPr>
            <w:r w:rsidRPr="00D45D53">
              <w:rPr>
                <w:lang w:val="fr-FR"/>
              </w:rPr>
              <w:t>Suivi de l’accord de collaboration</w:t>
            </w:r>
            <w:r w:rsidRPr="00D45D53">
              <w:rPr>
                <w:lang w:val="fr-FR"/>
              </w:rPr>
              <w:tab/>
            </w:r>
          </w:p>
        </w:tc>
        <w:tc>
          <w:tcPr>
            <w:tcW w:w="4380" w:type="dxa"/>
          </w:tcPr>
          <w:p w14:paraId="542CC581" w14:textId="2CEFAB1B" w:rsidR="00BF2A62" w:rsidRPr="00D45D53" w:rsidRDefault="00C30DD4" w:rsidP="00412830">
            <w:pPr>
              <w:jc w:val="center"/>
              <w:rPr>
                <w:lang w:val="fr-FR"/>
              </w:rPr>
            </w:pPr>
            <w:r>
              <w:rPr>
                <w:lang w:val="fr-FR"/>
              </w:rPr>
              <w:t>22</w:t>
            </w:r>
          </w:p>
        </w:tc>
      </w:tr>
      <w:tr w:rsidR="00BF2A62" w:rsidRPr="00D45D53" w14:paraId="1E1EFE9E" w14:textId="77777777" w:rsidTr="00BF2A62">
        <w:trPr>
          <w:trHeight w:val="297"/>
        </w:trPr>
        <w:tc>
          <w:tcPr>
            <w:tcW w:w="4350" w:type="dxa"/>
            <w:vAlign w:val="center"/>
          </w:tcPr>
          <w:p w14:paraId="5E4996C8" w14:textId="77777777" w:rsidR="00BF2A62" w:rsidRPr="00D45D53" w:rsidRDefault="00BF2A62" w:rsidP="00BF2A62">
            <w:pPr>
              <w:rPr>
                <w:lang w:val="fr-FR"/>
              </w:rPr>
            </w:pPr>
            <w:r w:rsidRPr="00D45D53">
              <w:rPr>
                <w:lang w:val="fr-FR"/>
              </w:rPr>
              <w:t>Collaboration sur affaire</w:t>
            </w:r>
            <w:r>
              <w:rPr>
                <w:lang w:val="fr-FR"/>
              </w:rPr>
              <w:t xml:space="preserve"> </w:t>
            </w:r>
          </w:p>
        </w:tc>
        <w:tc>
          <w:tcPr>
            <w:tcW w:w="4380" w:type="dxa"/>
            <w:vAlign w:val="center"/>
          </w:tcPr>
          <w:p w14:paraId="482A6985" w14:textId="2693A1DF" w:rsidR="00BF2A62" w:rsidRPr="00D45D53" w:rsidRDefault="00C30DD4" w:rsidP="00F15064">
            <w:pPr>
              <w:jc w:val="center"/>
              <w:rPr>
                <w:lang w:val="fr-FR"/>
              </w:rPr>
            </w:pPr>
            <w:r>
              <w:rPr>
                <w:lang w:val="fr-FR"/>
              </w:rPr>
              <w:t>20</w:t>
            </w:r>
          </w:p>
        </w:tc>
      </w:tr>
    </w:tbl>
    <w:p w14:paraId="261AAB12" w14:textId="77777777" w:rsidR="0033700E" w:rsidRPr="00D45D53" w:rsidRDefault="0033700E" w:rsidP="002552E9">
      <w:pPr>
        <w:jc w:val="both"/>
        <w:rPr>
          <w:lang w:val="fr-FR"/>
        </w:rPr>
      </w:pPr>
    </w:p>
    <w:p w14:paraId="5AF393EA" w14:textId="77777777" w:rsidR="00BA4947" w:rsidRPr="00BA4947" w:rsidRDefault="00BA4947" w:rsidP="00BA4947">
      <w:pPr>
        <w:spacing w:line="276" w:lineRule="auto"/>
        <w:jc w:val="both"/>
        <w:rPr>
          <w:lang w:val="fr-FR"/>
        </w:rPr>
      </w:pPr>
      <w:r w:rsidRPr="00BA4947">
        <w:rPr>
          <w:lang w:val="fr-FR"/>
        </w:rPr>
        <w:t>Le projet AALF a tenu plusieurs rencontres avec les autorités gabonaises.</w:t>
      </w:r>
    </w:p>
    <w:p w14:paraId="4D7E5D9C" w14:textId="77777777" w:rsidR="00BA4947" w:rsidRPr="00BA4947" w:rsidRDefault="00BA4947" w:rsidP="00BA4947">
      <w:pPr>
        <w:pStyle w:val="Paragraphedeliste"/>
        <w:numPr>
          <w:ilvl w:val="0"/>
          <w:numId w:val="10"/>
        </w:numPr>
        <w:spacing w:before="120" w:after="120" w:line="276" w:lineRule="auto"/>
        <w:ind w:left="714" w:hanging="357"/>
        <w:contextualSpacing w:val="0"/>
        <w:jc w:val="both"/>
        <w:rPr>
          <w:lang w:val="fr-FR"/>
        </w:rPr>
      </w:pPr>
      <w:r w:rsidRPr="00BA4947">
        <w:rPr>
          <w:b/>
          <w:lang w:val="fr-FR"/>
        </w:rPr>
        <w:t>Estuaire :</w:t>
      </w:r>
      <w:r w:rsidRPr="00BA4947">
        <w:rPr>
          <w:lang w:val="fr-FR"/>
        </w:rPr>
        <w:t xml:space="preserve"> le procureur de la République, le directeur provincial des Eaux et Forêts, le directeur de la Lutte Contre le Braconnage, le Secrétaire Général des Eaux et Forêts, les chefs d'antenne B2, DGR et police judiciaire, le chef d'état-major de la </w:t>
      </w:r>
      <w:r w:rsidRPr="00BA4947">
        <w:rPr>
          <w:lang w:val="fr-FR"/>
        </w:rPr>
        <w:lastRenderedPageBreak/>
        <w:t xml:space="preserve">police judiciaire, le greffier en chef du tribunal de Libreville, l'avocat en charge des dossiers </w:t>
      </w:r>
    </w:p>
    <w:p w14:paraId="03DA0F34" w14:textId="77777777" w:rsidR="00BA4947" w:rsidRPr="00BA4947" w:rsidRDefault="00BA4947" w:rsidP="00BA4947">
      <w:pPr>
        <w:pStyle w:val="Paragraphedeliste"/>
        <w:numPr>
          <w:ilvl w:val="0"/>
          <w:numId w:val="10"/>
        </w:numPr>
        <w:spacing w:before="120" w:after="120" w:line="276" w:lineRule="auto"/>
        <w:ind w:left="714" w:hanging="357"/>
        <w:contextualSpacing w:val="0"/>
        <w:jc w:val="both"/>
        <w:rPr>
          <w:lang w:val="fr-FR"/>
        </w:rPr>
      </w:pPr>
      <w:r w:rsidRPr="00BA4947">
        <w:rPr>
          <w:b/>
          <w:lang w:val="fr-FR"/>
        </w:rPr>
        <w:t>Haut-Ogooué</w:t>
      </w:r>
      <w:r w:rsidRPr="00BA4947">
        <w:rPr>
          <w:lang w:val="fr-FR"/>
        </w:rPr>
        <w:t> : la DGR, la vice-présidente du tribunal de Franceville, les juges, le directeur provincial des Eaux et Forêts, la police judiciaire</w:t>
      </w:r>
    </w:p>
    <w:p w14:paraId="5F85F616" w14:textId="77777777" w:rsidR="00BA4947" w:rsidRPr="00BA4947" w:rsidRDefault="00BA4947" w:rsidP="00BA4947">
      <w:pPr>
        <w:pStyle w:val="Paragraphedeliste"/>
        <w:numPr>
          <w:ilvl w:val="0"/>
          <w:numId w:val="10"/>
        </w:numPr>
        <w:spacing w:before="120" w:after="120" w:line="276" w:lineRule="auto"/>
        <w:ind w:left="714" w:hanging="357"/>
        <w:contextualSpacing w:val="0"/>
        <w:jc w:val="both"/>
        <w:rPr>
          <w:lang w:val="fr-FR"/>
        </w:rPr>
      </w:pPr>
      <w:r w:rsidRPr="00BA4947">
        <w:rPr>
          <w:b/>
          <w:lang w:val="fr-FR"/>
        </w:rPr>
        <w:t>Moyen-Ogooué :</w:t>
      </w:r>
      <w:r w:rsidRPr="00BA4947">
        <w:rPr>
          <w:lang w:val="fr-FR"/>
        </w:rPr>
        <w:t xml:space="preserve"> le procureur de la République, le chef de cabinet du gouverneur, la police judiciaire</w:t>
      </w:r>
    </w:p>
    <w:p w14:paraId="313E8CAD" w14:textId="77777777" w:rsidR="00BA4947" w:rsidRPr="00BA4947" w:rsidRDefault="00BA4947" w:rsidP="00BA4947">
      <w:pPr>
        <w:pStyle w:val="Paragraphedeliste"/>
        <w:numPr>
          <w:ilvl w:val="0"/>
          <w:numId w:val="10"/>
        </w:numPr>
        <w:spacing w:before="120" w:after="120" w:line="276" w:lineRule="auto"/>
        <w:ind w:left="714" w:hanging="357"/>
        <w:contextualSpacing w:val="0"/>
        <w:jc w:val="both"/>
        <w:rPr>
          <w:lang w:val="fr-FR"/>
        </w:rPr>
      </w:pPr>
      <w:r w:rsidRPr="00BA4947">
        <w:rPr>
          <w:b/>
          <w:lang w:val="fr-FR"/>
        </w:rPr>
        <w:t>Ogooué-Ivindo :</w:t>
      </w:r>
      <w:r w:rsidRPr="00BA4947">
        <w:rPr>
          <w:lang w:val="fr-FR"/>
        </w:rPr>
        <w:t xml:space="preserve"> le directeur provincial des Eaux et Forêts, le CB Faune ;</w:t>
      </w:r>
    </w:p>
    <w:p w14:paraId="13B9D380" w14:textId="4C43233C" w:rsidR="00BA4947" w:rsidRPr="00BA4947" w:rsidRDefault="00BA4947" w:rsidP="00D07AED">
      <w:pPr>
        <w:pStyle w:val="Paragraphedeliste"/>
        <w:numPr>
          <w:ilvl w:val="0"/>
          <w:numId w:val="10"/>
        </w:numPr>
        <w:spacing w:before="120" w:after="120" w:line="276" w:lineRule="auto"/>
        <w:ind w:left="714" w:hanging="357"/>
        <w:contextualSpacing w:val="0"/>
        <w:jc w:val="both"/>
        <w:rPr>
          <w:lang w:val="fr-FR"/>
        </w:rPr>
      </w:pPr>
      <w:r w:rsidRPr="00BA4947">
        <w:rPr>
          <w:b/>
          <w:lang w:val="fr-FR"/>
        </w:rPr>
        <w:t>Woleu-Ntem :</w:t>
      </w:r>
      <w:r w:rsidRPr="00BA4947">
        <w:rPr>
          <w:lang w:val="fr-FR"/>
        </w:rPr>
        <w:t xml:space="preserve"> le directeur provincial des Eaux et Forêts, la police judiciaire, la DGR, la DGDI, la gendarmerie, les contre-ingérences, le juge d'instruction, le procureur de la République, le président du tribunal d’Oyem, le secrétaire général de province, le préfet. </w:t>
      </w:r>
    </w:p>
    <w:p w14:paraId="6F0CD179" w14:textId="48469A9D" w:rsidR="006A0200" w:rsidRDefault="00467B43" w:rsidP="00C37C26">
      <w:pPr>
        <w:jc w:val="both"/>
        <w:rPr>
          <w:iCs/>
          <w:lang w:val="fr-FR"/>
        </w:rPr>
      </w:pPr>
      <w:r>
        <w:rPr>
          <w:iCs/>
          <w:lang w:val="fr-FR"/>
        </w:rPr>
        <w:t xml:space="preserve">Au total, au moins </w:t>
      </w:r>
      <w:r w:rsidR="00C30DD4">
        <w:rPr>
          <w:iCs/>
          <w:lang w:val="fr-FR"/>
        </w:rPr>
        <w:t>42</w:t>
      </w:r>
      <w:r>
        <w:rPr>
          <w:iCs/>
          <w:lang w:val="fr-FR"/>
        </w:rPr>
        <w:t xml:space="preserve"> rencontres ont été tenues</w:t>
      </w:r>
      <w:bookmarkEnd w:id="9"/>
      <w:r>
        <w:rPr>
          <w:iCs/>
          <w:lang w:val="fr-FR"/>
        </w:rPr>
        <w:t>.</w:t>
      </w:r>
    </w:p>
    <w:p w14:paraId="59CCFBFA" w14:textId="77777777" w:rsidR="00467B43" w:rsidRPr="00D45D53" w:rsidRDefault="00467B43" w:rsidP="00C37C26">
      <w:pPr>
        <w:jc w:val="both"/>
        <w:rPr>
          <w:iCs/>
          <w:lang w:val="fr-FR"/>
        </w:rPr>
      </w:pPr>
    </w:p>
    <w:p w14:paraId="27EB8AC0" w14:textId="77777777" w:rsidR="007931B7" w:rsidRPr="00D45D53" w:rsidRDefault="009D2CA4" w:rsidP="00337D04">
      <w:pPr>
        <w:pStyle w:val="Titre1"/>
        <w:shd w:val="clear" w:color="auto" w:fill="000000" w:themeFill="text1"/>
        <w:jc w:val="both"/>
        <w:rPr>
          <w:lang w:val="fr-FR"/>
        </w:rPr>
      </w:pPr>
      <w:bookmarkStart w:id="10" w:name="_Toc511008933"/>
      <w:r w:rsidRPr="00D45D53">
        <w:rPr>
          <w:bCs w:val="0"/>
          <w:lang w:val="fr-FR"/>
        </w:rPr>
        <w:t>Con</w:t>
      </w:r>
      <w:r w:rsidR="003600C5" w:rsidRPr="00D45D53">
        <w:rPr>
          <w:bCs w:val="0"/>
          <w:lang w:val="fr-FR"/>
        </w:rPr>
        <w:t>clusion</w:t>
      </w:r>
      <w:bookmarkEnd w:id="10"/>
    </w:p>
    <w:p w14:paraId="3431D6D6" w14:textId="77777777" w:rsidR="00C30DD4" w:rsidRPr="00C30DD4" w:rsidRDefault="00C30DD4" w:rsidP="00C30DD4">
      <w:pPr>
        <w:spacing w:before="240" w:after="240" w:line="276" w:lineRule="auto"/>
        <w:jc w:val="both"/>
        <w:rPr>
          <w:lang w:val="fr-FR"/>
        </w:rPr>
      </w:pPr>
      <w:r w:rsidRPr="00C30DD4">
        <w:rPr>
          <w:lang w:val="fr-FR"/>
        </w:rPr>
        <w:t>Au cours du dernier mois, le projet a initié 13 missions d'investigation dans les provinces de la Ngounié, l’Estuaire, la Nyanga, le Moyen-Ogooué et du Woleu-Ntem. Ces missions ont permis d'identifier 48 nouveaux trafiquants.</w:t>
      </w:r>
    </w:p>
    <w:p w14:paraId="770BAFDF" w14:textId="689E44EF" w:rsidR="00C30DD4" w:rsidRPr="00C30DD4" w:rsidRDefault="00C30DD4" w:rsidP="00C30DD4">
      <w:pPr>
        <w:spacing w:before="240" w:after="240" w:line="276" w:lineRule="auto"/>
        <w:jc w:val="both"/>
        <w:rPr>
          <w:lang w:val="fr-FR"/>
        </w:rPr>
      </w:pPr>
      <w:r w:rsidRPr="00C30DD4">
        <w:rPr>
          <w:lang w:val="fr-FR"/>
        </w:rPr>
        <w:t>Deux opérations ont été organisées à Libreville</w:t>
      </w:r>
      <w:r w:rsidR="00A4501D">
        <w:rPr>
          <w:lang w:val="fr-FR"/>
        </w:rPr>
        <w:t xml:space="preserve"> et Mouila</w:t>
      </w:r>
      <w:r w:rsidRPr="00C30DD4">
        <w:rPr>
          <w:lang w:val="fr-FR"/>
        </w:rPr>
        <w:t>. Elles ont permis d'arrêter deux trafiquants d'ivoire de nationalité malienne et camerounaise. Un total de huit pointes d'ivoire d'une masse de 18,8kg a été saisi.</w:t>
      </w:r>
    </w:p>
    <w:p w14:paraId="1666FFF1" w14:textId="3FFA8558" w:rsidR="00C30DD4" w:rsidRPr="00C30DD4" w:rsidRDefault="00C30DD4" w:rsidP="00C30DD4">
      <w:pPr>
        <w:spacing w:before="240" w:after="240" w:line="276" w:lineRule="auto"/>
        <w:jc w:val="both"/>
        <w:rPr>
          <w:lang w:val="fr-FR"/>
        </w:rPr>
      </w:pPr>
      <w:r w:rsidRPr="00C30DD4">
        <w:rPr>
          <w:lang w:val="fr-FR"/>
        </w:rPr>
        <w:t xml:space="preserve">Le département </w:t>
      </w:r>
      <w:r w:rsidR="00713602" w:rsidRPr="00C30DD4">
        <w:rPr>
          <w:lang w:val="fr-FR"/>
        </w:rPr>
        <w:t>juridique</w:t>
      </w:r>
      <w:r w:rsidRPr="00C30DD4">
        <w:rPr>
          <w:lang w:val="fr-FR"/>
        </w:rPr>
        <w:t xml:space="preserve"> a obtenu six condamnations dans trois affaires à Franceville, Libreville et Mouila. Cependant, un ancien policier devenu trafiquant d'ivoire a écopé d'une peine de seulement trois mois d'emprisonnement avec sursis et 250 000 FCFA d'amende. Cela traduit une application </w:t>
      </w:r>
      <w:r w:rsidR="00713602">
        <w:rPr>
          <w:lang w:val="fr-FR"/>
        </w:rPr>
        <w:t>non-dissuasive</w:t>
      </w:r>
      <w:r w:rsidRPr="00C30DD4">
        <w:rPr>
          <w:lang w:val="fr-FR"/>
        </w:rPr>
        <w:t xml:space="preserve"> de la loi. Des visites de prisons ont </w:t>
      </w:r>
      <w:r w:rsidR="00713602" w:rsidRPr="00C30DD4">
        <w:rPr>
          <w:lang w:val="fr-FR"/>
        </w:rPr>
        <w:t>été</w:t>
      </w:r>
      <w:r w:rsidRPr="00C30DD4">
        <w:rPr>
          <w:lang w:val="fr-FR"/>
        </w:rPr>
        <w:t xml:space="preserve"> </w:t>
      </w:r>
      <w:r w:rsidR="00713602" w:rsidRPr="00C30DD4">
        <w:rPr>
          <w:lang w:val="fr-FR"/>
        </w:rPr>
        <w:t>organisées</w:t>
      </w:r>
      <w:r w:rsidRPr="00C30DD4">
        <w:rPr>
          <w:lang w:val="fr-FR"/>
        </w:rPr>
        <w:t xml:space="preserve"> </w:t>
      </w:r>
      <w:r w:rsidR="00713602" w:rsidRPr="00C30DD4">
        <w:rPr>
          <w:lang w:val="fr-FR"/>
        </w:rPr>
        <w:t>à</w:t>
      </w:r>
      <w:r w:rsidRPr="00C30DD4">
        <w:rPr>
          <w:lang w:val="fr-FR"/>
        </w:rPr>
        <w:t xml:space="preserve"> Libreville et Makokou pour s'assurer la </w:t>
      </w:r>
      <w:r w:rsidR="00713602" w:rsidRPr="00C30DD4">
        <w:rPr>
          <w:lang w:val="fr-FR"/>
        </w:rPr>
        <w:t>présence</w:t>
      </w:r>
      <w:r w:rsidRPr="00C30DD4">
        <w:rPr>
          <w:lang w:val="fr-FR"/>
        </w:rPr>
        <w:t xml:space="preserve"> en cellule de quatre trafiquants.</w:t>
      </w:r>
    </w:p>
    <w:p w14:paraId="00883320" w14:textId="461E8E8A" w:rsidR="00C30DD4" w:rsidRDefault="00C30DD4" w:rsidP="00C30DD4">
      <w:pPr>
        <w:spacing w:before="240" w:after="240" w:line="276" w:lineRule="auto"/>
        <w:jc w:val="both"/>
        <w:rPr>
          <w:lang w:val="fr-FR"/>
        </w:rPr>
      </w:pPr>
      <w:r w:rsidRPr="00C30DD4">
        <w:rPr>
          <w:lang w:val="fr-FR"/>
        </w:rPr>
        <w:t xml:space="preserve">Le projet AALF maintient sa collaboration avec les </w:t>
      </w:r>
      <w:r w:rsidR="00713602" w:rsidRPr="00C30DD4">
        <w:rPr>
          <w:lang w:val="fr-FR"/>
        </w:rPr>
        <w:t>autorités</w:t>
      </w:r>
      <w:r w:rsidRPr="00C30DD4">
        <w:rPr>
          <w:lang w:val="fr-FR"/>
        </w:rPr>
        <w:t xml:space="preserve"> gabonaises. Au total, 42 rencontres au moins ont </w:t>
      </w:r>
      <w:r w:rsidR="00713602" w:rsidRPr="00C30DD4">
        <w:rPr>
          <w:lang w:val="fr-FR"/>
        </w:rPr>
        <w:t>été</w:t>
      </w:r>
      <w:r w:rsidRPr="00C30DD4">
        <w:rPr>
          <w:lang w:val="fr-FR"/>
        </w:rPr>
        <w:t xml:space="preserve"> tenues.</w:t>
      </w:r>
    </w:p>
    <w:p w14:paraId="4D1DEE9D" w14:textId="041DF47F" w:rsidR="00D746BE" w:rsidRPr="00D45D53" w:rsidRDefault="00D746BE" w:rsidP="00F01942">
      <w:pPr>
        <w:spacing w:before="240" w:after="240" w:line="276" w:lineRule="auto"/>
        <w:jc w:val="both"/>
        <w:rPr>
          <w:lang w:val="fr-FR"/>
        </w:rPr>
      </w:pPr>
    </w:p>
    <w:sectPr w:rsidR="00D746BE" w:rsidRPr="00D45D53" w:rsidSect="00065F34">
      <w:headerReference w:type="default" r:id="rId14"/>
      <w:footerReference w:type="default" r:id="rId15"/>
      <w:pgSz w:w="11906" w:h="16838"/>
      <w:pgMar w:top="1418" w:right="1558" w:bottom="1418" w:left="1560" w:header="709" w:footer="2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0C274" w14:textId="77777777" w:rsidR="00D10BF4" w:rsidRDefault="00D10BF4">
      <w:r>
        <w:separator/>
      </w:r>
    </w:p>
  </w:endnote>
  <w:endnote w:type="continuationSeparator" w:id="0">
    <w:p w14:paraId="1EEF1E7A" w14:textId="77777777" w:rsidR="00D10BF4" w:rsidRDefault="00D1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582078"/>
      <w:docPartObj>
        <w:docPartGallery w:val="Page Numbers (Bottom of Page)"/>
        <w:docPartUnique/>
      </w:docPartObj>
    </w:sdtPr>
    <w:sdtEndPr/>
    <w:sdtContent>
      <w:sdt>
        <w:sdtPr>
          <w:id w:val="-1769616900"/>
          <w:docPartObj>
            <w:docPartGallery w:val="Page Numbers (Top of Page)"/>
            <w:docPartUnique/>
          </w:docPartObj>
        </w:sdtPr>
        <w:sdtEndPr/>
        <w:sdtContent>
          <w:p w14:paraId="3C062C54" w14:textId="77777777" w:rsidR="00FB4CC8" w:rsidRDefault="00FB4CC8" w:rsidP="00FB4CC8">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14:paraId="53DF5CC5" w14:textId="77777777" w:rsidR="00FB4CC8" w:rsidRPr="00B1082C" w:rsidRDefault="00FB4CC8" w:rsidP="00FB4CC8">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14:paraId="2476714C" w14:textId="693E5F4C" w:rsidR="00065F34" w:rsidRDefault="00065F34">
            <w:pPr>
              <w:pStyle w:val="Pieddepage"/>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8137A0F" w14:textId="77777777" w:rsidR="00BB3AA9" w:rsidRPr="002D0EE8" w:rsidRDefault="00BB3AA9">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E703" w14:textId="77777777" w:rsidR="00D10BF4" w:rsidRDefault="00D10BF4">
      <w:r>
        <w:separator/>
      </w:r>
    </w:p>
  </w:footnote>
  <w:footnote w:type="continuationSeparator" w:id="0">
    <w:p w14:paraId="33690D6F" w14:textId="77777777" w:rsidR="00D10BF4" w:rsidRDefault="00D10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BA04" w14:textId="77777777" w:rsidR="00A830A0" w:rsidRPr="00B1082C" w:rsidRDefault="00BB3AA9" w:rsidP="00B1082C">
    <w:pPr>
      <w:spacing w:line="276" w:lineRule="auto"/>
      <w:ind w:left="1843" w:right="1701"/>
      <w:jc w:val="center"/>
      <w:rPr>
        <w:rFonts w:eastAsiaTheme="minorHAnsi"/>
        <w:bCs/>
        <w:iCs/>
        <w:color w:val="0D0D0D" w:themeColor="text1" w:themeTint="F2"/>
        <w:sz w:val="16"/>
        <w:szCs w:val="22"/>
        <w:lang w:val="fr-BE"/>
      </w:rPr>
    </w:pPr>
    <w:r w:rsidRPr="00B1082C">
      <w:rPr>
        <w:rFonts w:eastAsiaTheme="minorHAnsi"/>
        <w:bCs/>
        <w:iCs/>
        <w:color w:val="0D0D0D" w:themeColor="text1" w:themeTint="F2"/>
        <w:sz w:val="16"/>
        <w:szCs w:val="22"/>
        <w:lang w:val="fr-BE"/>
      </w:rPr>
      <w:t>Projet d’Appui à l’Appl</w:t>
    </w:r>
    <w:r w:rsidR="00750A04" w:rsidRPr="00B1082C">
      <w:rPr>
        <w:rFonts w:eastAsiaTheme="minorHAnsi"/>
        <w:bCs/>
        <w:iCs/>
        <w:color w:val="0D0D0D" w:themeColor="text1" w:themeTint="F2"/>
        <w:sz w:val="16"/>
        <w:szCs w:val="22"/>
        <w:lang w:val="fr-BE"/>
      </w:rPr>
      <w:t xml:space="preserve">ication de la Loi sur la Faune – </w:t>
    </w:r>
    <w:r w:rsidRPr="00B1082C">
      <w:rPr>
        <w:rFonts w:eastAsiaTheme="minorHAnsi"/>
        <w:bCs/>
        <w:iCs/>
        <w:color w:val="0D0D0D" w:themeColor="text1" w:themeTint="F2"/>
        <w:sz w:val="16"/>
        <w:szCs w:val="22"/>
        <w:lang w:val="fr-BE"/>
      </w:rPr>
      <w:t>AALF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63F58"/>
    <w:multiLevelType w:val="hybridMultilevel"/>
    <w:tmpl w:val="98A6B07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436C9"/>
    <w:multiLevelType w:val="hybridMultilevel"/>
    <w:tmpl w:val="D71284A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4A15"/>
    <w:multiLevelType w:val="hybridMultilevel"/>
    <w:tmpl w:val="7542CAF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8759A"/>
    <w:multiLevelType w:val="hybridMultilevel"/>
    <w:tmpl w:val="C9123D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9601C"/>
    <w:multiLevelType w:val="hybridMultilevel"/>
    <w:tmpl w:val="972C0A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0"/>
  </w:num>
  <w:num w:numId="5">
    <w:abstractNumId w:val="3"/>
  </w:num>
  <w:num w:numId="6">
    <w:abstractNumId w:val="5"/>
  </w:num>
  <w:num w:numId="7">
    <w:abstractNumId w:val="7"/>
  </w:num>
  <w:num w:numId="8">
    <w:abstractNumId w:val="4"/>
  </w:num>
  <w:num w:numId="9">
    <w:abstractNumId w:val="6"/>
  </w:num>
  <w:num w:numId="10">
    <w:abstractNumId w:val="1"/>
  </w:num>
  <w:num w:numId="11">
    <w:abstractNumId w:val="2"/>
  </w:num>
  <w:num w:numId="12">
    <w:abstractNumId w:val="1"/>
  </w:num>
  <w:num w:numId="13">
    <w:abstractNumId w:val="11"/>
  </w:num>
  <w:num w:numId="14">
    <w:abstractNumId w:val="11"/>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16DE"/>
    <w:rsid w:val="000035B6"/>
    <w:rsid w:val="00003A26"/>
    <w:rsid w:val="00005062"/>
    <w:rsid w:val="0000600C"/>
    <w:rsid w:val="000063D7"/>
    <w:rsid w:val="000064CC"/>
    <w:rsid w:val="0001008B"/>
    <w:rsid w:val="00011581"/>
    <w:rsid w:val="00013972"/>
    <w:rsid w:val="00013B70"/>
    <w:rsid w:val="000144D2"/>
    <w:rsid w:val="00015196"/>
    <w:rsid w:val="0001546A"/>
    <w:rsid w:val="0001626B"/>
    <w:rsid w:val="00016D25"/>
    <w:rsid w:val="00017E6E"/>
    <w:rsid w:val="0002038E"/>
    <w:rsid w:val="00020946"/>
    <w:rsid w:val="00022E6A"/>
    <w:rsid w:val="00023AB3"/>
    <w:rsid w:val="000255C0"/>
    <w:rsid w:val="0002571F"/>
    <w:rsid w:val="00025754"/>
    <w:rsid w:val="00026349"/>
    <w:rsid w:val="0002712F"/>
    <w:rsid w:val="0003097D"/>
    <w:rsid w:val="00032294"/>
    <w:rsid w:val="000322AC"/>
    <w:rsid w:val="000324CC"/>
    <w:rsid w:val="000324E0"/>
    <w:rsid w:val="00032EF2"/>
    <w:rsid w:val="00035AA2"/>
    <w:rsid w:val="00035C9B"/>
    <w:rsid w:val="000371AB"/>
    <w:rsid w:val="00040C0B"/>
    <w:rsid w:val="00040E20"/>
    <w:rsid w:val="00044D4E"/>
    <w:rsid w:val="0004500F"/>
    <w:rsid w:val="00045F11"/>
    <w:rsid w:val="0004615A"/>
    <w:rsid w:val="00046194"/>
    <w:rsid w:val="00046E06"/>
    <w:rsid w:val="00050479"/>
    <w:rsid w:val="0005136C"/>
    <w:rsid w:val="0005319C"/>
    <w:rsid w:val="00053571"/>
    <w:rsid w:val="000538AA"/>
    <w:rsid w:val="000539C3"/>
    <w:rsid w:val="00053EF2"/>
    <w:rsid w:val="000542EA"/>
    <w:rsid w:val="00054658"/>
    <w:rsid w:val="00054C77"/>
    <w:rsid w:val="00055C8D"/>
    <w:rsid w:val="00056369"/>
    <w:rsid w:val="0006099E"/>
    <w:rsid w:val="00063202"/>
    <w:rsid w:val="0006428F"/>
    <w:rsid w:val="00065F34"/>
    <w:rsid w:val="00066980"/>
    <w:rsid w:val="00066CAF"/>
    <w:rsid w:val="00071FAD"/>
    <w:rsid w:val="00072009"/>
    <w:rsid w:val="00072748"/>
    <w:rsid w:val="00072DD1"/>
    <w:rsid w:val="00074D0F"/>
    <w:rsid w:val="00077274"/>
    <w:rsid w:val="00080CD2"/>
    <w:rsid w:val="00080D8B"/>
    <w:rsid w:val="00082658"/>
    <w:rsid w:val="00083498"/>
    <w:rsid w:val="00083703"/>
    <w:rsid w:val="00083DFD"/>
    <w:rsid w:val="0008428E"/>
    <w:rsid w:val="000857F9"/>
    <w:rsid w:val="0008588D"/>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70DD"/>
    <w:rsid w:val="00097FE3"/>
    <w:rsid w:val="000A03CD"/>
    <w:rsid w:val="000A2692"/>
    <w:rsid w:val="000A28E3"/>
    <w:rsid w:val="000A420F"/>
    <w:rsid w:val="000A5949"/>
    <w:rsid w:val="000A64BE"/>
    <w:rsid w:val="000B1147"/>
    <w:rsid w:val="000B1A47"/>
    <w:rsid w:val="000B1A4C"/>
    <w:rsid w:val="000B1F51"/>
    <w:rsid w:val="000B219B"/>
    <w:rsid w:val="000B26C9"/>
    <w:rsid w:val="000B30CA"/>
    <w:rsid w:val="000B31B2"/>
    <w:rsid w:val="000B3240"/>
    <w:rsid w:val="000B32EF"/>
    <w:rsid w:val="000B5C73"/>
    <w:rsid w:val="000B7B90"/>
    <w:rsid w:val="000C01F7"/>
    <w:rsid w:val="000C066D"/>
    <w:rsid w:val="000C1661"/>
    <w:rsid w:val="000C1E59"/>
    <w:rsid w:val="000C20DC"/>
    <w:rsid w:val="000C291F"/>
    <w:rsid w:val="000C3F0A"/>
    <w:rsid w:val="000C50CB"/>
    <w:rsid w:val="000C59EC"/>
    <w:rsid w:val="000C65AA"/>
    <w:rsid w:val="000C68C8"/>
    <w:rsid w:val="000C6916"/>
    <w:rsid w:val="000C6C5D"/>
    <w:rsid w:val="000C784F"/>
    <w:rsid w:val="000D016A"/>
    <w:rsid w:val="000D0E51"/>
    <w:rsid w:val="000D2301"/>
    <w:rsid w:val="000D2341"/>
    <w:rsid w:val="000D3793"/>
    <w:rsid w:val="000D4A68"/>
    <w:rsid w:val="000D53A1"/>
    <w:rsid w:val="000D63E9"/>
    <w:rsid w:val="000D6E56"/>
    <w:rsid w:val="000E0D91"/>
    <w:rsid w:val="000E18F3"/>
    <w:rsid w:val="000E1CA7"/>
    <w:rsid w:val="000E5227"/>
    <w:rsid w:val="000E5818"/>
    <w:rsid w:val="000E5B08"/>
    <w:rsid w:val="000E655F"/>
    <w:rsid w:val="000E763C"/>
    <w:rsid w:val="000E79A4"/>
    <w:rsid w:val="000E7EB9"/>
    <w:rsid w:val="000F0E09"/>
    <w:rsid w:val="000F0E1E"/>
    <w:rsid w:val="000F2139"/>
    <w:rsid w:val="000F275D"/>
    <w:rsid w:val="000F379C"/>
    <w:rsid w:val="000F440A"/>
    <w:rsid w:val="000F4E7D"/>
    <w:rsid w:val="000F6501"/>
    <w:rsid w:val="000F6E11"/>
    <w:rsid w:val="0010183A"/>
    <w:rsid w:val="00102D68"/>
    <w:rsid w:val="0010500C"/>
    <w:rsid w:val="00105506"/>
    <w:rsid w:val="00105C2C"/>
    <w:rsid w:val="00105DC7"/>
    <w:rsid w:val="00106AAB"/>
    <w:rsid w:val="001079D7"/>
    <w:rsid w:val="00107F8B"/>
    <w:rsid w:val="00110952"/>
    <w:rsid w:val="001114E3"/>
    <w:rsid w:val="00112579"/>
    <w:rsid w:val="0011274F"/>
    <w:rsid w:val="001141A0"/>
    <w:rsid w:val="001146AC"/>
    <w:rsid w:val="001159F8"/>
    <w:rsid w:val="00122C1E"/>
    <w:rsid w:val="00123832"/>
    <w:rsid w:val="001255F7"/>
    <w:rsid w:val="00125E2B"/>
    <w:rsid w:val="00126F31"/>
    <w:rsid w:val="001276FE"/>
    <w:rsid w:val="00127A40"/>
    <w:rsid w:val="00127BEE"/>
    <w:rsid w:val="001304B9"/>
    <w:rsid w:val="00130615"/>
    <w:rsid w:val="00130DFD"/>
    <w:rsid w:val="00131A86"/>
    <w:rsid w:val="00131BF7"/>
    <w:rsid w:val="00133D59"/>
    <w:rsid w:val="001348FD"/>
    <w:rsid w:val="00135297"/>
    <w:rsid w:val="001378ED"/>
    <w:rsid w:val="001403C8"/>
    <w:rsid w:val="00140F91"/>
    <w:rsid w:val="00140FC2"/>
    <w:rsid w:val="00141ACE"/>
    <w:rsid w:val="001436A5"/>
    <w:rsid w:val="0014635D"/>
    <w:rsid w:val="001476F1"/>
    <w:rsid w:val="001501AC"/>
    <w:rsid w:val="0015413E"/>
    <w:rsid w:val="00156A25"/>
    <w:rsid w:val="00156E09"/>
    <w:rsid w:val="00157BA6"/>
    <w:rsid w:val="00157EE2"/>
    <w:rsid w:val="00160608"/>
    <w:rsid w:val="00163B0D"/>
    <w:rsid w:val="00164FA3"/>
    <w:rsid w:val="00165627"/>
    <w:rsid w:val="00167537"/>
    <w:rsid w:val="001704B4"/>
    <w:rsid w:val="00170DA9"/>
    <w:rsid w:val="001721BE"/>
    <w:rsid w:val="00174C39"/>
    <w:rsid w:val="00174FF2"/>
    <w:rsid w:val="0017546F"/>
    <w:rsid w:val="00176A52"/>
    <w:rsid w:val="00177C3F"/>
    <w:rsid w:val="001810D2"/>
    <w:rsid w:val="00181718"/>
    <w:rsid w:val="00181BF8"/>
    <w:rsid w:val="00184608"/>
    <w:rsid w:val="001847F5"/>
    <w:rsid w:val="0019084D"/>
    <w:rsid w:val="00190DAB"/>
    <w:rsid w:val="00191018"/>
    <w:rsid w:val="0019373A"/>
    <w:rsid w:val="00193D77"/>
    <w:rsid w:val="001946F9"/>
    <w:rsid w:val="001949A4"/>
    <w:rsid w:val="001965BB"/>
    <w:rsid w:val="001978D6"/>
    <w:rsid w:val="001A00B4"/>
    <w:rsid w:val="001A2932"/>
    <w:rsid w:val="001A2E3A"/>
    <w:rsid w:val="001A50CE"/>
    <w:rsid w:val="001A52D6"/>
    <w:rsid w:val="001A6A78"/>
    <w:rsid w:val="001B027B"/>
    <w:rsid w:val="001B090D"/>
    <w:rsid w:val="001B2DFB"/>
    <w:rsid w:val="001B45DD"/>
    <w:rsid w:val="001B4908"/>
    <w:rsid w:val="001B50D0"/>
    <w:rsid w:val="001B5611"/>
    <w:rsid w:val="001B6580"/>
    <w:rsid w:val="001B769D"/>
    <w:rsid w:val="001C1A60"/>
    <w:rsid w:val="001C2A52"/>
    <w:rsid w:val="001C3E26"/>
    <w:rsid w:val="001C4051"/>
    <w:rsid w:val="001C4E1E"/>
    <w:rsid w:val="001C5624"/>
    <w:rsid w:val="001C5753"/>
    <w:rsid w:val="001C5788"/>
    <w:rsid w:val="001C5C71"/>
    <w:rsid w:val="001C6C70"/>
    <w:rsid w:val="001C6E81"/>
    <w:rsid w:val="001C726B"/>
    <w:rsid w:val="001D11B4"/>
    <w:rsid w:val="001D1633"/>
    <w:rsid w:val="001D1672"/>
    <w:rsid w:val="001D2A26"/>
    <w:rsid w:val="001D31B8"/>
    <w:rsid w:val="001D345F"/>
    <w:rsid w:val="001D3F96"/>
    <w:rsid w:val="001D4EB2"/>
    <w:rsid w:val="001D7DBD"/>
    <w:rsid w:val="001E0680"/>
    <w:rsid w:val="001E110A"/>
    <w:rsid w:val="001E27EB"/>
    <w:rsid w:val="001E2881"/>
    <w:rsid w:val="001E2BD4"/>
    <w:rsid w:val="001E3FA1"/>
    <w:rsid w:val="001E4B9E"/>
    <w:rsid w:val="001E7006"/>
    <w:rsid w:val="001E714F"/>
    <w:rsid w:val="001E7716"/>
    <w:rsid w:val="001E7937"/>
    <w:rsid w:val="001F215C"/>
    <w:rsid w:val="001F38C6"/>
    <w:rsid w:val="001F3DC2"/>
    <w:rsid w:val="001F4B5C"/>
    <w:rsid w:val="001F4F46"/>
    <w:rsid w:val="001F5145"/>
    <w:rsid w:val="001F593E"/>
    <w:rsid w:val="001F5ADA"/>
    <w:rsid w:val="001F67CE"/>
    <w:rsid w:val="001F6D76"/>
    <w:rsid w:val="00200412"/>
    <w:rsid w:val="0020047A"/>
    <w:rsid w:val="00201C24"/>
    <w:rsid w:val="00204035"/>
    <w:rsid w:val="00204CA5"/>
    <w:rsid w:val="00204E28"/>
    <w:rsid w:val="00205652"/>
    <w:rsid w:val="00205B77"/>
    <w:rsid w:val="00205CB9"/>
    <w:rsid w:val="00210284"/>
    <w:rsid w:val="00211CE7"/>
    <w:rsid w:val="00211F35"/>
    <w:rsid w:val="0021206D"/>
    <w:rsid w:val="0021404F"/>
    <w:rsid w:val="002149A5"/>
    <w:rsid w:val="00214E91"/>
    <w:rsid w:val="00216A83"/>
    <w:rsid w:val="00217F2E"/>
    <w:rsid w:val="002206E0"/>
    <w:rsid w:val="002217D1"/>
    <w:rsid w:val="00221C45"/>
    <w:rsid w:val="00221CDC"/>
    <w:rsid w:val="00223BDB"/>
    <w:rsid w:val="0022486B"/>
    <w:rsid w:val="00224DB2"/>
    <w:rsid w:val="00225097"/>
    <w:rsid w:val="00225450"/>
    <w:rsid w:val="002258CF"/>
    <w:rsid w:val="002262ED"/>
    <w:rsid w:val="00226640"/>
    <w:rsid w:val="00226A18"/>
    <w:rsid w:val="00227400"/>
    <w:rsid w:val="002274FE"/>
    <w:rsid w:val="00230BE5"/>
    <w:rsid w:val="002327D1"/>
    <w:rsid w:val="00232DE6"/>
    <w:rsid w:val="00233E0C"/>
    <w:rsid w:val="00235982"/>
    <w:rsid w:val="00235A89"/>
    <w:rsid w:val="002419BF"/>
    <w:rsid w:val="00241D19"/>
    <w:rsid w:val="00242F59"/>
    <w:rsid w:val="0024319D"/>
    <w:rsid w:val="00243686"/>
    <w:rsid w:val="00243ED7"/>
    <w:rsid w:val="00246602"/>
    <w:rsid w:val="00246663"/>
    <w:rsid w:val="00246E36"/>
    <w:rsid w:val="002473CA"/>
    <w:rsid w:val="00250FA4"/>
    <w:rsid w:val="00251840"/>
    <w:rsid w:val="0025447C"/>
    <w:rsid w:val="00255271"/>
    <w:rsid w:val="002552E9"/>
    <w:rsid w:val="002558C1"/>
    <w:rsid w:val="0025635E"/>
    <w:rsid w:val="002568AB"/>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67D64"/>
    <w:rsid w:val="00270223"/>
    <w:rsid w:val="00270390"/>
    <w:rsid w:val="00270422"/>
    <w:rsid w:val="00280495"/>
    <w:rsid w:val="002808C5"/>
    <w:rsid w:val="0028107F"/>
    <w:rsid w:val="00281270"/>
    <w:rsid w:val="00281549"/>
    <w:rsid w:val="00282075"/>
    <w:rsid w:val="0028425F"/>
    <w:rsid w:val="002849D0"/>
    <w:rsid w:val="00284F5F"/>
    <w:rsid w:val="00285478"/>
    <w:rsid w:val="00285BC6"/>
    <w:rsid w:val="002865C4"/>
    <w:rsid w:val="0028689A"/>
    <w:rsid w:val="002876D8"/>
    <w:rsid w:val="002924C4"/>
    <w:rsid w:val="00292AEC"/>
    <w:rsid w:val="002933A4"/>
    <w:rsid w:val="00293EDB"/>
    <w:rsid w:val="002945D0"/>
    <w:rsid w:val="00294868"/>
    <w:rsid w:val="00294D2A"/>
    <w:rsid w:val="00295349"/>
    <w:rsid w:val="0029666D"/>
    <w:rsid w:val="00297219"/>
    <w:rsid w:val="00297693"/>
    <w:rsid w:val="002A052A"/>
    <w:rsid w:val="002A0B99"/>
    <w:rsid w:val="002A18DC"/>
    <w:rsid w:val="002A1CBB"/>
    <w:rsid w:val="002A1E6C"/>
    <w:rsid w:val="002A1FBD"/>
    <w:rsid w:val="002A462D"/>
    <w:rsid w:val="002A4A89"/>
    <w:rsid w:val="002A5AB7"/>
    <w:rsid w:val="002A6BA5"/>
    <w:rsid w:val="002A7694"/>
    <w:rsid w:val="002A77E4"/>
    <w:rsid w:val="002A7BBE"/>
    <w:rsid w:val="002B01F3"/>
    <w:rsid w:val="002B0251"/>
    <w:rsid w:val="002B16FD"/>
    <w:rsid w:val="002B20BA"/>
    <w:rsid w:val="002B2BE5"/>
    <w:rsid w:val="002B37E4"/>
    <w:rsid w:val="002B3C4B"/>
    <w:rsid w:val="002B5385"/>
    <w:rsid w:val="002B5612"/>
    <w:rsid w:val="002B66A8"/>
    <w:rsid w:val="002B676A"/>
    <w:rsid w:val="002B6A08"/>
    <w:rsid w:val="002B6BD2"/>
    <w:rsid w:val="002C0C91"/>
    <w:rsid w:val="002C1407"/>
    <w:rsid w:val="002C1A88"/>
    <w:rsid w:val="002C1D4D"/>
    <w:rsid w:val="002C2012"/>
    <w:rsid w:val="002C2267"/>
    <w:rsid w:val="002C2A0C"/>
    <w:rsid w:val="002C2CDA"/>
    <w:rsid w:val="002C2D78"/>
    <w:rsid w:val="002C3A63"/>
    <w:rsid w:val="002C3D12"/>
    <w:rsid w:val="002C43D3"/>
    <w:rsid w:val="002C4693"/>
    <w:rsid w:val="002C7240"/>
    <w:rsid w:val="002C77D9"/>
    <w:rsid w:val="002D0EE8"/>
    <w:rsid w:val="002D11AA"/>
    <w:rsid w:val="002D17E5"/>
    <w:rsid w:val="002D1A84"/>
    <w:rsid w:val="002D1B5E"/>
    <w:rsid w:val="002D3997"/>
    <w:rsid w:val="002D422C"/>
    <w:rsid w:val="002D4843"/>
    <w:rsid w:val="002D4DB6"/>
    <w:rsid w:val="002D52BD"/>
    <w:rsid w:val="002D57C4"/>
    <w:rsid w:val="002D6604"/>
    <w:rsid w:val="002D6CCD"/>
    <w:rsid w:val="002D6DB0"/>
    <w:rsid w:val="002D7121"/>
    <w:rsid w:val="002D787F"/>
    <w:rsid w:val="002D7D8B"/>
    <w:rsid w:val="002E0335"/>
    <w:rsid w:val="002E1112"/>
    <w:rsid w:val="002E128C"/>
    <w:rsid w:val="002E14FF"/>
    <w:rsid w:val="002E1555"/>
    <w:rsid w:val="002E1DD8"/>
    <w:rsid w:val="002E1E8D"/>
    <w:rsid w:val="002E425A"/>
    <w:rsid w:val="002E51AD"/>
    <w:rsid w:val="002E612E"/>
    <w:rsid w:val="002E786F"/>
    <w:rsid w:val="002F05FB"/>
    <w:rsid w:val="002F0735"/>
    <w:rsid w:val="002F0EC0"/>
    <w:rsid w:val="002F2A6B"/>
    <w:rsid w:val="002F3ADB"/>
    <w:rsid w:val="002F417B"/>
    <w:rsid w:val="002F42CC"/>
    <w:rsid w:val="00300476"/>
    <w:rsid w:val="00301613"/>
    <w:rsid w:val="00301962"/>
    <w:rsid w:val="00301DF0"/>
    <w:rsid w:val="0030216E"/>
    <w:rsid w:val="0030337D"/>
    <w:rsid w:val="00303D3E"/>
    <w:rsid w:val="00304978"/>
    <w:rsid w:val="00304B1F"/>
    <w:rsid w:val="003059D3"/>
    <w:rsid w:val="00305EBD"/>
    <w:rsid w:val="00306A89"/>
    <w:rsid w:val="0030748E"/>
    <w:rsid w:val="0030748F"/>
    <w:rsid w:val="00310447"/>
    <w:rsid w:val="00311162"/>
    <w:rsid w:val="00311A11"/>
    <w:rsid w:val="00311ABA"/>
    <w:rsid w:val="00312561"/>
    <w:rsid w:val="00312A53"/>
    <w:rsid w:val="00313201"/>
    <w:rsid w:val="00313382"/>
    <w:rsid w:val="00313FD6"/>
    <w:rsid w:val="003147FF"/>
    <w:rsid w:val="00315174"/>
    <w:rsid w:val="00320C9A"/>
    <w:rsid w:val="003236DD"/>
    <w:rsid w:val="003238D6"/>
    <w:rsid w:val="00324685"/>
    <w:rsid w:val="00326214"/>
    <w:rsid w:val="00326A6A"/>
    <w:rsid w:val="00326D98"/>
    <w:rsid w:val="003270BD"/>
    <w:rsid w:val="003274F4"/>
    <w:rsid w:val="00327CF0"/>
    <w:rsid w:val="00327CFD"/>
    <w:rsid w:val="00327E46"/>
    <w:rsid w:val="00331C5E"/>
    <w:rsid w:val="0033333B"/>
    <w:rsid w:val="00333D9A"/>
    <w:rsid w:val="003344DF"/>
    <w:rsid w:val="00334A7F"/>
    <w:rsid w:val="00335613"/>
    <w:rsid w:val="00335873"/>
    <w:rsid w:val="003365D9"/>
    <w:rsid w:val="0033700E"/>
    <w:rsid w:val="00337044"/>
    <w:rsid w:val="00337D04"/>
    <w:rsid w:val="00340C6C"/>
    <w:rsid w:val="00340EEB"/>
    <w:rsid w:val="003414AA"/>
    <w:rsid w:val="00342BB6"/>
    <w:rsid w:val="0034387A"/>
    <w:rsid w:val="00343B8C"/>
    <w:rsid w:val="00344317"/>
    <w:rsid w:val="00345E15"/>
    <w:rsid w:val="003474BF"/>
    <w:rsid w:val="003474DB"/>
    <w:rsid w:val="00347918"/>
    <w:rsid w:val="003508DA"/>
    <w:rsid w:val="00350B55"/>
    <w:rsid w:val="00354A08"/>
    <w:rsid w:val="003552B6"/>
    <w:rsid w:val="003557B5"/>
    <w:rsid w:val="003565CC"/>
    <w:rsid w:val="003600C5"/>
    <w:rsid w:val="00360907"/>
    <w:rsid w:val="0036153F"/>
    <w:rsid w:val="0036158C"/>
    <w:rsid w:val="00361AAF"/>
    <w:rsid w:val="00361B7D"/>
    <w:rsid w:val="00361D0A"/>
    <w:rsid w:val="00361DC0"/>
    <w:rsid w:val="00362C76"/>
    <w:rsid w:val="003635C0"/>
    <w:rsid w:val="00363F67"/>
    <w:rsid w:val="00364E09"/>
    <w:rsid w:val="00364EB9"/>
    <w:rsid w:val="003651D9"/>
    <w:rsid w:val="00366D1E"/>
    <w:rsid w:val="00366D48"/>
    <w:rsid w:val="00367A6F"/>
    <w:rsid w:val="003701B2"/>
    <w:rsid w:val="00370485"/>
    <w:rsid w:val="00371753"/>
    <w:rsid w:val="00371804"/>
    <w:rsid w:val="00372523"/>
    <w:rsid w:val="00374598"/>
    <w:rsid w:val="00374940"/>
    <w:rsid w:val="00375748"/>
    <w:rsid w:val="00375835"/>
    <w:rsid w:val="00376D7A"/>
    <w:rsid w:val="00376E8C"/>
    <w:rsid w:val="00380C96"/>
    <w:rsid w:val="0038157A"/>
    <w:rsid w:val="003840A4"/>
    <w:rsid w:val="003854BA"/>
    <w:rsid w:val="00385990"/>
    <w:rsid w:val="00385F58"/>
    <w:rsid w:val="0038614E"/>
    <w:rsid w:val="003902DF"/>
    <w:rsid w:val="00391DA0"/>
    <w:rsid w:val="003937EA"/>
    <w:rsid w:val="00393E18"/>
    <w:rsid w:val="00394F77"/>
    <w:rsid w:val="00396153"/>
    <w:rsid w:val="00396CA2"/>
    <w:rsid w:val="003977AF"/>
    <w:rsid w:val="0039784B"/>
    <w:rsid w:val="00397919"/>
    <w:rsid w:val="0039797D"/>
    <w:rsid w:val="00397DE4"/>
    <w:rsid w:val="003A01EB"/>
    <w:rsid w:val="003A04A5"/>
    <w:rsid w:val="003A1D6E"/>
    <w:rsid w:val="003A253E"/>
    <w:rsid w:val="003A4B55"/>
    <w:rsid w:val="003A4D65"/>
    <w:rsid w:val="003A6BAA"/>
    <w:rsid w:val="003A7474"/>
    <w:rsid w:val="003B240C"/>
    <w:rsid w:val="003B25A7"/>
    <w:rsid w:val="003B448C"/>
    <w:rsid w:val="003B4E15"/>
    <w:rsid w:val="003B5A07"/>
    <w:rsid w:val="003B5EA4"/>
    <w:rsid w:val="003B71B7"/>
    <w:rsid w:val="003C040E"/>
    <w:rsid w:val="003C0779"/>
    <w:rsid w:val="003C28F9"/>
    <w:rsid w:val="003C310B"/>
    <w:rsid w:val="003C6665"/>
    <w:rsid w:val="003C66A4"/>
    <w:rsid w:val="003D2945"/>
    <w:rsid w:val="003D40DF"/>
    <w:rsid w:val="003D4C5C"/>
    <w:rsid w:val="003D625F"/>
    <w:rsid w:val="003D66BB"/>
    <w:rsid w:val="003D7CBF"/>
    <w:rsid w:val="003D7D44"/>
    <w:rsid w:val="003E01CC"/>
    <w:rsid w:val="003E104B"/>
    <w:rsid w:val="003E24BB"/>
    <w:rsid w:val="003E24E1"/>
    <w:rsid w:val="003E3897"/>
    <w:rsid w:val="003E3F0A"/>
    <w:rsid w:val="003E40B8"/>
    <w:rsid w:val="003E42CC"/>
    <w:rsid w:val="003E4A45"/>
    <w:rsid w:val="003E5A31"/>
    <w:rsid w:val="003E5AA1"/>
    <w:rsid w:val="003E5FAF"/>
    <w:rsid w:val="003E6EF9"/>
    <w:rsid w:val="003E75F6"/>
    <w:rsid w:val="003F0D78"/>
    <w:rsid w:val="003F178A"/>
    <w:rsid w:val="003F2873"/>
    <w:rsid w:val="003F28AE"/>
    <w:rsid w:val="003F2A9D"/>
    <w:rsid w:val="003F4111"/>
    <w:rsid w:val="003F5EEE"/>
    <w:rsid w:val="003F6B70"/>
    <w:rsid w:val="003F7D2D"/>
    <w:rsid w:val="0040105F"/>
    <w:rsid w:val="00402DA0"/>
    <w:rsid w:val="00404137"/>
    <w:rsid w:val="004049B9"/>
    <w:rsid w:val="0040516E"/>
    <w:rsid w:val="00405805"/>
    <w:rsid w:val="00405E72"/>
    <w:rsid w:val="0040653A"/>
    <w:rsid w:val="00407E2A"/>
    <w:rsid w:val="00410B0B"/>
    <w:rsid w:val="00410B87"/>
    <w:rsid w:val="004110B6"/>
    <w:rsid w:val="00411B8D"/>
    <w:rsid w:val="00412316"/>
    <w:rsid w:val="00412830"/>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40399"/>
    <w:rsid w:val="00440625"/>
    <w:rsid w:val="00441068"/>
    <w:rsid w:val="0044307E"/>
    <w:rsid w:val="00443C2E"/>
    <w:rsid w:val="00443F74"/>
    <w:rsid w:val="004446B8"/>
    <w:rsid w:val="00446019"/>
    <w:rsid w:val="00447785"/>
    <w:rsid w:val="00447C82"/>
    <w:rsid w:val="004506B2"/>
    <w:rsid w:val="00451F60"/>
    <w:rsid w:val="00452583"/>
    <w:rsid w:val="00454094"/>
    <w:rsid w:val="0045518D"/>
    <w:rsid w:val="004551DE"/>
    <w:rsid w:val="00455EF2"/>
    <w:rsid w:val="0045710E"/>
    <w:rsid w:val="00457545"/>
    <w:rsid w:val="00460BFA"/>
    <w:rsid w:val="00462407"/>
    <w:rsid w:val="00462FC3"/>
    <w:rsid w:val="0046440E"/>
    <w:rsid w:val="00465D71"/>
    <w:rsid w:val="00467992"/>
    <w:rsid w:val="00467A03"/>
    <w:rsid w:val="00467B43"/>
    <w:rsid w:val="00470717"/>
    <w:rsid w:val="00472A2A"/>
    <w:rsid w:val="00473CA7"/>
    <w:rsid w:val="0047425E"/>
    <w:rsid w:val="00476256"/>
    <w:rsid w:val="004763D8"/>
    <w:rsid w:val="00476625"/>
    <w:rsid w:val="00477D02"/>
    <w:rsid w:val="004806F1"/>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3B2D"/>
    <w:rsid w:val="004B5779"/>
    <w:rsid w:val="004B5BF8"/>
    <w:rsid w:val="004B6352"/>
    <w:rsid w:val="004C104C"/>
    <w:rsid w:val="004C13C2"/>
    <w:rsid w:val="004C2680"/>
    <w:rsid w:val="004C3D1E"/>
    <w:rsid w:val="004C47B9"/>
    <w:rsid w:val="004C5C82"/>
    <w:rsid w:val="004C5FFF"/>
    <w:rsid w:val="004C6539"/>
    <w:rsid w:val="004C6B85"/>
    <w:rsid w:val="004C718F"/>
    <w:rsid w:val="004C7207"/>
    <w:rsid w:val="004C7558"/>
    <w:rsid w:val="004D07FD"/>
    <w:rsid w:val="004D150A"/>
    <w:rsid w:val="004D367F"/>
    <w:rsid w:val="004D3A2A"/>
    <w:rsid w:val="004D7051"/>
    <w:rsid w:val="004D725C"/>
    <w:rsid w:val="004E1550"/>
    <w:rsid w:val="004E3C1A"/>
    <w:rsid w:val="004E52F8"/>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8E5"/>
    <w:rsid w:val="00514D9E"/>
    <w:rsid w:val="00515724"/>
    <w:rsid w:val="005211A7"/>
    <w:rsid w:val="005217C2"/>
    <w:rsid w:val="00521D5C"/>
    <w:rsid w:val="00522998"/>
    <w:rsid w:val="005246B2"/>
    <w:rsid w:val="0052470D"/>
    <w:rsid w:val="00524CE5"/>
    <w:rsid w:val="005253CD"/>
    <w:rsid w:val="00525496"/>
    <w:rsid w:val="005254AA"/>
    <w:rsid w:val="00525D9B"/>
    <w:rsid w:val="00526025"/>
    <w:rsid w:val="00526BAD"/>
    <w:rsid w:val="00531A11"/>
    <w:rsid w:val="00531DBC"/>
    <w:rsid w:val="00532547"/>
    <w:rsid w:val="00532D93"/>
    <w:rsid w:val="0053314E"/>
    <w:rsid w:val="00534686"/>
    <w:rsid w:val="005346EE"/>
    <w:rsid w:val="0053493E"/>
    <w:rsid w:val="00534CE3"/>
    <w:rsid w:val="00535291"/>
    <w:rsid w:val="00535426"/>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82D"/>
    <w:rsid w:val="00552A95"/>
    <w:rsid w:val="00552F88"/>
    <w:rsid w:val="00553AD4"/>
    <w:rsid w:val="00553EAB"/>
    <w:rsid w:val="00554F03"/>
    <w:rsid w:val="00556763"/>
    <w:rsid w:val="005572BC"/>
    <w:rsid w:val="005578E2"/>
    <w:rsid w:val="0056032E"/>
    <w:rsid w:val="00561038"/>
    <w:rsid w:val="00562566"/>
    <w:rsid w:val="005632D2"/>
    <w:rsid w:val="00563A8E"/>
    <w:rsid w:val="00563E25"/>
    <w:rsid w:val="00564C21"/>
    <w:rsid w:val="00565D79"/>
    <w:rsid w:val="0056745C"/>
    <w:rsid w:val="0057128B"/>
    <w:rsid w:val="005712F7"/>
    <w:rsid w:val="0057137F"/>
    <w:rsid w:val="005722CF"/>
    <w:rsid w:val="00572604"/>
    <w:rsid w:val="00573AFF"/>
    <w:rsid w:val="00574370"/>
    <w:rsid w:val="00574475"/>
    <w:rsid w:val="00574AC9"/>
    <w:rsid w:val="00575686"/>
    <w:rsid w:val="0057663E"/>
    <w:rsid w:val="0057757B"/>
    <w:rsid w:val="005776F6"/>
    <w:rsid w:val="00577DA9"/>
    <w:rsid w:val="00583239"/>
    <w:rsid w:val="00585479"/>
    <w:rsid w:val="00586276"/>
    <w:rsid w:val="005906A3"/>
    <w:rsid w:val="00591368"/>
    <w:rsid w:val="00591624"/>
    <w:rsid w:val="00592151"/>
    <w:rsid w:val="00592F26"/>
    <w:rsid w:val="00593857"/>
    <w:rsid w:val="0059436B"/>
    <w:rsid w:val="00594EE6"/>
    <w:rsid w:val="00595729"/>
    <w:rsid w:val="00595F2D"/>
    <w:rsid w:val="005962CE"/>
    <w:rsid w:val="00596E3D"/>
    <w:rsid w:val="0059718D"/>
    <w:rsid w:val="0059798A"/>
    <w:rsid w:val="00597E83"/>
    <w:rsid w:val="005A03A3"/>
    <w:rsid w:val="005A049E"/>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A6A72"/>
    <w:rsid w:val="005B081B"/>
    <w:rsid w:val="005B09EC"/>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74E"/>
    <w:rsid w:val="005C3F74"/>
    <w:rsid w:val="005C4D7E"/>
    <w:rsid w:val="005C5261"/>
    <w:rsid w:val="005C52F1"/>
    <w:rsid w:val="005C770E"/>
    <w:rsid w:val="005C77B4"/>
    <w:rsid w:val="005D0FC5"/>
    <w:rsid w:val="005D3A25"/>
    <w:rsid w:val="005D47A6"/>
    <w:rsid w:val="005D5182"/>
    <w:rsid w:val="005D6A5A"/>
    <w:rsid w:val="005D726B"/>
    <w:rsid w:val="005D7FD6"/>
    <w:rsid w:val="005E0365"/>
    <w:rsid w:val="005E22E8"/>
    <w:rsid w:val="005E2B46"/>
    <w:rsid w:val="005E2BEB"/>
    <w:rsid w:val="005E36EC"/>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41E5"/>
    <w:rsid w:val="006051A8"/>
    <w:rsid w:val="0061018D"/>
    <w:rsid w:val="00612134"/>
    <w:rsid w:val="00612183"/>
    <w:rsid w:val="00612595"/>
    <w:rsid w:val="00612FF3"/>
    <w:rsid w:val="00614875"/>
    <w:rsid w:val="006179F7"/>
    <w:rsid w:val="0062149F"/>
    <w:rsid w:val="00621A96"/>
    <w:rsid w:val="00621AB3"/>
    <w:rsid w:val="00623963"/>
    <w:rsid w:val="006248ED"/>
    <w:rsid w:val="00624C70"/>
    <w:rsid w:val="00625983"/>
    <w:rsid w:val="00625E93"/>
    <w:rsid w:val="00626A93"/>
    <w:rsid w:val="00627373"/>
    <w:rsid w:val="006304B0"/>
    <w:rsid w:val="006329AC"/>
    <w:rsid w:val="006337D6"/>
    <w:rsid w:val="00634784"/>
    <w:rsid w:val="00635EDE"/>
    <w:rsid w:val="00636DB3"/>
    <w:rsid w:val="00636E0D"/>
    <w:rsid w:val="00637566"/>
    <w:rsid w:val="006375FD"/>
    <w:rsid w:val="00640CF9"/>
    <w:rsid w:val="006411A7"/>
    <w:rsid w:val="00641B4A"/>
    <w:rsid w:val="0064224F"/>
    <w:rsid w:val="006428A5"/>
    <w:rsid w:val="00643919"/>
    <w:rsid w:val="00644F79"/>
    <w:rsid w:val="006464AD"/>
    <w:rsid w:val="00647AD1"/>
    <w:rsid w:val="00647F5C"/>
    <w:rsid w:val="00650C69"/>
    <w:rsid w:val="00650ECC"/>
    <w:rsid w:val="00651546"/>
    <w:rsid w:val="006528AF"/>
    <w:rsid w:val="006531CA"/>
    <w:rsid w:val="00653767"/>
    <w:rsid w:val="00654705"/>
    <w:rsid w:val="0065574E"/>
    <w:rsid w:val="00655757"/>
    <w:rsid w:val="00656107"/>
    <w:rsid w:val="00657ACA"/>
    <w:rsid w:val="006605AA"/>
    <w:rsid w:val="00661810"/>
    <w:rsid w:val="0066197F"/>
    <w:rsid w:val="00663F3C"/>
    <w:rsid w:val="00664161"/>
    <w:rsid w:val="00664ABF"/>
    <w:rsid w:val="00665B7E"/>
    <w:rsid w:val="0066744E"/>
    <w:rsid w:val="006674A4"/>
    <w:rsid w:val="00667607"/>
    <w:rsid w:val="006676F1"/>
    <w:rsid w:val="00667838"/>
    <w:rsid w:val="00671A97"/>
    <w:rsid w:val="00671ADE"/>
    <w:rsid w:val="00671D34"/>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2F9E"/>
    <w:rsid w:val="006A39ED"/>
    <w:rsid w:val="006A41D8"/>
    <w:rsid w:val="006A528D"/>
    <w:rsid w:val="006A61FC"/>
    <w:rsid w:val="006A7130"/>
    <w:rsid w:val="006A79E2"/>
    <w:rsid w:val="006A7D0A"/>
    <w:rsid w:val="006B02D7"/>
    <w:rsid w:val="006B03BB"/>
    <w:rsid w:val="006B289D"/>
    <w:rsid w:val="006B3D1C"/>
    <w:rsid w:val="006B3D78"/>
    <w:rsid w:val="006B41CD"/>
    <w:rsid w:val="006B4C76"/>
    <w:rsid w:val="006B5E58"/>
    <w:rsid w:val="006B5FB0"/>
    <w:rsid w:val="006B7699"/>
    <w:rsid w:val="006C01F9"/>
    <w:rsid w:val="006C047A"/>
    <w:rsid w:val="006C0678"/>
    <w:rsid w:val="006C21F6"/>
    <w:rsid w:val="006C364A"/>
    <w:rsid w:val="006C496D"/>
    <w:rsid w:val="006C576A"/>
    <w:rsid w:val="006C65B6"/>
    <w:rsid w:val="006C65D7"/>
    <w:rsid w:val="006C72C9"/>
    <w:rsid w:val="006C753C"/>
    <w:rsid w:val="006C7D0D"/>
    <w:rsid w:val="006D0B90"/>
    <w:rsid w:val="006D139B"/>
    <w:rsid w:val="006D1AF3"/>
    <w:rsid w:val="006D1E62"/>
    <w:rsid w:val="006D33CA"/>
    <w:rsid w:val="006D4512"/>
    <w:rsid w:val="006D5393"/>
    <w:rsid w:val="006D6DF3"/>
    <w:rsid w:val="006D75B3"/>
    <w:rsid w:val="006D7ED2"/>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5BD0"/>
    <w:rsid w:val="00706DD0"/>
    <w:rsid w:val="007076A8"/>
    <w:rsid w:val="00707BF2"/>
    <w:rsid w:val="00707CC7"/>
    <w:rsid w:val="007107D4"/>
    <w:rsid w:val="00710D8B"/>
    <w:rsid w:val="00711B11"/>
    <w:rsid w:val="0071219A"/>
    <w:rsid w:val="00713602"/>
    <w:rsid w:val="00714429"/>
    <w:rsid w:val="007163FE"/>
    <w:rsid w:val="007179E4"/>
    <w:rsid w:val="00717F69"/>
    <w:rsid w:val="00720318"/>
    <w:rsid w:val="00720DE0"/>
    <w:rsid w:val="00721D5C"/>
    <w:rsid w:val="00722C76"/>
    <w:rsid w:val="007231D3"/>
    <w:rsid w:val="007240B5"/>
    <w:rsid w:val="00724FA1"/>
    <w:rsid w:val="00725324"/>
    <w:rsid w:val="0072633D"/>
    <w:rsid w:val="007267D6"/>
    <w:rsid w:val="00726D7A"/>
    <w:rsid w:val="00732AF3"/>
    <w:rsid w:val="00732BDB"/>
    <w:rsid w:val="00733820"/>
    <w:rsid w:val="00734BF8"/>
    <w:rsid w:val="00740309"/>
    <w:rsid w:val="007404A5"/>
    <w:rsid w:val="0074092D"/>
    <w:rsid w:val="00741D56"/>
    <w:rsid w:val="00743D68"/>
    <w:rsid w:val="00745968"/>
    <w:rsid w:val="0074603F"/>
    <w:rsid w:val="00750A04"/>
    <w:rsid w:val="007517D2"/>
    <w:rsid w:val="00751F1E"/>
    <w:rsid w:val="00752BCB"/>
    <w:rsid w:val="007546AA"/>
    <w:rsid w:val="00756DB2"/>
    <w:rsid w:val="007577B4"/>
    <w:rsid w:val="0076009E"/>
    <w:rsid w:val="00760F57"/>
    <w:rsid w:val="00761A18"/>
    <w:rsid w:val="007628E1"/>
    <w:rsid w:val="00762E48"/>
    <w:rsid w:val="00763063"/>
    <w:rsid w:val="00764037"/>
    <w:rsid w:val="007642B0"/>
    <w:rsid w:val="007645C1"/>
    <w:rsid w:val="00764C6C"/>
    <w:rsid w:val="007664F7"/>
    <w:rsid w:val="00766FDB"/>
    <w:rsid w:val="00767B5B"/>
    <w:rsid w:val="00770AB2"/>
    <w:rsid w:val="00772176"/>
    <w:rsid w:val="00772625"/>
    <w:rsid w:val="00773492"/>
    <w:rsid w:val="00774518"/>
    <w:rsid w:val="00780490"/>
    <w:rsid w:val="00784863"/>
    <w:rsid w:val="00784CED"/>
    <w:rsid w:val="00784FE3"/>
    <w:rsid w:val="00785BD2"/>
    <w:rsid w:val="00786D81"/>
    <w:rsid w:val="00787074"/>
    <w:rsid w:val="00790636"/>
    <w:rsid w:val="00790A03"/>
    <w:rsid w:val="00791116"/>
    <w:rsid w:val="007931B7"/>
    <w:rsid w:val="00794BA5"/>
    <w:rsid w:val="0079575D"/>
    <w:rsid w:val="00795A12"/>
    <w:rsid w:val="00795AFB"/>
    <w:rsid w:val="0079789B"/>
    <w:rsid w:val="0079795A"/>
    <w:rsid w:val="00797C99"/>
    <w:rsid w:val="007A0082"/>
    <w:rsid w:val="007A102D"/>
    <w:rsid w:val="007A1154"/>
    <w:rsid w:val="007A1983"/>
    <w:rsid w:val="007A1A00"/>
    <w:rsid w:val="007A1FD3"/>
    <w:rsid w:val="007A20BF"/>
    <w:rsid w:val="007A324E"/>
    <w:rsid w:val="007A41FF"/>
    <w:rsid w:val="007A45FC"/>
    <w:rsid w:val="007A48F8"/>
    <w:rsid w:val="007A6124"/>
    <w:rsid w:val="007A6AC5"/>
    <w:rsid w:val="007B181A"/>
    <w:rsid w:val="007B4C86"/>
    <w:rsid w:val="007B5081"/>
    <w:rsid w:val="007B50D2"/>
    <w:rsid w:val="007B689E"/>
    <w:rsid w:val="007B763C"/>
    <w:rsid w:val="007B798E"/>
    <w:rsid w:val="007C15EB"/>
    <w:rsid w:val="007C16A5"/>
    <w:rsid w:val="007C195E"/>
    <w:rsid w:val="007C28A9"/>
    <w:rsid w:val="007C3578"/>
    <w:rsid w:val="007C3EB4"/>
    <w:rsid w:val="007C6FD7"/>
    <w:rsid w:val="007D0C1D"/>
    <w:rsid w:val="007D1729"/>
    <w:rsid w:val="007D2229"/>
    <w:rsid w:val="007D294C"/>
    <w:rsid w:val="007D2A76"/>
    <w:rsid w:val="007D385C"/>
    <w:rsid w:val="007D4E70"/>
    <w:rsid w:val="007D593B"/>
    <w:rsid w:val="007D5C0D"/>
    <w:rsid w:val="007D5F6B"/>
    <w:rsid w:val="007D6251"/>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1C0D"/>
    <w:rsid w:val="008029A8"/>
    <w:rsid w:val="00803BCF"/>
    <w:rsid w:val="00805825"/>
    <w:rsid w:val="00806EEB"/>
    <w:rsid w:val="00811721"/>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54A"/>
    <w:rsid w:val="0084687D"/>
    <w:rsid w:val="00850318"/>
    <w:rsid w:val="008510BC"/>
    <w:rsid w:val="008519D6"/>
    <w:rsid w:val="00852EDE"/>
    <w:rsid w:val="008530CC"/>
    <w:rsid w:val="008537AA"/>
    <w:rsid w:val="00854E79"/>
    <w:rsid w:val="008571D3"/>
    <w:rsid w:val="008611C7"/>
    <w:rsid w:val="00861D54"/>
    <w:rsid w:val="008628BB"/>
    <w:rsid w:val="008629E1"/>
    <w:rsid w:val="00862BB9"/>
    <w:rsid w:val="0086333E"/>
    <w:rsid w:val="00863AA4"/>
    <w:rsid w:val="00864172"/>
    <w:rsid w:val="00864611"/>
    <w:rsid w:val="00866D9C"/>
    <w:rsid w:val="0087128C"/>
    <w:rsid w:val="00871298"/>
    <w:rsid w:val="00874849"/>
    <w:rsid w:val="00875F94"/>
    <w:rsid w:val="00876FBA"/>
    <w:rsid w:val="00877222"/>
    <w:rsid w:val="0087790B"/>
    <w:rsid w:val="00881072"/>
    <w:rsid w:val="00881208"/>
    <w:rsid w:val="00881932"/>
    <w:rsid w:val="00881AAF"/>
    <w:rsid w:val="0088231E"/>
    <w:rsid w:val="00883D18"/>
    <w:rsid w:val="00883E29"/>
    <w:rsid w:val="00886091"/>
    <w:rsid w:val="008861E1"/>
    <w:rsid w:val="008866C8"/>
    <w:rsid w:val="008873F1"/>
    <w:rsid w:val="008876C0"/>
    <w:rsid w:val="00887B6D"/>
    <w:rsid w:val="00887D46"/>
    <w:rsid w:val="00890A1A"/>
    <w:rsid w:val="0089213D"/>
    <w:rsid w:val="00892A39"/>
    <w:rsid w:val="00892E61"/>
    <w:rsid w:val="00892FA2"/>
    <w:rsid w:val="00893678"/>
    <w:rsid w:val="00893F59"/>
    <w:rsid w:val="008947B7"/>
    <w:rsid w:val="00895219"/>
    <w:rsid w:val="00896826"/>
    <w:rsid w:val="00897015"/>
    <w:rsid w:val="008A0CED"/>
    <w:rsid w:val="008A3703"/>
    <w:rsid w:val="008A3C91"/>
    <w:rsid w:val="008A6487"/>
    <w:rsid w:val="008A6674"/>
    <w:rsid w:val="008B02E5"/>
    <w:rsid w:val="008B0545"/>
    <w:rsid w:val="008B14BF"/>
    <w:rsid w:val="008B1DD3"/>
    <w:rsid w:val="008B215D"/>
    <w:rsid w:val="008B26D0"/>
    <w:rsid w:val="008B2815"/>
    <w:rsid w:val="008B3699"/>
    <w:rsid w:val="008B4A16"/>
    <w:rsid w:val="008B648C"/>
    <w:rsid w:val="008B6E2F"/>
    <w:rsid w:val="008B7BA0"/>
    <w:rsid w:val="008B7BF5"/>
    <w:rsid w:val="008C0639"/>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F146E"/>
    <w:rsid w:val="008F1C7B"/>
    <w:rsid w:val="008F1CCF"/>
    <w:rsid w:val="008F2748"/>
    <w:rsid w:val="008F36E1"/>
    <w:rsid w:val="008F378E"/>
    <w:rsid w:val="008F3C6E"/>
    <w:rsid w:val="008F3E8F"/>
    <w:rsid w:val="008F401E"/>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D71"/>
    <w:rsid w:val="009140E8"/>
    <w:rsid w:val="009158BE"/>
    <w:rsid w:val="00916C06"/>
    <w:rsid w:val="00916F70"/>
    <w:rsid w:val="009218CF"/>
    <w:rsid w:val="00921E77"/>
    <w:rsid w:val="009234D4"/>
    <w:rsid w:val="00924385"/>
    <w:rsid w:val="00924E72"/>
    <w:rsid w:val="00925BD0"/>
    <w:rsid w:val="00930A9F"/>
    <w:rsid w:val="00930FE2"/>
    <w:rsid w:val="0093276F"/>
    <w:rsid w:val="00932E85"/>
    <w:rsid w:val="009371DE"/>
    <w:rsid w:val="0094072F"/>
    <w:rsid w:val="00941A72"/>
    <w:rsid w:val="0094254A"/>
    <w:rsid w:val="0094317E"/>
    <w:rsid w:val="00943D17"/>
    <w:rsid w:val="00944C39"/>
    <w:rsid w:val="00945274"/>
    <w:rsid w:val="0095021D"/>
    <w:rsid w:val="0095046A"/>
    <w:rsid w:val="00950F5A"/>
    <w:rsid w:val="00953B6B"/>
    <w:rsid w:val="00953C5F"/>
    <w:rsid w:val="009542CF"/>
    <w:rsid w:val="00954DE0"/>
    <w:rsid w:val="00955722"/>
    <w:rsid w:val="0095627C"/>
    <w:rsid w:val="00957162"/>
    <w:rsid w:val="009602C5"/>
    <w:rsid w:val="009602F1"/>
    <w:rsid w:val="00960389"/>
    <w:rsid w:val="009607F9"/>
    <w:rsid w:val="00960D45"/>
    <w:rsid w:val="009629CC"/>
    <w:rsid w:val="00963297"/>
    <w:rsid w:val="009643FF"/>
    <w:rsid w:val="00965330"/>
    <w:rsid w:val="0096631E"/>
    <w:rsid w:val="0096653D"/>
    <w:rsid w:val="00966862"/>
    <w:rsid w:val="00966AA0"/>
    <w:rsid w:val="00966DDF"/>
    <w:rsid w:val="00966EEA"/>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52A1"/>
    <w:rsid w:val="009853B5"/>
    <w:rsid w:val="009856D1"/>
    <w:rsid w:val="0098607F"/>
    <w:rsid w:val="0099256A"/>
    <w:rsid w:val="00993070"/>
    <w:rsid w:val="00993C37"/>
    <w:rsid w:val="0099681D"/>
    <w:rsid w:val="00997F8C"/>
    <w:rsid w:val="009A0033"/>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9C3"/>
    <w:rsid w:val="009B58C3"/>
    <w:rsid w:val="009B5C7F"/>
    <w:rsid w:val="009B5E35"/>
    <w:rsid w:val="009B6225"/>
    <w:rsid w:val="009B62CB"/>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439"/>
    <w:rsid w:val="009D65A1"/>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415"/>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034"/>
    <w:rsid w:val="00A142EF"/>
    <w:rsid w:val="00A17E39"/>
    <w:rsid w:val="00A20A6C"/>
    <w:rsid w:val="00A2110F"/>
    <w:rsid w:val="00A2112C"/>
    <w:rsid w:val="00A21647"/>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5AD7"/>
    <w:rsid w:val="00A36810"/>
    <w:rsid w:val="00A3703B"/>
    <w:rsid w:val="00A37913"/>
    <w:rsid w:val="00A4188B"/>
    <w:rsid w:val="00A41D5F"/>
    <w:rsid w:val="00A42568"/>
    <w:rsid w:val="00A428B7"/>
    <w:rsid w:val="00A4501D"/>
    <w:rsid w:val="00A4536B"/>
    <w:rsid w:val="00A45CDC"/>
    <w:rsid w:val="00A46397"/>
    <w:rsid w:val="00A46D63"/>
    <w:rsid w:val="00A470C3"/>
    <w:rsid w:val="00A47241"/>
    <w:rsid w:val="00A475D2"/>
    <w:rsid w:val="00A4777E"/>
    <w:rsid w:val="00A50863"/>
    <w:rsid w:val="00A51A06"/>
    <w:rsid w:val="00A52202"/>
    <w:rsid w:val="00A53C3A"/>
    <w:rsid w:val="00A53E99"/>
    <w:rsid w:val="00A542F0"/>
    <w:rsid w:val="00A545AE"/>
    <w:rsid w:val="00A54727"/>
    <w:rsid w:val="00A54933"/>
    <w:rsid w:val="00A54E27"/>
    <w:rsid w:val="00A55CC1"/>
    <w:rsid w:val="00A56CFF"/>
    <w:rsid w:val="00A57FC4"/>
    <w:rsid w:val="00A60474"/>
    <w:rsid w:val="00A615F5"/>
    <w:rsid w:val="00A6288B"/>
    <w:rsid w:val="00A62AC0"/>
    <w:rsid w:val="00A63D54"/>
    <w:rsid w:val="00A6514D"/>
    <w:rsid w:val="00A65A13"/>
    <w:rsid w:val="00A6684C"/>
    <w:rsid w:val="00A67651"/>
    <w:rsid w:val="00A67C06"/>
    <w:rsid w:val="00A70FE8"/>
    <w:rsid w:val="00A71689"/>
    <w:rsid w:val="00A733DB"/>
    <w:rsid w:val="00A7419F"/>
    <w:rsid w:val="00A75236"/>
    <w:rsid w:val="00A76F96"/>
    <w:rsid w:val="00A80ADC"/>
    <w:rsid w:val="00A82C46"/>
    <w:rsid w:val="00A830A0"/>
    <w:rsid w:val="00A83C8E"/>
    <w:rsid w:val="00A83E82"/>
    <w:rsid w:val="00A84A2D"/>
    <w:rsid w:val="00A85056"/>
    <w:rsid w:val="00A85739"/>
    <w:rsid w:val="00A857BA"/>
    <w:rsid w:val="00A85D1E"/>
    <w:rsid w:val="00A86D52"/>
    <w:rsid w:val="00A90CFD"/>
    <w:rsid w:val="00A90DD0"/>
    <w:rsid w:val="00A91A96"/>
    <w:rsid w:val="00A922E7"/>
    <w:rsid w:val="00A92FB1"/>
    <w:rsid w:val="00A936BA"/>
    <w:rsid w:val="00A9484C"/>
    <w:rsid w:val="00A953F6"/>
    <w:rsid w:val="00A95436"/>
    <w:rsid w:val="00A97073"/>
    <w:rsid w:val="00A97114"/>
    <w:rsid w:val="00A97936"/>
    <w:rsid w:val="00AA070B"/>
    <w:rsid w:val="00AA070C"/>
    <w:rsid w:val="00AA1138"/>
    <w:rsid w:val="00AA19F4"/>
    <w:rsid w:val="00AA1ED6"/>
    <w:rsid w:val="00AA2406"/>
    <w:rsid w:val="00AA3468"/>
    <w:rsid w:val="00AA396C"/>
    <w:rsid w:val="00AA4625"/>
    <w:rsid w:val="00AA4AAE"/>
    <w:rsid w:val="00AA4D54"/>
    <w:rsid w:val="00AA60FE"/>
    <w:rsid w:val="00AB0C3B"/>
    <w:rsid w:val="00AB119A"/>
    <w:rsid w:val="00AB2140"/>
    <w:rsid w:val="00AB2AD8"/>
    <w:rsid w:val="00AB2B76"/>
    <w:rsid w:val="00AB3E0E"/>
    <w:rsid w:val="00AB5887"/>
    <w:rsid w:val="00AB5E01"/>
    <w:rsid w:val="00AB6C54"/>
    <w:rsid w:val="00AC04A2"/>
    <w:rsid w:val="00AC0653"/>
    <w:rsid w:val="00AC0AC2"/>
    <w:rsid w:val="00AC211B"/>
    <w:rsid w:val="00AC5BFB"/>
    <w:rsid w:val="00AC7610"/>
    <w:rsid w:val="00AC7E81"/>
    <w:rsid w:val="00AD002F"/>
    <w:rsid w:val="00AD0208"/>
    <w:rsid w:val="00AD0D62"/>
    <w:rsid w:val="00AD2823"/>
    <w:rsid w:val="00AD3D40"/>
    <w:rsid w:val="00AD4307"/>
    <w:rsid w:val="00AD4351"/>
    <w:rsid w:val="00AD463D"/>
    <w:rsid w:val="00AD4973"/>
    <w:rsid w:val="00AD5181"/>
    <w:rsid w:val="00AD61B5"/>
    <w:rsid w:val="00AD6C67"/>
    <w:rsid w:val="00AE03B2"/>
    <w:rsid w:val="00AE19B3"/>
    <w:rsid w:val="00AE1EFE"/>
    <w:rsid w:val="00AE24E3"/>
    <w:rsid w:val="00AE30AA"/>
    <w:rsid w:val="00AE3AB7"/>
    <w:rsid w:val="00AE50B5"/>
    <w:rsid w:val="00AE5525"/>
    <w:rsid w:val="00AE5916"/>
    <w:rsid w:val="00AE6A0C"/>
    <w:rsid w:val="00AE6A61"/>
    <w:rsid w:val="00AE71AD"/>
    <w:rsid w:val="00AF31AF"/>
    <w:rsid w:val="00AF3269"/>
    <w:rsid w:val="00AF34C6"/>
    <w:rsid w:val="00AF365F"/>
    <w:rsid w:val="00AF3FE1"/>
    <w:rsid w:val="00AF5674"/>
    <w:rsid w:val="00AF5807"/>
    <w:rsid w:val="00AF6515"/>
    <w:rsid w:val="00AF6B93"/>
    <w:rsid w:val="00AF79D5"/>
    <w:rsid w:val="00B0096E"/>
    <w:rsid w:val="00B00ACB"/>
    <w:rsid w:val="00B00B0B"/>
    <w:rsid w:val="00B01D20"/>
    <w:rsid w:val="00B034FD"/>
    <w:rsid w:val="00B03567"/>
    <w:rsid w:val="00B04858"/>
    <w:rsid w:val="00B060CC"/>
    <w:rsid w:val="00B063F6"/>
    <w:rsid w:val="00B064CA"/>
    <w:rsid w:val="00B069C5"/>
    <w:rsid w:val="00B06E79"/>
    <w:rsid w:val="00B06EA0"/>
    <w:rsid w:val="00B0711E"/>
    <w:rsid w:val="00B07F59"/>
    <w:rsid w:val="00B100A6"/>
    <w:rsid w:val="00B1082C"/>
    <w:rsid w:val="00B10A8C"/>
    <w:rsid w:val="00B119BF"/>
    <w:rsid w:val="00B1401C"/>
    <w:rsid w:val="00B149D2"/>
    <w:rsid w:val="00B151E6"/>
    <w:rsid w:val="00B15913"/>
    <w:rsid w:val="00B1665C"/>
    <w:rsid w:val="00B16FC5"/>
    <w:rsid w:val="00B171E9"/>
    <w:rsid w:val="00B20C56"/>
    <w:rsid w:val="00B20CEF"/>
    <w:rsid w:val="00B21C24"/>
    <w:rsid w:val="00B21D85"/>
    <w:rsid w:val="00B24C34"/>
    <w:rsid w:val="00B251C7"/>
    <w:rsid w:val="00B2620C"/>
    <w:rsid w:val="00B26237"/>
    <w:rsid w:val="00B27590"/>
    <w:rsid w:val="00B317F4"/>
    <w:rsid w:val="00B31A24"/>
    <w:rsid w:val="00B3260C"/>
    <w:rsid w:val="00B32CB9"/>
    <w:rsid w:val="00B32D56"/>
    <w:rsid w:val="00B33855"/>
    <w:rsid w:val="00B35149"/>
    <w:rsid w:val="00B35321"/>
    <w:rsid w:val="00B3567D"/>
    <w:rsid w:val="00B3581F"/>
    <w:rsid w:val="00B37BCA"/>
    <w:rsid w:val="00B40208"/>
    <w:rsid w:val="00B41AE0"/>
    <w:rsid w:val="00B41B00"/>
    <w:rsid w:val="00B41FA2"/>
    <w:rsid w:val="00B459A8"/>
    <w:rsid w:val="00B46BEC"/>
    <w:rsid w:val="00B475B4"/>
    <w:rsid w:val="00B477BD"/>
    <w:rsid w:val="00B51697"/>
    <w:rsid w:val="00B52E5F"/>
    <w:rsid w:val="00B52FD4"/>
    <w:rsid w:val="00B5496E"/>
    <w:rsid w:val="00B5656E"/>
    <w:rsid w:val="00B57AC1"/>
    <w:rsid w:val="00B60D5B"/>
    <w:rsid w:val="00B62B45"/>
    <w:rsid w:val="00B63352"/>
    <w:rsid w:val="00B63860"/>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9154A"/>
    <w:rsid w:val="00B94AC7"/>
    <w:rsid w:val="00B94D81"/>
    <w:rsid w:val="00B978DA"/>
    <w:rsid w:val="00BA0117"/>
    <w:rsid w:val="00BA1DB7"/>
    <w:rsid w:val="00BA1DC2"/>
    <w:rsid w:val="00BA22F1"/>
    <w:rsid w:val="00BA2E24"/>
    <w:rsid w:val="00BA3366"/>
    <w:rsid w:val="00BA4947"/>
    <w:rsid w:val="00BA4BA9"/>
    <w:rsid w:val="00BA4E3C"/>
    <w:rsid w:val="00BA64BB"/>
    <w:rsid w:val="00BA6759"/>
    <w:rsid w:val="00BA6C84"/>
    <w:rsid w:val="00BA72DE"/>
    <w:rsid w:val="00BA759D"/>
    <w:rsid w:val="00BB0F6A"/>
    <w:rsid w:val="00BB107B"/>
    <w:rsid w:val="00BB1B82"/>
    <w:rsid w:val="00BB254B"/>
    <w:rsid w:val="00BB3AA9"/>
    <w:rsid w:val="00BB4B90"/>
    <w:rsid w:val="00BB4D9B"/>
    <w:rsid w:val="00BB5EA2"/>
    <w:rsid w:val="00BB60E2"/>
    <w:rsid w:val="00BB6871"/>
    <w:rsid w:val="00BB6888"/>
    <w:rsid w:val="00BB6969"/>
    <w:rsid w:val="00BB6AAE"/>
    <w:rsid w:val="00BB7113"/>
    <w:rsid w:val="00BB7913"/>
    <w:rsid w:val="00BC0319"/>
    <w:rsid w:val="00BC12A5"/>
    <w:rsid w:val="00BC27A0"/>
    <w:rsid w:val="00BC2F74"/>
    <w:rsid w:val="00BC42B7"/>
    <w:rsid w:val="00BC487C"/>
    <w:rsid w:val="00BC4A7F"/>
    <w:rsid w:val="00BC4CF9"/>
    <w:rsid w:val="00BC511E"/>
    <w:rsid w:val="00BC5784"/>
    <w:rsid w:val="00BC6129"/>
    <w:rsid w:val="00BC6360"/>
    <w:rsid w:val="00BC7130"/>
    <w:rsid w:val="00BD12AB"/>
    <w:rsid w:val="00BD2769"/>
    <w:rsid w:val="00BD4C9D"/>
    <w:rsid w:val="00BD5C01"/>
    <w:rsid w:val="00BD5E87"/>
    <w:rsid w:val="00BD5FB6"/>
    <w:rsid w:val="00BD7E69"/>
    <w:rsid w:val="00BD7FD8"/>
    <w:rsid w:val="00BE0C60"/>
    <w:rsid w:val="00BE0CE0"/>
    <w:rsid w:val="00BE1318"/>
    <w:rsid w:val="00BE18D5"/>
    <w:rsid w:val="00BE23F0"/>
    <w:rsid w:val="00BE3F33"/>
    <w:rsid w:val="00BE4472"/>
    <w:rsid w:val="00BE76A4"/>
    <w:rsid w:val="00BE78D1"/>
    <w:rsid w:val="00BF07CA"/>
    <w:rsid w:val="00BF08BE"/>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29FC"/>
    <w:rsid w:val="00C03624"/>
    <w:rsid w:val="00C04E89"/>
    <w:rsid w:val="00C050B0"/>
    <w:rsid w:val="00C113AB"/>
    <w:rsid w:val="00C12098"/>
    <w:rsid w:val="00C120EC"/>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0DD4"/>
    <w:rsid w:val="00C31307"/>
    <w:rsid w:val="00C31D1F"/>
    <w:rsid w:val="00C325CD"/>
    <w:rsid w:val="00C32E75"/>
    <w:rsid w:val="00C33F77"/>
    <w:rsid w:val="00C3518E"/>
    <w:rsid w:val="00C3549B"/>
    <w:rsid w:val="00C371F7"/>
    <w:rsid w:val="00C379C7"/>
    <w:rsid w:val="00C37C26"/>
    <w:rsid w:val="00C40463"/>
    <w:rsid w:val="00C4047B"/>
    <w:rsid w:val="00C40F7C"/>
    <w:rsid w:val="00C4108D"/>
    <w:rsid w:val="00C4162E"/>
    <w:rsid w:val="00C417D2"/>
    <w:rsid w:val="00C41CC0"/>
    <w:rsid w:val="00C41E74"/>
    <w:rsid w:val="00C41F86"/>
    <w:rsid w:val="00C4240E"/>
    <w:rsid w:val="00C42BF4"/>
    <w:rsid w:val="00C42C8D"/>
    <w:rsid w:val="00C42EA0"/>
    <w:rsid w:val="00C44433"/>
    <w:rsid w:val="00C45F0A"/>
    <w:rsid w:val="00C467B3"/>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416"/>
    <w:rsid w:val="00C62810"/>
    <w:rsid w:val="00C62A8D"/>
    <w:rsid w:val="00C651F8"/>
    <w:rsid w:val="00C65E49"/>
    <w:rsid w:val="00C66A9E"/>
    <w:rsid w:val="00C70925"/>
    <w:rsid w:val="00C70F75"/>
    <w:rsid w:val="00C71C84"/>
    <w:rsid w:val="00C71CA0"/>
    <w:rsid w:val="00C72D55"/>
    <w:rsid w:val="00C73280"/>
    <w:rsid w:val="00C73BD1"/>
    <w:rsid w:val="00C73C47"/>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28F1"/>
    <w:rsid w:val="00C94633"/>
    <w:rsid w:val="00C94CA9"/>
    <w:rsid w:val="00C95204"/>
    <w:rsid w:val="00CA03BE"/>
    <w:rsid w:val="00CA0918"/>
    <w:rsid w:val="00CA2CAB"/>
    <w:rsid w:val="00CA3270"/>
    <w:rsid w:val="00CA4C5C"/>
    <w:rsid w:val="00CA5697"/>
    <w:rsid w:val="00CA65B9"/>
    <w:rsid w:val="00CA7520"/>
    <w:rsid w:val="00CA7E95"/>
    <w:rsid w:val="00CB20B9"/>
    <w:rsid w:val="00CB2600"/>
    <w:rsid w:val="00CB26C2"/>
    <w:rsid w:val="00CB35F0"/>
    <w:rsid w:val="00CB36E8"/>
    <w:rsid w:val="00CB3EC0"/>
    <w:rsid w:val="00CB4641"/>
    <w:rsid w:val="00CB568B"/>
    <w:rsid w:val="00CB5783"/>
    <w:rsid w:val="00CB6899"/>
    <w:rsid w:val="00CB6B2A"/>
    <w:rsid w:val="00CB793B"/>
    <w:rsid w:val="00CC19F7"/>
    <w:rsid w:val="00CC34AA"/>
    <w:rsid w:val="00CC3BA9"/>
    <w:rsid w:val="00CC402C"/>
    <w:rsid w:val="00CC4975"/>
    <w:rsid w:val="00CC6BDC"/>
    <w:rsid w:val="00CD00D6"/>
    <w:rsid w:val="00CD1E1B"/>
    <w:rsid w:val="00CD238F"/>
    <w:rsid w:val="00CD31EF"/>
    <w:rsid w:val="00CD55DD"/>
    <w:rsid w:val="00CD62A9"/>
    <w:rsid w:val="00CD6A6B"/>
    <w:rsid w:val="00CD7A3B"/>
    <w:rsid w:val="00CE1155"/>
    <w:rsid w:val="00CE222E"/>
    <w:rsid w:val="00CE3021"/>
    <w:rsid w:val="00CE3635"/>
    <w:rsid w:val="00CE5D37"/>
    <w:rsid w:val="00CE6A1F"/>
    <w:rsid w:val="00CE6BB0"/>
    <w:rsid w:val="00CE747F"/>
    <w:rsid w:val="00CF0CD6"/>
    <w:rsid w:val="00CF15C8"/>
    <w:rsid w:val="00CF16B9"/>
    <w:rsid w:val="00CF2E47"/>
    <w:rsid w:val="00CF3946"/>
    <w:rsid w:val="00CF6434"/>
    <w:rsid w:val="00CF7AFF"/>
    <w:rsid w:val="00CF7EBF"/>
    <w:rsid w:val="00D00015"/>
    <w:rsid w:val="00D00101"/>
    <w:rsid w:val="00D00AAA"/>
    <w:rsid w:val="00D00DDE"/>
    <w:rsid w:val="00D0135E"/>
    <w:rsid w:val="00D01B22"/>
    <w:rsid w:val="00D02670"/>
    <w:rsid w:val="00D02680"/>
    <w:rsid w:val="00D02695"/>
    <w:rsid w:val="00D03C9D"/>
    <w:rsid w:val="00D04A1A"/>
    <w:rsid w:val="00D065BA"/>
    <w:rsid w:val="00D06ED4"/>
    <w:rsid w:val="00D0711D"/>
    <w:rsid w:val="00D07338"/>
    <w:rsid w:val="00D07AA6"/>
    <w:rsid w:val="00D07AED"/>
    <w:rsid w:val="00D07B22"/>
    <w:rsid w:val="00D10BF4"/>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30DD1"/>
    <w:rsid w:val="00D30EE1"/>
    <w:rsid w:val="00D3119B"/>
    <w:rsid w:val="00D311C9"/>
    <w:rsid w:val="00D32AD0"/>
    <w:rsid w:val="00D32CED"/>
    <w:rsid w:val="00D3486A"/>
    <w:rsid w:val="00D35C44"/>
    <w:rsid w:val="00D35C89"/>
    <w:rsid w:val="00D363E0"/>
    <w:rsid w:val="00D368A8"/>
    <w:rsid w:val="00D37ACE"/>
    <w:rsid w:val="00D37C68"/>
    <w:rsid w:val="00D37F87"/>
    <w:rsid w:val="00D41138"/>
    <w:rsid w:val="00D411BF"/>
    <w:rsid w:val="00D41562"/>
    <w:rsid w:val="00D4274A"/>
    <w:rsid w:val="00D4393B"/>
    <w:rsid w:val="00D439D2"/>
    <w:rsid w:val="00D4448F"/>
    <w:rsid w:val="00D45C85"/>
    <w:rsid w:val="00D45D04"/>
    <w:rsid w:val="00D45D53"/>
    <w:rsid w:val="00D4663C"/>
    <w:rsid w:val="00D46DF4"/>
    <w:rsid w:val="00D4736A"/>
    <w:rsid w:val="00D47B71"/>
    <w:rsid w:val="00D5092D"/>
    <w:rsid w:val="00D50DE4"/>
    <w:rsid w:val="00D53EB7"/>
    <w:rsid w:val="00D552FB"/>
    <w:rsid w:val="00D55823"/>
    <w:rsid w:val="00D55825"/>
    <w:rsid w:val="00D55C5C"/>
    <w:rsid w:val="00D56678"/>
    <w:rsid w:val="00D56D58"/>
    <w:rsid w:val="00D57637"/>
    <w:rsid w:val="00D60782"/>
    <w:rsid w:val="00D62096"/>
    <w:rsid w:val="00D6248E"/>
    <w:rsid w:val="00D624BB"/>
    <w:rsid w:val="00D624C5"/>
    <w:rsid w:val="00D62B4A"/>
    <w:rsid w:val="00D63E7D"/>
    <w:rsid w:val="00D644B0"/>
    <w:rsid w:val="00D64947"/>
    <w:rsid w:val="00D703F7"/>
    <w:rsid w:val="00D70746"/>
    <w:rsid w:val="00D72715"/>
    <w:rsid w:val="00D7271B"/>
    <w:rsid w:val="00D73A3E"/>
    <w:rsid w:val="00D73F28"/>
    <w:rsid w:val="00D746BE"/>
    <w:rsid w:val="00D74CD2"/>
    <w:rsid w:val="00D759AB"/>
    <w:rsid w:val="00D75FE3"/>
    <w:rsid w:val="00D760E5"/>
    <w:rsid w:val="00D76D31"/>
    <w:rsid w:val="00D77A62"/>
    <w:rsid w:val="00D8015F"/>
    <w:rsid w:val="00D80DB0"/>
    <w:rsid w:val="00D845F1"/>
    <w:rsid w:val="00D84D88"/>
    <w:rsid w:val="00D857A1"/>
    <w:rsid w:val="00D85A84"/>
    <w:rsid w:val="00D866FB"/>
    <w:rsid w:val="00D8673D"/>
    <w:rsid w:val="00D86DA0"/>
    <w:rsid w:val="00D9170F"/>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6195"/>
    <w:rsid w:val="00DC2431"/>
    <w:rsid w:val="00DC29DD"/>
    <w:rsid w:val="00DC3641"/>
    <w:rsid w:val="00DC4805"/>
    <w:rsid w:val="00DC49CD"/>
    <w:rsid w:val="00DC4B4E"/>
    <w:rsid w:val="00DC6A46"/>
    <w:rsid w:val="00DD063B"/>
    <w:rsid w:val="00DD1AF3"/>
    <w:rsid w:val="00DD2E7E"/>
    <w:rsid w:val="00DD2F85"/>
    <w:rsid w:val="00DD32A8"/>
    <w:rsid w:val="00DD35A7"/>
    <w:rsid w:val="00DD3E0F"/>
    <w:rsid w:val="00DD5246"/>
    <w:rsid w:val="00DD754F"/>
    <w:rsid w:val="00DD7A4F"/>
    <w:rsid w:val="00DE01CB"/>
    <w:rsid w:val="00DE0C93"/>
    <w:rsid w:val="00DE0F35"/>
    <w:rsid w:val="00DE191E"/>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0D4E"/>
    <w:rsid w:val="00E01898"/>
    <w:rsid w:val="00E04F66"/>
    <w:rsid w:val="00E0595A"/>
    <w:rsid w:val="00E067F1"/>
    <w:rsid w:val="00E06C8A"/>
    <w:rsid w:val="00E06EBD"/>
    <w:rsid w:val="00E074A1"/>
    <w:rsid w:val="00E07C89"/>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36FDD"/>
    <w:rsid w:val="00E4146F"/>
    <w:rsid w:val="00E41862"/>
    <w:rsid w:val="00E42212"/>
    <w:rsid w:val="00E436FE"/>
    <w:rsid w:val="00E43CD9"/>
    <w:rsid w:val="00E45DE9"/>
    <w:rsid w:val="00E4693C"/>
    <w:rsid w:val="00E46AC1"/>
    <w:rsid w:val="00E50400"/>
    <w:rsid w:val="00E521CB"/>
    <w:rsid w:val="00E52AE6"/>
    <w:rsid w:val="00E537D2"/>
    <w:rsid w:val="00E53A3D"/>
    <w:rsid w:val="00E546F8"/>
    <w:rsid w:val="00E550CE"/>
    <w:rsid w:val="00E557F3"/>
    <w:rsid w:val="00E55D9B"/>
    <w:rsid w:val="00E5739A"/>
    <w:rsid w:val="00E57746"/>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A0C47"/>
    <w:rsid w:val="00EA264A"/>
    <w:rsid w:val="00EA3E96"/>
    <w:rsid w:val="00EA553D"/>
    <w:rsid w:val="00EA58BA"/>
    <w:rsid w:val="00EA712E"/>
    <w:rsid w:val="00EA7AC4"/>
    <w:rsid w:val="00EA7C6E"/>
    <w:rsid w:val="00EB0421"/>
    <w:rsid w:val="00EB073D"/>
    <w:rsid w:val="00EB0BA9"/>
    <w:rsid w:val="00EB1A72"/>
    <w:rsid w:val="00EB1BBF"/>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533"/>
    <w:rsid w:val="00EC5E83"/>
    <w:rsid w:val="00EC65F0"/>
    <w:rsid w:val="00EC69EE"/>
    <w:rsid w:val="00EC6E7C"/>
    <w:rsid w:val="00EC6EE5"/>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DF4"/>
    <w:rsid w:val="00EF1F62"/>
    <w:rsid w:val="00EF28DC"/>
    <w:rsid w:val="00EF3C37"/>
    <w:rsid w:val="00EF5136"/>
    <w:rsid w:val="00EF515B"/>
    <w:rsid w:val="00EF5EC6"/>
    <w:rsid w:val="00EF77A3"/>
    <w:rsid w:val="00F00627"/>
    <w:rsid w:val="00F00852"/>
    <w:rsid w:val="00F00E4D"/>
    <w:rsid w:val="00F01231"/>
    <w:rsid w:val="00F01942"/>
    <w:rsid w:val="00F01EC3"/>
    <w:rsid w:val="00F024F0"/>
    <w:rsid w:val="00F02522"/>
    <w:rsid w:val="00F02CAD"/>
    <w:rsid w:val="00F03C35"/>
    <w:rsid w:val="00F048F0"/>
    <w:rsid w:val="00F04B8E"/>
    <w:rsid w:val="00F05A8A"/>
    <w:rsid w:val="00F0650D"/>
    <w:rsid w:val="00F06B1F"/>
    <w:rsid w:val="00F07EA0"/>
    <w:rsid w:val="00F07FDB"/>
    <w:rsid w:val="00F125CD"/>
    <w:rsid w:val="00F1331A"/>
    <w:rsid w:val="00F14464"/>
    <w:rsid w:val="00F15064"/>
    <w:rsid w:val="00F16A30"/>
    <w:rsid w:val="00F229A4"/>
    <w:rsid w:val="00F243E9"/>
    <w:rsid w:val="00F24AE1"/>
    <w:rsid w:val="00F255E9"/>
    <w:rsid w:val="00F2586A"/>
    <w:rsid w:val="00F2613B"/>
    <w:rsid w:val="00F27A47"/>
    <w:rsid w:val="00F27B39"/>
    <w:rsid w:val="00F3185D"/>
    <w:rsid w:val="00F31E61"/>
    <w:rsid w:val="00F33085"/>
    <w:rsid w:val="00F34593"/>
    <w:rsid w:val="00F3477B"/>
    <w:rsid w:val="00F35D67"/>
    <w:rsid w:val="00F36266"/>
    <w:rsid w:val="00F371C9"/>
    <w:rsid w:val="00F4115F"/>
    <w:rsid w:val="00F42984"/>
    <w:rsid w:val="00F43849"/>
    <w:rsid w:val="00F43954"/>
    <w:rsid w:val="00F43DA1"/>
    <w:rsid w:val="00F4432E"/>
    <w:rsid w:val="00F462A3"/>
    <w:rsid w:val="00F463BD"/>
    <w:rsid w:val="00F478AE"/>
    <w:rsid w:val="00F47CC3"/>
    <w:rsid w:val="00F5239F"/>
    <w:rsid w:val="00F52BE7"/>
    <w:rsid w:val="00F53C63"/>
    <w:rsid w:val="00F56309"/>
    <w:rsid w:val="00F5638A"/>
    <w:rsid w:val="00F56528"/>
    <w:rsid w:val="00F566AE"/>
    <w:rsid w:val="00F61C88"/>
    <w:rsid w:val="00F64F64"/>
    <w:rsid w:val="00F66C2D"/>
    <w:rsid w:val="00F7037B"/>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178F"/>
    <w:rsid w:val="00F9213E"/>
    <w:rsid w:val="00F927F7"/>
    <w:rsid w:val="00F9526B"/>
    <w:rsid w:val="00F95AC4"/>
    <w:rsid w:val="00F9622C"/>
    <w:rsid w:val="00F963D0"/>
    <w:rsid w:val="00F97498"/>
    <w:rsid w:val="00F97999"/>
    <w:rsid w:val="00FA0040"/>
    <w:rsid w:val="00FA0912"/>
    <w:rsid w:val="00FA28D7"/>
    <w:rsid w:val="00FA2901"/>
    <w:rsid w:val="00FA3057"/>
    <w:rsid w:val="00FA3272"/>
    <w:rsid w:val="00FA3A7C"/>
    <w:rsid w:val="00FA59A8"/>
    <w:rsid w:val="00FA624B"/>
    <w:rsid w:val="00FA69B2"/>
    <w:rsid w:val="00FA7154"/>
    <w:rsid w:val="00FA7A03"/>
    <w:rsid w:val="00FA7BEC"/>
    <w:rsid w:val="00FB0D92"/>
    <w:rsid w:val="00FB0DEE"/>
    <w:rsid w:val="00FB118B"/>
    <w:rsid w:val="00FB450D"/>
    <w:rsid w:val="00FB45AF"/>
    <w:rsid w:val="00FB4A51"/>
    <w:rsid w:val="00FB4CC8"/>
    <w:rsid w:val="00FB7003"/>
    <w:rsid w:val="00FB75B5"/>
    <w:rsid w:val="00FB795F"/>
    <w:rsid w:val="00FC041E"/>
    <w:rsid w:val="00FC08C7"/>
    <w:rsid w:val="00FC187B"/>
    <w:rsid w:val="00FC1989"/>
    <w:rsid w:val="00FC1DBB"/>
    <w:rsid w:val="00FC389D"/>
    <w:rsid w:val="00FC3CC7"/>
    <w:rsid w:val="00FC4823"/>
    <w:rsid w:val="00FC5ACC"/>
    <w:rsid w:val="00FC6590"/>
    <w:rsid w:val="00FC65A1"/>
    <w:rsid w:val="00FD05DB"/>
    <w:rsid w:val="00FD1438"/>
    <w:rsid w:val="00FD2A92"/>
    <w:rsid w:val="00FD2D95"/>
    <w:rsid w:val="00FD48F4"/>
    <w:rsid w:val="00FD4C00"/>
    <w:rsid w:val="00FD544F"/>
    <w:rsid w:val="00FD5B62"/>
    <w:rsid w:val="00FD5E64"/>
    <w:rsid w:val="00FD5F68"/>
    <w:rsid w:val="00FE0272"/>
    <w:rsid w:val="00FE14DC"/>
    <w:rsid w:val="00FE154C"/>
    <w:rsid w:val="00FE1F3B"/>
    <w:rsid w:val="00FE2D76"/>
    <w:rsid w:val="00FE3DB4"/>
    <w:rsid w:val="00FE59F3"/>
    <w:rsid w:val="00FE5CAE"/>
    <w:rsid w:val="00FE6116"/>
    <w:rsid w:val="00FF04F1"/>
    <w:rsid w:val="00FF0EBB"/>
    <w:rsid w:val="00FF1FD6"/>
    <w:rsid w:val="00FF3012"/>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1231A"/>
  <w15:docId w15:val="{067001CA-D1B2-4DE3-A680-C2DD30C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styleId="Grilledetableauclaire">
    <w:name w:val="Grid Table Light"/>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32960149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3840575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98269997">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472480538">
      <w:bodyDiv w:val="1"/>
      <w:marLeft w:val="0"/>
      <w:marRight w:val="0"/>
      <w:marTop w:val="0"/>
      <w:marBottom w:val="0"/>
      <w:divBdr>
        <w:top w:val="none" w:sz="0" w:space="0" w:color="auto"/>
        <w:left w:val="none" w:sz="0" w:space="0" w:color="auto"/>
        <w:bottom w:val="none" w:sz="0" w:space="0" w:color="auto"/>
        <w:right w:val="none" w:sz="0" w:space="0" w:color="auto"/>
      </w:divBdr>
    </w:div>
    <w:div w:id="1474298076">
      <w:bodyDiv w:val="1"/>
      <w:marLeft w:val="0"/>
      <w:marRight w:val="0"/>
      <w:marTop w:val="0"/>
      <w:marBottom w:val="0"/>
      <w:divBdr>
        <w:top w:val="none" w:sz="0" w:space="0" w:color="auto"/>
        <w:left w:val="none" w:sz="0" w:space="0" w:color="auto"/>
        <w:bottom w:val="none" w:sz="0" w:space="0" w:color="auto"/>
        <w:right w:val="none" w:sz="0" w:space="0" w:color="auto"/>
      </w:divBdr>
    </w:div>
    <w:div w:id="1988899217">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3569-FF59-234D-935A-C0C5D11C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7623</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8992</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Microsoft Office User</cp:lastModifiedBy>
  <cp:revision>2</cp:revision>
  <cp:lastPrinted>2012-11-06T14:41:00Z</cp:lastPrinted>
  <dcterms:created xsi:type="dcterms:W3CDTF">2018-12-12T09:26:00Z</dcterms:created>
  <dcterms:modified xsi:type="dcterms:W3CDTF">2018-12-12T09:26:00Z</dcterms:modified>
</cp:coreProperties>
</file>