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C5" w:rsidRPr="002904F2" w:rsidRDefault="005672B9" w:rsidP="00436C21">
      <w:pPr>
        <w:pStyle w:val="En-tte"/>
        <w:tabs>
          <w:tab w:val="left" w:pos="708"/>
          <w:tab w:val="left" w:pos="6030"/>
        </w:tabs>
        <w:rPr>
          <w:rStyle w:val="Accentuation"/>
          <w:rFonts w:ascii="Bookman Old Style" w:hAnsi="Bookman Old Style"/>
          <w:i w:val="0"/>
        </w:rPr>
      </w:pPr>
      <w:r>
        <w:rPr>
          <w:rStyle w:val="Accentuation"/>
          <w:i w:val="0"/>
          <w:noProof/>
        </w:rPr>
        <mc:AlternateContent>
          <mc:Choice Requires="wps">
            <w:drawing>
              <wp:anchor distT="0" distB="0" distL="114300" distR="114300" simplePos="0" relativeHeight="251659264" behindDoc="0" locked="0" layoutInCell="1" allowOverlap="1">
                <wp:simplePos x="0" y="0"/>
                <wp:positionH relativeFrom="column">
                  <wp:posOffset>1033780</wp:posOffset>
                </wp:positionH>
                <wp:positionV relativeFrom="paragraph">
                  <wp:posOffset>-719455</wp:posOffset>
                </wp:positionV>
                <wp:extent cx="3733800" cy="39052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04D2C4" id="Rectangle 1" o:spid="_x0000_s1026" style="position:absolute;margin-left:81.4pt;margin-top:-56.65pt;width:29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" fillcolor="white [3212]" stroked="f" strokeweight="2pt"/>
            </w:pict>
          </mc:Fallback>
        </mc:AlternateContent>
      </w:r>
    </w:p>
    <w:p w:rsidR="003600C5" w:rsidRPr="002904F2" w:rsidRDefault="003600C5" w:rsidP="005A05B1">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436C21" w:rsidRPr="00436C21" w:rsidTr="00663EEB">
        <w:trPr>
          <w:trHeight w:val="997"/>
        </w:trPr>
        <w:tc>
          <w:tcPr>
            <w:tcW w:w="1951" w:type="dxa"/>
            <w:hideMark/>
          </w:tcPr>
          <w:p w:rsidR="00436C21" w:rsidRPr="005630CF" w:rsidRDefault="00436C21" w:rsidP="00663EEB">
            <w:pPr>
              <w:jc w:val="center"/>
              <w:rPr>
                <w:rStyle w:val="Accentuation"/>
                <w:i w:val="0"/>
              </w:rPr>
            </w:pPr>
            <w:r w:rsidRPr="005630CF">
              <w:rPr>
                <w:rStyle w:val="Accentuation"/>
                <w:i w:val="0"/>
                <w:noProof/>
                <w:lang w:val="fr-FR" w:eastAsia="fr-FR"/>
              </w:rPr>
              <w:drawing>
                <wp:anchor distT="0" distB="0" distL="114300" distR="114300" simplePos="0" relativeHeight="251666432" behindDoc="0" locked="0" layoutInCell="1" allowOverlap="1" wp14:anchorId="56A9EA08" wp14:editId="4F841BC8">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5630CF">
              <w:rPr>
                <w:rStyle w:val="Accentuation"/>
                <w:i w:val="0"/>
                <w:noProof/>
                <w:lang w:val="fr-FR" w:eastAsia="fr-FR"/>
              </w:rPr>
              <w:drawing>
                <wp:anchor distT="0" distB="0" distL="114300" distR="114300" simplePos="0" relativeHeight="251665408" behindDoc="0" locked="0" layoutInCell="1" allowOverlap="1" wp14:anchorId="1A2AB08F" wp14:editId="72C41CD0">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436C21" w:rsidRPr="005A7D35" w:rsidRDefault="00436C21" w:rsidP="00663EEB">
            <w:pPr>
              <w:jc w:val="center"/>
              <w:rPr>
                <w:rStyle w:val="Accentuation"/>
                <w:i w:val="0"/>
                <w:lang w:val="fr-BE"/>
              </w:rPr>
            </w:pPr>
            <w:r w:rsidRPr="005A7D35">
              <w:rPr>
                <w:rStyle w:val="Accentuation"/>
                <w:i w:val="0"/>
                <w:lang w:val="fr-BE"/>
              </w:rPr>
              <w:t>PROJET D’APPUI A L’APPLICATION DE LA LOI SUR LA FAUNE AU GABON (AALF)</w:t>
            </w:r>
          </w:p>
        </w:tc>
        <w:tc>
          <w:tcPr>
            <w:tcW w:w="1984" w:type="dxa"/>
            <w:hideMark/>
          </w:tcPr>
          <w:p w:rsidR="00436C21" w:rsidRPr="005A7D35" w:rsidRDefault="00436C21" w:rsidP="00663EEB">
            <w:pPr>
              <w:jc w:val="center"/>
              <w:rPr>
                <w:rStyle w:val="Accentuation"/>
                <w:i w:val="0"/>
                <w:lang w:val="fr-BE"/>
              </w:rPr>
            </w:pPr>
          </w:p>
        </w:tc>
      </w:tr>
      <w:tr w:rsidR="00436C21" w:rsidRPr="005630CF" w:rsidTr="00663EEB">
        <w:trPr>
          <w:trHeight w:val="1414"/>
        </w:trPr>
        <w:tc>
          <w:tcPr>
            <w:tcW w:w="3794" w:type="dxa"/>
            <w:gridSpan w:val="2"/>
          </w:tcPr>
          <w:p w:rsidR="00436C21" w:rsidRPr="005A7D35" w:rsidRDefault="00436C21" w:rsidP="00663EEB">
            <w:pPr>
              <w:spacing w:before="240"/>
              <w:rPr>
                <w:rStyle w:val="Accentuation"/>
                <w:i w:val="0"/>
                <w:lang w:val="fr-BE"/>
              </w:rPr>
            </w:pPr>
            <w:r w:rsidRPr="005A7D35">
              <w:rPr>
                <w:rStyle w:val="Accentuation"/>
                <w:i w:val="0"/>
                <w:lang w:val="fr-BE"/>
              </w:rPr>
              <w:t>REPUBLIQUE GABONAISE</w:t>
            </w:r>
          </w:p>
          <w:p w:rsidR="00436C21" w:rsidRPr="005A7D35" w:rsidRDefault="00436C21" w:rsidP="00663EEB">
            <w:pPr>
              <w:rPr>
                <w:rStyle w:val="Accentuation"/>
                <w:i w:val="0"/>
                <w:lang w:val="fr-BE"/>
              </w:rPr>
            </w:pPr>
            <w:r w:rsidRPr="005A7D35">
              <w:rPr>
                <w:rStyle w:val="Accentuation"/>
                <w:i w:val="0"/>
                <w:lang w:val="fr-BE"/>
              </w:rPr>
              <w:t>Ministère Des Eaux Et Forêts</w:t>
            </w:r>
          </w:p>
          <w:p w:rsidR="00436C21" w:rsidRPr="00436C21" w:rsidRDefault="00436C21" w:rsidP="00663EEB">
            <w:pPr>
              <w:rPr>
                <w:rStyle w:val="Accentuation"/>
                <w:i w:val="0"/>
                <w:lang w:val="fr-BE"/>
              </w:rPr>
            </w:pPr>
          </w:p>
        </w:tc>
        <w:tc>
          <w:tcPr>
            <w:tcW w:w="1451" w:type="dxa"/>
          </w:tcPr>
          <w:p w:rsidR="00436C21" w:rsidRPr="00436C21" w:rsidRDefault="00436C21" w:rsidP="00663EEB">
            <w:pPr>
              <w:rPr>
                <w:rStyle w:val="Accentuation"/>
                <w:i w:val="0"/>
                <w:lang w:val="fr-BE"/>
              </w:rPr>
            </w:pPr>
          </w:p>
        </w:tc>
        <w:tc>
          <w:tcPr>
            <w:tcW w:w="4077" w:type="dxa"/>
            <w:gridSpan w:val="2"/>
          </w:tcPr>
          <w:p w:rsidR="00436C21" w:rsidRPr="005A7D35" w:rsidRDefault="00436C21" w:rsidP="00663EEB">
            <w:pPr>
              <w:spacing w:before="240"/>
              <w:ind w:left="-215"/>
              <w:jc w:val="right"/>
              <w:rPr>
                <w:rStyle w:val="Accentuation"/>
                <w:i w:val="0"/>
                <w:lang w:val="fr-BE"/>
              </w:rPr>
            </w:pPr>
            <w:r w:rsidRPr="005A7D35">
              <w:rPr>
                <w:rStyle w:val="Accentuation"/>
                <w:i w:val="0"/>
                <w:lang w:val="fr-BE"/>
              </w:rPr>
              <w:t>CONSERVATION JUSTICE GABON</w:t>
            </w:r>
          </w:p>
          <w:p w:rsidR="00436C21" w:rsidRPr="005A7D35" w:rsidRDefault="00436C21" w:rsidP="00663EEB">
            <w:pPr>
              <w:jc w:val="right"/>
              <w:rPr>
                <w:rStyle w:val="Accentuation"/>
                <w:i w:val="0"/>
                <w:lang w:val="fr-BE"/>
              </w:rPr>
            </w:pPr>
            <w:r w:rsidRPr="005A7D35">
              <w:rPr>
                <w:rStyle w:val="Accentuation"/>
                <w:i w:val="0"/>
                <w:lang w:val="fr-BE"/>
              </w:rPr>
              <w:t>Téléphone : (+241) 04 23 38 65</w:t>
            </w:r>
          </w:p>
          <w:p w:rsidR="00436C21" w:rsidRPr="005A7D35" w:rsidRDefault="00436C21" w:rsidP="00663EEB">
            <w:pPr>
              <w:ind w:left="-215"/>
              <w:jc w:val="right"/>
              <w:rPr>
                <w:rStyle w:val="Accentuation"/>
                <w:i w:val="0"/>
                <w:lang w:val="fr-BE"/>
              </w:rPr>
            </w:pPr>
            <w:r w:rsidRPr="005A7D35">
              <w:rPr>
                <w:rStyle w:val="Accentuation"/>
                <w:i w:val="0"/>
                <w:lang w:val="fr-BE"/>
              </w:rPr>
              <w:t>E-mail : luc@conservation-justice.org</w:t>
            </w:r>
          </w:p>
          <w:p w:rsidR="00436C21" w:rsidRPr="005630CF" w:rsidRDefault="00436C21" w:rsidP="00663EEB">
            <w:pPr>
              <w:jc w:val="right"/>
              <w:rPr>
                <w:rStyle w:val="Accentuation"/>
                <w:i w:val="0"/>
              </w:rPr>
            </w:pPr>
            <w:proofErr w:type="gramStart"/>
            <w:r w:rsidRPr="005630CF">
              <w:rPr>
                <w:rStyle w:val="Accentuation"/>
                <w:i w:val="0"/>
              </w:rPr>
              <w:t>Web :</w:t>
            </w:r>
            <w:proofErr w:type="gramEnd"/>
            <w:r w:rsidRPr="005630CF">
              <w:rPr>
                <w:rStyle w:val="Accentuation"/>
                <w:i w:val="0"/>
              </w:rPr>
              <w:t xml:space="preserve"> www.conservation-justice.org</w:t>
            </w:r>
          </w:p>
        </w:tc>
      </w:tr>
    </w:tbl>
    <w:p w:rsidR="003600C5" w:rsidRPr="002904F2" w:rsidRDefault="003600C5" w:rsidP="005A05B1">
      <w:pPr>
        <w:pStyle w:val="En-tte"/>
        <w:tabs>
          <w:tab w:val="left" w:pos="708"/>
        </w:tabs>
        <w:jc w:val="center"/>
        <w:rPr>
          <w:rStyle w:val="Accentuation"/>
          <w:rFonts w:ascii="Bookman Old Style" w:hAnsi="Bookman Old Style"/>
          <w:i w:val="0"/>
        </w:rPr>
      </w:pPr>
    </w:p>
    <w:p w:rsidR="003600C5" w:rsidRPr="002904F2" w:rsidRDefault="003600C5" w:rsidP="005A05B1">
      <w:pPr>
        <w:pStyle w:val="En-tte"/>
        <w:tabs>
          <w:tab w:val="left" w:pos="708"/>
        </w:tabs>
        <w:jc w:val="center"/>
        <w:rPr>
          <w:rStyle w:val="Accentuation"/>
          <w:rFonts w:ascii="Bookman Old Style" w:hAnsi="Bookman Old Style"/>
          <w:i w:val="0"/>
        </w:rPr>
      </w:pPr>
    </w:p>
    <w:p w:rsidR="003600C5" w:rsidRPr="002904F2" w:rsidRDefault="003600C5" w:rsidP="005A05B1">
      <w:pPr>
        <w:pStyle w:val="En-tte"/>
        <w:tabs>
          <w:tab w:val="left" w:pos="708"/>
        </w:tabs>
        <w:rPr>
          <w:rStyle w:val="Accentuation"/>
          <w:rFonts w:ascii="Bookman Old Style" w:hAnsi="Bookman Old Style"/>
          <w:i w:val="0"/>
        </w:rPr>
      </w:pPr>
    </w:p>
    <w:p w:rsidR="003600C5" w:rsidRPr="002904F2" w:rsidRDefault="00AF5807" w:rsidP="005A05B1">
      <w:pPr>
        <w:pStyle w:val="En-tte"/>
        <w:tabs>
          <w:tab w:val="left" w:pos="708"/>
        </w:tabs>
        <w:jc w:val="center"/>
        <w:rPr>
          <w:rStyle w:val="Accentuation"/>
          <w:rFonts w:ascii="Bookman Old Style" w:hAnsi="Bookman Old Style"/>
          <w:i w:val="0"/>
        </w:rPr>
      </w:pPr>
      <w:r w:rsidRPr="002904F2">
        <w:rPr>
          <w:rStyle w:val="Accentuation"/>
          <w:rFonts w:ascii="Bookman Old Style" w:hAnsi="Bookman Old Style"/>
          <w:i w:val="0"/>
        </w:rPr>
        <w:t>SOMMAIRE</w:t>
      </w:r>
    </w:p>
    <w:p w:rsidR="00541A8C" w:rsidRPr="002904F2" w:rsidRDefault="00541A8C" w:rsidP="005A05B1">
      <w:pPr>
        <w:pStyle w:val="En-tte"/>
        <w:tabs>
          <w:tab w:val="left" w:pos="708"/>
        </w:tabs>
        <w:jc w:val="center"/>
        <w:rPr>
          <w:rStyle w:val="Accentuation"/>
          <w:rFonts w:ascii="Bookman Old Style" w:hAnsi="Bookman Old Style"/>
          <w:i w:val="0"/>
        </w:rPr>
      </w:pPr>
    </w:p>
    <w:p w:rsidR="006A17E6" w:rsidRPr="002904F2" w:rsidRDefault="006A17E6" w:rsidP="005A05B1">
      <w:pPr>
        <w:pStyle w:val="En-tte"/>
        <w:tabs>
          <w:tab w:val="left" w:pos="708"/>
        </w:tabs>
        <w:jc w:val="center"/>
        <w:rPr>
          <w:rStyle w:val="Accentuation"/>
          <w:rFonts w:ascii="Bookman Old Style" w:hAnsi="Bookman Old Style"/>
          <w:i w:val="0"/>
        </w:rPr>
      </w:pPr>
    </w:p>
    <w:p w:rsidR="006F5ED3" w:rsidRPr="002904F2" w:rsidRDefault="006F5ED3" w:rsidP="005A05B1">
      <w:pPr>
        <w:pStyle w:val="En-tte"/>
        <w:tabs>
          <w:tab w:val="left" w:pos="708"/>
        </w:tabs>
        <w:jc w:val="center"/>
        <w:rPr>
          <w:rStyle w:val="Accentuation"/>
          <w:rFonts w:ascii="Bookman Old Style" w:hAnsi="Bookman Old Style"/>
          <w:i w:val="0"/>
        </w:rPr>
      </w:pPr>
    </w:p>
    <w:p w:rsidR="009867E0" w:rsidRPr="002904F2" w:rsidRDefault="00D03584" w:rsidP="005A05B1">
      <w:pPr>
        <w:pStyle w:val="TM1"/>
        <w:rPr>
          <w:rStyle w:val="Accentuation"/>
          <w:rFonts w:ascii="Bookman Old Style" w:eastAsiaTheme="minorEastAsia" w:hAnsi="Bookman Old Style"/>
          <w:i w:val="0"/>
        </w:rPr>
      </w:pPr>
      <w:r w:rsidRPr="002904F2">
        <w:rPr>
          <w:rStyle w:val="Accentuation"/>
          <w:rFonts w:ascii="Bookman Old Style" w:hAnsi="Bookman Old Style"/>
          <w:i w:val="0"/>
        </w:rPr>
        <w:fldChar w:fldCharType="begin"/>
      </w:r>
      <w:r w:rsidR="003600C5" w:rsidRPr="002904F2">
        <w:rPr>
          <w:rStyle w:val="Accentuation"/>
          <w:rFonts w:ascii="Bookman Old Style" w:hAnsi="Bookman Old Style"/>
          <w:i w:val="0"/>
        </w:rPr>
        <w:instrText xml:space="preserve"> TOC \o "1-3" \h \z \u </w:instrText>
      </w:r>
      <w:r w:rsidRPr="002904F2">
        <w:rPr>
          <w:rStyle w:val="Accentuation"/>
          <w:rFonts w:ascii="Bookman Old Style" w:hAnsi="Bookman Old Style"/>
          <w:i w:val="0"/>
        </w:rPr>
        <w:fldChar w:fldCharType="separate"/>
      </w:r>
      <w:hyperlink w:anchor="_Toc7774926" w:history="1">
        <w:r w:rsidR="009867E0" w:rsidRPr="002904F2">
          <w:rPr>
            <w:rStyle w:val="Accentuation"/>
            <w:rFonts w:ascii="Bookman Old Style" w:hAnsi="Bookman Old Style"/>
            <w:i w:val="0"/>
          </w:rPr>
          <w:t>1</w:t>
        </w:r>
        <w:r w:rsidR="009867E0" w:rsidRPr="002904F2">
          <w:rPr>
            <w:rStyle w:val="Accentuation"/>
            <w:rFonts w:ascii="Bookman Old Style" w:eastAsiaTheme="minorEastAsia" w:hAnsi="Bookman Old Style"/>
            <w:i w:val="0"/>
          </w:rPr>
          <w:tab/>
        </w:r>
        <w:r w:rsidR="009867E0" w:rsidRPr="002904F2">
          <w:rPr>
            <w:rStyle w:val="Accentuation"/>
            <w:rFonts w:ascii="Bookman Old Style" w:hAnsi="Bookman Old Style"/>
            <w:i w:val="0"/>
          </w:rPr>
          <w:t>Points principaux</w:t>
        </w:r>
        <w:r w:rsidR="009867E0" w:rsidRPr="002904F2">
          <w:rPr>
            <w:rStyle w:val="Accentuation"/>
            <w:rFonts w:ascii="Bookman Old Style" w:hAnsi="Bookman Old Style"/>
            <w:i w:val="0"/>
            <w:webHidden/>
          </w:rPr>
          <w:tab/>
        </w:r>
        <w:r w:rsidRPr="002904F2">
          <w:rPr>
            <w:rStyle w:val="Accentuation"/>
            <w:rFonts w:ascii="Bookman Old Style" w:hAnsi="Bookman Old Style"/>
            <w:i w:val="0"/>
            <w:webHidden/>
          </w:rPr>
          <w:fldChar w:fldCharType="begin"/>
        </w:r>
        <w:r w:rsidR="009867E0" w:rsidRPr="002904F2">
          <w:rPr>
            <w:rStyle w:val="Accentuation"/>
            <w:rFonts w:ascii="Bookman Old Style" w:hAnsi="Bookman Old Style"/>
            <w:i w:val="0"/>
            <w:webHidden/>
          </w:rPr>
          <w:instrText xml:space="preserve"> PAGEREF _Toc7774926 \h </w:instrText>
        </w:r>
        <w:r w:rsidRPr="002904F2">
          <w:rPr>
            <w:rStyle w:val="Accentuation"/>
            <w:rFonts w:ascii="Bookman Old Style" w:hAnsi="Bookman Old Style"/>
            <w:i w:val="0"/>
            <w:webHidden/>
          </w:rPr>
        </w:r>
        <w:r w:rsidRPr="002904F2">
          <w:rPr>
            <w:rStyle w:val="Accentuation"/>
            <w:rFonts w:ascii="Bookman Old Style" w:hAnsi="Bookman Old Style"/>
            <w:i w:val="0"/>
            <w:webHidden/>
          </w:rPr>
          <w:fldChar w:fldCharType="separate"/>
        </w:r>
        <w:r w:rsidR="009867E0" w:rsidRPr="002904F2">
          <w:rPr>
            <w:rStyle w:val="Accentuation"/>
            <w:rFonts w:ascii="Bookman Old Style" w:hAnsi="Bookman Old Style"/>
            <w:i w:val="0"/>
            <w:webHidden/>
          </w:rPr>
          <w:t>2</w:t>
        </w:r>
        <w:r w:rsidRPr="002904F2">
          <w:rPr>
            <w:rStyle w:val="Accentuation"/>
            <w:rFonts w:ascii="Bookman Old Style" w:hAnsi="Bookman Old Style"/>
            <w:i w:val="0"/>
            <w:webHidden/>
          </w:rPr>
          <w:fldChar w:fldCharType="end"/>
        </w:r>
      </w:hyperlink>
    </w:p>
    <w:p w:rsidR="009867E0" w:rsidRPr="002904F2" w:rsidRDefault="00FA6AC9" w:rsidP="005A05B1">
      <w:pPr>
        <w:pStyle w:val="TM1"/>
        <w:rPr>
          <w:rStyle w:val="Accentuation"/>
          <w:rFonts w:ascii="Bookman Old Style" w:eastAsiaTheme="minorEastAsia" w:hAnsi="Bookman Old Style"/>
          <w:i w:val="0"/>
        </w:rPr>
      </w:pPr>
      <w:hyperlink w:anchor="_Toc7774927" w:history="1">
        <w:r w:rsidR="009867E0" w:rsidRPr="002904F2">
          <w:rPr>
            <w:rStyle w:val="Accentuation"/>
            <w:rFonts w:ascii="Bookman Old Style" w:hAnsi="Bookman Old Style"/>
            <w:i w:val="0"/>
          </w:rPr>
          <w:t>2</w:t>
        </w:r>
        <w:r w:rsidR="009867E0" w:rsidRPr="002904F2">
          <w:rPr>
            <w:rStyle w:val="Accentuation"/>
            <w:rFonts w:ascii="Bookman Old Style" w:eastAsiaTheme="minorEastAsia" w:hAnsi="Bookman Old Style"/>
            <w:i w:val="0"/>
          </w:rPr>
          <w:tab/>
        </w:r>
        <w:r w:rsidR="009867E0" w:rsidRPr="002904F2">
          <w:rPr>
            <w:rStyle w:val="Accentuation"/>
            <w:rFonts w:ascii="Bookman Old Style" w:hAnsi="Bookman Old Style"/>
            <w:i w:val="0"/>
          </w:rPr>
          <w:t>Investigations</w:t>
        </w:r>
        <w:r w:rsidR="009867E0" w:rsidRPr="002904F2">
          <w:rPr>
            <w:rStyle w:val="Accentuation"/>
            <w:rFonts w:ascii="Bookman Old Style" w:hAnsi="Bookman Old Style"/>
            <w:i w:val="0"/>
            <w:webHidden/>
          </w:rPr>
          <w:tab/>
        </w:r>
        <w:r w:rsidR="007F7FAC" w:rsidRPr="002904F2">
          <w:rPr>
            <w:rStyle w:val="Accentuation"/>
            <w:rFonts w:ascii="Bookman Old Style" w:hAnsi="Bookman Old Style"/>
            <w:i w:val="0"/>
            <w:webHidden/>
          </w:rPr>
          <w:t>2</w:t>
        </w:r>
      </w:hyperlink>
    </w:p>
    <w:p w:rsidR="009867E0" w:rsidRPr="002904F2" w:rsidRDefault="00FA6AC9" w:rsidP="005A05B1">
      <w:pPr>
        <w:pStyle w:val="TM1"/>
        <w:rPr>
          <w:rStyle w:val="Accentuation"/>
          <w:rFonts w:ascii="Bookman Old Style" w:eastAsiaTheme="minorEastAsia" w:hAnsi="Bookman Old Style"/>
          <w:i w:val="0"/>
        </w:rPr>
      </w:pPr>
      <w:hyperlink w:anchor="_Toc7774928" w:history="1">
        <w:r w:rsidR="009867E0" w:rsidRPr="002904F2">
          <w:rPr>
            <w:rStyle w:val="Accentuation"/>
            <w:rFonts w:ascii="Bookman Old Style" w:hAnsi="Bookman Old Style"/>
            <w:i w:val="0"/>
          </w:rPr>
          <w:t>3</w:t>
        </w:r>
        <w:r w:rsidR="009867E0" w:rsidRPr="002904F2">
          <w:rPr>
            <w:rStyle w:val="Accentuation"/>
            <w:rFonts w:ascii="Bookman Old Style" w:eastAsiaTheme="minorEastAsia" w:hAnsi="Bookman Old Style"/>
            <w:i w:val="0"/>
          </w:rPr>
          <w:tab/>
        </w:r>
        <w:r w:rsidR="009867E0" w:rsidRPr="002904F2">
          <w:rPr>
            <w:rStyle w:val="Accentuation"/>
            <w:rFonts w:ascii="Bookman Old Style" w:hAnsi="Bookman Old Style"/>
            <w:i w:val="0"/>
          </w:rPr>
          <w:t>Opérations</w:t>
        </w:r>
        <w:r w:rsidR="009867E0" w:rsidRPr="002904F2">
          <w:rPr>
            <w:rStyle w:val="Accentuation"/>
            <w:rFonts w:ascii="Bookman Old Style" w:hAnsi="Bookman Old Style"/>
            <w:i w:val="0"/>
            <w:webHidden/>
          </w:rPr>
          <w:tab/>
        </w:r>
        <w:r w:rsidR="007F7FAC" w:rsidRPr="002904F2">
          <w:rPr>
            <w:rStyle w:val="Accentuation"/>
            <w:rFonts w:ascii="Bookman Old Style" w:hAnsi="Bookman Old Style"/>
            <w:i w:val="0"/>
            <w:webHidden/>
          </w:rPr>
          <w:t>2</w:t>
        </w:r>
      </w:hyperlink>
    </w:p>
    <w:p w:rsidR="009867E0" w:rsidRPr="002904F2" w:rsidRDefault="00FA6AC9" w:rsidP="005A05B1">
      <w:pPr>
        <w:pStyle w:val="TM1"/>
        <w:rPr>
          <w:rStyle w:val="Accentuation"/>
          <w:rFonts w:ascii="Bookman Old Style" w:eastAsiaTheme="minorEastAsia" w:hAnsi="Bookman Old Style"/>
          <w:i w:val="0"/>
        </w:rPr>
      </w:pPr>
      <w:hyperlink w:anchor="_Toc7774929" w:history="1">
        <w:r w:rsidR="009867E0" w:rsidRPr="002904F2">
          <w:rPr>
            <w:rStyle w:val="Accentuation"/>
            <w:rFonts w:ascii="Bookman Old Style" w:hAnsi="Bookman Old Style"/>
            <w:i w:val="0"/>
          </w:rPr>
          <w:t>4</w:t>
        </w:r>
        <w:r w:rsidR="009867E0" w:rsidRPr="002904F2">
          <w:rPr>
            <w:rStyle w:val="Accentuation"/>
            <w:rFonts w:ascii="Bookman Old Style" w:eastAsiaTheme="minorEastAsia" w:hAnsi="Bookman Old Style"/>
            <w:i w:val="0"/>
          </w:rPr>
          <w:tab/>
        </w:r>
        <w:r w:rsidR="009867E0" w:rsidRPr="002904F2">
          <w:rPr>
            <w:rStyle w:val="Accentuation"/>
            <w:rFonts w:ascii="Bookman Old Style" w:hAnsi="Bookman Old Style"/>
            <w:i w:val="0"/>
          </w:rPr>
          <w:t>Département juridique</w:t>
        </w:r>
        <w:r w:rsidR="009867E0" w:rsidRPr="002904F2">
          <w:rPr>
            <w:rStyle w:val="Accentuation"/>
            <w:rFonts w:ascii="Bookman Old Style" w:hAnsi="Bookman Old Style"/>
            <w:i w:val="0"/>
            <w:webHidden/>
          </w:rPr>
          <w:tab/>
        </w:r>
        <w:r w:rsidR="004370CB" w:rsidRPr="002904F2">
          <w:rPr>
            <w:rStyle w:val="Accentuation"/>
            <w:rFonts w:ascii="Bookman Old Style" w:hAnsi="Bookman Old Style"/>
            <w:i w:val="0"/>
            <w:webHidden/>
          </w:rPr>
          <w:t>4</w:t>
        </w:r>
      </w:hyperlink>
    </w:p>
    <w:p w:rsidR="009867E0" w:rsidRPr="002904F2" w:rsidRDefault="00FA6AC9" w:rsidP="005A05B1">
      <w:pPr>
        <w:pStyle w:val="TM1"/>
        <w:rPr>
          <w:rStyle w:val="Accentuation"/>
          <w:rFonts w:ascii="Bookman Old Style" w:eastAsiaTheme="minorEastAsia" w:hAnsi="Bookman Old Style"/>
          <w:i w:val="0"/>
        </w:rPr>
      </w:pPr>
      <w:hyperlink w:anchor="_Toc7774930" w:history="1">
        <w:r w:rsidR="009867E0" w:rsidRPr="002904F2">
          <w:rPr>
            <w:rStyle w:val="Accentuation"/>
            <w:rFonts w:ascii="Bookman Old Style" w:hAnsi="Bookman Old Style"/>
            <w:i w:val="0"/>
          </w:rPr>
          <w:t>5</w:t>
        </w:r>
        <w:r w:rsidR="009867E0" w:rsidRPr="002904F2">
          <w:rPr>
            <w:rStyle w:val="Accentuation"/>
            <w:rFonts w:ascii="Bookman Old Style" w:eastAsiaTheme="minorEastAsia" w:hAnsi="Bookman Old Style"/>
            <w:i w:val="0"/>
          </w:rPr>
          <w:tab/>
        </w:r>
        <w:r w:rsidR="009867E0" w:rsidRPr="002904F2">
          <w:rPr>
            <w:rStyle w:val="Accentuation"/>
            <w:rFonts w:ascii="Bookman Old Style" w:hAnsi="Bookman Old Style"/>
            <w:i w:val="0"/>
          </w:rPr>
          <w:t>Communication</w:t>
        </w:r>
        <w:r w:rsidR="009867E0" w:rsidRPr="002904F2">
          <w:rPr>
            <w:rStyle w:val="Accentuation"/>
            <w:rFonts w:ascii="Bookman Old Style" w:hAnsi="Bookman Old Style"/>
            <w:i w:val="0"/>
            <w:webHidden/>
          </w:rPr>
          <w:tab/>
        </w:r>
      </w:hyperlink>
      <w:r w:rsidR="004370CB" w:rsidRPr="002904F2">
        <w:rPr>
          <w:rFonts w:ascii="Bookman Old Style" w:hAnsi="Bookman Old Style"/>
        </w:rPr>
        <w:t>4</w:t>
      </w:r>
    </w:p>
    <w:p w:rsidR="009867E0" w:rsidRPr="002904F2" w:rsidRDefault="00FA6AC9" w:rsidP="005A05B1">
      <w:pPr>
        <w:pStyle w:val="TM1"/>
        <w:rPr>
          <w:rStyle w:val="Accentuation"/>
          <w:rFonts w:ascii="Bookman Old Style" w:eastAsiaTheme="minorEastAsia" w:hAnsi="Bookman Old Style"/>
          <w:i w:val="0"/>
        </w:rPr>
      </w:pPr>
      <w:hyperlink w:anchor="_Toc7774931" w:history="1">
        <w:r w:rsidR="009867E0" w:rsidRPr="002904F2">
          <w:rPr>
            <w:rStyle w:val="Accentuation"/>
            <w:rFonts w:ascii="Bookman Old Style" w:hAnsi="Bookman Old Style"/>
            <w:i w:val="0"/>
          </w:rPr>
          <w:t>6</w:t>
        </w:r>
        <w:r w:rsidR="009867E0" w:rsidRPr="002904F2">
          <w:rPr>
            <w:rStyle w:val="Accentuation"/>
            <w:rFonts w:ascii="Bookman Old Style" w:eastAsiaTheme="minorEastAsia" w:hAnsi="Bookman Old Style"/>
            <w:i w:val="0"/>
          </w:rPr>
          <w:tab/>
        </w:r>
        <w:r w:rsidR="009867E0" w:rsidRPr="002904F2">
          <w:rPr>
            <w:rStyle w:val="Accentuation"/>
            <w:rFonts w:ascii="Bookman Old Style" w:hAnsi="Bookman Old Style"/>
            <w:i w:val="0"/>
          </w:rPr>
          <w:t>Relations extérieures</w:t>
        </w:r>
        <w:r w:rsidR="009867E0" w:rsidRPr="002904F2">
          <w:rPr>
            <w:rStyle w:val="Accentuation"/>
            <w:rFonts w:ascii="Bookman Old Style" w:hAnsi="Bookman Old Style"/>
            <w:i w:val="0"/>
            <w:webHidden/>
          </w:rPr>
          <w:tab/>
        </w:r>
      </w:hyperlink>
      <w:r w:rsidR="004370CB" w:rsidRPr="002904F2">
        <w:rPr>
          <w:rFonts w:ascii="Bookman Old Style" w:hAnsi="Bookman Old Style"/>
        </w:rPr>
        <w:t>5</w:t>
      </w:r>
    </w:p>
    <w:p w:rsidR="009867E0" w:rsidRPr="002904F2" w:rsidRDefault="00FA6AC9" w:rsidP="005A05B1">
      <w:pPr>
        <w:pStyle w:val="TM1"/>
        <w:rPr>
          <w:rStyle w:val="Accentuation"/>
          <w:rFonts w:ascii="Bookman Old Style" w:eastAsiaTheme="minorEastAsia" w:hAnsi="Bookman Old Style"/>
          <w:i w:val="0"/>
        </w:rPr>
      </w:pPr>
      <w:hyperlink w:anchor="_Toc7774932" w:history="1">
        <w:r w:rsidR="009867E0" w:rsidRPr="002904F2">
          <w:rPr>
            <w:rStyle w:val="Accentuation"/>
            <w:rFonts w:ascii="Bookman Old Style" w:hAnsi="Bookman Old Style"/>
            <w:i w:val="0"/>
          </w:rPr>
          <w:t>7</w:t>
        </w:r>
        <w:r w:rsidR="009867E0" w:rsidRPr="002904F2">
          <w:rPr>
            <w:rStyle w:val="Accentuation"/>
            <w:rFonts w:ascii="Bookman Old Style" w:eastAsiaTheme="minorEastAsia" w:hAnsi="Bookman Old Style"/>
            <w:i w:val="0"/>
          </w:rPr>
          <w:tab/>
        </w:r>
        <w:r w:rsidR="009867E0" w:rsidRPr="002904F2">
          <w:rPr>
            <w:rStyle w:val="Accentuation"/>
            <w:rFonts w:ascii="Bookman Old Style" w:hAnsi="Bookman Old Style"/>
            <w:i w:val="0"/>
          </w:rPr>
          <w:t>Conclusion</w:t>
        </w:r>
        <w:r w:rsidR="009867E0" w:rsidRPr="002904F2">
          <w:rPr>
            <w:rStyle w:val="Accentuation"/>
            <w:rFonts w:ascii="Bookman Old Style" w:hAnsi="Bookman Old Style"/>
            <w:i w:val="0"/>
            <w:webHidden/>
          </w:rPr>
          <w:tab/>
        </w:r>
        <w:r w:rsidR="004370CB" w:rsidRPr="002904F2">
          <w:rPr>
            <w:rStyle w:val="Accentuation"/>
            <w:rFonts w:ascii="Bookman Old Style" w:hAnsi="Bookman Old Style"/>
            <w:i w:val="0"/>
            <w:webHidden/>
          </w:rPr>
          <w:t>6</w:t>
        </w:r>
      </w:hyperlink>
    </w:p>
    <w:p w:rsidR="00D8673D" w:rsidRPr="002904F2" w:rsidRDefault="00D03584" w:rsidP="005A05B1">
      <w:pPr>
        <w:tabs>
          <w:tab w:val="right" w:leader="dot" w:pos="9062"/>
        </w:tabs>
        <w:jc w:val="center"/>
        <w:rPr>
          <w:rStyle w:val="Accentuation"/>
          <w:rFonts w:ascii="Bookman Old Style" w:hAnsi="Bookman Old Style"/>
          <w:i w:val="0"/>
        </w:rPr>
      </w:pPr>
      <w:r w:rsidRPr="002904F2">
        <w:rPr>
          <w:rStyle w:val="Accentuation"/>
          <w:rFonts w:ascii="Bookman Old Style" w:hAnsi="Bookman Old Style"/>
          <w:i w:val="0"/>
        </w:rPr>
        <w:fldChar w:fldCharType="end"/>
      </w:r>
    </w:p>
    <w:p w:rsidR="006E5F14" w:rsidRPr="002904F2" w:rsidRDefault="006E5F14" w:rsidP="005A05B1">
      <w:pPr>
        <w:tabs>
          <w:tab w:val="right" w:leader="dot" w:pos="9062"/>
        </w:tabs>
        <w:jc w:val="center"/>
        <w:rPr>
          <w:rStyle w:val="Accentuation"/>
          <w:rFonts w:ascii="Bookman Old Style" w:hAnsi="Bookman Old Style"/>
          <w:i w:val="0"/>
        </w:rPr>
      </w:pPr>
    </w:p>
    <w:p w:rsidR="006A17E6" w:rsidRPr="002904F2" w:rsidRDefault="006A17E6" w:rsidP="005A05B1">
      <w:pPr>
        <w:tabs>
          <w:tab w:val="right" w:leader="dot" w:pos="9062"/>
        </w:tabs>
        <w:jc w:val="center"/>
        <w:rPr>
          <w:rStyle w:val="Accentuation"/>
          <w:rFonts w:ascii="Bookman Old Style" w:hAnsi="Bookman Old Style"/>
          <w:i w:val="0"/>
        </w:rPr>
      </w:pPr>
    </w:p>
    <w:p w:rsidR="009D3DD6" w:rsidRPr="002904F2" w:rsidRDefault="009D3DD6" w:rsidP="005A05B1">
      <w:pPr>
        <w:tabs>
          <w:tab w:val="right" w:leader="dot" w:pos="9062"/>
        </w:tabs>
        <w:jc w:val="center"/>
        <w:rPr>
          <w:rStyle w:val="Accentuation"/>
          <w:rFonts w:ascii="Bookman Old Style" w:hAnsi="Bookman Old Style"/>
          <w:i w:val="0"/>
        </w:rPr>
      </w:pPr>
    </w:p>
    <w:p w:rsidR="003D40DF" w:rsidRPr="002904F2" w:rsidRDefault="005672B9" w:rsidP="005A05B1">
      <w:pPr>
        <w:rPr>
          <w:rStyle w:val="Accentuation"/>
          <w:rFonts w:ascii="Bookman Old Style" w:hAnsi="Bookman Old Style"/>
          <w:i w:val="0"/>
        </w:rPr>
      </w:pPr>
      <w:r>
        <w:rPr>
          <w:rStyle w:val="Accentuation"/>
          <w:i w:val="0"/>
          <w:noProof/>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852805</wp:posOffset>
                </wp:positionV>
                <wp:extent cx="5943600" cy="58102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F67" w:rsidRPr="006A7130" w:rsidRDefault="000E7F67" w:rsidP="00896826">
                            <w:pPr>
                              <w:jc w:val="center"/>
                              <w:rPr>
                                <w:b/>
                                <w:szCs w:val="28"/>
                                <w:lang w:val="fr-FR"/>
                              </w:rPr>
                            </w:pPr>
                            <w:r w:rsidRPr="006A7130">
                              <w:rPr>
                                <w:b/>
                                <w:szCs w:val="28"/>
                                <w:lang w:val="fr-FR"/>
                              </w:rPr>
                              <w:t>R</w:t>
                            </w:r>
                            <w:r>
                              <w:rPr>
                                <w:b/>
                                <w:szCs w:val="28"/>
                                <w:lang w:val="fr-FR"/>
                              </w:rPr>
                              <w:t xml:space="preserve">apport Mensuel </w:t>
                            </w:r>
                            <w:r w:rsidR="001929A7">
                              <w:rPr>
                                <w:b/>
                                <w:szCs w:val="28"/>
                                <w:lang w:val="fr-FR"/>
                              </w:rPr>
                              <w:t>juin 2019</w:t>
                            </w:r>
                          </w:p>
                          <w:p w:rsidR="000E7F67" w:rsidRPr="006A7130" w:rsidRDefault="000E7F67" w:rsidP="00896826">
                            <w:pPr>
                              <w:jc w:val="center"/>
                              <w:rPr>
                                <w:szCs w:val="28"/>
                                <w:lang w:val="fr-FR"/>
                              </w:rPr>
                            </w:pPr>
                            <w:r w:rsidRPr="006A7130">
                              <w:rPr>
                                <w:szCs w:val="28"/>
                                <w:lang w:val="fr-FR"/>
                              </w:rPr>
                              <w:t>Conservation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5pt;margin-top:67.15pt;width:468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" stroked="f">
                <v:path arrowok="t"/>
                <v:textbox>
                  <w:txbxContent>
                    <w:p w:rsidR="000E7F67" w:rsidRPr="006A7130" w:rsidRDefault="000E7F67" w:rsidP="00896826">
                      <w:pPr>
                        <w:jc w:val="center"/>
                        <w:rPr>
                          <w:b/>
                          <w:szCs w:val="28"/>
                          <w:lang w:val="fr-FR"/>
                        </w:rPr>
                      </w:pPr>
                      <w:r w:rsidRPr="006A7130">
                        <w:rPr>
                          <w:b/>
                          <w:szCs w:val="28"/>
                          <w:lang w:val="fr-FR"/>
                        </w:rPr>
                        <w:t>R</w:t>
                      </w:r>
                      <w:r>
                        <w:rPr>
                          <w:b/>
                          <w:szCs w:val="28"/>
                          <w:lang w:val="fr-FR"/>
                        </w:rPr>
                        <w:t xml:space="preserve">apport Mensuel </w:t>
                      </w:r>
                      <w:r w:rsidR="001929A7">
                        <w:rPr>
                          <w:b/>
                          <w:szCs w:val="28"/>
                          <w:lang w:val="fr-FR"/>
                        </w:rPr>
                        <w:t>juin 2019</w:t>
                      </w:r>
                    </w:p>
                    <w:p w:rsidR="000E7F67" w:rsidRPr="006A7130" w:rsidRDefault="000E7F67" w:rsidP="00896826">
                      <w:pPr>
                        <w:jc w:val="center"/>
                        <w:rPr>
                          <w:szCs w:val="28"/>
                          <w:lang w:val="fr-FR"/>
                        </w:rPr>
                      </w:pPr>
                      <w:r w:rsidRPr="006A7130">
                        <w:rPr>
                          <w:szCs w:val="28"/>
                          <w:lang w:val="fr-FR"/>
                        </w:rPr>
                        <w:t>Conservation Justice</w:t>
                      </w:r>
                    </w:p>
                  </w:txbxContent>
                </v:textbox>
              </v:rect>
            </w:pict>
          </mc:Fallback>
        </mc:AlternateContent>
      </w:r>
      <w:r w:rsidR="003D40DF" w:rsidRPr="002904F2">
        <w:rPr>
          <w:rStyle w:val="Accentuation"/>
          <w:rFonts w:ascii="Bookman Old Style" w:hAnsi="Bookman Old Style"/>
          <w:i w:val="0"/>
        </w:rPr>
        <w:br w:type="page"/>
      </w:r>
    </w:p>
    <w:p w:rsidR="003600C5" w:rsidRPr="002904F2" w:rsidRDefault="003600C5" w:rsidP="005A05B1">
      <w:pPr>
        <w:pStyle w:val="Titre1"/>
        <w:shd w:val="clear" w:color="auto" w:fill="000000" w:themeFill="text1"/>
        <w:rPr>
          <w:rStyle w:val="Accentuation"/>
          <w:rFonts w:ascii="Bookman Old Style" w:hAnsi="Bookman Old Style"/>
          <w:i w:val="0"/>
          <w:sz w:val="24"/>
        </w:rPr>
      </w:pPr>
      <w:bookmarkStart w:id="0" w:name="_Toc374452665"/>
      <w:bookmarkStart w:id="1" w:name="_Toc7774926"/>
      <w:r w:rsidRPr="002904F2">
        <w:rPr>
          <w:rStyle w:val="Accentuation"/>
          <w:rFonts w:ascii="Bookman Old Style" w:hAnsi="Bookman Old Style"/>
          <w:i w:val="0"/>
          <w:sz w:val="24"/>
        </w:rPr>
        <w:lastRenderedPageBreak/>
        <w:t>Points principaux</w:t>
      </w:r>
      <w:bookmarkEnd w:id="0"/>
      <w:bookmarkEnd w:id="1"/>
    </w:p>
    <w:p w:rsidR="00B069C5" w:rsidRPr="002904F2" w:rsidRDefault="00B069C5" w:rsidP="005A05B1">
      <w:pPr>
        <w:rPr>
          <w:rStyle w:val="Accentuation"/>
          <w:rFonts w:ascii="Bookman Old Style" w:eastAsia="Calibri" w:hAnsi="Bookman Old Style"/>
          <w:i w:val="0"/>
        </w:rPr>
      </w:pPr>
    </w:p>
    <w:p w:rsidR="00916568" w:rsidRPr="00436C21" w:rsidRDefault="007A797A" w:rsidP="005A05B1">
      <w:pPr>
        <w:spacing w:line="276" w:lineRule="auto"/>
        <w:jc w:val="both"/>
        <w:rPr>
          <w:rStyle w:val="Accentuation"/>
          <w:rFonts w:ascii="Bookman Old Style" w:hAnsi="Bookman Old Style"/>
          <w:i w:val="0"/>
          <w:lang w:val="fr-BE"/>
        </w:rPr>
      </w:pPr>
      <w:r w:rsidRPr="00436C21">
        <w:rPr>
          <w:rStyle w:val="Accentuation"/>
          <w:rFonts w:ascii="Bookman Old Style" w:hAnsi="Bookman Old Style"/>
          <w:i w:val="0"/>
          <w:lang w:val="fr-BE"/>
        </w:rPr>
        <w:t>Les résultats obtenus</w:t>
      </w:r>
      <w:r w:rsidR="00337615" w:rsidRPr="00436C21">
        <w:rPr>
          <w:rStyle w:val="Accentuation"/>
          <w:rFonts w:ascii="Bookman Old Style" w:hAnsi="Bookman Old Style"/>
          <w:i w:val="0"/>
          <w:lang w:val="fr-BE"/>
        </w:rPr>
        <w:t xml:space="preserve"> </w:t>
      </w:r>
      <w:r w:rsidR="00347768" w:rsidRPr="00436C21">
        <w:rPr>
          <w:rStyle w:val="Accentuation"/>
          <w:rFonts w:ascii="Bookman Old Style" w:hAnsi="Bookman Old Style"/>
          <w:i w:val="0"/>
          <w:lang w:val="fr-BE"/>
        </w:rPr>
        <w:t>par les projets AALF en</w:t>
      </w:r>
      <w:r w:rsidR="00337615" w:rsidRPr="00436C21">
        <w:rPr>
          <w:rStyle w:val="Accentuation"/>
          <w:rFonts w:ascii="Bookman Old Style" w:hAnsi="Bookman Old Style"/>
          <w:i w:val="0"/>
          <w:lang w:val="fr-BE"/>
        </w:rPr>
        <w:t xml:space="preserve"> juin</w:t>
      </w:r>
      <w:r w:rsidR="00FC14F8" w:rsidRPr="00436C21">
        <w:rPr>
          <w:rStyle w:val="Accentuation"/>
          <w:rFonts w:ascii="Bookman Old Style" w:hAnsi="Bookman Old Style"/>
          <w:i w:val="0"/>
          <w:lang w:val="fr-BE"/>
        </w:rPr>
        <w:t xml:space="preserve"> 2019</w:t>
      </w:r>
      <w:r w:rsidR="00337615" w:rsidRPr="00436C21">
        <w:rPr>
          <w:rStyle w:val="Accentuation"/>
          <w:rFonts w:ascii="Bookman Old Style" w:hAnsi="Bookman Old Style"/>
          <w:i w:val="0"/>
          <w:lang w:val="fr-BE"/>
        </w:rPr>
        <w:t xml:space="preserve"> </w:t>
      </w:r>
      <w:r w:rsidRPr="00436C21">
        <w:rPr>
          <w:rStyle w:val="Accentuation"/>
          <w:rFonts w:ascii="Bookman Old Style" w:hAnsi="Bookman Old Style"/>
          <w:i w:val="0"/>
          <w:lang w:val="fr-BE"/>
        </w:rPr>
        <w:t xml:space="preserve">sont les </w:t>
      </w:r>
      <w:r w:rsidR="002F3A20" w:rsidRPr="00436C21">
        <w:rPr>
          <w:rStyle w:val="Accentuation"/>
          <w:rFonts w:ascii="Bookman Old Style" w:hAnsi="Bookman Old Style"/>
          <w:i w:val="0"/>
          <w:lang w:val="fr-BE"/>
        </w:rPr>
        <w:t>suivants:</w:t>
      </w:r>
    </w:p>
    <w:p w:rsidR="00337615" w:rsidRPr="00527BD5" w:rsidRDefault="00337615" w:rsidP="00FF13D8">
      <w:pPr>
        <w:jc w:val="both"/>
        <w:rPr>
          <w:rFonts w:ascii="Bookman Old Style" w:hAnsi="Bookman Old Style"/>
          <w:lang w:val="fr-BE"/>
        </w:rPr>
      </w:pPr>
    </w:p>
    <w:p w:rsidR="001A4C3D" w:rsidRDefault="001A4C3D" w:rsidP="001A4C3D">
      <w:pPr>
        <w:pStyle w:val="Paragraphedeliste"/>
        <w:numPr>
          <w:ilvl w:val="0"/>
          <w:numId w:val="19"/>
        </w:numPr>
        <w:jc w:val="both"/>
        <w:rPr>
          <w:rFonts w:ascii="Bookman Old Style" w:hAnsi="Bookman Old Style"/>
          <w:lang w:val="fr-BE"/>
        </w:rPr>
      </w:pPr>
      <w:r w:rsidRPr="00527BD5">
        <w:rPr>
          <w:rFonts w:ascii="Bookman Old Style" w:hAnsi="Bookman Old Style"/>
          <w:lang w:val="fr-BE"/>
        </w:rPr>
        <w:t>Quatre (04) opérations réalisées</w:t>
      </w:r>
      <w:r w:rsidR="00160CE9" w:rsidRPr="00527BD5">
        <w:rPr>
          <w:rFonts w:ascii="Bookman Old Style" w:hAnsi="Bookman Old Style"/>
          <w:lang w:val="fr-BE"/>
        </w:rPr>
        <w:t xml:space="preserve"> par le projet AALF dans les villes de</w:t>
      </w:r>
      <w:r w:rsidRPr="00527BD5">
        <w:rPr>
          <w:rFonts w:ascii="Bookman Old Style" w:hAnsi="Bookman Old Style"/>
          <w:lang w:val="fr-BE"/>
        </w:rPr>
        <w:t xml:space="preserve"> Libreville, Oyem et Tchibanga</w:t>
      </w:r>
      <w:r w:rsidR="00160CE9" w:rsidRPr="00527BD5">
        <w:rPr>
          <w:rFonts w:ascii="Bookman Old Style" w:hAnsi="Bookman Old Style"/>
          <w:lang w:val="fr-BE"/>
        </w:rPr>
        <w:t xml:space="preserve">. Ces opérations réalisées grâce à la collaboration des agents de la police judiciaire et la Direction des Recherches (DGR) ainsi que ceux des directions provinciales des Eaux et Forêts </w:t>
      </w:r>
      <w:r w:rsidRPr="00527BD5">
        <w:rPr>
          <w:rFonts w:ascii="Bookman Old Style" w:hAnsi="Bookman Old Style"/>
          <w:lang w:val="fr-BE"/>
        </w:rPr>
        <w:t>ont permis l’arrestation de onz</w:t>
      </w:r>
      <w:r w:rsidR="00337615" w:rsidRPr="00527BD5">
        <w:rPr>
          <w:rFonts w:ascii="Bookman Old Style" w:hAnsi="Bookman Old Style"/>
          <w:lang w:val="fr-BE"/>
        </w:rPr>
        <w:t>e</w:t>
      </w:r>
      <w:r w:rsidRPr="00527BD5">
        <w:rPr>
          <w:rFonts w:ascii="Bookman Old Style" w:hAnsi="Bookman Old Style"/>
          <w:lang w:val="fr-BE"/>
        </w:rPr>
        <w:t xml:space="preserve"> (11) trafiquants </w:t>
      </w:r>
      <w:r w:rsidR="00160CE9" w:rsidRPr="00527BD5">
        <w:rPr>
          <w:rFonts w:ascii="Bookman Old Style" w:hAnsi="Bookman Old Style"/>
          <w:lang w:val="fr-BE"/>
        </w:rPr>
        <w:t xml:space="preserve">et la saisie de </w:t>
      </w:r>
      <w:r w:rsidRPr="00527BD5">
        <w:rPr>
          <w:rFonts w:ascii="Bookman Old Style" w:hAnsi="Bookman Old Style"/>
          <w:lang w:val="fr-BE"/>
        </w:rPr>
        <w:t>64,5 kg</w:t>
      </w:r>
      <w:r w:rsidR="00160CE9" w:rsidRPr="00527BD5">
        <w:rPr>
          <w:rFonts w:ascii="Bookman Old Style" w:hAnsi="Bookman Old Style"/>
          <w:lang w:val="fr-BE"/>
        </w:rPr>
        <w:t xml:space="preserve"> d’ivoire brut d’éléphant ;</w:t>
      </w:r>
    </w:p>
    <w:p w:rsidR="002D3B05" w:rsidRPr="00527BD5" w:rsidRDefault="002D3B05" w:rsidP="002D3B05">
      <w:pPr>
        <w:pStyle w:val="Paragraphedeliste"/>
        <w:jc w:val="both"/>
        <w:rPr>
          <w:rFonts w:ascii="Bookman Old Style" w:hAnsi="Bookman Old Style"/>
          <w:lang w:val="fr-BE"/>
        </w:rPr>
      </w:pPr>
    </w:p>
    <w:p w:rsidR="00903EF2" w:rsidRDefault="008A165B" w:rsidP="001A4C3D">
      <w:pPr>
        <w:pStyle w:val="Paragraphedeliste"/>
        <w:numPr>
          <w:ilvl w:val="0"/>
          <w:numId w:val="19"/>
        </w:numPr>
        <w:jc w:val="both"/>
        <w:rPr>
          <w:rFonts w:ascii="Bookman Old Style" w:hAnsi="Bookman Old Style"/>
          <w:lang w:val="fr-BE"/>
        </w:rPr>
      </w:pPr>
      <w:r w:rsidRPr="00527BD5">
        <w:rPr>
          <w:rFonts w:ascii="Bookman Old Style" w:hAnsi="Bookman Old Style"/>
          <w:lang w:val="fr-BE"/>
        </w:rPr>
        <w:t>D</w:t>
      </w:r>
      <w:r w:rsidR="004A31B1" w:rsidRPr="00527BD5">
        <w:rPr>
          <w:rFonts w:ascii="Bookman Old Style" w:hAnsi="Bookman Old Style"/>
          <w:lang w:val="fr-BE"/>
        </w:rPr>
        <w:t xml:space="preserve">eux (02) </w:t>
      </w:r>
      <w:r w:rsidR="00E16CC4" w:rsidRPr="00527BD5">
        <w:rPr>
          <w:rFonts w:ascii="Bookman Old Style" w:hAnsi="Bookman Old Style"/>
          <w:lang w:val="fr-BE"/>
        </w:rPr>
        <w:t xml:space="preserve">principales </w:t>
      </w:r>
      <w:r w:rsidR="004A31B1" w:rsidRPr="00527BD5">
        <w:rPr>
          <w:rFonts w:ascii="Bookman Old Style" w:hAnsi="Bookman Old Style"/>
          <w:lang w:val="fr-BE"/>
        </w:rPr>
        <w:t xml:space="preserve">rencontres </w:t>
      </w:r>
      <w:r w:rsidR="00E16CC4" w:rsidRPr="00527BD5">
        <w:rPr>
          <w:rFonts w:ascii="Bookman Old Style" w:hAnsi="Bookman Old Style"/>
          <w:lang w:val="fr-BE"/>
        </w:rPr>
        <w:t xml:space="preserve">marquent les activités </w:t>
      </w:r>
      <w:r w:rsidRPr="00527BD5">
        <w:rPr>
          <w:rFonts w:ascii="Bookman Old Style" w:hAnsi="Bookman Old Style"/>
          <w:lang w:val="fr-BE"/>
        </w:rPr>
        <w:t>l</w:t>
      </w:r>
      <w:r w:rsidR="00E16CC4" w:rsidRPr="00527BD5">
        <w:rPr>
          <w:rFonts w:ascii="Bookman Old Style" w:hAnsi="Bookman Old Style"/>
          <w:lang w:val="fr-BE"/>
        </w:rPr>
        <w:t>iées au renforcement et</w:t>
      </w:r>
      <w:r w:rsidRPr="00527BD5">
        <w:rPr>
          <w:rFonts w:ascii="Bookman Old Style" w:hAnsi="Bookman Old Style"/>
          <w:lang w:val="fr-BE"/>
        </w:rPr>
        <w:t xml:space="preserve"> ou à</w:t>
      </w:r>
      <w:r w:rsidR="00E16CC4" w:rsidRPr="00527BD5">
        <w:rPr>
          <w:rFonts w:ascii="Bookman Old Style" w:hAnsi="Bookman Old Style"/>
          <w:lang w:val="fr-BE"/>
        </w:rPr>
        <w:t xml:space="preserve"> </w:t>
      </w:r>
      <w:r w:rsidRPr="00527BD5">
        <w:rPr>
          <w:rFonts w:ascii="Bookman Old Style" w:hAnsi="Bookman Old Style"/>
          <w:lang w:val="fr-BE"/>
        </w:rPr>
        <w:t>l’</w:t>
      </w:r>
      <w:r w:rsidR="00E16CC4" w:rsidRPr="00527BD5">
        <w:rPr>
          <w:rFonts w:ascii="Bookman Old Style" w:hAnsi="Bookman Old Style"/>
          <w:lang w:val="fr-BE"/>
        </w:rPr>
        <w:t xml:space="preserve">application de la collaboration. Il s’agit en effet de celles </w:t>
      </w:r>
      <w:r w:rsidR="00F7233E" w:rsidRPr="00527BD5">
        <w:rPr>
          <w:rFonts w:ascii="Bookman Old Style" w:hAnsi="Bookman Old Style"/>
          <w:lang w:val="fr-BE"/>
        </w:rPr>
        <w:t xml:space="preserve">effectuées </w:t>
      </w:r>
      <w:r w:rsidR="004A31B1" w:rsidRPr="00527BD5">
        <w:rPr>
          <w:rFonts w:ascii="Bookman Old Style" w:hAnsi="Bookman Old Style"/>
          <w:lang w:val="fr-BE"/>
        </w:rPr>
        <w:t>avec les députés ont eu lieu à l’Assem</w:t>
      </w:r>
      <w:r w:rsidR="00903EF2" w:rsidRPr="00527BD5">
        <w:rPr>
          <w:rFonts w:ascii="Bookman Old Style" w:hAnsi="Bookman Old Style"/>
          <w:lang w:val="fr-BE"/>
        </w:rPr>
        <w:t>blée Nationale. La première consistai</w:t>
      </w:r>
      <w:r w:rsidR="004A31B1" w:rsidRPr="00527BD5">
        <w:rPr>
          <w:rFonts w:ascii="Bookman Old Style" w:hAnsi="Bookman Old Style"/>
          <w:lang w:val="fr-BE"/>
        </w:rPr>
        <w:t xml:space="preserve">t pour </w:t>
      </w:r>
      <w:r w:rsidR="005D2AD1" w:rsidRPr="00527BD5">
        <w:rPr>
          <w:rFonts w:ascii="Bookman Old Style" w:hAnsi="Bookman Old Style"/>
          <w:lang w:val="fr-BE"/>
        </w:rPr>
        <w:t xml:space="preserve">les députés </w:t>
      </w:r>
      <w:r w:rsidR="004A31B1" w:rsidRPr="00527BD5">
        <w:rPr>
          <w:rFonts w:ascii="Bookman Old Style" w:hAnsi="Bookman Old Style"/>
          <w:lang w:val="fr-BE"/>
        </w:rPr>
        <w:t xml:space="preserve">la Commission de la Planification des Affaires </w:t>
      </w:r>
      <w:proofErr w:type="spellStart"/>
      <w:r w:rsidR="004A31B1" w:rsidRPr="00527BD5">
        <w:rPr>
          <w:rFonts w:ascii="Bookman Old Style" w:hAnsi="Bookman Old Style"/>
          <w:lang w:val="fr-BE"/>
        </w:rPr>
        <w:t>Economiques</w:t>
      </w:r>
      <w:proofErr w:type="spellEnd"/>
      <w:r w:rsidR="004A31B1" w:rsidRPr="00527BD5">
        <w:rPr>
          <w:rFonts w:ascii="Bookman Old Style" w:hAnsi="Bookman Old Style"/>
          <w:lang w:val="fr-BE"/>
        </w:rPr>
        <w:t xml:space="preserve">, de la Production et Développement </w:t>
      </w:r>
      <w:r w:rsidRPr="00527BD5">
        <w:rPr>
          <w:rFonts w:ascii="Bookman Old Style" w:hAnsi="Bookman Old Style"/>
          <w:lang w:val="fr-BE"/>
        </w:rPr>
        <w:t xml:space="preserve">de l’Assemblée Nationale </w:t>
      </w:r>
      <w:r w:rsidR="00903EF2" w:rsidRPr="00527BD5">
        <w:rPr>
          <w:rFonts w:ascii="Bookman Old Style" w:hAnsi="Bookman Old Style"/>
          <w:lang w:val="fr-BE"/>
        </w:rPr>
        <w:t xml:space="preserve">à </w:t>
      </w:r>
      <w:r w:rsidR="004A31B1" w:rsidRPr="002904F2">
        <w:rPr>
          <w:rFonts w:ascii="Bookman Old Style" w:hAnsi="Bookman Old Style"/>
          <w:lang w:val="fr-BE"/>
        </w:rPr>
        <w:t xml:space="preserve">auditionner </w:t>
      </w:r>
      <w:r w:rsidR="00903EF2" w:rsidRPr="002904F2">
        <w:rPr>
          <w:rFonts w:ascii="Bookman Old Style" w:hAnsi="Bookman Old Style"/>
          <w:lang w:val="fr-BE"/>
        </w:rPr>
        <w:t xml:space="preserve">les représentants de Conservation Justice </w:t>
      </w:r>
      <w:r w:rsidRPr="002904F2">
        <w:rPr>
          <w:rFonts w:ascii="Bookman Old Style" w:hAnsi="Bookman Old Style"/>
          <w:lang w:val="fr-BE"/>
        </w:rPr>
        <w:t>sur leur point de vue quant au nouveau</w:t>
      </w:r>
      <w:r w:rsidR="00903EF2" w:rsidRPr="002904F2">
        <w:rPr>
          <w:rFonts w:ascii="Bookman Old Style" w:hAnsi="Bookman Old Style"/>
          <w:lang w:val="fr-BE"/>
        </w:rPr>
        <w:t xml:space="preserve"> </w:t>
      </w:r>
      <w:r w:rsidR="004A31B1" w:rsidRPr="002904F2">
        <w:rPr>
          <w:rFonts w:ascii="Bookman Old Style" w:hAnsi="Bookman Old Style"/>
          <w:lang w:val="fr-BE"/>
        </w:rPr>
        <w:t xml:space="preserve">projet de loi portant Code Forestier en République Gabonaise. </w:t>
      </w:r>
      <w:r w:rsidR="00903EF2" w:rsidRPr="002904F2">
        <w:rPr>
          <w:rFonts w:ascii="Bookman Old Style" w:hAnsi="Bookman Old Style"/>
          <w:lang w:val="fr-BE"/>
        </w:rPr>
        <w:t>La deuxième rencontre</w:t>
      </w:r>
      <w:r w:rsidRPr="002904F2">
        <w:rPr>
          <w:rFonts w:ascii="Bookman Old Style" w:hAnsi="Bookman Old Style"/>
          <w:lang w:val="fr-BE"/>
        </w:rPr>
        <w:t xml:space="preserve"> basée sur la convention d’appui de Conservation Justice au Ministère des Eaux et Forêts</w:t>
      </w:r>
      <w:r w:rsidR="00903EF2" w:rsidRPr="002904F2">
        <w:rPr>
          <w:rFonts w:ascii="Bookman Old Style" w:hAnsi="Bookman Old Style"/>
          <w:lang w:val="fr-BE"/>
        </w:rPr>
        <w:t xml:space="preserve"> consistait à a</w:t>
      </w:r>
      <w:r w:rsidRPr="002904F2">
        <w:rPr>
          <w:rFonts w:ascii="Bookman Old Style" w:hAnsi="Bookman Old Style"/>
          <w:lang w:val="fr-BE"/>
        </w:rPr>
        <w:t>ssist</w:t>
      </w:r>
      <w:r w:rsidR="00903EF2" w:rsidRPr="002904F2">
        <w:rPr>
          <w:rFonts w:ascii="Bookman Old Style" w:hAnsi="Bookman Old Style"/>
          <w:lang w:val="fr-BE"/>
        </w:rPr>
        <w:t xml:space="preserve">er le Directeur Général des Forêts et le Directeur Général des Industries ainsi que </w:t>
      </w:r>
      <w:r w:rsidRPr="002904F2">
        <w:rPr>
          <w:rFonts w:ascii="Bookman Old Style" w:hAnsi="Bookman Old Style"/>
          <w:lang w:val="fr-BE"/>
        </w:rPr>
        <w:t>l’ONG M</w:t>
      </w:r>
      <w:r w:rsidR="00903EF2" w:rsidRPr="002904F2">
        <w:rPr>
          <w:rFonts w:ascii="Bookman Old Style" w:hAnsi="Bookman Old Style"/>
          <w:lang w:val="fr-BE"/>
        </w:rPr>
        <w:t>a T</w:t>
      </w:r>
      <w:r w:rsidRPr="002904F2">
        <w:rPr>
          <w:rFonts w:ascii="Bookman Old Style" w:hAnsi="Bookman Old Style"/>
          <w:lang w:val="fr-BE"/>
        </w:rPr>
        <w:t>erre M</w:t>
      </w:r>
      <w:r w:rsidR="00903EF2" w:rsidRPr="002904F2">
        <w:rPr>
          <w:rFonts w:ascii="Bookman Old Style" w:hAnsi="Bookman Old Style"/>
          <w:lang w:val="fr-BE"/>
        </w:rPr>
        <w:t xml:space="preserve">on Droit </w:t>
      </w:r>
      <w:r w:rsidRPr="002904F2">
        <w:rPr>
          <w:rFonts w:ascii="Bookman Old Style" w:hAnsi="Bookman Old Style"/>
          <w:lang w:val="fr-BE"/>
        </w:rPr>
        <w:t>lors</w:t>
      </w:r>
      <w:r w:rsidR="00903EF2" w:rsidRPr="002904F2">
        <w:rPr>
          <w:rFonts w:ascii="Bookman Old Style" w:hAnsi="Bookman Old Style"/>
          <w:lang w:val="fr-BE"/>
        </w:rPr>
        <w:t xml:space="preserve"> de leur audition par </w:t>
      </w:r>
      <w:r w:rsidRPr="002904F2">
        <w:rPr>
          <w:rFonts w:ascii="Bookman Old Style" w:hAnsi="Bookman Old Style"/>
          <w:lang w:val="fr-BE"/>
        </w:rPr>
        <w:t xml:space="preserve">les députés de </w:t>
      </w:r>
      <w:r w:rsidR="00903EF2" w:rsidRPr="002904F2">
        <w:rPr>
          <w:rFonts w:ascii="Bookman Old Style" w:hAnsi="Bookman Old Style"/>
          <w:lang w:val="fr-BE"/>
        </w:rPr>
        <w:t xml:space="preserve">la </w:t>
      </w:r>
      <w:r w:rsidRPr="002904F2">
        <w:rPr>
          <w:rFonts w:ascii="Bookman Old Style" w:hAnsi="Bookman Old Style"/>
          <w:lang w:val="fr-BE"/>
        </w:rPr>
        <w:t xml:space="preserve">même </w:t>
      </w:r>
      <w:r w:rsidR="00903EF2" w:rsidRPr="002904F2">
        <w:rPr>
          <w:rFonts w:ascii="Bookman Old Style" w:hAnsi="Bookman Old Style"/>
          <w:lang w:val="fr-BE"/>
        </w:rPr>
        <w:t xml:space="preserve">Commission de la Planification des Affaires </w:t>
      </w:r>
      <w:proofErr w:type="spellStart"/>
      <w:r w:rsidR="00903EF2" w:rsidRPr="002904F2">
        <w:rPr>
          <w:rFonts w:ascii="Bookman Old Style" w:hAnsi="Bookman Old Style"/>
          <w:lang w:val="fr-BE"/>
        </w:rPr>
        <w:t>Economiques</w:t>
      </w:r>
      <w:proofErr w:type="spellEnd"/>
      <w:r w:rsidR="00903EF2" w:rsidRPr="002904F2">
        <w:rPr>
          <w:rFonts w:ascii="Bookman Old Style" w:hAnsi="Bookman Old Style"/>
          <w:lang w:val="fr-BE"/>
        </w:rPr>
        <w:t>, de la Production et Développement  sur également leur point de vue concernant le projet de loi portant nouveau Code Forestier en République Gabonaise</w:t>
      </w:r>
      <w:r w:rsidR="002D3B05">
        <w:rPr>
          <w:rFonts w:ascii="Bookman Old Style" w:hAnsi="Bookman Old Style"/>
          <w:lang w:val="fr-BE"/>
        </w:rPr>
        <w:t> ;</w:t>
      </w:r>
    </w:p>
    <w:p w:rsidR="002D3B05" w:rsidRPr="002D3B05" w:rsidRDefault="002D3B05" w:rsidP="002D3B05">
      <w:pPr>
        <w:jc w:val="both"/>
        <w:rPr>
          <w:rFonts w:ascii="Bookman Old Style" w:hAnsi="Bookman Old Style"/>
          <w:lang w:val="fr-BE"/>
        </w:rPr>
      </w:pPr>
    </w:p>
    <w:p w:rsidR="002904F2" w:rsidRPr="00436C21" w:rsidRDefault="002904F2" w:rsidP="00BC3463">
      <w:pPr>
        <w:pStyle w:val="Paragraphedeliste"/>
        <w:numPr>
          <w:ilvl w:val="0"/>
          <w:numId w:val="19"/>
        </w:numPr>
        <w:jc w:val="both"/>
        <w:rPr>
          <w:rFonts w:ascii="Bookman Old Style" w:hAnsi="Bookman Old Style"/>
          <w:lang w:val="fr-BE"/>
        </w:rPr>
      </w:pPr>
      <w:r w:rsidRPr="00436C21">
        <w:rPr>
          <w:rFonts w:ascii="Bookman Old Style" w:hAnsi="Bookman Old Style"/>
          <w:lang w:val="fr-BE"/>
        </w:rPr>
        <w:t xml:space="preserve">Le suivi de dix (10) affaires de vingt-quatre </w:t>
      </w:r>
      <w:r w:rsidR="00247101" w:rsidRPr="00436C21">
        <w:rPr>
          <w:rFonts w:ascii="Bookman Old Style" w:hAnsi="Bookman Old Style"/>
          <w:lang w:val="fr-BE"/>
        </w:rPr>
        <w:t>(24) trafiquants a enregistré six (0</w:t>
      </w:r>
      <w:r w:rsidR="005F383D" w:rsidRPr="00436C21">
        <w:rPr>
          <w:rFonts w:ascii="Bookman Old Style" w:hAnsi="Bookman Old Style"/>
          <w:lang w:val="fr-BE"/>
        </w:rPr>
        <w:t>6</w:t>
      </w:r>
      <w:r w:rsidR="00247101" w:rsidRPr="00436C21">
        <w:rPr>
          <w:rFonts w:ascii="Bookman Old Style" w:hAnsi="Bookman Old Style"/>
          <w:lang w:val="fr-BE"/>
        </w:rPr>
        <w:t>) affaires en délibéré avec</w:t>
      </w:r>
      <w:r w:rsidRPr="00436C21">
        <w:rPr>
          <w:rFonts w:ascii="Bookman Old Style" w:hAnsi="Bookman Old Style"/>
          <w:lang w:val="fr-BE"/>
        </w:rPr>
        <w:t xml:space="preserve"> </w:t>
      </w:r>
      <w:r w:rsidR="00AD42F4" w:rsidRPr="00436C21">
        <w:rPr>
          <w:rFonts w:ascii="Bookman Old Style" w:hAnsi="Bookman Old Style"/>
          <w:lang w:val="fr-BE"/>
        </w:rPr>
        <w:t>treize</w:t>
      </w:r>
      <w:r w:rsidR="00247101" w:rsidRPr="00436C21">
        <w:rPr>
          <w:rFonts w:ascii="Bookman Old Style" w:hAnsi="Bookman Old Style"/>
          <w:lang w:val="fr-BE"/>
        </w:rPr>
        <w:t xml:space="preserve"> (1</w:t>
      </w:r>
      <w:r w:rsidR="00AD42F4" w:rsidRPr="00436C21">
        <w:rPr>
          <w:rFonts w:ascii="Bookman Old Style" w:hAnsi="Bookman Old Style"/>
          <w:lang w:val="fr-BE"/>
        </w:rPr>
        <w:t>3</w:t>
      </w:r>
      <w:r w:rsidRPr="00436C21">
        <w:rPr>
          <w:rFonts w:ascii="Bookman Old Style" w:hAnsi="Bookman Old Style"/>
          <w:lang w:val="fr-BE"/>
        </w:rPr>
        <w:t xml:space="preserve">) </w:t>
      </w:r>
      <w:r w:rsidR="00247101" w:rsidRPr="00436C21">
        <w:rPr>
          <w:rFonts w:ascii="Bookman Old Style" w:hAnsi="Bookman Old Style"/>
          <w:lang w:val="fr-BE"/>
        </w:rPr>
        <w:t>personnes condamné</w:t>
      </w:r>
      <w:r w:rsidR="00AD42F4" w:rsidRPr="00436C21">
        <w:rPr>
          <w:rFonts w:ascii="Bookman Old Style" w:hAnsi="Bookman Old Style"/>
          <w:lang w:val="fr-BE"/>
        </w:rPr>
        <w:t>e</w:t>
      </w:r>
      <w:r w:rsidR="00247101" w:rsidRPr="00436C21">
        <w:rPr>
          <w:rFonts w:ascii="Bookman Old Style" w:hAnsi="Bookman Old Style"/>
          <w:lang w:val="fr-BE"/>
        </w:rPr>
        <w:t xml:space="preserve">s pour implication dans le trafic d’ivoire d’éléphant pour des peines </w:t>
      </w:r>
      <w:r w:rsidR="00AD42F4" w:rsidRPr="00436C21">
        <w:rPr>
          <w:rFonts w:ascii="Bookman Old Style" w:hAnsi="Bookman Old Style"/>
          <w:lang w:val="fr-BE"/>
        </w:rPr>
        <w:t>d’emprisonnement allant de 4 à 6</w:t>
      </w:r>
      <w:r w:rsidRPr="00436C21">
        <w:rPr>
          <w:rFonts w:ascii="Bookman Old Style" w:hAnsi="Bookman Old Style"/>
          <w:lang w:val="fr-BE"/>
        </w:rPr>
        <w:t xml:space="preserve"> mois d’emprisonnement ferme;</w:t>
      </w:r>
    </w:p>
    <w:p w:rsidR="002D3B05" w:rsidRPr="00436C21" w:rsidRDefault="002D3B05" w:rsidP="002D3B05">
      <w:pPr>
        <w:jc w:val="both"/>
        <w:rPr>
          <w:rFonts w:ascii="Bookman Old Style" w:hAnsi="Bookman Old Style"/>
          <w:lang w:val="fr-BE"/>
        </w:rPr>
      </w:pPr>
    </w:p>
    <w:p w:rsidR="002904F2" w:rsidRPr="00436C21" w:rsidRDefault="002904F2" w:rsidP="00BC3463">
      <w:pPr>
        <w:pStyle w:val="Paragraphedeliste"/>
        <w:numPr>
          <w:ilvl w:val="0"/>
          <w:numId w:val="19"/>
        </w:numPr>
        <w:jc w:val="both"/>
        <w:rPr>
          <w:rFonts w:ascii="Bookman Old Style" w:hAnsi="Bookman Old Style"/>
          <w:lang w:val="fr-BE"/>
        </w:rPr>
      </w:pPr>
      <w:r w:rsidRPr="00436C21">
        <w:rPr>
          <w:rFonts w:ascii="Bookman Old Style" w:hAnsi="Bookman Old Style"/>
          <w:lang w:val="fr-BE"/>
        </w:rPr>
        <w:t>Il y a également eu la formation de plus de quarante OPJ/APJ pendant deux jours sur la réglementation gabonaise en matière de protection de la faune sauvage et la lu</w:t>
      </w:r>
      <w:r w:rsidR="00436C21">
        <w:rPr>
          <w:rFonts w:ascii="Bookman Old Style" w:hAnsi="Bookman Old Style"/>
          <w:lang w:val="fr-BE"/>
        </w:rPr>
        <w:t>t</w:t>
      </w:r>
      <w:r w:rsidRPr="00436C21">
        <w:rPr>
          <w:rFonts w:ascii="Bookman Old Style" w:hAnsi="Bookman Old Style"/>
          <w:lang w:val="fr-BE"/>
        </w:rPr>
        <w:t>te contre la criminalité faunique.</w:t>
      </w:r>
    </w:p>
    <w:p w:rsidR="00233CA7" w:rsidRPr="002904F2" w:rsidRDefault="00233CA7" w:rsidP="00FF13D8">
      <w:pPr>
        <w:jc w:val="both"/>
        <w:rPr>
          <w:rFonts w:ascii="Bookman Old Style" w:hAnsi="Bookman Old Style"/>
          <w:lang w:val="fr-BE"/>
        </w:rPr>
      </w:pPr>
    </w:p>
    <w:p w:rsidR="00233CA7" w:rsidRPr="002904F2" w:rsidRDefault="00233CA7" w:rsidP="00FF13D8">
      <w:pPr>
        <w:jc w:val="both"/>
        <w:rPr>
          <w:rFonts w:ascii="Bookman Old Style" w:hAnsi="Bookman Old Style"/>
          <w:lang w:val="fr-BE"/>
        </w:rPr>
      </w:pPr>
      <w:r w:rsidRPr="002904F2">
        <w:rPr>
          <w:rFonts w:ascii="Bookman Old Style" w:hAnsi="Bookman Old Style"/>
          <w:lang w:val="fr-BE"/>
        </w:rPr>
        <w:t>Aussi, il y a également eu plusieurs rencontr</w:t>
      </w:r>
      <w:r w:rsidR="00C72FCA">
        <w:rPr>
          <w:rFonts w:ascii="Bookman Old Style" w:hAnsi="Bookman Old Style"/>
          <w:lang w:val="fr-BE"/>
        </w:rPr>
        <w:t>es des autorités administrative</w:t>
      </w:r>
      <w:r w:rsidRPr="002904F2">
        <w:rPr>
          <w:rFonts w:ascii="Bookman Old Style" w:hAnsi="Bookman Old Style"/>
          <w:lang w:val="fr-BE"/>
        </w:rPr>
        <w:t xml:space="preserve"> et judiciaire dans le cadre du renforcement de la collaboration.</w:t>
      </w:r>
    </w:p>
    <w:p w:rsidR="00DD3ACF" w:rsidRDefault="00DD3ACF" w:rsidP="005A05B1">
      <w:pPr>
        <w:spacing w:before="120" w:after="120" w:line="259" w:lineRule="auto"/>
        <w:jc w:val="both"/>
        <w:rPr>
          <w:rStyle w:val="Accentuation"/>
          <w:rFonts w:ascii="Bookman Old Style" w:hAnsi="Bookman Old Style"/>
          <w:i w:val="0"/>
          <w:lang w:val="fr-FR"/>
        </w:rPr>
      </w:pPr>
    </w:p>
    <w:p w:rsidR="00FC3648" w:rsidRDefault="00FC3648" w:rsidP="005A05B1">
      <w:pPr>
        <w:spacing w:before="120" w:after="120" w:line="259" w:lineRule="auto"/>
        <w:jc w:val="both"/>
        <w:rPr>
          <w:rStyle w:val="Accentuation"/>
          <w:rFonts w:ascii="Bookman Old Style" w:hAnsi="Bookman Old Style"/>
          <w:i w:val="0"/>
          <w:lang w:val="fr-FR"/>
        </w:rPr>
      </w:pPr>
    </w:p>
    <w:p w:rsidR="00FC3648" w:rsidRDefault="00FC3648" w:rsidP="005A05B1">
      <w:pPr>
        <w:spacing w:before="120" w:after="120" w:line="259" w:lineRule="auto"/>
        <w:jc w:val="both"/>
        <w:rPr>
          <w:rStyle w:val="Accentuation"/>
          <w:rFonts w:ascii="Bookman Old Style" w:hAnsi="Bookman Old Style"/>
          <w:i w:val="0"/>
          <w:lang w:val="fr-FR"/>
        </w:rPr>
      </w:pPr>
    </w:p>
    <w:p w:rsidR="00FC3648" w:rsidRPr="002904F2" w:rsidRDefault="00FC3648" w:rsidP="005A05B1">
      <w:pPr>
        <w:spacing w:before="120" w:after="120" w:line="259" w:lineRule="auto"/>
        <w:jc w:val="both"/>
        <w:rPr>
          <w:rStyle w:val="Accentuation"/>
          <w:rFonts w:ascii="Bookman Old Style" w:hAnsi="Bookman Old Style"/>
          <w:i w:val="0"/>
          <w:lang w:val="fr-FR"/>
        </w:rPr>
      </w:pPr>
    </w:p>
    <w:p w:rsidR="003600C5" w:rsidRPr="002904F2" w:rsidRDefault="003600C5" w:rsidP="005A05B1">
      <w:pPr>
        <w:pStyle w:val="Titre1"/>
        <w:shd w:val="clear" w:color="auto" w:fill="000000" w:themeFill="text1"/>
        <w:rPr>
          <w:rStyle w:val="Accentuation"/>
          <w:rFonts w:ascii="Bookman Old Style" w:hAnsi="Bookman Old Style"/>
          <w:i w:val="0"/>
          <w:sz w:val="24"/>
        </w:rPr>
      </w:pPr>
      <w:bookmarkStart w:id="2" w:name="_Toc7774927"/>
      <w:r w:rsidRPr="002904F2">
        <w:rPr>
          <w:rStyle w:val="Accentuation"/>
          <w:rFonts w:ascii="Bookman Old Style" w:hAnsi="Bookman Old Style"/>
          <w:i w:val="0"/>
          <w:sz w:val="24"/>
        </w:rPr>
        <w:lastRenderedPageBreak/>
        <w:t>Investigations</w:t>
      </w:r>
      <w:bookmarkEnd w:id="2"/>
    </w:p>
    <w:p w:rsidR="008861E1" w:rsidRPr="002904F2" w:rsidRDefault="008861E1" w:rsidP="005A05B1">
      <w:pPr>
        <w:jc w:val="both"/>
        <w:rPr>
          <w:rStyle w:val="Accentuation"/>
          <w:rFonts w:ascii="Bookman Old Style" w:hAnsi="Bookman Old Style"/>
          <w:i w:val="0"/>
        </w:rPr>
      </w:pPr>
    </w:p>
    <w:p w:rsidR="00D64947" w:rsidRPr="002904F2" w:rsidRDefault="00847757" w:rsidP="005A05B1">
      <w:pPr>
        <w:spacing w:after="240"/>
        <w:jc w:val="both"/>
        <w:rPr>
          <w:rStyle w:val="Accentuation"/>
          <w:rFonts w:ascii="Bookman Old Style" w:hAnsi="Bookman Old Style"/>
          <w:i w:val="0"/>
        </w:rPr>
      </w:pPr>
      <w:proofErr w:type="spellStart"/>
      <w:r w:rsidRPr="002904F2">
        <w:rPr>
          <w:rStyle w:val="Accentuation"/>
          <w:rFonts w:ascii="Bookman Old Style" w:hAnsi="Bookman Old Style"/>
          <w:i w:val="0"/>
        </w:rPr>
        <w:t>Indicateur</w:t>
      </w:r>
      <w:proofErr w:type="spellEnd"/>
      <w:r w:rsidRPr="002904F2">
        <w:rPr>
          <w:rStyle w:val="Accentuation"/>
          <w:rFonts w:ascii="Bookman Old Style" w:hAnsi="Bookman Old Style"/>
          <w:i w:val="0"/>
        </w:rPr>
        <w:t>:</w:t>
      </w:r>
    </w:p>
    <w:tbl>
      <w:tblPr>
        <w:tblStyle w:val="Grilledetableauclaire1"/>
        <w:tblW w:w="0" w:type="auto"/>
        <w:jc w:val="center"/>
        <w:tblLook w:val="04A0" w:firstRow="1" w:lastRow="0" w:firstColumn="1" w:lastColumn="0" w:noHBand="0" w:noVBand="1"/>
      </w:tblPr>
      <w:tblGrid>
        <w:gridCol w:w="4520"/>
        <w:gridCol w:w="4235"/>
      </w:tblGrid>
      <w:tr w:rsidR="00441068" w:rsidRPr="002904F2" w:rsidTr="005A05B1">
        <w:trPr>
          <w:jc w:val="center"/>
        </w:trPr>
        <w:tc>
          <w:tcPr>
            <w:tcW w:w="4520" w:type="dxa"/>
          </w:tcPr>
          <w:p w:rsidR="00D64947" w:rsidRPr="002904F2" w:rsidRDefault="00D64947" w:rsidP="00D6248E">
            <w:pPr>
              <w:jc w:val="both"/>
              <w:rPr>
                <w:rStyle w:val="Accentuation"/>
                <w:rFonts w:ascii="Bookman Old Style" w:hAnsi="Bookman Old Style"/>
                <w:i w:val="0"/>
              </w:rPr>
            </w:pPr>
            <w:proofErr w:type="spellStart"/>
            <w:r w:rsidRPr="002904F2">
              <w:rPr>
                <w:rStyle w:val="Accentuation"/>
                <w:rFonts w:ascii="Bookman Old Style" w:hAnsi="Bookman Old Style"/>
                <w:i w:val="0"/>
              </w:rPr>
              <w:t>Nombre</w:t>
            </w:r>
            <w:proofErr w:type="spellEnd"/>
            <w:r w:rsidR="00FC3648">
              <w:rPr>
                <w:rStyle w:val="Accentuation"/>
                <w:rFonts w:ascii="Bookman Old Style" w:hAnsi="Bookman Old Style"/>
                <w:i w:val="0"/>
              </w:rPr>
              <w:t xml:space="preserve"> </w:t>
            </w:r>
            <w:proofErr w:type="spellStart"/>
            <w:r w:rsidRPr="002904F2">
              <w:rPr>
                <w:rStyle w:val="Accentuation"/>
                <w:rFonts w:ascii="Bookman Old Style" w:hAnsi="Bookman Old Style"/>
                <w:i w:val="0"/>
              </w:rPr>
              <w:t>d’investigations</w:t>
            </w:r>
            <w:proofErr w:type="spellEnd"/>
            <w:r w:rsidR="00FC3648">
              <w:rPr>
                <w:rStyle w:val="Accentuation"/>
                <w:rFonts w:ascii="Bookman Old Style" w:hAnsi="Bookman Old Style"/>
                <w:i w:val="0"/>
              </w:rPr>
              <w:t xml:space="preserve"> </w:t>
            </w:r>
            <w:proofErr w:type="spellStart"/>
            <w:r w:rsidRPr="002904F2">
              <w:rPr>
                <w:rStyle w:val="Accentuation"/>
                <w:rFonts w:ascii="Bookman Old Style" w:hAnsi="Bookman Old Style"/>
                <w:i w:val="0"/>
              </w:rPr>
              <w:t>menées</w:t>
            </w:r>
            <w:proofErr w:type="spellEnd"/>
          </w:p>
        </w:tc>
        <w:tc>
          <w:tcPr>
            <w:tcW w:w="4235" w:type="dxa"/>
          </w:tcPr>
          <w:p w:rsidR="00D64947" w:rsidRPr="004848BD" w:rsidRDefault="00FC0A98" w:rsidP="00AA769D">
            <w:pPr>
              <w:jc w:val="center"/>
              <w:rPr>
                <w:rStyle w:val="Accentuation"/>
                <w:rFonts w:ascii="Bookman Old Style" w:hAnsi="Bookman Old Style"/>
                <w:i w:val="0"/>
                <w:color w:val="000000" w:themeColor="text1"/>
              </w:rPr>
            </w:pPr>
            <w:r w:rsidRPr="004848BD">
              <w:rPr>
                <w:rStyle w:val="Accentuation"/>
                <w:rFonts w:ascii="Bookman Old Style" w:hAnsi="Bookman Old Style"/>
                <w:i w:val="0"/>
                <w:color w:val="000000" w:themeColor="text1"/>
              </w:rPr>
              <w:t>09</w:t>
            </w:r>
          </w:p>
        </w:tc>
      </w:tr>
      <w:tr w:rsidR="00441068" w:rsidRPr="002904F2" w:rsidTr="005A05B1">
        <w:trPr>
          <w:jc w:val="center"/>
        </w:trPr>
        <w:tc>
          <w:tcPr>
            <w:tcW w:w="4520" w:type="dxa"/>
          </w:tcPr>
          <w:p w:rsidR="00D64947" w:rsidRPr="00436C21" w:rsidRDefault="00D64947" w:rsidP="00227400">
            <w:pPr>
              <w:jc w:val="both"/>
              <w:rPr>
                <w:rStyle w:val="Accentuation"/>
                <w:rFonts w:ascii="Bookman Old Style" w:hAnsi="Bookman Old Style"/>
                <w:i w:val="0"/>
                <w:lang w:val="fr-BE"/>
              </w:rPr>
            </w:pPr>
            <w:r w:rsidRPr="00436C21">
              <w:rPr>
                <w:rStyle w:val="Accentuation"/>
                <w:rFonts w:ascii="Bookman Old Style" w:hAnsi="Bookman Old Style"/>
                <w:i w:val="0"/>
                <w:lang w:val="fr-BE"/>
              </w:rPr>
              <w:t>Investigation</w:t>
            </w:r>
            <w:r w:rsidR="008B648C" w:rsidRPr="00436C21">
              <w:rPr>
                <w:rStyle w:val="Accentuation"/>
                <w:rFonts w:ascii="Bookman Old Style" w:hAnsi="Bookman Old Style"/>
                <w:i w:val="0"/>
                <w:lang w:val="fr-BE"/>
              </w:rPr>
              <w:t>s</w:t>
            </w:r>
            <w:r w:rsidR="00FC3648" w:rsidRPr="00436C21">
              <w:rPr>
                <w:rStyle w:val="Accentuation"/>
                <w:rFonts w:ascii="Bookman Old Style" w:hAnsi="Bookman Old Style"/>
                <w:i w:val="0"/>
                <w:lang w:val="fr-BE"/>
              </w:rPr>
              <w:t xml:space="preserve"> </w:t>
            </w:r>
            <w:r w:rsidRPr="00436C21">
              <w:rPr>
                <w:rStyle w:val="Accentuation"/>
                <w:rFonts w:ascii="Bookman Old Style" w:hAnsi="Bookman Old Style"/>
                <w:i w:val="0"/>
                <w:lang w:val="fr-BE"/>
              </w:rPr>
              <w:t>ayant</w:t>
            </w:r>
            <w:r w:rsidR="00FC3648" w:rsidRPr="00436C21">
              <w:rPr>
                <w:rStyle w:val="Accentuation"/>
                <w:rFonts w:ascii="Bookman Old Style" w:hAnsi="Bookman Old Style"/>
                <w:i w:val="0"/>
                <w:lang w:val="fr-BE"/>
              </w:rPr>
              <w:t xml:space="preserve"> </w:t>
            </w:r>
            <w:r w:rsidRPr="00436C21">
              <w:rPr>
                <w:rStyle w:val="Accentuation"/>
                <w:rFonts w:ascii="Bookman Old Style" w:hAnsi="Bookman Old Style"/>
                <w:i w:val="0"/>
                <w:lang w:val="fr-BE"/>
              </w:rPr>
              <w:t>menées à une</w:t>
            </w:r>
            <w:r w:rsidR="00FC3648" w:rsidRPr="00436C21">
              <w:rPr>
                <w:rStyle w:val="Accentuation"/>
                <w:rFonts w:ascii="Bookman Old Style" w:hAnsi="Bookman Old Style"/>
                <w:i w:val="0"/>
                <w:lang w:val="fr-BE"/>
              </w:rPr>
              <w:t xml:space="preserve"> opé</w:t>
            </w:r>
            <w:r w:rsidR="0025157D" w:rsidRPr="00436C21">
              <w:rPr>
                <w:rStyle w:val="Accentuation"/>
                <w:rFonts w:ascii="Bookman Old Style" w:hAnsi="Bookman Old Style"/>
                <w:i w:val="0"/>
                <w:lang w:val="fr-BE"/>
              </w:rPr>
              <w:t>ration</w:t>
            </w:r>
          </w:p>
        </w:tc>
        <w:tc>
          <w:tcPr>
            <w:tcW w:w="4235" w:type="dxa"/>
          </w:tcPr>
          <w:p w:rsidR="00D64947" w:rsidRPr="004848BD" w:rsidRDefault="00C76105" w:rsidP="00226A18">
            <w:pPr>
              <w:jc w:val="center"/>
              <w:rPr>
                <w:rStyle w:val="Accentuation"/>
                <w:rFonts w:ascii="Bookman Old Style" w:hAnsi="Bookman Old Style"/>
                <w:i w:val="0"/>
                <w:color w:val="000000" w:themeColor="text1"/>
              </w:rPr>
            </w:pPr>
            <w:r w:rsidRPr="004848BD">
              <w:rPr>
                <w:rStyle w:val="Accentuation"/>
                <w:rFonts w:ascii="Bookman Old Style" w:hAnsi="Bookman Old Style"/>
                <w:i w:val="0"/>
                <w:color w:val="000000" w:themeColor="text1"/>
              </w:rPr>
              <w:t>0</w:t>
            </w:r>
            <w:r w:rsidR="004F4949" w:rsidRPr="004848BD">
              <w:rPr>
                <w:rStyle w:val="Accentuation"/>
                <w:rFonts w:ascii="Bookman Old Style" w:hAnsi="Bookman Old Style"/>
                <w:i w:val="0"/>
                <w:color w:val="000000" w:themeColor="text1"/>
              </w:rPr>
              <w:t>4</w:t>
            </w:r>
          </w:p>
        </w:tc>
      </w:tr>
      <w:tr w:rsidR="002A1FBD" w:rsidRPr="002904F2" w:rsidTr="005A05B1">
        <w:trPr>
          <w:jc w:val="center"/>
        </w:trPr>
        <w:tc>
          <w:tcPr>
            <w:tcW w:w="4520" w:type="dxa"/>
          </w:tcPr>
          <w:p w:rsidR="00D64947" w:rsidRPr="002904F2" w:rsidRDefault="00D64947" w:rsidP="00D6248E">
            <w:pPr>
              <w:jc w:val="both"/>
              <w:rPr>
                <w:rStyle w:val="Accentuation"/>
                <w:rFonts w:ascii="Bookman Old Style" w:hAnsi="Bookman Old Style"/>
                <w:i w:val="0"/>
              </w:rPr>
            </w:pPr>
            <w:proofErr w:type="spellStart"/>
            <w:r w:rsidRPr="002904F2">
              <w:rPr>
                <w:rStyle w:val="Accentuation"/>
                <w:rFonts w:ascii="Bookman Old Style" w:hAnsi="Bookman Old Style"/>
                <w:i w:val="0"/>
              </w:rPr>
              <w:t>Nombre</w:t>
            </w:r>
            <w:proofErr w:type="spellEnd"/>
            <w:r w:rsidRPr="002904F2">
              <w:rPr>
                <w:rStyle w:val="Accentuation"/>
                <w:rFonts w:ascii="Bookman Old Style" w:hAnsi="Bookman Old Style"/>
                <w:i w:val="0"/>
              </w:rPr>
              <w:t xml:space="preserve"> de </w:t>
            </w:r>
            <w:proofErr w:type="spellStart"/>
            <w:r w:rsidRPr="002904F2">
              <w:rPr>
                <w:rStyle w:val="Accentuation"/>
                <w:rFonts w:ascii="Bookman Old Style" w:hAnsi="Bookman Old Style"/>
                <w:i w:val="0"/>
              </w:rPr>
              <w:t>trafiquants</w:t>
            </w:r>
            <w:proofErr w:type="spellEnd"/>
            <w:r w:rsidR="00FC3648">
              <w:rPr>
                <w:rStyle w:val="Accentuation"/>
                <w:rFonts w:ascii="Bookman Old Style" w:hAnsi="Bookman Old Style"/>
                <w:i w:val="0"/>
              </w:rPr>
              <w:t xml:space="preserve"> </w:t>
            </w:r>
            <w:proofErr w:type="spellStart"/>
            <w:r w:rsidR="00FC3648">
              <w:rPr>
                <w:rStyle w:val="Accentuation"/>
                <w:rFonts w:ascii="Bookman Old Style" w:hAnsi="Bookman Old Style"/>
                <w:i w:val="0"/>
              </w:rPr>
              <w:t>identifié</w:t>
            </w:r>
            <w:r w:rsidR="0022578C" w:rsidRPr="002904F2">
              <w:rPr>
                <w:rStyle w:val="Accentuation"/>
                <w:rFonts w:ascii="Bookman Old Style" w:hAnsi="Bookman Old Style"/>
                <w:i w:val="0"/>
              </w:rPr>
              <w:t>s</w:t>
            </w:r>
            <w:proofErr w:type="spellEnd"/>
          </w:p>
        </w:tc>
        <w:tc>
          <w:tcPr>
            <w:tcW w:w="4235" w:type="dxa"/>
          </w:tcPr>
          <w:p w:rsidR="00D64947" w:rsidRPr="004848BD" w:rsidRDefault="00FC0A98" w:rsidP="007C5370">
            <w:pPr>
              <w:jc w:val="center"/>
              <w:rPr>
                <w:rStyle w:val="Accentuation"/>
                <w:rFonts w:ascii="Bookman Old Style" w:hAnsi="Bookman Old Style"/>
                <w:i w:val="0"/>
                <w:color w:val="000000" w:themeColor="text1"/>
              </w:rPr>
            </w:pPr>
            <w:r w:rsidRPr="004848BD">
              <w:rPr>
                <w:rStyle w:val="Accentuation"/>
                <w:rFonts w:ascii="Bookman Old Style" w:hAnsi="Bookman Old Style"/>
                <w:i w:val="0"/>
                <w:color w:val="000000" w:themeColor="text1"/>
              </w:rPr>
              <w:t>42</w:t>
            </w:r>
          </w:p>
        </w:tc>
      </w:tr>
    </w:tbl>
    <w:p w:rsidR="00D64947" w:rsidRPr="002904F2" w:rsidRDefault="00DD3ACF" w:rsidP="005A05B1">
      <w:pPr>
        <w:tabs>
          <w:tab w:val="left" w:pos="5590"/>
        </w:tabs>
        <w:jc w:val="both"/>
        <w:rPr>
          <w:rStyle w:val="Accentuation"/>
          <w:rFonts w:ascii="Bookman Old Style" w:hAnsi="Bookman Old Style"/>
          <w:i w:val="0"/>
        </w:rPr>
      </w:pPr>
      <w:r w:rsidRPr="002904F2">
        <w:rPr>
          <w:rStyle w:val="Accentuation"/>
          <w:rFonts w:ascii="Bookman Old Style" w:hAnsi="Bookman Old Style"/>
          <w:i w:val="0"/>
        </w:rPr>
        <w:tab/>
      </w:r>
    </w:p>
    <w:p w:rsidR="001B50D0" w:rsidRPr="00436C21" w:rsidRDefault="0022578C" w:rsidP="005A05B1">
      <w:pPr>
        <w:spacing w:after="240"/>
        <w:jc w:val="both"/>
        <w:rPr>
          <w:rStyle w:val="Accentuation"/>
          <w:rFonts w:ascii="Bookman Old Style" w:hAnsi="Bookman Old Style"/>
          <w:i w:val="0"/>
          <w:lang w:val="fr-BE"/>
        </w:rPr>
      </w:pPr>
      <w:r w:rsidRPr="00436C21">
        <w:rPr>
          <w:rStyle w:val="Accentuation"/>
          <w:rFonts w:ascii="Bookman Old Style" w:hAnsi="Bookman Old Style"/>
          <w:i w:val="0"/>
          <w:lang w:val="fr-BE"/>
        </w:rPr>
        <w:t xml:space="preserve">Le mois </w:t>
      </w:r>
      <w:r w:rsidR="002A5093" w:rsidRPr="00436C21">
        <w:rPr>
          <w:rStyle w:val="Accentuation"/>
          <w:rFonts w:ascii="Bookman Old Style" w:hAnsi="Bookman Old Style"/>
          <w:i w:val="0"/>
          <w:lang w:val="fr-BE"/>
        </w:rPr>
        <w:t xml:space="preserve">de juin </w:t>
      </w:r>
      <w:r w:rsidR="001A45D3" w:rsidRPr="00436C21">
        <w:rPr>
          <w:rStyle w:val="Accentuation"/>
          <w:rFonts w:ascii="Bookman Old Style" w:hAnsi="Bookman Old Style"/>
          <w:i w:val="0"/>
          <w:lang w:val="fr-BE"/>
        </w:rPr>
        <w:t>2019</w:t>
      </w:r>
      <w:r w:rsidR="003C0779" w:rsidRPr="00436C21">
        <w:rPr>
          <w:rStyle w:val="Accentuation"/>
          <w:rFonts w:ascii="Bookman Old Style" w:hAnsi="Bookman Old Style"/>
          <w:i w:val="0"/>
          <w:lang w:val="fr-BE"/>
        </w:rPr>
        <w:t xml:space="preserve"> a</w:t>
      </w:r>
      <w:r w:rsidR="002A5093" w:rsidRPr="00436C21">
        <w:rPr>
          <w:rStyle w:val="Accentuation"/>
          <w:rFonts w:ascii="Bookman Old Style" w:hAnsi="Bookman Old Style"/>
          <w:i w:val="0"/>
          <w:lang w:val="fr-BE"/>
        </w:rPr>
        <w:t xml:space="preserve"> </w:t>
      </w:r>
      <w:r w:rsidR="00C12B16" w:rsidRPr="00436C21">
        <w:rPr>
          <w:rStyle w:val="Accentuation"/>
          <w:rFonts w:ascii="Bookman Old Style" w:hAnsi="Bookman Old Style"/>
          <w:i w:val="0"/>
          <w:lang w:val="fr-BE"/>
        </w:rPr>
        <w:t>produit</w:t>
      </w:r>
      <w:r w:rsidR="002A5093" w:rsidRPr="00436C21">
        <w:rPr>
          <w:rStyle w:val="Accentuation"/>
          <w:rFonts w:ascii="Bookman Old Style" w:hAnsi="Bookman Old Style"/>
          <w:i w:val="0"/>
          <w:lang w:val="fr-BE"/>
        </w:rPr>
        <w:t xml:space="preserve"> </w:t>
      </w:r>
      <w:r w:rsidR="00C12B16" w:rsidRPr="00436C21">
        <w:rPr>
          <w:rStyle w:val="Accentuation"/>
          <w:rFonts w:ascii="Bookman Old Style" w:hAnsi="Bookman Old Style"/>
          <w:i w:val="0"/>
          <w:lang w:val="fr-BE"/>
        </w:rPr>
        <w:t xml:space="preserve">quelques résultats </w:t>
      </w:r>
      <w:r w:rsidR="003C0779" w:rsidRPr="00436C21">
        <w:rPr>
          <w:rStyle w:val="Accentuation"/>
          <w:rFonts w:ascii="Bookman Old Style" w:hAnsi="Bookman Old Style"/>
          <w:i w:val="0"/>
          <w:lang w:val="fr-BE"/>
        </w:rPr>
        <w:t>en</w:t>
      </w:r>
      <w:r w:rsidR="002A5093" w:rsidRPr="00436C21">
        <w:rPr>
          <w:rStyle w:val="Accentuation"/>
          <w:rFonts w:ascii="Bookman Old Style" w:hAnsi="Bookman Old Style"/>
          <w:i w:val="0"/>
          <w:lang w:val="fr-BE"/>
        </w:rPr>
        <w:t xml:space="preserve"> </w:t>
      </w:r>
      <w:r w:rsidR="001B50D0" w:rsidRPr="00436C21">
        <w:rPr>
          <w:rStyle w:val="Accentuation"/>
          <w:rFonts w:ascii="Bookman Old Style" w:hAnsi="Bookman Old Style"/>
          <w:i w:val="0"/>
          <w:lang w:val="fr-BE"/>
        </w:rPr>
        <w:t>termes</w:t>
      </w:r>
      <w:r w:rsidR="002A5093" w:rsidRPr="00436C21">
        <w:rPr>
          <w:rStyle w:val="Accentuation"/>
          <w:rFonts w:ascii="Bookman Old Style" w:hAnsi="Bookman Old Style"/>
          <w:i w:val="0"/>
          <w:lang w:val="fr-BE"/>
        </w:rPr>
        <w:t xml:space="preserve"> </w:t>
      </w:r>
      <w:r w:rsidR="001B50D0" w:rsidRPr="00436C21">
        <w:rPr>
          <w:rStyle w:val="Accentuation"/>
          <w:rFonts w:ascii="Bookman Old Style" w:hAnsi="Bookman Old Style"/>
          <w:i w:val="0"/>
          <w:lang w:val="fr-BE"/>
        </w:rPr>
        <w:t>d’informations</w:t>
      </w:r>
      <w:r w:rsidR="002A5093" w:rsidRPr="00436C21">
        <w:rPr>
          <w:rStyle w:val="Accentuation"/>
          <w:rFonts w:ascii="Bookman Old Style" w:hAnsi="Bookman Old Style"/>
          <w:i w:val="0"/>
          <w:lang w:val="fr-BE"/>
        </w:rPr>
        <w:t xml:space="preserve"> </w:t>
      </w:r>
      <w:r w:rsidR="001B50D0" w:rsidRPr="00436C21">
        <w:rPr>
          <w:rStyle w:val="Accentuation"/>
          <w:rFonts w:ascii="Bookman Old Style" w:hAnsi="Bookman Old Style"/>
          <w:i w:val="0"/>
          <w:lang w:val="fr-BE"/>
        </w:rPr>
        <w:t xml:space="preserve">recueillies pendant les </w:t>
      </w:r>
      <w:r w:rsidR="003C0779" w:rsidRPr="00436C21">
        <w:rPr>
          <w:rStyle w:val="Accentuation"/>
          <w:rFonts w:ascii="Bookman Old Style" w:hAnsi="Bookman Old Style"/>
          <w:i w:val="0"/>
          <w:lang w:val="fr-BE"/>
        </w:rPr>
        <w:t>missions et</w:t>
      </w:r>
      <w:r w:rsidR="002A5093" w:rsidRPr="00436C21">
        <w:rPr>
          <w:rStyle w:val="Accentuation"/>
          <w:rFonts w:ascii="Bookman Old Style" w:hAnsi="Bookman Old Style"/>
          <w:i w:val="0"/>
          <w:lang w:val="fr-BE"/>
        </w:rPr>
        <w:t xml:space="preserve"> </w:t>
      </w:r>
      <w:r w:rsidR="00FF22FE" w:rsidRPr="00436C21">
        <w:rPr>
          <w:rStyle w:val="Accentuation"/>
          <w:rFonts w:ascii="Bookman Old Style" w:hAnsi="Bookman Old Style"/>
          <w:i w:val="0"/>
          <w:lang w:val="fr-BE"/>
        </w:rPr>
        <w:t>d’opérations</w:t>
      </w:r>
      <w:r w:rsidR="001B50D0" w:rsidRPr="00436C21">
        <w:rPr>
          <w:rStyle w:val="Accentuation"/>
          <w:rFonts w:ascii="Bookman Old Style" w:hAnsi="Bookman Old Style"/>
          <w:i w:val="0"/>
          <w:lang w:val="fr-BE"/>
        </w:rPr>
        <w:t>. Plusieurs m</w:t>
      </w:r>
      <w:r w:rsidR="001A45D3" w:rsidRPr="00436C21">
        <w:rPr>
          <w:rStyle w:val="Accentuation"/>
          <w:rFonts w:ascii="Bookman Old Style" w:hAnsi="Bookman Old Style"/>
          <w:i w:val="0"/>
          <w:lang w:val="fr-BE"/>
        </w:rPr>
        <w:t>issions ont</w:t>
      </w:r>
      <w:r w:rsidR="002A5093" w:rsidRPr="00436C21">
        <w:rPr>
          <w:rStyle w:val="Accentuation"/>
          <w:rFonts w:ascii="Bookman Old Style" w:hAnsi="Bookman Old Style"/>
          <w:i w:val="0"/>
          <w:lang w:val="fr-BE"/>
        </w:rPr>
        <w:t xml:space="preserve"> </w:t>
      </w:r>
      <w:r w:rsidR="001A45D3" w:rsidRPr="00436C21">
        <w:rPr>
          <w:rStyle w:val="Accentuation"/>
          <w:rFonts w:ascii="Bookman Old Style" w:hAnsi="Bookman Old Style"/>
          <w:i w:val="0"/>
          <w:lang w:val="fr-BE"/>
        </w:rPr>
        <w:t>été</w:t>
      </w:r>
      <w:r w:rsidR="002A5093" w:rsidRPr="00436C21">
        <w:rPr>
          <w:rStyle w:val="Accentuation"/>
          <w:rFonts w:ascii="Bookman Old Style" w:hAnsi="Bookman Old Style"/>
          <w:i w:val="0"/>
          <w:lang w:val="fr-BE"/>
        </w:rPr>
        <w:t xml:space="preserve"> </w:t>
      </w:r>
      <w:r w:rsidR="00BA435B" w:rsidRPr="00436C21">
        <w:rPr>
          <w:rStyle w:val="Accentuation"/>
          <w:rFonts w:ascii="Bookman Old Style" w:hAnsi="Bookman Old Style"/>
          <w:i w:val="0"/>
          <w:lang w:val="fr-BE"/>
        </w:rPr>
        <w:t xml:space="preserve">effectuées par 4 </w:t>
      </w:r>
      <w:r w:rsidR="001B50D0" w:rsidRPr="00436C21">
        <w:rPr>
          <w:rStyle w:val="Accentuation"/>
          <w:rFonts w:ascii="Bookman Old Style" w:hAnsi="Bookman Old Style"/>
          <w:i w:val="0"/>
          <w:lang w:val="fr-BE"/>
        </w:rPr>
        <w:t>investigateurs</w:t>
      </w:r>
      <w:r w:rsidR="00BA435B" w:rsidRPr="00436C21">
        <w:rPr>
          <w:rStyle w:val="Accentuation"/>
          <w:rFonts w:ascii="Bookman Old Style" w:hAnsi="Bookman Old Style"/>
          <w:i w:val="0"/>
          <w:lang w:val="fr-BE"/>
        </w:rPr>
        <w:t xml:space="preserve"> </w:t>
      </w:r>
      <w:r w:rsidR="001B50D0" w:rsidRPr="00436C21">
        <w:rPr>
          <w:rStyle w:val="Accentuation"/>
          <w:rFonts w:ascii="Bookman Old Style" w:hAnsi="Bookman Old Style"/>
          <w:i w:val="0"/>
          <w:lang w:val="fr-BE"/>
        </w:rPr>
        <w:t xml:space="preserve">à </w:t>
      </w:r>
      <w:r w:rsidR="00331CE1" w:rsidRPr="00436C21">
        <w:rPr>
          <w:rStyle w:val="Accentuation"/>
          <w:rFonts w:ascii="Bookman Old Style" w:hAnsi="Bookman Old Style"/>
          <w:i w:val="0"/>
          <w:lang w:val="fr-BE"/>
        </w:rPr>
        <w:t>t</w:t>
      </w:r>
      <w:r w:rsidRPr="00436C21">
        <w:rPr>
          <w:rStyle w:val="Accentuation"/>
          <w:rFonts w:ascii="Bookman Old Style" w:hAnsi="Bookman Old Style"/>
          <w:i w:val="0"/>
          <w:lang w:val="fr-BE"/>
        </w:rPr>
        <w:t xml:space="preserve">ravers différentes provinces de l’Estuaire, </w:t>
      </w:r>
      <w:r w:rsidR="00A82359" w:rsidRPr="00436C21">
        <w:rPr>
          <w:rStyle w:val="Accentuation"/>
          <w:rFonts w:ascii="Bookman Old Style" w:hAnsi="Bookman Old Style"/>
          <w:i w:val="0"/>
          <w:lang w:val="fr-BE"/>
        </w:rPr>
        <w:t xml:space="preserve">Haut-Ogooué, </w:t>
      </w:r>
      <w:r w:rsidRPr="00436C21">
        <w:rPr>
          <w:rStyle w:val="Accentuation"/>
          <w:rFonts w:ascii="Bookman Old Style" w:hAnsi="Bookman Old Style"/>
          <w:i w:val="0"/>
          <w:lang w:val="fr-BE"/>
        </w:rPr>
        <w:t>la N</w:t>
      </w:r>
      <w:r w:rsidR="00BA435B" w:rsidRPr="00436C21">
        <w:rPr>
          <w:rStyle w:val="Accentuation"/>
          <w:rFonts w:ascii="Bookman Old Style" w:hAnsi="Bookman Old Style"/>
          <w:i w:val="0"/>
          <w:lang w:val="fr-BE"/>
        </w:rPr>
        <w:t>gounié</w:t>
      </w:r>
      <w:r w:rsidRPr="00436C21">
        <w:rPr>
          <w:rStyle w:val="Accentuation"/>
          <w:rFonts w:ascii="Bookman Old Style" w:hAnsi="Bookman Old Style"/>
          <w:i w:val="0"/>
          <w:lang w:val="fr-BE"/>
        </w:rPr>
        <w:t xml:space="preserve">, </w:t>
      </w:r>
      <w:r w:rsidR="004F4949" w:rsidRPr="00436C21">
        <w:rPr>
          <w:rStyle w:val="Accentuation"/>
          <w:rFonts w:ascii="Bookman Old Style" w:hAnsi="Bookman Old Style"/>
          <w:i w:val="0"/>
          <w:lang w:val="fr-BE"/>
        </w:rPr>
        <w:t>la Nyanga</w:t>
      </w:r>
      <w:r w:rsidR="009446BA" w:rsidRPr="00436C21">
        <w:rPr>
          <w:rStyle w:val="Accentuation"/>
          <w:rFonts w:ascii="Bookman Old Style" w:hAnsi="Bookman Old Style"/>
          <w:i w:val="0"/>
          <w:lang w:val="fr-BE"/>
        </w:rPr>
        <w:t>, Ogooué-Lolo</w:t>
      </w:r>
      <w:r w:rsidRPr="00436C21">
        <w:rPr>
          <w:rStyle w:val="Accentuation"/>
          <w:rFonts w:ascii="Bookman Old Style" w:hAnsi="Bookman Old Style"/>
          <w:i w:val="0"/>
          <w:lang w:val="fr-BE"/>
        </w:rPr>
        <w:t xml:space="preserve"> et le Woleu-Ntem</w:t>
      </w:r>
      <w:r w:rsidR="001B50D0" w:rsidRPr="00436C21">
        <w:rPr>
          <w:rStyle w:val="Accentuation"/>
          <w:rFonts w:ascii="Bookman Old Style" w:hAnsi="Bookman Old Style"/>
          <w:i w:val="0"/>
          <w:lang w:val="fr-BE"/>
        </w:rPr>
        <w:t>.</w:t>
      </w:r>
    </w:p>
    <w:p w:rsidR="000A7155" w:rsidRPr="00436C21" w:rsidRDefault="00C12B16" w:rsidP="002A5093">
      <w:pPr>
        <w:spacing w:after="240"/>
        <w:jc w:val="both"/>
        <w:rPr>
          <w:rStyle w:val="Accentuation"/>
          <w:rFonts w:ascii="Bookman Old Style" w:hAnsi="Bookman Old Style"/>
          <w:i w:val="0"/>
          <w:lang w:val="fr-BE"/>
        </w:rPr>
      </w:pPr>
      <w:r w:rsidRPr="00436C21">
        <w:rPr>
          <w:rStyle w:val="Accentuation"/>
          <w:rFonts w:ascii="Bookman Old Style" w:hAnsi="Bookman Old Style"/>
          <w:i w:val="0"/>
          <w:lang w:val="fr-BE"/>
        </w:rPr>
        <w:t xml:space="preserve">Au total </w:t>
      </w:r>
      <w:r w:rsidR="00BA435B" w:rsidRPr="00436C21">
        <w:rPr>
          <w:rStyle w:val="Accentuation"/>
          <w:rFonts w:ascii="Bookman Old Style" w:hAnsi="Bookman Old Style"/>
          <w:i w:val="0"/>
          <w:lang w:val="fr-BE"/>
        </w:rPr>
        <w:t>neuf (09</w:t>
      </w:r>
      <w:r w:rsidR="008F4806" w:rsidRPr="00436C21">
        <w:rPr>
          <w:rStyle w:val="Accentuation"/>
          <w:rFonts w:ascii="Bookman Old Style" w:hAnsi="Bookman Old Style"/>
          <w:i w:val="0"/>
          <w:lang w:val="fr-BE"/>
        </w:rPr>
        <w:t>)</w:t>
      </w:r>
      <w:r w:rsidR="001B50D0" w:rsidRPr="00436C21">
        <w:rPr>
          <w:rStyle w:val="Accentuation"/>
          <w:rFonts w:ascii="Bookman Old Style" w:hAnsi="Bookman Old Style"/>
          <w:i w:val="0"/>
          <w:lang w:val="fr-BE"/>
        </w:rPr>
        <w:t xml:space="preserve"> missions d’investigations</w:t>
      </w:r>
      <w:r w:rsidR="002A5093" w:rsidRPr="00436C21">
        <w:rPr>
          <w:rStyle w:val="Accentuation"/>
          <w:rFonts w:ascii="Bookman Old Style" w:hAnsi="Bookman Old Style"/>
          <w:i w:val="0"/>
          <w:lang w:val="fr-BE"/>
        </w:rPr>
        <w:t xml:space="preserve"> </w:t>
      </w:r>
      <w:r w:rsidR="001B50D0" w:rsidRPr="00436C21">
        <w:rPr>
          <w:rStyle w:val="Accentuation"/>
          <w:rFonts w:ascii="Bookman Old Style" w:hAnsi="Bookman Old Style"/>
          <w:i w:val="0"/>
          <w:lang w:val="fr-BE"/>
        </w:rPr>
        <w:t>ont</w:t>
      </w:r>
      <w:r w:rsidR="002A5093" w:rsidRPr="00436C21">
        <w:rPr>
          <w:rStyle w:val="Accentuation"/>
          <w:rFonts w:ascii="Bookman Old Style" w:hAnsi="Bookman Old Style"/>
          <w:i w:val="0"/>
          <w:lang w:val="fr-BE"/>
        </w:rPr>
        <w:t xml:space="preserve"> </w:t>
      </w:r>
      <w:r w:rsidR="001B50D0" w:rsidRPr="00436C21">
        <w:rPr>
          <w:rStyle w:val="Accentuation"/>
          <w:rFonts w:ascii="Bookman Old Style" w:hAnsi="Bookman Old Style"/>
          <w:i w:val="0"/>
          <w:lang w:val="fr-BE"/>
        </w:rPr>
        <w:t>été</w:t>
      </w:r>
      <w:r w:rsidR="002A5093" w:rsidRPr="00436C21">
        <w:rPr>
          <w:rStyle w:val="Accentuation"/>
          <w:rFonts w:ascii="Bookman Old Style" w:hAnsi="Bookman Old Style"/>
          <w:i w:val="0"/>
          <w:lang w:val="fr-BE"/>
        </w:rPr>
        <w:t xml:space="preserve"> </w:t>
      </w:r>
      <w:r w:rsidR="001B50D0" w:rsidRPr="00436C21">
        <w:rPr>
          <w:rStyle w:val="Accentuation"/>
          <w:rFonts w:ascii="Bookman Old Style" w:hAnsi="Bookman Old Style"/>
          <w:i w:val="0"/>
          <w:lang w:val="fr-BE"/>
        </w:rPr>
        <w:t>organisées</w:t>
      </w:r>
      <w:r w:rsidR="002A5093" w:rsidRPr="00436C21">
        <w:rPr>
          <w:rStyle w:val="Accentuation"/>
          <w:rFonts w:ascii="Bookman Old Style" w:hAnsi="Bookman Old Style"/>
          <w:i w:val="0"/>
          <w:lang w:val="fr-BE"/>
        </w:rPr>
        <w:t xml:space="preserve"> </w:t>
      </w:r>
      <w:r w:rsidR="00331CE1" w:rsidRPr="00436C21">
        <w:rPr>
          <w:rStyle w:val="Accentuation"/>
          <w:rFonts w:ascii="Bookman Old Style" w:hAnsi="Bookman Old Style"/>
          <w:i w:val="0"/>
          <w:lang w:val="fr-BE"/>
        </w:rPr>
        <w:t>dans</w:t>
      </w:r>
      <w:r w:rsidR="002A5093" w:rsidRPr="00436C21">
        <w:rPr>
          <w:rStyle w:val="Accentuation"/>
          <w:rFonts w:ascii="Bookman Old Style" w:hAnsi="Bookman Old Style"/>
          <w:i w:val="0"/>
          <w:lang w:val="fr-BE"/>
        </w:rPr>
        <w:t xml:space="preserve"> </w:t>
      </w:r>
      <w:r w:rsidRPr="00436C21">
        <w:rPr>
          <w:rStyle w:val="Accentuation"/>
          <w:rFonts w:ascii="Bookman Old Style" w:hAnsi="Bookman Old Style"/>
          <w:i w:val="0"/>
          <w:lang w:val="fr-BE"/>
        </w:rPr>
        <w:t xml:space="preserve">différentes provinces avec </w:t>
      </w:r>
      <w:r w:rsidR="005525BD" w:rsidRPr="00436C21">
        <w:rPr>
          <w:rStyle w:val="Accentuation"/>
          <w:rFonts w:ascii="Bookman Old Style" w:hAnsi="Bookman Old Style"/>
          <w:i w:val="0"/>
          <w:lang w:val="fr-BE"/>
        </w:rPr>
        <w:t xml:space="preserve">prise de contact de </w:t>
      </w:r>
      <w:r w:rsidR="00BA435B" w:rsidRPr="00436C21">
        <w:rPr>
          <w:rStyle w:val="Accentuation"/>
          <w:rFonts w:ascii="Bookman Old Style" w:hAnsi="Bookman Old Style"/>
          <w:i w:val="0"/>
          <w:lang w:val="fr-BE"/>
        </w:rPr>
        <w:t>quarante-deux</w:t>
      </w:r>
      <w:r w:rsidR="008F4806" w:rsidRPr="00436C21">
        <w:rPr>
          <w:rStyle w:val="Accentuation"/>
          <w:rFonts w:ascii="Bookman Old Style" w:hAnsi="Bookman Old Style"/>
          <w:i w:val="0"/>
          <w:lang w:val="fr-BE"/>
        </w:rPr>
        <w:t xml:space="preserve"> (</w:t>
      </w:r>
      <w:r w:rsidR="00BA435B" w:rsidRPr="00436C21">
        <w:rPr>
          <w:rStyle w:val="Accentuation"/>
          <w:rFonts w:ascii="Bookman Old Style" w:hAnsi="Bookman Old Style"/>
          <w:i w:val="0"/>
          <w:lang w:val="fr-BE"/>
        </w:rPr>
        <w:t>42</w:t>
      </w:r>
      <w:r w:rsidR="008F4806" w:rsidRPr="00436C21">
        <w:rPr>
          <w:rStyle w:val="Accentuation"/>
          <w:rFonts w:ascii="Bookman Old Style" w:hAnsi="Bookman Old Style"/>
          <w:i w:val="0"/>
          <w:lang w:val="fr-BE"/>
        </w:rPr>
        <w:t>)</w:t>
      </w:r>
      <w:r w:rsidR="002A5093" w:rsidRPr="00436C21">
        <w:rPr>
          <w:rStyle w:val="Accentuation"/>
          <w:rFonts w:ascii="Bookman Old Style" w:hAnsi="Bookman Old Style"/>
          <w:i w:val="0"/>
          <w:lang w:val="fr-BE"/>
        </w:rPr>
        <w:t xml:space="preserve"> </w:t>
      </w:r>
      <w:r w:rsidR="001B50D0" w:rsidRPr="00436C21">
        <w:rPr>
          <w:rStyle w:val="Accentuation"/>
          <w:rFonts w:ascii="Bookman Old Style" w:hAnsi="Bookman Old Style"/>
          <w:i w:val="0"/>
          <w:lang w:val="fr-BE"/>
        </w:rPr>
        <w:t>trafiquants et braconniers</w:t>
      </w:r>
      <w:r w:rsidR="002A5093" w:rsidRPr="00436C21">
        <w:rPr>
          <w:rStyle w:val="Accentuation"/>
          <w:rFonts w:ascii="Bookman Old Style" w:hAnsi="Bookman Old Style"/>
          <w:i w:val="0"/>
          <w:lang w:val="fr-BE"/>
        </w:rPr>
        <w:t xml:space="preserve"> </w:t>
      </w:r>
      <w:r w:rsidR="001B50D0" w:rsidRPr="00436C21">
        <w:rPr>
          <w:rStyle w:val="Accentuation"/>
          <w:rFonts w:ascii="Bookman Old Style" w:hAnsi="Bookman Old Style"/>
          <w:i w:val="0"/>
          <w:lang w:val="fr-BE"/>
        </w:rPr>
        <w:t>majeurs</w:t>
      </w:r>
      <w:r w:rsidR="00671886" w:rsidRPr="00436C21">
        <w:rPr>
          <w:rStyle w:val="Accentuation"/>
          <w:rFonts w:ascii="Bookman Old Style" w:hAnsi="Bookman Old Style"/>
          <w:i w:val="0"/>
          <w:lang w:val="fr-BE"/>
        </w:rPr>
        <w:t xml:space="preserve"> </w:t>
      </w:r>
      <w:r w:rsidR="001B50D0" w:rsidRPr="00436C21">
        <w:rPr>
          <w:rStyle w:val="Accentuation"/>
          <w:rFonts w:ascii="Bookman Old Style" w:hAnsi="Bookman Old Style"/>
          <w:i w:val="0"/>
          <w:lang w:val="fr-BE"/>
        </w:rPr>
        <w:t>identifiés.</w:t>
      </w:r>
    </w:p>
    <w:p w:rsidR="008861E1" w:rsidRPr="002904F2" w:rsidRDefault="003600C5" w:rsidP="005A05B1">
      <w:pPr>
        <w:pStyle w:val="Titre1"/>
        <w:shd w:val="clear" w:color="auto" w:fill="000000" w:themeFill="text1"/>
        <w:rPr>
          <w:rStyle w:val="Accentuation"/>
          <w:rFonts w:ascii="Bookman Old Style" w:hAnsi="Bookman Old Style"/>
          <w:i w:val="0"/>
          <w:sz w:val="24"/>
        </w:rPr>
      </w:pPr>
      <w:bookmarkStart w:id="3" w:name="_Toc7774928"/>
      <w:r w:rsidRPr="002904F2">
        <w:rPr>
          <w:rStyle w:val="Accentuation"/>
          <w:rFonts w:ascii="Bookman Old Style" w:hAnsi="Bookman Old Style"/>
          <w:i w:val="0"/>
          <w:sz w:val="24"/>
        </w:rPr>
        <w:t>Opérations</w:t>
      </w:r>
      <w:bookmarkEnd w:id="3"/>
    </w:p>
    <w:p w:rsidR="00490FB5" w:rsidRPr="002904F2" w:rsidRDefault="00490FB5" w:rsidP="005A05B1">
      <w:pPr>
        <w:jc w:val="both"/>
        <w:rPr>
          <w:rStyle w:val="Accentuation"/>
          <w:rFonts w:ascii="Bookman Old Style" w:hAnsi="Bookman Old Style"/>
          <w:i w:val="0"/>
        </w:rPr>
      </w:pPr>
    </w:p>
    <w:p w:rsidR="007A102D" w:rsidRPr="002904F2" w:rsidRDefault="00847757" w:rsidP="005A05B1">
      <w:pPr>
        <w:spacing w:after="240"/>
        <w:jc w:val="both"/>
        <w:rPr>
          <w:rStyle w:val="Accentuation"/>
          <w:rFonts w:ascii="Bookman Old Style" w:hAnsi="Bookman Old Style"/>
          <w:i w:val="0"/>
        </w:rPr>
      </w:pPr>
      <w:proofErr w:type="spellStart"/>
      <w:r w:rsidRPr="002904F2">
        <w:rPr>
          <w:rStyle w:val="Accentuation"/>
          <w:rFonts w:ascii="Bookman Old Style" w:hAnsi="Bookman Old Style"/>
          <w:i w:val="0"/>
        </w:rPr>
        <w:t>Indicateur</w:t>
      </w:r>
      <w:proofErr w:type="spellEnd"/>
      <w:r w:rsidRPr="002904F2">
        <w:rPr>
          <w:rStyle w:val="Accentuation"/>
          <w:rFonts w:ascii="Bookman Old Style" w:hAnsi="Bookman Old Style"/>
          <w:i w:val="0"/>
        </w:rPr>
        <w:t>:</w:t>
      </w:r>
    </w:p>
    <w:tbl>
      <w:tblPr>
        <w:tblStyle w:val="Grilledetableauclaire1"/>
        <w:tblW w:w="8777" w:type="dxa"/>
        <w:jc w:val="center"/>
        <w:tblLook w:val="04A0" w:firstRow="1" w:lastRow="0" w:firstColumn="1" w:lastColumn="0" w:noHBand="0" w:noVBand="1"/>
      </w:tblPr>
      <w:tblGrid>
        <w:gridCol w:w="4561"/>
        <w:gridCol w:w="4216"/>
      </w:tblGrid>
      <w:tr w:rsidR="007A102D" w:rsidRPr="002904F2" w:rsidTr="005A05B1">
        <w:trPr>
          <w:trHeight w:val="283"/>
          <w:jc w:val="center"/>
        </w:trPr>
        <w:tc>
          <w:tcPr>
            <w:tcW w:w="4561" w:type="dxa"/>
          </w:tcPr>
          <w:p w:rsidR="007A102D" w:rsidRPr="002904F2" w:rsidRDefault="007A102D" w:rsidP="00D6248E">
            <w:pPr>
              <w:jc w:val="both"/>
              <w:rPr>
                <w:rStyle w:val="Accentuation"/>
                <w:rFonts w:ascii="Bookman Old Style" w:hAnsi="Bookman Old Style"/>
                <w:i w:val="0"/>
              </w:rPr>
            </w:pPr>
            <w:proofErr w:type="spellStart"/>
            <w:r w:rsidRPr="002904F2">
              <w:rPr>
                <w:rStyle w:val="Accentuation"/>
                <w:rFonts w:ascii="Bookman Old Style" w:hAnsi="Bookman Old Style"/>
                <w:i w:val="0"/>
              </w:rPr>
              <w:t>Nombre</w:t>
            </w:r>
            <w:proofErr w:type="spellEnd"/>
            <w:r w:rsidR="004745E3">
              <w:rPr>
                <w:rStyle w:val="Accentuation"/>
                <w:rFonts w:ascii="Bookman Old Style" w:hAnsi="Bookman Old Style"/>
                <w:i w:val="0"/>
              </w:rPr>
              <w:t xml:space="preserve"> </w:t>
            </w:r>
            <w:proofErr w:type="spellStart"/>
            <w:r w:rsidRPr="002904F2">
              <w:rPr>
                <w:rStyle w:val="Accentuation"/>
                <w:rFonts w:ascii="Bookman Old Style" w:hAnsi="Bookman Old Style"/>
                <w:i w:val="0"/>
              </w:rPr>
              <w:t>d’opérations</w:t>
            </w:r>
            <w:proofErr w:type="spellEnd"/>
            <w:r w:rsidR="004745E3">
              <w:rPr>
                <w:rStyle w:val="Accentuation"/>
                <w:rFonts w:ascii="Bookman Old Style" w:hAnsi="Bookman Old Style"/>
                <w:i w:val="0"/>
              </w:rPr>
              <w:t xml:space="preserve"> </w:t>
            </w:r>
            <w:proofErr w:type="spellStart"/>
            <w:r w:rsidRPr="002904F2">
              <w:rPr>
                <w:rStyle w:val="Accentuation"/>
                <w:rFonts w:ascii="Bookman Old Style" w:hAnsi="Bookman Old Style"/>
                <w:i w:val="0"/>
              </w:rPr>
              <w:t>menées</w:t>
            </w:r>
            <w:proofErr w:type="spellEnd"/>
          </w:p>
        </w:tc>
        <w:tc>
          <w:tcPr>
            <w:tcW w:w="4216" w:type="dxa"/>
          </w:tcPr>
          <w:p w:rsidR="009C0454" w:rsidRPr="002904F2" w:rsidRDefault="004F4949" w:rsidP="00C71CA0">
            <w:pPr>
              <w:jc w:val="center"/>
              <w:rPr>
                <w:rStyle w:val="Accentuation"/>
                <w:rFonts w:ascii="Bookman Old Style" w:hAnsi="Bookman Old Style"/>
                <w:i w:val="0"/>
              </w:rPr>
            </w:pPr>
            <w:r w:rsidRPr="002904F2">
              <w:rPr>
                <w:rStyle w:val="Accentuation"/>
                <w:rFonts w:ascii="Bookman Old Style" w:hAnsi="Bookman Old Style"/>
                <w:i w:val="0"/>
              </w:rPr>
              <w:t>4</w:t>
            </w:r>
          </w:p>
        </w:tc>
      </w:tr>
      <w:tr w:rsidR="00157EE2" w:rsidRPr="002904F2" w:rsidTr="005A05B1">
        <w:trPr>
          <w:trHeight w:val="283"/>
          <w:jc w:val="center"/>
        </w:trPr>
        <w:tc>
          <w:tcPr>
            <w:tcW w:w="4561" w:type="dxa"/>
          </w:tcPr>
          <w:p w:rsidR="00157EE2" w:rsidRPr="002904F2" w:rsidRDefault="00157EE2" w:rsidP="00227400">
            <w:pPr>
              <w:jc w:val="both"/>
              <w:rPr>
                <w:rStyle w:val="Accentuation"/>
                <w:rFonts w:ascii="Bookman Old Style" w:hAnsi="Bookman Old Style"/>
                <w:i w:val="0"/>
              </w:rPr>
            </w:pPr>
            <w:proofErr w:type="spellStart"/>
            <w:r w:rsidRPr="002904F2">
              <w:rPr>
                <w:rStyle w:val="Accentuation"/>
                <w:rFonts w:ascii="Bookman Old Style" w:hAnsi="Bookman Old Style"/>
                <w:i w:val="0"/>
              </w:rPr>
              <w:t>Nombre</w:t>
            </w:r>
            <w:proofErr w:type="spellEnd"/>
            <w:r w:rsidRPr="002904F2">
              <w:rPr>
                <w:rStyle w:val="Accentuation"/>
                <w:rFonts w:ascii="Bookman Old Style" w:hAnsi="Bookman Old Style"/>
                <w:i w:val="0"/>
              </w:rPr>
              <w:t xml:space="preserve"> de </w:t>
            </w:r>
            <w:proofErr w:type="spellStart"/>
            <w:r w:rsidRPr="002904F2">
              <w:rPr>
                <w:rStyle w:val="Accentuation"/>
                <w:rFonts w:ascii="Bookman Old Style" w:hAnsi="Bookman Old Style"/>
                <w:i w:val="0"/>
              </w:rPr>
              <w:t>trafiquants</w:t>
            </w:r>
            <w:proofErr w:type="spellEnd"/>
            <w:r w:rsidR="004745E3">
              <w:rPr>
                <w:rStyle w:val="Accentuation"/>
                <w:rFonts w:ascii="Bookman Old Style" w:hAnsi="Bookman Old Style"/>
                <w:i w:val="0"/>
              </w:rPr>
              <w:t xml:space="preserve"> </w:t>
            </w:r>
            <w:proofErr w:type="spellStart"/>
            <w:r w:rsidRPr="002904F2">
              <w:rPr>
                <w:rStyle w:val="Accentuation"/>
                <w:rFonts w:ascii="Bookman Old Style" w:hAnsi="Bookman Old Style"/>
                <w:i w:val="0"/>
              </w:rPr>
              <w:t>arrêtés</w:t>
            </w:r>
            <w:proofErr w:type="spellEnd"/>
          </w:p>
        </w:tc>
        <w:tc>
          <w:tcPr>
            <w:tcW w:w="4216" w:type="dxa"/>
          </w:tcPr>
          <w:p w:rsidR="00157EE2" w:rsidRPr="002904F2" w:rsidRDefault="004745E3" w:rsidP="00982E0D">
            <w:pPr>
              <w:jc w:val="center"/>
              <w:rPr>
                <w:rStyle w:val="Accentuation"/>
                <w:rFonts w:ascii="Bookman Old Style" w:hAnsi="Bookman Old Style"/>
                <w:i w:val="0"/>
              </w:rPr>
            </w:pPr>
            <w:r>
              <w:rPr>
                <w:rStyle w:val="Accentuation"/>
                <w:rFonts w:ascii="Bookman Old Style" w:hAnsi="Bookman Old Style"/>
                <w:i w:val="0"/>
              </w:rPr>
              <w:t>11</w:t>
            </w:r>
          </w:p>
        </w:tc>
      </w:tr>
    </w:tbl>
    <w:p w:rsidR="00651E38" w:rsidRPr="00436C21" w:rsidRDefault="00F82FD0" w:rsidP="00756CB7">
      <w:pPr>
        <w:spacing w:before="240" w:line="276" w:lineRule="auto"/>
        <w:jc w:val="both"/>
        <w:rPr>
          <w:rStyle w:val="Accentuation"/>
          <w:rFonts w:ascii="Bookman Old Style" w:hAnsi="Bookman Old Style"/>
          <w:i w:val="0"/>
          <w:lang w:val="fr-BE"/>
        </w:rPr>
      </w:pPr>
      <w:r w:rsidRPr="00436C21">
        <w:rPr>
          <w:rStyle w:val="Accentuation"/>
          <w:rFonts w:ascii="Bookman Old Style" w:hAnsi="Bookman Old Style"/>
          <w:i w:val="0"/>
          <w:lang w:val="fr-BE"/>
        </w:rPr>
        <w:t xml:space="preserve">Le projet a </w:t>
      </w:r>
      <w:proofErr w:type="spellStart"/>
      <w:r w:rsidR="00671886" w:rsidRPr="00436C21">
        <w:rPr>
          <w:rStyle w:val="Accentuation"/>
          <w:rFonts w:ascii="Bookman Old Style" w:hAnsi="Bookman Old Style"/>
          <w:i w:val="0"/>
          <w:lang w:val="fr-BE"/>
        </w:rPr>
        <w:t>reali</w:t>
      </w:r>
      <w:r w:rsidR="00436C21">
        <w:rPr>
          <w:rStyle w:val="Accentuation"/>
          <w:rFonts w:ascii="Bookman Old Style" w:hAnsi="Bookman Old Style"/>
          <w:i w:val="0"/>
          <w:lang w:val="fr-BE"/>
        </w:rPr>
        <w:t>sé</w:t>
      </w:r>
      <w:proofErr w:type="spellEnd"/>
      <w:r w:rsidR="00671886" w:rsidRPr="00436C21">
        <w:rPr>
          <w:rStyle w:val="Accentuation"/>
          <w:rFonts w:ascii="Bookman Old Style" w:hAnsi="Bookman Old Style"/>
          <w:i w:val="0"/>
          <w:lang w:val="fr-BE"/>
        </w:rPr>
        <w:t xml:space="preserve"> </w:t>
      </w:r>
      <w:r w:rsidRPr="00436C21">
        <w:rPr>
          <w:rStyle w:val="Accentuation"/>
          <w:rFonts w:ascii="Bookman Old Style" w:hAnsi="Bookman Old Style"/>
          <w:i w:val="0"/>
          <w:lang w:val="fr-BE"/>
        </w:rPr>
        <w:t>quatre</w:t>
      </w:r>
      <w:r w:rsidR="005B393D" w:rsidRPr="00436C21">
        <w:rPr>
          <w:rStyle w:val="Accentuation"/>
          <w:rFonts w:ascii="Bookman Old Style" w:hAnsi="Bookman Old Style"/>
          <w:i w:val="0"/>
          <w:lang w:val="fr-BE"/>
        </w:rPr>
        <w:t xml:space="preserve"> (04)</w:t>
      </w:r>
      <w:r w:rsidR="00671886" w:rsidRPr="00436C21">
        <w:rPr>
          <w:rStyle w:val="Accentuation"/>
          <w:rFonts w:ascii="Bookman Old Style" w:hAnsi="Bookman Old Style"/>
          <w:i w:val="0"/>
          <w:lang w:val="fr-BE"/>
        </w:rPr>
        <w:t xml:space="preserve"> </w:t>
      </w:r>
      <w:r w:rsidR="006C46D1" w:rsidRPr="00436C21">
        <w:rPr>
          <w:rStyle w:val="Accentuation"/>
          <w:rFonts w:ascii="Bookman Old Style" w:hAnsi="Bookman Old Style"/>
          <w:i w:val="0"/>
          <w:lang w:val="fr-BE"/>
        </w:rPr>
        <w:t>opération</w:t>
      </w:r>
      <w:r w:rsidRPr="00436C21">
        <w:rPr>
          <w:rStyle w:val="Accentuation"/>
          <w:rFonts w:ascii="Bookman Old Style" w:hAnsi="Bookman Old Style"/>
          <w:i w:val="0"/>
          <w:lang w:val="fr-BE"/>
        </w:rPr>
        <w:t>s</w:t>
      </w:r>
      <w:r w:rsidR="00671886" w:rsidRPr="00436C21">
        <w:rPr>
          <w:rStyle w:val="Accentuation"/>
          <w:rFonts w:ascii="Bookman Old Style" w:hAnsi="Bookman Old Style"/>
          <w:i w:val="0"/>
          <w:lang w:val="fr-BE"/>
        </w:rPr>
        <w:t xml:space="preserve"> </w:t>
      </w:r>
      <w:r w:rsidR="005B393D" w:rsidRPr="00436C21">
        <w:rPr>
          <w:rStyle w:val="Accentuation"/>
          <w:rFonts w:ascii="Bookman Old Style" w:hAnsi="Bookman Old Style"/>
          <w:i w:val="0"/>
          <w:lang w:val="fr-BE"/>
        </w:rPr>
        <w:t>ce</w:t>
      </w:r>
      <w:r w:rsidR="00671886" w:rsidRPr="00436C21">
        <w:rPr>
          <w:rStyle w:val="Accentuation"/>
          <w:rFonts w:ascii="Bookman Old Style" w:hAnsi="Bookman Old Style"/>
          <w:i w:val="0"/>
          <w:lang w:val="fr-BE"/>
        </w:rPr>
        <w:t xml:space="preserve"> mois de juin </w:t>
      </w:r>
      <w:r w:rsidR="00D06998" w:rsidRPr="00436C21">
        <w:rPr>
          <w:rStyle w:val="Accentuation"/>
          <w:rFonts w:ascii="Bookman Old Style" w:hAnsi="Bookman Old Style"/>
          <w:i w:val="0"/>
          <w:lang w:val="fr-BE"/>
        </w:rPr>
        <w:t xml:space="preserve">et </w:t>
      </w:r>
      <w:r w:rsidR="00671886" w:rsidRPr="00436C21">
        <w:rPr>
          <w:rStyle w:val="Accentuation"/>
          <w:rFonts w:ascii="Bookman Old Style" w:hAnsi="Bookman Old Style"/>
          <w:i w:val="0"/>
          <w:lang w:val="fr-BE"/>
        </w:rPr>
        <w:t>contribu</w:t>
      </w:r>
      <w:r w:rsidR="00436C21">
        <w:rPr>
          <w:rStyle w:val="Accentuation"/>
          <w:rFonts w:ascii="Bookman Old Style" w:hAnsi="Bookman Old Style"/>
          <w:i w:val="0"/>
          <w:lang w:val="fr-BE"/>
        </w:rPr>
        <w:t>é</w:t>
      </w:r>
      <w:r w:rsidR="00671886" w:rsidRPr="00436C21">
        <w:rPr>
          <w:rStyle w:val="Accentuation"/>
          <w:rFonts w:ascii="Bookman Old Style" w:hAnsi="Bookman Old Style"/>
          <w:i w:val="0"/>
          <w:lang w:val="fr-BE"/>
        </w:rPr>
        <w:t xml:space="preserve"> </w:t>
      </w:r>
      <w:r w:rsidR="005B393D" w:rsidRPr="00436C21">
        <w:rPr>
          <w:rStyle w:val="Accentuation"/>
          <w:rFonts w:ascii="Bookman Old Style" w:hAnsi="Bookman Old Style"/>
          <w:i w:val="0"/>
          <w:lang w:val="fr-BE"/>
        </w:rPr>
        <w:t>au suivi des</w:t>
      </w:r>
      <w:r w:rsidR="00671886" w:rsidRPr="00436C21">
        <w:rPr>
          <w:rStyle w:val="Accentuation"/>
          <w:rFonts w:ascii="Bookman Old Style" w:hAnsi="Bookman Old Style"/>
          <w:i w:val="0"/>
          <w:lang w:val="fr-BE"/>
        </w:rPr>
        <w:t xml:space="preserve"> </w:t>
      </w:r>
      <w:r w:rsidR="00EC26B9" w:rsidRPr="00436C21">
        <w:rPr>
          <w:rStyle w:val="Accentuation"/>
          <w:rFonts w:ascii="Bookman Old Style" w:hAnsi="Bookman Old Style"/>
          <w:i w:val="0"/>
          <w:lang w:val="fr-BE"/>
        </w:rPr>
        <w:t>procédure</w:t>
      </w:r>
      <w:r w:rsidR="00671886" w:rsidRPr="00436C21">
        <w:rPr>
          <w:rStyle w:val="Accentuation"/>
          <w:rFonts w:ascii="Bookman Old Style" w:hAnsi="Bookman Old Style"/>
          <w:i w:val="0"/>
          <w:lang w:val="fr-BE"/>
        </w:rPr>
        <w:t xml:space="preserve">s </w:t>
      </w:r>
      <w:r w:rsidR="005B393D" w:rsidRPr="00436C21">
        <w:rPr>
          <w:rStyle w:val="Accentuation"/>
          <w:rFonts w:ascii="Bookman Old Style" w:hAnsi="Bookman Old Style"/>
          <w:i w:val="0"/>
          <w:lang w:val="fr-BE"/>
        </w:rPr>
        <w:t>en</w:t>
      </w:r>
      <w:r w:rsidR="00671886" w:rsidRPr="00436C21">
        <w:rPr>
          <w:rStyle w:val="Accentuation"/>
          <w:rFonts w:ascii="Bookman Old Style" w:hAnsi="Bookman Old Style"/>
          <w:i w:val="0"/>
          <w:lang w:val="fr-BE"/>
        </w:rPr>
        <w:t xml:space="preserve"> </w:t>
      </w:r>
      <w:r w:rsidR="005B393D" w:rsidRPr="00436C21">
        <w:rPr>
          <w:rStyle w:val="Accentuation"/>
          <w:rFonts w:ascii="Bookman Old Style" w:hAnsi="Bookman Old Style"/>
          <w:i w:val="0"/>
          <w:lang w:val="fr-BE"/>
        </w:rPr>
        <w:t>cours</w:t>
      </w:r>
      <w:r w:rsidR="00671886" w:rsidRPr="00436C21">
        <w:rPr>
          <w:rStyle w:val="Accentuation"/>
          <w:rFonts w:ascii="Bookman Old Style" w:hAnsi="Bookman Old Style"/>
          <w:i w:val="0"/>
          <w:lang w:val="fr-BE"/>
        </w:rPr>
        <w:t xml:space="preserve"> </w:t>
      </w:r>
      <w:r w:rsidR="00EC26B9" w:rsidRPr="00436C21">
        <w:rPr>
          <w:rStyle w:val="Accentuation"/>
          <w:rFonts w:ascii="Bookman Old Style" w:hAnsi="Bookman Old Style"/>
          <w:i w:val="0"/>
          <w:lang w:val="fr-BE"/>
        </w:rPr>
        <w:t>de trois</w:t>
      </w:r>
      <w:r w:rsidR="00671886" w:rsidRPr="00436C21">
        <w:rPr>
          <w:rStyle w:val="Accentuation"/>
          <w:rFonts w:ascii="Bookman Old Style" w:hAnsi="Bookman Old Style"/>
          <w:i w:val="0"/>
          <w:lang w:val="fr-BE"/>
        </w:rPr>
        <w:t xml:space="preserve"> </w:t>
      </w:r>
      <w:r w:rsidR="00D06998" w:rsidRPr="00436C21">
        <w:rPr>
          <w:rStyle w:val="Accentuation"/>
          <w:rFonts w:ascii="Bookman Old Style" w:hAnsi="Bookman Old Style"/>
          <w:i w:val="0"/>
          <w:lang w:val="fr-BE"/>
        </w:rPr>
        <w:t>trafiquants</w:t>
      </w:r>
      <w:r w:rsidR="00847757" w:rsidRPr="00436C21">
        <w:rPr>
          <w:rStyle w:val="Accentuation"/>
          <w:rFonts w:ascii="Bookman Old Style" w:hAnsi="Bookman Old Style"/>
          <w:i w:val="0"/>
          <w:lang w:val="fr-BE"/>
        </w:rPr>
        <w:t>:</w:t>
      </w:r>
    </w:p>
    <w:p w:rsidR="00DF760C" w:rsidRPr="00436C21" w:rsidRDefault="00DF760C" w:rsidP="00756CB7">
      <w:pPr>
        <w:spacing w:before="240" w:line="276" w:lineRule="auto"/>
        <w:jc w:val="both"/>
        <w:rPr>
          <w:rStyle w:val="Accentuation"/>
          <w:rFonts w:ascii="Bookman Old Style" w:hAnsi="Bookman Old Style"/>
          <w:i w:val="0"/>
          <w:sz w:val="2"/>
          <w:lang w:val="fr-BE"/>
        </w:rPr>
      </w:pPr>
    </w:p>
    <w:p w:rsidR="00756CB7" w:rsidRPr="00436C21" w:rsidRDefault="001B3A9D" w:rsidP="00BA3836">
      <w:pPr>
        <w:jc w:val="both"/>
        <w:rPr>
          <w:rFonts w:ascii="Bookman Old Style" w:hAnsi="Bookman Old Style"/>
          <w:color w:val="000000"/>
          <w:sz w:val="22"/>
          <w:szCs w:val="22"/>
          <w:lang w:val="fr-BE" w:eastAsia="fr-FR"/>
        </w:rPr>
      </w:pPr>
      <w:r w:rsidRPr="001B3A9D">
        <w:rPr>
          <w:rFonts w:ascii="Bookman Old Style" w:hAnsi="Bookman Old Style"/>
          <w:b/>
          <w:lang w:val="fr-BE"/>
        </w:rPr>
        <w:t xml:space="preserve">Le 12/06/2019, </w:t>
      </w:r>
      <w:r w:rsidRPr="001B3A9D">
        <w:rPr>
          <w:rFonts w:ascii="Bookman Old Style" w:hAnsi="Bookman Old Style"/>
          <w:lang w:val="fr-BE"/>
        </w:rPr>
        <w:t>le suivi des enquêtes avec le chef du département  investigations, le coordo</w:t>
      </w:r>
      <w:r w:rsidR="00436C21">
        <w:rPr>
          <w:rFonts w:ascii="Bookman Old Style" w:hAnsi="Bookman Old Style"/>
          <w:lang w:val="fr-BE"/>
        </w:rPr>
        <w:t>n</w:t>
      </w:r>
      <w:r w:rsidRPr="001B3A9D">
        <w:rPr>
          <w:rFonts w:ascii="Bookman Old Style" w:hAnsi="Bookman Old Style"/>
          <w:lang w:val="fr-BE"/>
        </w:rPr>
        <w:t xml:space="preserve">nateur des opérations et le chef du département juridique a conduit à l’opération d’interpellation de 3 trafiquants </w:t>
      </w:r>
      <w:r w:rsidRPr="00436C21">
        <w:rPr>
          <w:rFonts w:ascii="Bookman Old Style" w:hAnsi="Bookman Old Style"/>
          <w:lang w:val="fr-BE"/>
        </w:rPr>
        <w:t xml:space="preserve">en possession de deux pointes d’ivoire de 27,5 kilogrammes. </w:t>
      </w:r>
      <w:r w:rsidRPr="001B3A9D">
        <w:rPr>
          <w:rFonts w:ascii="Bookman Old Style" w:hAnsi="Bookman Old Style"/>
          <w:lang w:val="fr-BE"/>
        </w:rPr>
        <w:t xml:space="preserve">Il s’agit </w:t>
      </w:r>
      <w:r w:rsidRPr="00436C21">
        <w:rPr>
          <w:rFonts w:ascii="Bookman Old Style" w:hAnsi="Bookman Old Style"/>
          <w:color w:val="000000"/>
          <w:sz w:val="22"/>
          <w:szCs w:val="22"/>
          <w:lang w:val="fr-BE" w:eastAsia="fr-FR"/>
        </w:rPr>
        <w:t xml:space="preserve">ADA MBA Alex, AKORE Martial et NDONG ODZAGHE Michel Axel. Présentés </w:t>
      </w:r>
      <w:r w:rsidRPr="00436C21">
        <w:rPr>
          <w:rFonts w:ascii="Bookman Old Style" w:hAnsi="Bookman Old Style"/>
          <w:lang w:val="fr-BE"/>
        </w:rPr>
        <w:t xml:space="preserve">le 18 juin 2019 </w:t>
      </w:r>
      <w:r w:rsidRPr="00436C21">
        <w:rPr>
          <w:rFonts w:ascii="Bookman Old Style" w:hAnsi="Bookman Old Style"/>
          <w:color w:val="000000"/>
          <w:sz w:val="22"/>
          <w:szCs w:val="22"/>
          <w:lang w:val="fr-BE" w:eastAsia="fr-FR"/>
        </w:rPr>
        <w:t xml:space="preserve">devant le Procureur de la République, l’ouverture d’une information va entraîner leur détention </w:t>
      </w:r>
      <w:r w:rsidR="00436C21" w:rsidRPr="00436C21">
        <w:rPr>
          <w:rFonts w:ascii="Bookman Old Style" w:hAnsi="Bookman Old Style"/>
          <w:color w:val="000000"/>
          <w:sz w:val="22"/>
          <w:szCs w:val="22"/>
          <w:lang w:val="fr-BE" w:eastAsia="fr-FR"/>
        </w:rPr>
        <w:t>préventive</w:t>
      </w:r>
      <w:r w:rsidRPr="00436C21">
        <w:rPr>
          <w:rFonts w:ascii="Bookman Old Style" w:hAnsi="Bookman Old Style"/>
          <w:color w:val="000000"/>
          <w:sz w:val="22"/>
          <w:szCs w:val="22"/>
          <w:lang w:val="fr-BE" w:eastAsia="fr-FR"/>
        </w:rPr>
        <w:t xml:space="preserve"> en attendant l’issue des enquêtes du juge instructeur.</w:t>
      </w:r>
    </w:p>
    <w:p w:rsidR="000E7F67" w:rsidRPr="00436C21" w:rsidRDefault="000E7F67" w:rsidP="00756CB7">
      <w:pPr>
        <w:pStyle w:val="Paragraphedeliste"/>
        <w:jc w:val="both"/>
        <w:rPr>
          <w:rFonts w:ascii="Bookman Old Style" w:hAnsi="Bookman Old Style"/>
          <w:lang w:val="fr-BE"/>
        </w:rPr>
      </w:pPr>
    </w:p>
    <w:p w:rsidR="000E7F67" w:rsidRPr="00436C21" w:rsidRDefault="000E7F67" w:rsidP="00756CB7">
      <w:pPr>
        <w:spacing w:after="160" w:line="259" w:lineRule="auto"/>
        <w:jc w:val="both"/>
        <w:rPr>
          <w:rFonts w:ascii="Bookman Old Style" w:hAnsi="Bookman Old Style"/>
          <w:lang w:val="fr-BE"/>
        </w:rPr>
      </w:pPr>
      <w:r w:rsidRPr="00436C21">
        <w:rPr>
          <w:rFonts w:ascii="Bookman Old Style" w:hAnsi="Bookman Old Style"/>
          <w:b/>
          <w:lang w:val="fr-BE"/>
        </w:rPr>
        <w:t>Le 07/06/</w:t>
      </w:r>
      <w:r w:rsidR="00756CB7" w:rsidRPr="00436C21">
        <w:rPr>
          <w:rFonts w:ascii="Bookman Old Style" w:hAnsi="Bookman Old Style"/>
          <w:b/>
          <w:lang w:val="fr-BE"/>
        </w:rPr>
        <w:t>2019</w:t>
      </w:r>
      <w:r w:rsidR="004245DA" w:rsidRPr="00436C21">
        <w:rPr>
          <w:rFonts w:ascii="Bookman Old Style" w:hAnsi="Bookman Old Style"/>
          <w:lang w:val="fr-BE"/>
        </w:rPr>
        <w:t>, dans la ville d’Oyem, trois t</w:t>
      </w:r>
      <w:r w:rsidRPr="00436C21">
        <w:rPr>
          <w:rFonts w:ascii="Bookman Old Style" w:hAnsi="Bookman Old Style"/>
          <w:lang w:val="fr-BE"/>
        </w:rPr>
        <w:t xml:space="preserve">rafiquants ont été arrêtés en possession de deux (02) pointes d’ivoire brut d’éléphant de 16 kilogrammes grâce à la collaboration de Conservation Justice avec les agents de la DGR et ceux des Eaux </w:t>
      </w:r>
      <w:r w:rsidR="004245DA" w:rsidRPr="00436C21">
        <w:rPr>
          <w:rFonts w:ascii="Bookman Old Style" w:hAnsi="Bookman Old Style"/>
          <w:lang w:val="fr-BE"/>
        </w:rPr>
        <w:t>et Forêts. Il s’agissait des Messieurs DIFFO</w:t>
      </w:r>
      <w:r w:rsidRPr="00436C21">
        <w:rPr>
          <w:rFonts w:ascii="Bookman Old Style" w:hAnsi="Bookman Old Style"/>
          <w:lang w:val="fr-BE"/>
        </w:rPr>
        <w:t xml:space="preserve"> Hugues Laurent, sujet togolais et MOUGHOLA </w:t>
      </w:r>
      <w:proofErr w:type="spellStart"/>
      <w:r w:rsidRPr="00436C21">
        <w:rPr>
          <w:rFonts w:ascii="Bookman Old Style" w:hAnsi="Bookman Old Style"/>
          <w:lang w:val="fr-BE"/>
        </w:rPr>
        <w:t>Coth</w:t>
      </w:r>
      <w:proofErr w:type="spellEnd"/>
      <w:r w:rsidRPr="00436C21">
        <w:rPr>
          <w:rFonts w:ascii="Bookman Old Style" w:hAnsi="Bookman Old Style"/>
          <w:lang w:val="fr-BE"/>
        </w:rPr>
        <w:t xml:space="preserve"> Flore de nationalité ainsi que Dame AVOME KOKOU </w:t>
      </w:r>
      <w:proofErr w:type="spellStart"/>
      <w:r w:rsidRPr="00436C21">
        <w:rPr>
          <w:rFonts w:ascii="Bookman Old Style" w:hAnsi="Bookman Old Style"/>
          <w:lang w:val="fr-BE"/>
        </w:rPr>
        <w:t>Delali</w:t>
      </w:r>
      <w:proofErr w:type="spellEnd"/>
      <w:r w:rsidRPr="00436C21">
        <w:rPr>
          <w:rFonts w:ascii="Bookman Old Style" w:hAnsi="Bookman Old Style"/>
          <w:lang w:val="fr-BE"/>
        </w:rPr>
        <w:t xml:space="preserve"> de nationalité gabonaise. Présentés au Procureur de la République après leur garde à vue, ils ont été </w:t>
      </w:r>
      <w:proofErr w:type="spellStart"/>
      <w:r w:rsidRPr="00436C21">
        <w:rPr>
          <w:rFonts w:ascii="Bookman Old Style" w:hAnsi="Bookman Old Style"/>
          <w:lang w:val="fr-BE"/>
        </w:rPr>
        <w:t>places</w:t>
      </w:r>
      <w:proofErr w:type="spellEnd"/>
      <w:r w:rsidRPr="00436C21">
        <w:rPr>
          <w:rFonts w:ascii="Bookman Old Style" w:hAnsi="Bookman Old Style"/>
          <w:lang w:val="fr-BE"/>
        </w:rPr>
        <w:t xml:space="preserve"> sous mandat de dépôt avant d’être jugés et </w:t>
      </w:r>
      <w:proofErr w:type="spellStart"/>
      <w:r w:rsidRPr="00436C21">
        <w:rPr>
          <w:rFonts w:ascii="Bookman Old Style" w:hAnsi="Bookman Old Style"/>
          <w:lang w:val="fr-BE"/>
        </w:rPr>
        <w:t>condamés</w:t>
      </w:r>
      <w:proofErr w:type="spellEnd"/>
      <w:r w:rsidRPr="00436C21">
        <w:rPr>
          <w:rFonts w:ascii="Bookman Old Style" w:hAnsi="Bookman Old Style"/>
          <w:lang w:val="fr-BE"/>
        </w:rPr>
        <w:t xml:space="preserve"> à une peine de 6 mois de prison avec 2 mois de </w:t>
      </w:r>
      <w:r w:rsidR="00111A4A" w:rsidRPr="00436C21">
        <w:rPr>
          <w:rFonts w:ascii="Bookman Old Style" w:hAnsi="Bookman Old Style"/>
          <w:lang w:val="fr-BE"/>
        </w:rPr>
        <w:t>sur</w:t>
      </w:r>
      <w:r w:rsidRPr="00436C21">
        <w:rPr>
          <w:rFonts w:ascii="Bookman Old Style" w:hAnsi="Bookman Old Style"/>
          <w:lang w:val="fr-BE"/>
        </w:rPr>
        <w:t>sis.</w:t>
      </w:r>
    </w:p>
    <w:p w:rsidR="00756CB7" w:rsidRPr="00436C21" w:rsidRDefault="00756CB7" w:rsidP="00756CB7">
      <w:pPr>
        <w:pStyle w:val="Paragraphedeliste"/>
        <w:jc w:val="both"/>
        <w:rPr>
          <w:rFonts w:ascii="Bookman Old Style" w:hAnsi="Bookman Old Style"/>
          <w:lang w:val="fr-BE"/>
        </w:rPr>
      </w:pPr>
    </w:p>
    <w:p w:rsidR="008E33A0" w:rsidRPr="00436C21" w:rsidRDefault="008E33A0" w:rsidP="008E33A0">
      <w:pPr>
        <w:jc w:val="both"/>
        <w:rPr>
          <w:rFonts w:ascii="Bookman Old Style" w:hAnsi="Bookman Old Style" w:cs="Arial"/>
          <w:color w:val="222222"/>
          <w:lang w:val="fr-BE"/>
        </w:rPr>
      </w:pPr>
      <w:r w:rsidRPr="00436C21">
        <w:rPr>
          <w:rFonts w:ascii="Bookman Old Style" w:hAnsi="Bookman Old Style" w:cs="Arial"/>
          <w:b/>
          <w:color w:val="222222"/>
          <w:lang w:val="fr-BE"/>
        </w:rPr>
        <w:t>Le 15 juin 2019</w:t>
      </w:r>
      <w:r w:rsidRPr="00436C21">
        <w:rPr>
          <w:rFonts w:ascii="Bookman Old Style" w:hAnsi="Bookman Old Style" w:cs="Arial"/>
          <w:color w:val="222222"/>
          <w:lang w:val="fr-BE"/>
        </w:rPr>
        <w:t xml:space="preserve">, quatre (04) trafiquants, tous de nationalité gabonaise, ont été arrêtés dans la ville de Tchibanga avec une (01) pointe d’ivoire brut </w:t>
      </w:r>
      <w:r w:rsidRPr="00436C21">
        <w:rPr>
          <w:rFonts w:ascii="Bookman Old Style" w:hAnsi="Bookman Old Style" w:cs="Arial"/>
          <w:color w:val="222222"/>
          <w:lang w:val="fr-BE"/>
        </w:rPr>
        <w:lastRenderedPageBreak/>
        <w:t>d’éléphant grâce à l’appui de la police judiciaire et celle des eaux et forêts. Jugés le 21 juin dernier, ils sont en détention préventive en attendant la décision du tribunal correctionnel de séant;</w:t>
      </w:r>
    </w:p>
    <w:p w:rsidR="008E33A0" w:rsidRPr="00436C21" w:rsidRDefault="008E33A0" w:rsidP="008E33A0">
      <w:pPr>
        <w:jc w:val="both"/>
        <w:rPr>
          <w:rFonts w:ascii="Bookman Old Style" w:hAnsi="Bookman Old Style" w:cs="Arial"/>
          <w:color w:val="222222"/>
          <w:lang w:val="fr-BE"/>
        </w:rPr>
      </w:pPr>
    </w:p>
    <w:p w:rsidR="008E33A0" w:rsidRPr="00436C21" w:rsidRDefault="008E33A0" w:rsidP="008E33A0">
      <w:pPr>
        <w:jc w:val="both"/>
        <w:rPr>
          <w:rFonts w:ascii="Bookman Old Style" w:hAnsi="Bookman Old Style" w:cs="Arial"/>
          <w:color w:val="222222"/>
          <w:lang w:val="fr-BE"/>
        </w:rPr>
      </w:pPr>
      <w:r w:rsidRPr="00436C21">
        <w:rPr>
          <w:rFonts w:ascii="Bookman Old Style" w:hAnsi="Bookman Old Style" w:cs="Arial"/>
          <w:b/>
          <w:color w:val="222222"/>
          <w:lang w:val="fr-BE"/>
        </w:rPr>
        <w:t>Le 19 juin 2019</w:t>
      </w:r>
      <w:r w:rsidRPr="00436C21">
        <w:rPr>
          <w:rFonts w:ascii="Bookman Old Style" w:hAnsi="Bookman Old Style" w:cs="Arial"/>
          <w:color w:val="222222"/>
          <w:lang w:val="fr-BE"/>
        </w:rPr>
        <w:t>, un (01) trafiquant d’ivoire brut d’éléphant a été arrêté à Tchibanga avec la collaboration les agents de la police judiciaire et ceux des eaux et forêts. Il faut rappeler qu’après plus de deux (02) mois de cavale depuis le 13 avril 2019 dernier date à laquelle un grand trafiquant d’ivoire avait été arrêté à Mayumba en possession de seize (16) pointes d’ivoire brut d’éléphant. Grâce à des informations reçues ce trafiquant a pu être arrêté et mis en détention préventive attendant son jugement en tant que fournisseur des 16 pointes saisies au mois d’avril.</w:t>
      </w:r>
    </w:p>
    <w:p w:rsidR="003B4619" w:rsidRPr="00436C21" w:rsidRDefault="003B4619" w:rsidP="005A05B1">
      <w:pPr>
        <w:pStyle w:val="Paragraphedeliste"/>
        <w:rPr>
          <w:rStyle w:val="Accentuation"/>
          <w:rFonts w:ascii="Bookman Old Style" w:hAnsi="Bookman Old Style"/>
          <w:i w:val="0"/>
          <w:lang w:val="fr-BE"/>
        </w:rPr>
      </w:pPr>
    </w:p>
    <w:p w:rsidR="003B4619" w:rsidRPr="00B72E80" w:rsidRDefault="003B4619" w:rsidP="005A05B1">
      <w:pPr>
        <w:pStyle w:val="NormalWeb"/>
        <w:spacing w:before="0" w:beforeAutospacing="0" w:after="0" w:afterAutospacing="0"/>
        <w:ind w:left="720"/>
        <w:jc w:val="both"/>
        <w:rPr>
          <w:rStyle w:val="Accentuation"/>
          <w:rFonts w:ascii="Bookman Old Style" w:hAnsi="Bookman Old Style"/>
          <w:i w:val="0"/>
          <w:sz w:val="2"/>
        </w:rPr>
      </w:pPr>
    </w:p>
    <w:p w:rsidR="003600C5" w:rsidRPr="002904F2" w:rsidRDefault="003600C5" w:rsidP="005A05B1">
      <w:pPr>
        <w:pStyle w:val="Titre1"/>
        <w:shd w:val="clear" w:color="auto" w:fill="000000" w:themeFill="text1"/>
        <w:rPr>
          <w:rStyle w:val="Accentuation"/>
          <w:rFonts w:ascii="Bookman Old Style" w:hAnsi="Bookman Old Style"/>
          <w:i w:val="0"/>
          <w:sz w:val="24"/>
        </w:rPr>
      </w:pPr>
      <w:bookmarkStart w:id="4" w:name="_Toc7774929"/>
      <w:r w:rsidRPr="002904F2">
        <w:rPr>
          <w:rStyle w:val="Accentuation"/>
          <w:rFonts w:ascii="Bookman Old Style" w:hAnsi="Bookman Old Style"/>
          <w:i w:val="0"/>
          <w:sz w:val="24"/>
        </w:rPr>
        <w:t>Département juridique</w:t>
      </w:r>
      <w:bookmarkEnd w:id="4"/>
    </w:p>
    <w:p w:rsidR="00285478" w:rsidRPr="00436C21" w:rsidRDefault="00532D93" w:rsidP="00CA2A93">
      <w:pPr>
        <w:spacing w:before="240" w:after="240"/>
        <w:jc w:val="both"/>
        <w:rPr>
          <w:rStyle w:val="Accentuation"/>
          <w:rFonts w:ascii="Bookman Old Style" w:hAnsi="Bookman Old Style"/>
          <w:i w:val="0"/>
          <w:lang w:val="fr-BE"/>
        </w:rPr>
      </w:pPr>
      <w:r w:rsidRPr="00436C21">
        <w:rPr>
          <w:rStyle w:val="Accentuation"/>
          <w:rFonts w:ascii="Bookman Old Style" w:hAnsi="Bookman Old Style"/>
          <w:i w:val="0"/>
          <w:lang w:val="fr-BE"/>
        </w:rPr>
        <w:t>Les juristes du projet</w:t>
      </w:r>
      <w:r w:rsidR="00437335" w:rsidRPr="00436C21">
        <w:rPr>
          <w:rStyle w:val="Accentuation"/>
          <w:rFonts w:ascii="Bookman Old Style" w:hAnsi="Bookman Old Style"/>
          <w:i w:val="0"/>
          <w:lang w:val="fr-BE"/>
        </w:rPr>
        <w:t xml:space="preserve"> </w:t>
      </w:r>
      <w:r w:rsidR="00363F67" w:rsidRPr="00436C21">
        <w:rPr>
          <w:rStyle w:val="Accentuation"/>
          <w:rFonts w:ascii="Bookman Old Style" w:hAnsi="Bookman Old Style"/>
          <w:i w:val="0"/>
          <w:lang w:val="fr-BE"/>
        </w:rPr>
        <w:t>ont</w:t>
      </w:r>
      <w:r w:rsidR="00437335" w:rsidRPr="00436C21">
        <w:rPr>
          <w:rStyle w:val="Accentuation"/>
          <w:rFonts w:ascii="Bookman Old Style" w:hAnsi="Bookman Old Style"/>
          <w:i w:val="0"/>
          <w:lang w:val="fr-BE"/>
        </w:rPr>
        <w:t xml:space="preserve"> suivi </w:t>
      </w:r>
      <w:r w:rsidR="00CA2A93" w:rsidRPr="00436C21">
        <w:rPr>
          <w:rStyle w:val="Accentuation"/>
          <w:rFonts w:ascii="Bookman Old Style" w:hAnsi="Bookman Old Style"/>
          <w:i w:val="0"/>
          <w:lang w:val="fr-BE"/>
        </w:rPr>
        <w:t xml:space="preserve">plusieurs affaires tant initiées ce mois que pendants Depuis dans </w:t>
      </w:r>
      <w:proofErr w:type="spellStart"/>
      <w:r w:rsidR="00CA2A93" w:rsidRPr="00436C21">
        <w:rPr>
          <w:rStyle w:val="Accentuation"/>
          <w:rFonts w:ascii="Bookman Old Style" w:hAnsi="Bookman Old Style"/>
          <w:i w:val="0"/>
          <w:lang w:val="fr-BE"/>
        </w:rPr>
        <w:t>different</w:t>
      </w:r>
      <w:proofErr w:type="spellEnd"/>
      <w:r w:rsidR="00CA2A93" w:rsidRPr="00436C21">
        <w:rPr>
          <w:rStyle w:val="Accentuation"/>
          <w:rFonts w:ascii="Bookman Old Style" w:hAnsi="Bookman Old Style"/>
          <w:i w:val="0"/>
          <w:lang w:val="fr-BE"/>
        </w:rPr>
        <w:t xml:space="preserve"> tribunaux et rendu des visites de prison.  </w:t>
      </w:r>
    </w:p>
    <w:p w:rsidR="00CE6A1F" w:rsidRPr="002904F2" w:rsidRDefault="00CE6A1F" w:rsidP="005A05B1">
      <w:pPr>
        <w:spacing w:after="240"/>
        <w:jc w:val="both"/>
        <w:rPr>
          <w:rStyle w:val="Accentuation"/>
          <w:rFonts w:ascii="Bookman Old Style" w:hAnsi="Bookman Old Style"/>
          <w:b/>
          <w:i w:val="0"/>
        </w:rPr>
      </w:pPr>
      <w:r w:rsidRPr="002904F2">
        <w:rPr>
          <w:rStyle w:val="Accentuation"/>
          <w:rFonts w:ascii="Bookman Old Style" w:hAnsi="Bookman Old Style"/>
          <w:b/>
          <w:i w:val="0"/>
        </w:rPr>
        <w:t xml:space="preserve">4.1. </w:t>
      </w:r>
      <w:proofErr w:type="spellStart"/>
      <w:r w:rsidRPr="002904F2">
        <w:rPr>
          <w:rStyle w:val="Accentuation"/>
          <w:rFonts w:ascii="Bookman Old Style" w:hAnsi="Bookman Old Style"/>
          <w:b/>
          <w:i w:val="0"/>
        </w:rPr>
        <w:t>Suivi</w:t>
      </w:r>
      <w:proofErr w:type="spellEnd"/>
      <w:r w:rsidRPr="002904F2">
        <w:rPr>
          <w:rStyle w:val="Accentuation"/>
          <w:rFonts w:ascii="Bookman Old Style" w:hAnsi="Bookman Old Style"/>
          <w:b/>
          <w:i w:val="0"/>
        </w:rPr>
        <w:t xml:space="preserve"> des affaires </w:t>
      </w:r>
    </w:p>
    <w:p w:rsidR="00CE6A1F" w:rsidRPr="002904F2" w:rsidRDefault="00CE6A1F" w:rsidP="005A05B1">
      <w:pPr>
        <w:spacing w:after="240"/>
        <w:jc w:val="both"/>
        <w:rPr>
          <w:rStyle w:val="Accentuation"/>
          <w:rFonts w:ascii="Bookman Old Style" w:hAnsi="Bookman Old Style"/>
          <w:i w:val="0"/>
        </w:rPr>
      </w:pPr>
      <w:proofErr w:type="spellStart"/>
      <w:r w:rsidRPr="002904F2">
        <w:rPr>
          <w:rStyle w:val="Accentuation"/>
          <w:rFonts w:ascii="Bookman Old Style" w:hAnsi="Bookman Old Style"/>
          <w:i w:val="0"/>
        </w:rPr>
        <w:t>Indicateur</w:t>
      </w:r>
      <w:proofErr w:type="spellEnd"/>
      <w:r w:rsidRPr="002904F2">
        <w:rPr>
          <w:rStyle w:val="Accentuation"/>
          <w:rFonts w:ascii="Bookman Old Style" w:hAnsi="Bookman Old Style"/>
          <w:i w:val="0"/>
        </w:rPr>
        <w:t>:</w:t>
      </w:r>
    </w:p>
    <w:tbl>
      <w:tblPr>
        <w:tblStyle w:val="Grilledetableauclaire1"/>
        <w:tblW w:w="0" w:type="auto"/>
        <w:jc w:val="center"/>
        <w:tblLook w:val="04A0" w:firstRow="1" w:lastRow="0" w:firstColumn="1" w:lastColumn="0" w:noHBand="0" w:noVBand="1"/>
      </w:tblPr>
      <w:tblGrid>
        <w:gridCol w:w="4617"/>
        <w:gridCol w:w="4161"/>
      </w:tblGrid>
      <w:tr w:rsidR="00E067F1" w:rsidRPr="002904F2" w:rsidTr="005A05B1">
        <w:trPr>
          <w:jc w:val="center"/>
        </w:trPr>
        <w:tc>
          <w:tcPr>
            <w:tcW w:w="4644" w:type="dxa"/>
          </w:tcPr>
          <w:p w:rsidR="00CE6A1F" w:rsidRPr="002904F2" w:rsidRDefault="00CE6A1F" w:rsidP="00050479">
            <w:pPr>
              <w:jc w:val="both"/>
              <w:rPr>
                <w:rStyle w:val="Accentuation"/>
                <w:rFonts w:ascii="Bookman Old Style" w:hAnsi="Bookman Old Style"/>
                <w:i w:val="0"/>
              </w:rPr>
            </w:pPr>
            <w:proofErr w:type="spellStart"/>
            <w:r w:rsidRPr="002904F2">
              <w:rPr>
                <w:rStyle w:val="Accentuation"/>
                <w:rFonts w:ascii="Bookman Old Style" w:hAnsi="Bookman Old Style"/>
                <w:i w:val="0"/>
              </w:rPr>
              <w:t>Nombre</w:t>
            </w:r>
            <w:proofErr w:type="spellEnd"/>
            <w:r w:rsidR="00CA2A93">
              <w:rPr>
                <w:rStyle w:val="Accentuation"/>
                <w:rFonts w:ascii="Bookman Old Style" w:hAnsi="Bookman Old Style"/>
                <w:i w:val="0"/>
              </w:rPr>
              <w:t xml:space="preserve"> </w:t>
            </w:r>
            <w:proofErr w:type="spellStart"/>
            <w:r w:rsidRPr="002904F2">
              <w:rPr>
                <w:rStyle w:val="Accentuation"/>
                <w:rFonts w:ascii="Bookman Old Style" w:hAnsi="Bookman Old Style"/>
                <w:i w:val="0"/>
              </w:rPr>
              <w:t>d’affaires</w:t>
            </w:r>
            <w:proofErr w:type="spellEnd"/>
            <w:r w:rsidR="00CA2A93">
              <w:rPr>
                <w:rStyle w:val="Accentuation"/>
                <w:rFonts w:ascii="Bookman Old Style" w:hAnsi="Bookman Old Style"/>
                <w:i w:val="0"/>
              </w:rPr>
              <w:t xml:space="preserve"> </w:t>
            </w:r>
            <w:proofErr w:type="spellStart"/>
            <w:r w:rsidRPr="002904F2">
              <w:rPr>
                <w:rStyle w:val="Accentuation"/>
                <w:rFonts w:ascii="Bookman Old Style" w:hAnsi="Bookman Old Style"/>
                <w:i w:val="0"/>
              </w:rPr>
              <w:t>suivies</w:t>
            </w:r>
            <w:proofErr w:type="spellEnd"/>
          </w:p>
        </w:tc>
        <w:tc>
          <w:tcPr>
            <w:tcW w:w="4200" w:type="dxa"/>
          </w:tcPr>
          <w:p w:rsidR="00CE6A1F" w:rsidRPr="002904F2" w:rsidRDefault="005E4386" w:rsidP="00682A69">
            <w:pPr>
              <w:jc w:val="center"/>
              <w:rPr>
                <w:rStyle w:val="Accentuation"/>
                <w:rFonts w:ascii="Bookman Old Style" w:hAnsi="Bookman Old Style"/>
                <w:i w:val="0"/>
              </w:rPr>
            </w:pPr>
            <w:r w:rsidRPr="002904F2">
              <w:rPr>
                <w:rStyle w:val="Accentuation"/>
                <w:rFonts w:ascii="Bookman Old Style" w:hAnsi="Bookman Old Style"/>
                <w:i w:val="0"/>
              </w:rPr>
              <w:t>1</w:t>
            </w:r>
            <w:r w:rsidR="00CA2A93">
              <w:rPr>
                <w:rStyle w:val="Accentuation"/>
                <w:rFonts w:ascii="Bookman Old Style" w:hAnsi="Bookman Old Style"/>
                <w:i w:val="0"/>
              </w:rPr>
              <w:t>0</w:t>
            </w:r>
          </w:p>
        </w:tc>
      </w:tr>
      <w:tr w:rsidR="000C65AA" w:rsidRPr="002904F2" w:rsidTr="005A05B1">
        <w:trPr>
          <w:jc w:val="center"/>
        </w:trPr>
        <w:tc>
          <w:tcPr>
            <w:tcW w:w="4644" w:type="dxa"/>
          </w:tcPr>
          <w:p w:rsidR="000C65AA" w:rsidRPr="002904F2" w:rsidRDefault="000C65AA" w:rsidP="00050479">
            <w:pPr>
              <w:jc w:val="both"/>
              <w:rPr>
                <w:rStyle w:val="Accentuation"/>
                <w:rFonts w:ascii="Bookman Old Style" w:hAnsi="Bookman Old Style"/>
                <w:i w:val="0"/>
              </w:rPr>
            </w:pPr>
            <w:proofErr w:type="spellStart"/>
            <w:r w:rsidRPr="002904F2">
              <w:rPr>
                <w:rStyle w:val="Accentuation"/>
                <w:rFonts w:ascii="Bookman Old Style" w:hAnsi="Bookman Old Style"/>
                <w:i w:val="0"/>
              </w:rPr>
              <w:t>Nombre</w:t>
            </w:r>
            <w:proofErr w:type="spellEnd"/>
            <w:r w:rsidRPr="002904F2">
              <w:rPr>
                <w:rStyle w:val="Accentuation"/>
                <w:rFonts w:ascii="Bookman Old Style" w:hAnsi="Bookman Old Style"/>
                <w:i w:val="0"/>
              </w:rPr>
              <w:t xml:space="preserve"> de </w:t>
            </w:r>
            <w:proofErr w:type="spellStart"/>
            <w:r w:rsidRPr="002904F2">
              <w:rPr>
                <w:rStyle w:val="Accentuation"/>
                <w:rFonts w:ascii="Bookman Old Style" w:hAnsi="Bookman Old Style"/>
                <w:i w:val="0"/>
              </w:rPr>
              <w:t>condamnations</w:t>
            </w:r>
            <w:proofErr w:type="spellEnd"/>
          </w:p>
        </w:tc>
        <w:tc>
          <w:tcPr>
            <w:tcW w:w="4200" w:type="dxa"/>
          </w:tcPr>
          <w:p w:rsidR="000C65AA" w:rsidRPr="002904F2" w:rsidRDefault="00571092" w:rsidP="00571092">
            <w:pPr>
              <w:jc w:val="center"/>
              <w:rPr>
                <w:rStyle w:val="Accentuation"/>
                <w:rFonts w:ascii="Bookman Old Style" w:hAnsi="Bookman Old Style"/>
                <w:i w:val="0"/>
              </w:rPr>
            </w:pPr>
            <w:r>
              <w:rPr>
                <w:rStyle w:val="Accentuation"/>
                <w:rFonts w:ascii="Bookman Old Style" w:hAnsi="Bookman Old Style"/>
                <w:i w:val="0"/>
              </w:rPr>
              <w:t>1</w:t>
            </w:r>
            <w:r w:rsidR="00AE49F6">
              <w:rPr>
                <w:rStyle w:val="Accentuation"/>
                <w:rFonts w:ascii="Bookman Old Style" w:hAnsi="Bookman Old Style"/>
                <w:i w:val="0"/>
              </w:rPr>
              <w:t>2</w:t>
            </w:r>
          </w:p>
        </w:tc>
      </w:tr>
      <w:tr w:rsidR="000C65AA" w:rsidRPr="002904F2" w:rsidTr="005A05B1">
        <w:trPr>
          <w:jc w:val="center"/>
        </w:trPr>
        <w:tc>
          <w:tcPr>
            <w:tcW w:w="4644" w:type="dxa"/>
          </w:tcPr>
          <w:p w:rsidR="000C65AA" w:rsidRPr="002904F2" w:rsidRDefault="000C65AA" w:rsidP="00050479">
            <w:pPr>
              <w:jc w:val="both"/>
              <w:rPr>
                <w:rStyle w:val="Accentuation"/>
                <w:rFonts w:ascii="Bookman Old Style" w:hAnsi="Bookman Old Style"/>
                <w:i w:val="0"/>
              </w:rPr>
            </w:pPr>
            <w:r w:rsidRPr="002904F2">
              <w:rPr>
                <w:rStyle w:val="Accentuation"/>
                <w:rFonts w:ascii="Bookman Old Style" w:hAnsi="Bookman Old Style"/>
                <w:i w:val="0"/>
              </w:rPr>
              <w:t xml:space="preserve">Affaires </w:t>
            </w:r>
            <w:proofErr w:type="spellStart"/>
            <w:r w:rsidRPr="002904F2">
              <w:rPr>
                <w:rStyle w:val="Accentuation"/>
                <w:rFonts w:ascii="Bookman Old Style" w:hAnsi="Bookman Old Style"/>
                <w:i w:val="0"/>
              </w:rPr>
              <w:t>en</w:t>
            </w:r>
            <w:r w:rsidR="004C5C82" w:rsidRPr="002904F2">
              <w:rPr>
                <w:rStyle w:val="Accentuation"/>
                <w:rFonts w:ascii="Bookman Old Style" w:hAnsi="Bookman Old Style"/>
                <w:i w:val="0"/>
              </w:rPr>
              <w:t>registrées</w:t>
            </w:r>
            <w:proofErr w:type="spellEnd"/>
          </w:p>
        </w:tc>
        <w:tc>
          <w:tcPr>
            <w:tcW w:w="4200" w:type="dxa"/>
          </w:tcPr>
          <w:p w:rsidR="000C65AA" w:rsidRPr="002904F2" w:rsidRDefault="005E4386" w:rsidP="00CE6A1F">
            <w:pPr>
              <w:jc w:val="center"/>
              <w:rPr>
                <w:rStyle w:val="Accentuation"/>
                <w:rFonts w:ascii="Bookman Old Style" w:hAnsi="Bookman Old Style"/>
                <w:i w:val="0"/>
              </w:rPr>
            </w:pPr>
            <w:r w:rsidRPr="002904F2">
              <w:rPr>
                <w:rStyle w:val="Accentuation"/>
                <w:rFonts w:ascii="Bookman Old Style" w:hAnsi="Bookman Old Style"/>
                <w:i w:val="0"/>
              </w:rPr>
              <w:t>0</w:t>
            </w:r>
            <w:r w:rsidR="00B05921" w:rsidRPr="002904F2">
              <w:rPr>
                <w:rStyle w:val="Accentuation"/>
                <w:rFonts w:ascii="Bookman Old Style" w:hAnsi="Bookman Old Style"/>
                <w:i w:val="0"/>
              </w:rPr>
              <w:t>4</w:t>
            </w:r>
          </w:p>
        </w:tc>
      </w:tr>
      <w:tr w:rsidR="00050479" w:rsidRPr="002904F2" w:rsidTr="005A05B1">
        <w:trPr>
          <w:jc w:val="center"/>
        </w:trPr>
        <w:tc>
          <w:tcPr>
            <w:tcW w:w="4644" w:type="dxa"/>
          </w:tcPr>
          <w:p w:rsidR="00050479" w:rsidRPr="002904F2" w:rsidRDefault="00050479" w:rsidP="00050479">
            <w:pPr>
              <w:jc w:val="both"/>
              <w:rPr>
                <w:rStyle w:val="Accentuation"/>
                <w:rFonts w:ascii="Bookman Old Style" w:hAnsi="Bookman Old Style"/>
                <w:i w:val="0"/>
              </w:rPr>
            </w:pPr>
            <w:proofErr w:type="spellStart"/>
            <w:r w:rsidRPr="002904F2">
              <w:rPr>
                <w:rStyle w:val="Accentuation"/>
                <w:rFonts w:ascii="Bookman Old Style" w:hAnsi="Bookman Old Style"/>
                <w:i w:val="0"/>
              </w:rPr>
              <w:t>Nombre</w:t>
            </w:r>
            <w:proofErr w:type="spellEnd"/>
            <w:r w:rsidRPr="002904F2">
              <w:rPr>
                <w:rStyle w:val="Accentuation"/>
                <w:rFonts w:ascii="Bookman Old Style" w:hAnsi="Bookman Old Style"/>
                <w:i w:val="0"/>
              </w:rPr>
              <w:t xml:space="preserve"> de </w:t>
            </w:r>
            <w:proofErr w:type="spellStart"/>
            <w:r w:rsidRPr="002904F2">
              <w:rPr>
                <w:rStyle w:val="Accentuation"/>
                <w:rFonts w:ascii="Bookman Old Style" w:hAnsi="Bookman Old Style"/>
                <w:i w:val="0"/>
              </w:rPr>
              <w:t>prévenus</w:t>
            </w:r>
            <w:proofErr w:type="spellEnd"/>
          </w:p>
        </w:tc>
        <w:tc>
          <w:tcPr>
            <w:tcW w:w="4200" w:type="dxa"/>
          </w:tcPr>
          <w:p w:rsidR="00050479" w:rsidRPr="002904F2" w:rsidRDefault="00CA2A93" w:rsidP="00CA2A93">
            <w:pPr>
              <w:jc w:val="center"/>
              <w:rPr>
                <w:rStyle w:val="Accentuation"/>
                <w:rFonts w:ascii="Bookman Old Style" w:hAnsi="Bookman Old Style"/>
                <w:i w:val="0"/>
              </w:rPr>
            </w:pPr>
            <w:r>
              <w:rPr>
                <w:rStyle w:val="Accentuation"/>
                <w:rFonts w:ascii="Bookman Old Style" w:hAnsi="Bookman Old Style"/>
                <w:i w:val="0"/>
              </w:rPr>
              <w:t>24</w:t>
            </w:r>
          </w:p>
        </w:tc>
      </w:tr>
    </w:tbl>
    <w:p w:rsidR="007C16A5" w:rsidRPr="002904F2" w:rsidRDefault="007C16A5" w:rsidP="005A05B1">
      <w:pPr>
        <w:jc w:val="both"/>
        <w:rPr>
          <w:rStyle w:val="Accentuation"/>
          <w:rFonts w:ascii="Bookman Old Style" w:hAnsi="Bookman Old Style"/>
          <w:i w:val="0"/>
        </w:rPr>
      </w:pPr>
    </w:p>
    <w:p w:rsidR="0032556B" w:rsidRPr="00436C21" w:rsidRDefault="00B57E19" w:rsidP="0032556B">
      <w:pPr>
        <w:spacing w:line="276" w:lineRule="auto"/>
        <w:jc w:val="both"/>
        <w:rPr>
          <w:rStyle w:val="Accentuation"/>
          <w:rFonts w:ascii="Bookman Old Style" w:hAnsi="Bookman Old Style"/>
          <w:i w:val="0"/>
          <w:lang w:val="fr-BE"/>
        </w:rPr>
      </w:pPr>
      <w:r w:rsidRPr="00436C21">
        <w:rPr>
          <w:rStyle w:val="Accentuation"/>
          <w:rFonts w:ascii="Bookman Old Style" w:hAnsi="Bookman Old Style"/>
          <w:i w:val="0"/>
          <w:lang w:val="fr-BE"/>
        </w:rPr>
        <w:t>Le département</w:t>
      </w:r>
      <w:r w:rsidR="006F29B1" w:rsidRPr="00436C21">
        <w:rPr>
          <w:rStyle w:val="Accentuation"/>
          <w:rFonts w:ascii="Bookman Old Style" w:hAnsi="Bookman Old Style"/>
          <w:i w:val="0"/>
          <w:lang w:val="fr-BE"/>
        </w:rPr>
        <w:t xml:space="preserve"> juridique </w:t>
      </w:r>
      <w:r w:rsidRPr="00436C21">
        <w:rPr>
          <w:rStyle w:val="Accentuation"/>
          <w:rFonts w:ascii="Bookman Old Style" w:hAnsi="Bookman Old Style"/>
          <w:i w:val="0"/>
          <w:lang w:val="fr-BE"/>
        </w:rPr>
        <w:t>a</w:t>
      </w:r>
      <w:r w:rsidR="006F29B1" w:rsidRPr="00436C21">
        <w:rPr>
          <w:rStyle w:val="Accentuation"/>
          <w:rFonts w:ascii="Bookman Old Style" w:hAnsi="Bookman Old Style"/>
          <w:i w:val="0"/>
          <w:lang w:val="fr-BE"/>
        </w:rPr>
        <w:t xml:space="preserve"> enregistré </w:t>
      </w:r>
      <w:r w:rsidR="0032556B" w:rsidRPr="00436C21">
        <w:rPr>
          <w:rStyle w:val="Accentuation"/>
          <w:rFonts w:ascii="Bookman Old Style" w:hAnsi="Bookman Old Style"/>
          <w:i w:val="0"/>
          <w:lang w:val="fr-BE"/>
        </w:rPr>
        <w:t xml:space="preserve">sur les </w:t>
      </w:r>
      <w:r w:rsidR="00BA6594" w:rsidRPr="00436C21">
        <w:rPr>
          <w:rStyle w:val="Accentuation"/>
          <w:rFonts w:ascii="Bookman Old Style" w:hAnsi="Bookman Old Style"/>
          <w:i w:val="0"/>
          <w:lang w:val="fr-BE"/>
        </w:rPr>
        <w:t>six</w:t>
      </w:r>
      <w:r w:rsidR="00F343A2" w:rsidRPr="00436C21">
        <w:rPr>
          <w:rStyle w:val="Accentuation"/>
          <w:rFonts w:ascii="Bookman Old Style" w:hAnsi="Bookman Old Style"/>
          <w:i w:val="0"/>
          <w:lang w:val="fr-BE"/>
        </w:rPr>
        <w:t xml:space="preserve"> (</w:t>
      </w:r>
      <w:r w:rsidR="00BA6594" w:rsidRPr="00436C21">
        <w:rPr>
          <w:rStyle w:val="Accentuation"/>
          <w:rFonts w:ascii="Bookman Old Style" w:hAnsi="Bookman Old Style"/>
          <w:i w:val="0"/>
          <w:lang w:val="fr-BE"/>
        </w:rPr>
        <w:t>06</w:t>
      </w:r>
      <w:r w:rsidR="00F343A2" w:rsidRPr="00436C21">
        <w:rPr>
          <w:rStyle w:val="Accentuation"/>
          <w:rFonts w:ascii="Bookman Old Style" w:hAnsi="Bookman Old Style"/>
          <w:i w:val="0"/>
          <w:lang w:val="fr-BE"/>
        </w:rPr>
        <w:t xml:space="preserve">) affaires </w:t>
      </w:r>
      <w:r w:rsidR="0032556B" w:rsidRPr="00436C21">
        <w:rPr>
          <w:rStyle w:val="Accentuation"/>
          <w:rFonts w:ascii="Bookman Old Style" w:hAnsi="Bookman Old Style"/>
          <w:i w:val="0"/>
          <w:lang w:val="fr-BE"/>
        </w:rPr>
        <w:t xml:space="preserve">en délibéré </w:t>
      </w:r>
      <w:r w:rsidR="00BA6594" w:rsidRPr="00436C21">
        <w:rPr>
          <w:rStyle w:val="Accentuation"/>
          <w:rFonts w:ascii="Bookman Old Style" w:hAnsi="Bookman Old Style"/>
          <w:i w:val="0"/>
          <w:lang w:val="fr-BE"/>
        </w:rPr>
        <w:t xml:space="preserve">de </w:t>
      </w:r>
      <w:r w:rsidR="00D8077A" w:rsidRPr="00436C21">
        <w:rPr>
          <w:rStyle w:val="Accentuation"/>
          <w:rFonts w:ascii="Bookman Old Style" w:hAnsi="Bookman Old Style"/>
          <w:i w:val="0"/>
          <w:lang w:val="fr-BE"/>
        </w:rPr>
        <w:t>dou</w:t>
      </w:r>
      <w:r w:rsidR="00F343A2" w:rsidRPr="00436C21">
        <w:rPr>
          <w:rStyle w:val="Accentuation"/>
          <w:rFonts w:ascii="Bookman Old Style" w:hAnsi="Bookman Old Style"/>
          <w:i w:val="0"/>
          <w:lang w:val="fr-BE"/>
        </w:rPr>
        <w:t>ze</w:t>
      </w:r>
      <w:r w:rsidR="006F29B1" w:rsidRPr="00436C21">
        <w:rPr>
          <w:rStyle w:val="Accentuation"/>
          <w:rFonts w:ascii="Bookman Old Style" w:hAnsi="Bookman Old Style"/>
          <w:i w:val="0"/>
          <w:lang w:val="fr-BE"/>
        </w:rPr>
        <w:t xml:space="preserve"> </w:t>
      </w:r>
      <w:r w:rsidR="00F343A2" w:rsidRPr="00436C21">
        <w:rPr>
          <w:rStyle w:val="Accentuation"/>
          <w:rFonts w:ascii="Bookman Old Style" w:hAnsi="Bookman Old Style"/>
          <w:i w:val="0"/>
          <w:lang w:val="fr-BE"/>
        </w:rPr>
        <w:t>(1</w:t>
      </w:r>
      <w:r w:rsidR="00EE4093" w:rsidRPr="00436C21">
        <w:rPr>
          <w:rStyle w:val="Accentuation"/>
          <w:rFonts w:ascii="Bookman Old Style" w:hAnsi="Bookman Old Style"/>
          <w:i w:val="0"/>
          <w:lang w:val="fr-BE"/>
        </w:rPr>
        <w:t>2</w:t>
      </w:r>
      <w:r w:rsidR="006F29B1" w:rsidRPr="00436C21">
        <w:rPr>
          <w:rStyle w:val="Accentuation"/>
          <w:rFonts w:ascii="Bookman Old Style" w:hAnsi="Bookman Old Style"/>
          <w:i w:val="0"/>
          <w:lang w:val="fr-BE"/>
        </w:rPr>
        <w:t>)</w:t>
      </w:r>
      <w:r w:rsidR="00F343A2" w:rsidRPr="00436C21">
        <w:rPr>
          <w:rStyle w:val="Accentuation"/>
          <w:rFonts w:ascii="Bookman Old Style" w:hAnsi="Bookman Old Style"/>
          <w:i w:val="0"/>
          <w:lang w:val="fr-BE"/>
        </w:rPr>
        <w:t xml:space="preserve"> trafiquants</w:t>
      </w:r>
      <w:r w:rsidR="006F29B1" w:rsidRPr="00436C21">
        <w:rPr>
          <w:rStyle w:val="Accentuation"/>
          <w:rFonts w:ascii="Bookman Old Style" w:hAnsi="Bookman Old Style"/>
          <w:i w:val="0"/>
          <w:lang w:val="fr-BE"/>
        </w:rPr>
        <w:t xml:space="preserve"> </w:t>
      </w:r>
      <w:r w:rsidR="0032556B" w:rsidRPr="00436C21">
        <w:rPr>
          <w:rStyle w:val="Accentuation"/>
          <w:rFonts w:ascii="Bookman Old Style" w:hAnsi="Bookman Old Style"/>
          <w:i w:val="0"/>
          <w:lang w:val="fr-BE"/>
        </w:rPr>
        <w:t xml:space="preserve">d’ivoire brut d’éléphant </w:t>
      </w:r>
      <w:r w:rsidR="006F29B1" w:rsidRPr="00436C21">
        <w:rPr>
          <w:rStyle w:val="Accentuation"/>
          <w:rFonts w:ascii="Bookman Old Style" w:hAnsi="Bookman Old Style"/>
          <w:i w:val="0"/>
          <w:lang w:val="fr-BE"/>
        </w:rPr>
        <w:t>condamn</w:t>
      </w:r>
      <w:r w:rsidR="00F343A2" w:rsidRPr="00436C21">
        <w:rPr>
          <w:rStyle w:val="Accentuation"/>
          <w:rFonts w:ascii="Bookman Old Style" w:hAnsi="Bookman Old Style"/>
          <w:i w:val="0"/>
          <w:lang w:val="fr-BE"/>
        </w:rPr>
        <w:t>és</w:t>
      </w:r>
      <w:r w:rsidR="0032556B" w:rsidRPr="00436C21">
        <w:rPr>
          <w:rStyle w:val="Accentuation"/>
          <w:rFonts w:ascii="Bookman Old Style" w:hAnsi="Bookman Old Style"/>
          <w:i w:val="0"/>
          <w:lang w:val="fr-BE"/>
        </w:rPr>
        <w:t xml:space="preserve"> par les tribunaux d’Oyem, de Makokou, Mouila et Tchibanga:</w:t>
      </w:r>
    </w:p>
    <w:p w:rsidR="004D30FD" w:rsidRPr="00436C21" w:rsidRDefault="004D30FD" w:rsidP="0032556B">
      <w:pPr>
        <w:spacing w:line="276" w:lineRule="auto"/>
        <w:jc w:val="both"/>
        <w:rPr>
          <w:rStyle w:val="Accentuation"/>
          <w:rFonts w:ascii="Bookman Old Style" w:hAnsi="Bookman Old Style"/>
          <w:i w:val="0"/>
          <w:lang w:val="fr-BE"/>
        </w:rPr>
      </w:pPr>
    </w:p>
    <w:p w:rsidR="009406B5" w:rsidRPr="00436C21" w:rsidRDefault="009406B5" w:rsidP="0032556B">
      <w:pPr>
        <w:pStyle w:val="Paragraphedeliste"/>
        <w:numPr>
          <w:ilvl w:val="0"/>
          <w:numId w:val="21"/>
        </w:numPr>
        <w:spacing w:line="276" w:lineRule="auto"/>
        <w:jc w:val="both"/>
        <w:rPr>
          <w:rStyle w:val="Accentuation"/>
          <w:rFonts w:ascii="Bookman Old Style" w:hAnsi="Bookman Old Style"/>
          <w:i w:val="0"/>
          <w:lang w:val="fr-BE"/>
        </w:rPr>
      </w:pPr>
      <w:r w:rsidRPr="00436C21">
        <w:rPr>
          <w:rStyle w:val="Accentuation"/>
          <w:rFonts w:ascii="Bookman Old Style" w:hAnsi="Bookman Old Style"/>
          <w:b/>
          <w:i w:val="0"/>
          <w:lang w:val="fr-BE"/>
        </w:rPr>
        <w:t>Cas de PAMBOU Junior</w:t>
      </w:r>
      <w:r w:rsidRPr="00436C21">
        <w:rPr>
          <w:rStyle w:val="Accentuation"/>
          <w:rFonts w:ascii="Bookman Old Style" w:hAnsi="Bookman Old Style"/>
          <w:i w:val="0"/>
          <w:lang w:val="fr-BE"/>
        </w:rPr>
        <w:t xml:space="preserve"> arrêté le 24 mars 2019 à Makokou avec 3 pointes d’ivoire brut de 14,1 kg juge et condamné à 3 mois de prison ferme et 150 000 Francs CFA d’amende;</w:t>
      </w:r>
    </w:p>
    <w:p w:rsidR="00060C22" w:rsidRPr="00436C21" w:rsidRDefault="001E7896" w:rsidP="0032556B">
      <w:pPr>
        <w:pStyle w:val="Paragraphedeliste"/>
        <w:numPr>
          <w:ilvl w:val="0"/>
          <w:numId w:val="21"/>
        </w:numPr>
        <w:spacing w:line="276" w:lineRule="auto"/>
        <w:jc w:val="both"/>
        <w:rPr>
          <w:rStyle w:val="Accentuation"/>
          <w:rFonts w:ascii="Bookman Old Style" w:hAnsi="Bookman Old Style"/>
          <w:i w:val="0"/>
          <w:lang w:val="fr-BE"/>
        </w:rPr>
      </w:pPr>
      <w:r w:rsidRPr="00436C21">
        <w:rPr>
          <w:rStyle w:val="Accentuation"/>
          <w:rFonts w:ascii="Bookman Old Style" w:hAnsi="Bookman Old Style"/>
          <w:b/>
          <w:i w:val="0"/>
          <w:lang w:val="fr-BE"/>
        </w:rPr>
        <w:t xml:space="preserve">Cas </w:t>
      </w:r>
      <w:r w:rsidR="0032556B" w:rsidRPr="00436C21">
        <w:rPr>
          <w:rStyle w:val="Accentuation"/>
          <w:rFonts w:ascii="Bookman Old Style" w:hAnsi="Bookman Old Style"/>
          <w:b/>
          <w:i w:val="0"/>
          <w:lang w:val="fr-BE"/>
        </w:rPr>
        <w:t xml:space="preserve"> </w:t>
      </w:r>
      <w:r w:rsidR="00BA6594" w:rsidRPr="00436C21">
        <w:rPr>
          <w:rStyle w:val="Accentuation"/>
          <w:rFonts w:ascii="Bookman Old Style" w:hAnsi="Bookman Old Style"/>
          <w:b/>
          <w:i w:val="0"/>
          <w:lang w:val="fr-BE"/>
        </w:rPr>
        <w:t>de OBAME NFOUA</w:t>
      </w:r>
      <w:r w:rsidR="00B27F70" w:rsidRPr="00436C21">
        <w:rPr>
          <w:rStyle w:val="Accentuation"/>
          <w:rFonts w:ascii="Bookman Old Style" w:hAnsi="Bookman Old Style"/>
          <w:b/>
          <w:i w:val="0"/>
          <w:lang w:val="fr-BE"/>
        </w:rPr>
        <w:t xml:space="preserve"> et</w:t>
      </w:r>
      <w:r w:rsidR="00BA6594" w:rsidRPr="00436C21">
        <w:rPr>
          <w:rStyle w:val="Accentuation"/>
          <w:rFonts w:ascii="Bookman Old Style" w:hAnsi="Bookman Old Style"/>
          <w:b/>
          <w:i w:val="0"/>
          <w:lang w:val="fr-BE"/>
        </w:rPr>
        <w:t xml:space="preserve"> MEFE BE Roland</w:t>
      </w:r>
      <w:r w:rsidR="00BA6594" w:rsidRPr="00436C21">
        <w:rPr>
          <w:rStyle w:val="Accentuation"/>
          <w:rFonts w:ascii="Bookman Old Style" w:hAnsi="Bookman Old Style"/>
          <w:i w:val="0"/>
          <w:lang w:val="fr-BE"/>
        </w:rPr>
        <w:t xml:space="preserve"> arrêtés</w:t>
      </w:r>
      <w:r w:rsidR="00B27F70" w:rsidRPr="00436C21">
        <w:rPr>
          <w:rStyle w:val="Accentuation"/>
          <w:rFonts w:ascii="Bookman Old Style" w:hAnsi="Bookman Old Style"/>
          <w:i w:val="0"/>
          <w:lang w:val="fr-BE"/>
        </w:rPr>
        <w:t xml:space="preserve"> à Libreville</w:t>
      </w:r>
      <w:r w:rsidR="00BA6594" w:rsidRPr="00436C21">
        <w:rPr>
          <w:rStyle w:val="Accentuation"/>
          <w:rFonts w:ascii="Bookman Old Style" w:hAnsi="Bookman Old Style"/>
          <w:i w:val="0"/>
          <w:lang w:val="fr-BE"/>
        </w:rPr>
        <w:t xml:space="preserve"> le 08 avril 2019 </w:t>
      </w:r>
      <w:r w:rsidR="00B27F70" w:rsidRPr="00436C21">
        <w:rPr>
          <w:rStyle w:val="Accentuation"/>
          <w:rFonts w:ascii="Bookman Old Style" w:hAnsi="Bookman Old Style"/>
          <w:i w:val="0"/>
          <w:lang w:val="fr-BE"/>
        </w:rPr>
        <w:t>en possession de</w:t>
      </w:r>
      <w:r w:rsidR="00BA6594" w:rsidRPr="00436C21">
        <w:rPr>
          <w:rStyle w:val="Accentuation"/>
          <w:rFonts w:ascii="Bookman Old Style" w:hAnsi="Bookman Old Style"/>
          <w:i w:val="0"/>
          <w:lang w:val="fr-BE"/>
        </w:rPr>
        <w:t xml:space="preserve"> </w:t>
      </w:r>
      <w:r w:rsidR="00B27F70" w:rsidRPr="00436C21">
        <w:rPr>
          <w:rStyle w:val="Accentuation"/>
          <w:rFonts w:ascii="Bookman Old Style" w:hAnsi="Bookman Old Style"/>
          <w:i w:val="0"/>
          <w:lang w:val="fr-BE"/>
        </w:rPr>
        <w:t>deux (02) peaux de panthère jugés et condamnés à 60 jours d’emprisonnement ferme, 1 million à titre de dommages-</w:t>
      </w:r>
      <w:r w:rsidR="0095466D" w:rsidRPr="00436C21">
        <w:rPr>
          <w:rStyle w:val="Accentuation"/>
          <w:rFonts w:ascii="Bookman Old Style" w:hAnsi="Bookman Old Style"/>
          <w:i w:val="0"/>
          <w:lang w:val="fr-BE"/>
        </w:rPr>
        <w:t>intérê</w:t>
      </w:r>
      <w:r w:rsidR="00B27F70" w:rsidRPr="00436C21">
        <w:rPr>
          <w:rStyle w:val="Accentuation"/>
          <w:rFonts w:ascii="Bookman Old Style" w:hAnsi="Bookman Old Style"/>
          <w:i w:val="0"/>
          <w:lang w:val="fr-BE"/>
        </w:rPr>
        <w:t>t</w:t>
      </w:r>
      <w:r w:rsidR="0095466D" w:rsidRPr="00436C21">
        <w:rPr>
          <w:rStyle w:val="Accentuation"/>
          <w:rFonts w:ascii="Bookman Old Style" w:hAnsi="Bookman Old Style"/>
          <w:i w:val="0"/>
          <w:lang w:val="fr-BE"/>
        </w:rPr>
        <w:t>s</w:t>
      </w:r>
      <w:r w:rsidR="00B27F70" w:rsidRPr="00436C21">
        <w:rPr>
          <w:rStyle w:val="Accentuation"/>
          <w:rFonts w:ascii="Bookman Old Style" w:hAnsi="Bookman Old Style"/>
          <w:i w:val="0"/>
          <w:lang w:val="fr-BE"/>
        </w:rPr>
        <w:t xml:space="preserve"> pour le compte de l’</w:t>
      </w:r>
      <w:proofErr w:type="spellStart"/>
      <w:r w:rsidR="00B27F70" w:rsidRPr="00436C21">
        <w:rPr>
          <w:rStyle w:val="Accentuation"/>
          <w:rFonts w:ascii="Bookman Old Style" w:hAnsi="Bookman Old Style"/>
          <w:i w:val="0"/>
          <w:lang w:val="fr-BE"/>
        </w:rPr>
        <w:t>Etat</w:t>
      </w:r>
      <w:proofErr w:type="spellEnd"/>
      <w:r w:rsidR="00B27F70" w:rsidRPr="00436C21">
        <w:rPr>
          <w:rStyle w:val="Accentuation"/>
          <w:rFonts w:ascii="Bookman Old Style" w:hAnsi="Bookman Old Style"/>
          <w:i w:val="0"/>
          <w:lang w:val="fr-BE"/>
        </w:rPr>
        <w:t xml:space="preserve"> et 100 000 Francs CFA</w:t>
      </w:r>
      <w:r w:rsidR="006F29B1" w:rsidRPr="00436C21">
        <w:rPr>
          <w:rStyle w:val="Accentuation"/>
          <w:rFonts w:ascii="Bookman Old Style" w:hAnsi="Bookman Old Style"/>
          <w:i w:val="0"/>
          <w:lang w:val="fr-BE"/>
        </w:rPr>
        <w:t xml:space="preserve"> </w:t>
      </w:r>
      <w:r w:rsidR="00060C22" w:rsidRPr="00436C21">
        <w:rPr>
          <w:rStyle w:val="Accentuation"/>
          <w:rFonts w:ascii="Bookman Old Style" w:hAnsi="Bookman Old Style"/>
          <w:i w:val="0"/>
          <w:lang w:val="fr-BE"/>
        </w:rPr>
        <w:t>d’amende;</w:t>
      </w:r>
    </w:p>
    <w:p w:rsidR="00060C22" w:rsidRPr="00436C21" w:rsidRDefault="00060C22" w:rsidP="0032556B">
      <w:pPr>
        <w:pStyle w:val="Paragraphedeliste"/>
        <w:numPr>
          <w:ilvl w:val="0"/>
          <w:numId w:val="21"/>
        </w:numPr>
        <w:spacing w:line="276" w:lineRule="auto"/>
        <w:jc w:val="both"/>
        <w:rPr>
          <w:rStyle w:val="Accentuation"/>
          <w:rFonts w:ascii="Bookman Old Style" w:hAnsi="Bookman Old Style"/>
          <w:i w:val="0"/>
          <w:lang w:val="fr-BE"/>
        </w:rPr>
      </w:pPr>
      <w:r w:rsidRPr="00436C21">
        <w:rPr>
          <w:rStyle w:val="Accentuation"/>
          <w:rFonts w:ascii="Bookman Old Style" w:hAnsi="Bookman Old Style"/>
          <w:b/>
          <w:i w:val="0"/>
          <w:lang w:val="fr-BE"/>
        </w:rPr>
        <w:t xml:space="preserve">Cas de BEKA MBENG </w:t>
      </w:r>
      <w:proofErr w:type="spellStart"/>
      <w:r w:rsidRPr="00436C21">
        <w:rPr>
          <w:rStyle w:val="Accentuation"/>
          <w:rFonts w:ascii="Bookman Old Style" w:hAnsi="Bookman Old Style"/>
          <w:b/>
          <w:i w:val="0"/>
          <w:lang w:val="fr-BE"/>
        </w:rPr>
        <w:t>Georgelin</w:t>
      </w:r>
      <w:proofErr w:type="spellEnd"/>
      <w:r w:rsidRPr="00436C21">
        <w:rPr>
          <w:rStyle w:val="Accentuation"/>
          <w:rFonts w:ascii="Bookman Old Style" w:hAnsi="Bookman Old Style"/>
          <w:b/>
          <w:i w:val="0"/>
          <w:lang w:val="fr-BE"/>
        </w:rPr>
        <w:t>, ASSOUMOU MBENG Gustave et OWONO NDEMA Maxime</w:t>
      </w:r>
      <w:r w:rsidRPr="00436C21">
        <w:rPr>
          <w:rStyle w:val="Accentuation"/>
          <w:rFonts w:ascii="Bookman Old Style" w:hAnsi="Bookman Old Style"/>
          <w:i w:val="0"/>
          <w:lang w:val="fr-BE"/>
        </w:rPr>
        <w:t xml:space="preserve"> arrêtés à Mouila en possession</w:t>
      </w:r>
      <w:r w:rsidR="00EC6235" w:rsidRPr="00436C21">
        <w:rPr>
          <w:rStyle w:val="Accentuation"/>
          <w:rFonts w:ascii="Bookman Old Style" w:hAnsi="Bookman Old Style"/>
          <w:i w:val="0"/>
          <w:lang w:val="fr-BE"/>
        </w:rPr>
        <w:t xml:space="preserve"> de 2 pointe d’ivoire de 12,6 kg le 0</w:t>
      </w:r>
      <w:r w:rsidR="000D43CF" w:rsidRPr="00436C21">
        <w:rPr>
          <w:rStyle w:val="Accentuation"/>
          <w:rFonts w:ascii="Bookman Old Style" w:hAnsi="Bookman Old Style"/>
          <w:i w:val="0"/>
          <w:lang w:val="fr-BE"/>
        </w:rPr>
        <w:t>3</w:t>
      </w:r>
      <w:r w:rsidR="00EC6235" w:rsidRPr="00436C21">
        <w:rPr>
          <w:rStyle w:val="Accentuation"/>
          <w:rFonts w:ascii="Bookman Old Style" w:hAnsi="Bookman Old Style"/>
          <w:i w:val="0"/>
          <w:lang w:val="fr-BE"/>
        </w:rPr>
        <w:t xml:space="preserve"> mai 2019. Jugés et condamnés à </w:t>
      </w:r>
      <w:r w:rsidR="0095466D" w:rsidRPr="00436C21">
        <w:rPr>
          <w:rStyle w:val="Accentuation"/>
          <w:rFonts w:ascii="Bookman Old Style" w:hAnsi="Bookman Old Style"/>
          <w:i w:val="0"/>
          <w:lang w:val="fr-BE"/>
        </w:rPr>
        <w:t>3</w:t>
      </w:r>
      <w:r w:rsidR="000D43CF" w:rsidRPr="00436C21">
        <w:rPr>
          <w:rStyle w:val="Accentuation"/>
          <w:rFonts w:ascii="Bookman Old Style" w:hAnsi="Bookman Old Style"/>
          <w:i w:val="0"/>
          <w:lang w:val="fr-BE"/>
        </w:rPr>
        <w:t xml:space="preserve"> mois</w:t>
      </w:r>
      <w:r w:rsidR="0095466D" w:rsidRPr="00436C21">
        <w:rPr>
          <w:rStyle w:val="Accentuation"/>
          <w:rFonts w:ascii="Bookman Old Style" w:hAnsi="Bookman Old Style"/>
          <w:i w:val="0"/>
          <w:lang w:val="fr-BE"/>
        </w:rPr>
        <w:t>,</w:t>
      </w:r>
      <w:r w:rsidR="000D43CF" w:rsidRPr="00436C21">
        <w:rPr>
          <w:rStyle w:val="Accentuation"/>
          <w:rFonts w:ascii="Bookman Old Style" w:hAnsi="Bookman Old Style"/>
          <w:i w:val="0"/>
          <w:lang w:val="fr-BE"/>
        </w:rPr>
        <w:t xml:space="preserve"> </w:t>
      </w:r>
      <w:r w:rsidR="0095466D" w:rsidRPr="00436C21">
        <w:rPr>
          <w:rStyle w:val="Accentuation"/>
          <w:rFonts w:ascii="Bookman Old Style" w:hAnsi="Bookman Old Style"/>
          <w:i w:val="0"/>
          <w:lang w:val="fr-BE"/>
        </w:rPr>
        <w:t>2</w:t>
      </w:r>
      <w:r w:rsidR="00EC6235" w:rsidRPr="00436C21">
        <w:rPr>
          <w:rStyle w:val="Accentuation"/>
          <w:rFonts w:ascii="Bookman Old Style" w:hAnsi="Bookman Old Style"/>
          <w:i w:val="0"/>
          <w:lang w:val="fr-BE"/>
        </w:rPr>
        <w:t xml:space="preserve"> millions de dommages-intérêts et </w:t>
      </w:r>
      <w:r w:rsidR="0095466D" w:rsidRPr="00436C21">
        <w:rPr>
          <w:rStyle w:val="Accentuation"/>
          <w:rFonts w:ascii="Bookman Old Style" w:hAnsi="Bookman Old Style"/>
          <w:i w:val="0"/>
          <w:lang w:val="fr-BE"/>
        </w:rPr>
        <w:t>1</w:t>
      </w:r>
      <w:r w:rsidR="00EC6235" w:rsidRPr="00436C21">
        <w:rPr>
          <w:rStyle w:val="Accentuation"/>
          <w:rFonts w:ascii="Bookman Old Style" w:hAnsi="Bookman Old Style"/>
          <w:i w:val="0"/>
          <w:lang w:val="fr-BE"/>
        </w:rPr>
        <w:t>00 000 Francs CFA d’amende</w:t>
      </w:r>
      <w:r w:rsidRPr="00436C21">
        <w:rPr>
          <w:rStyle w:val="Accentuation"/>
          <w:rFonts w:ascii="Bookman Old Style" w:hAnsi="Bookman Old Style"/>
          <w:i w:val="0"/>
          <w:lang w:val="fr-BE"/>
        </w:rPr>
        <w:t>;</w:t>
      </w:r>
    </w:p>
    <w:p w:rsidR="00E3316D" w:rsidRPr="00436C21" w:rsidRDefault="006A1A63" w:rsidP="0032556B">
      <w:pPr>
        <w:pStyle w:val="Paragraphedeliste"/>
        <w:numPr>
          <w:ilvl w:val="0"/>
          <w:numId w:val="21"/>
        </w:numPr>
        <w:spacing w:line="276" w:lineRule="auto"/>
        <w:jc w:val="both"/>
        <w:rPr>
          <w:rStyle w:val="Accentuation"/>
          <w:rFonts w:ascii="Bookman Old Style" w:hAnsi="Bookman Old Style"/>
          <w:i w:val="0"/>
          <w:lang w:val="fr-BE"/>
        </w:rPr>
      </w:pPr>
      <w:r w:rsidRPr="00436C21">
        <w:rPr>
          <w:rStyle w:val="Accentuation"/>
          <w:rFonts w:ascii="Bookman Old Style" w:hAnsi="Bookman Old Style"/>
          <w:i w:val="0"/>
          <w:lang w:val="fr-BE"/>
        </w:rPr>
        <w:t xml:space="preserve">Cas de </w:t>
      </w:r>
      <w:r w:rsidR="00060C22" w:rsidRPr="00436C21">
        <w:rPr>
          <w:rStyle w:val="Accentuation"/>
          <w:rFonts w:ascii="Bookman Old Style" w:hAnsi="Bookman Old Style"/>
          <w:b/>
          <w:i w:val="0"/>
          <w:lang w:val="fr-BE"/>
        </w:rPr>
        <w:t>KOGUE MOUKAMBI Mariette et NZIENGUI Eugene</w:t>
      </w:r>
      <w:r w:rsidR="0095466D" w:rsidRPr="00436C21">
        <w:rPr>
          <w:rStyle w:val="Accentuation"/>
          <w:rFonts w:ascii="Bookman Old Style" w:hAnsi="Bookman Old Style"/>
          <w:i w:val="0"/>
          <w:lang w:val="fr-BE"/>
        </w:rPr>
        <w:t xml:space="preserve"> arrêtés le 6 mai 2019 à Mouila en détention de pointes d’ivoire brut d’éléphant de 12,6 kg jugés et condamnés pour la première à 3 mois </w:t>
      </w:r>
      <w:proofErr w:type="spellStart"/>
      <w:r w:rsidR="0095466D" w:rsidRPr="00436C21">
        <w:rPr>
          <w:rStyle w:val="Accentuation"/>
          <w:rFonts w:ascii="Bookman Old Style" w:hAnsi="Bookman Old Style"/>
          <w:i w:val="0"/>
          <w:lang w:val="fr-BE"/>
        </w:rPr>
        <w:lastRenderedPageBreak/>
        <w:t>don’t</w:t>
      </w:r>
      <w:proofErr w:type="spellEnd"/>
      <w:r w:rsidR="0095466D" w:rsidRPr="00436C21">
        <w:rPr>
          <w:rStyle w:val="Accentuation"/>
          <w:rFonts w:ascii="Bookman Old Style" w:hAnsi="Bookman Old Style"/>
          <w:i w:val="0"/>
          <w:lang w:val="fr-BE"/>
        </w:rPr>
        <w:t xml:space="preserve"> un avec sursis et le dernier à 1 mois de prison avec 3 millions de dommages-intérêts;</w:t>
      </w:r>
    </w:p>
    <w:p w:rsidR="0095466D" w:rsidRPr="00436C21" w:rsidRDefault="006A1A63" w:rsidP="0032556B">
      <w:pPr>
        <w:pStyle w:val="Paragraphedeliste"/>
        <w:numPr>
          <w:ilvl w:val="0"/>
          <w:numId w:val="21"/>
        </w:numPr>
        <w:spacing w:line="276" w:lineRule="auto"/>
        <w:jc w:val="both"/>
        <w:rPr>
          <w:rStyle w:val="Accentuation"/>
          <w:rFonts w:ascii="Bookman Old Style" w:hAnsi="Bookman Old Style"/>
          <w:i w:val="0"/>
          <w:lang w:val="fr-BE"/>
        </w:rPr>
      </w:pPr>
      <w:r w:rsidRPr="00436C21">
        <w:rPr>
          <w:rStyle w:val="Accentuation"/>
          <w:rFonts w:ascii="Bookman Old Style" w:hAnsi="Bookman Old Style"/>
          <w:i w:val="0"/>
          <w:lang w:val="fr-BE"/>
        </w:rPr>
        <w:t xml:space="preserve">Cas de </w:t>
      </w:r>
      <w:r w:rsidR="0095466D" w:rsidRPr="00436C21">
        <w:rPr>
          <w:rStyle w:val="Accentuation"/>
          <w:rFonts w:ascii="Bookman Old Style" w:hAnsi="Bookman Old Style"/>
          <w:b/>
          <w:i w:val="0"/>
          <w:lang w:val="fr-BE"/>
        </w:rPr>
        <w:t>MIHINDOU</w:t>
      </w:r>
      <w:r w:rsidR="00BF2B15" w:rsidRPr="00436C21">
        <w:rPr>
          <w:rStyle w:val="Accentuation"/>
          <w:rFonts w:ascii="Bookman Old Style" w:hAnsi="Bookman Old Style"/>
          <w:b/>
          <w:i w:val="0"/>
          <w:lang w:val="fr-BE"/>
        </w:rPr>
        <w:t xml:space="preserve"> </w:t>
      </w:r>
      <w:proofErr w:type="spellStart"/>
      <w:r w:rsidR="00BF2B15" w:rsidRPr="00436C21">
        <w:rPr>
          <w:rStyle w:val="Accentuation"/>
          <w:rFonts w:ascii="Bookman Old Style" w:hAnsi="Bookman Old Style"/>
          <w:b/>
          <w:i w:val="0"/>
          <w:lang w:val="fr-BE"/>
        </w:rPr>
        <w:t>MIHINDOU</w:t>
      </w:r>
      <w:proofErr w:type="spellEnd"/>
      <w:r w:rsidR="00BF2B15" w:rsidRPr="00436C21">
        <w:rPr>
          <w:rStyle w:val="Accentuation"/>
          <w:rFonts w:ascii="Bookman Old Style" w:hAnsi="Bookman Old Style"/>
          <w:b/>
          <w:i w:val="0"/>
          <w:lang w:val="fr-BE"/>
        </w:rPr>
        <w:t xml:space="preserve"> Ulrich Albin et NZIENGUI MIHINDOU Florian</w:t>
      </w:r>
      <w:r w:rsidR="006D5E4A" w:rsidRPr="00436C21">
        <w:rPr>
          <w:rStyle w:val="Accentuation"/>
          <w:rFonts w:ascii="Bookman Old Style" w:hAnsi="Bookman Old Style"/>
          <w:i w:val="0"/>
          <w:lang w:val="fr-BE"/>
        </w:rPr>
        <w:t xml:space="preserve"> arrêtés les 7 et 8 mai 2019 pour commercialisation de 2 pointe d’ivoire brut d’éléphant de 2 pointes d’ivoire de 12 KG jugés et condamnés à 3 mois de prison ferme et 250 000 Francs CFA d’amende; </w:t>
      </w:r>
    </w:p>
    <w:p w:rsidR="00824DD5" w:rsidRPr="00436C21" w:rsidRDefault="006A1A63" w:rsidP="0032556B">
      <w:pPr>
        <w:pStyle w:val="Paragraphedeliste"/>
        <w:numPr>
          <w:ilvl w:val="0"/>
          <w:numId w:val="21"/>
        </w:numPr>
        <w:spacing w:line="276" w:lineRule="auto"/>
        <w:jc w:val="both"/>
        <w:rPr>
          <w:rStyle w:val="Accentuation"/>
          <w:rFonts w:ascii="Bookman Old Style" w:hAnsi="Bookman Old Style"/>
          <w:i w:val="0"/>
          <w:lang w:val="fr-BE"/>
        </w:rPr>
      </w:pPr>
      <w:r w:rsidRPr="00436C21">
        <w:rPr>
          <w:rStyle w:val="Accentuation"/>
          <w:rFonts w:ascii="Bookman Old Style" w:hAnsi="Bookman Old Style"/>
          <w:i w:val="0"/>
          <w:lang w:val="fr-BE"/>
        </w:rPr>
        <w:t xml:space="preserve">Cas de </w:t>
      </w:r>
      <w:r w:rsidRPr="00436C21">
        <w:rPr>
          <w:rStyle w:val="Accentuation"/>
          <w:rFonts w:ascii="Bookman Old Style" w:hAnsi="Bookman Old Style"/>
          <w:b/>
          <w:i w:val="0"/>
          <w:lang w:val="fr-BE"/>
        </w:rPr>
        <w:t>ISSA MOLOMA et BILIE Sylvain</w:t>
      </w:r>
      <w:r w:rsidRPr="00436C21">
        <w:rPr>
          <w:rStyle w:val="Accentuation"/>
          <w:rFonts w:ascii="Bookman Old Style" w:hAnsi="Bookman Old Style"/>
          <w:i w:val="0"/>
          <w:lang w:val="fr-BE"/>
        </w:rPr>
        <w:t xml:space="preserve"> arrêtés le 4 mai 2019 </w:t>
      </w:r>
      <w:r w:rsidR="00966278" w:rsidRPr="00436C21">
        <w:rPr>
          <w:rStyle w:val="Accentuation"/>
          <w:rFonts w:ascii="Bookman Old Style" w:hAnsi="Bookman Old Style"/>
          <w:i w:val="0"/>
          <w:lang w:val="fr-BE"/>
        </w:rPr>
        <w:t>avec deux (02) pointes d’</w:t>
      </w:r>
      <w:r w:rsidR="001E64EA" w:rsidRPr="00436C21">
        <w:rPr>
          <w:rStyle w:val="Accentuation"/>
          <w:rFonts w:ascii="Bookman Old Style" w:hAnsi="Bookman Old Style"/>
          <w:i w:val="0"/>
          <w:lang w:val="fr-BE"/>
        </w:rPr>
        <w:t>i</w:t>
      </w:r>
      <w:r w:rsidR="00966278" w:rsidRPr="00436C21">
        <w:rPr>
          <w:rStyle w:val="Accentuation"/>
          <w:rFonts w:ascii="Bookman Old Style" w:hAnsi="Bookman Old Style"/>
          <w:i w:val="0"/>
          <w:lang w:val="fr-BE"/>
        </w:rPr>
        <w:t xml:space="preserve">voire brut d’éléphant de 12,6 kg jugés et condamnés à six (06) d prison </w:t>
      </w:r>
      <w:proofErr w:type="spellStart"/>
      <w:r w:rsidR="00966278" w:rsidRPr="00436C21">
        <w:rPr>
          <w:rStyle w:val="Accentuation"/>
          <w:rFonts w:ascii="Bookman Old Style" w:hAnsi="Bookman Old Style"/>
          <w:i w:val="0"/>
          <w:lang w:val="fr-BE"/>
        </w:rPr>
        <w:t>don’t</w:t>
      </w:r>
      <w:proofErr w:type="spellEnd"/>
      <w:r w:rsidR="00966278" w:rsidRPr="00436C21">
        <w:rPr>
          <w:rStyle w:val="Accentuation"/>
          <w:rFonts w:ascii="Bookman Old Style" w:hAnsi="Bookman Old Style"/>
          <w:i w:val="0"/>
          <w:lang w:val="fr-BE"/>
        </w:rPr>
        <w:t xml:space="preserve"> 2 de sursis, 2 millions de dommages-intérêts et 100 000 de Francs CFA d’amende. </w:t>
      </w:r>
    </w:p>
    <w:p w:rsidR="00E3316D" w:rsidRPr="00E3316D" w:rsidRDefault="00CE6A1F" w:rsidP="005A05B1">
      <w:pPr>
        <w:spacing w:before="120" w:after="120" w:line="276" w:lineRule="auto"/>
        <w:jc w:val="both"/>
        <w:rPr>
          <w:rStyle w:val="Accentuation"/>
          <w:rFonts w:ascii="Bookman Old Style" w:hAnsi="Bookman Old Style"/>
          <w:b/>
          <w:i w:val="0"/>
        </w:rPr>
      </w:pPr>
      <w:r w:rsidRPr="002904F2">
        <w:rPr>
          <w:rStyle w:val="Accentuation"/>
          <w:rFonts w:ascii="Bookman Old Style" w:hAnsi="Bookman Old Style"/>
          <w:b/>
          <w:i w:val="0"/>
        </w:rPr>
        <w:t xml:space="preserve">4.2. </w:t>
      </w:r>
      <w:proofErr w:type="spellStart"/>
      <w:r w:rsidRPr="002904F2">
        <w:rPr>
          <w:rStyle w:val="Accentuation"/>
          <w:rFonts w:ascii="Bookman Old Style" w:hAnsi="Bookman Old Style"/>
          <w:b/>
          <w:i w:val="0"/>
        </w:rPr>
        <w:t>Visites</w:t>
      </w:r>
      <w:proofErr w:type="spellEnd"/>
      <w:r w:rsidRPr="002904F2">
        <w:rPr>
          <w:rStyle w:val="Accentuation"/>
          <w:rFonts w:ascii="Bookman Old Style" w:hAnsi="Bookman Old Style"/>
          <w:b/>
          <w:i w:val="0"/>
        </w:rPr>
        <w:t xml:space="preserve"> de prison</w:t>
      </w:r>
    </w:p>
    <w:p w:rsidR="00CE6A1F" w:rsidRPr="002904F2" w:rsidRDefault="00CE6A1F" w:rsidP="005A05B1">
      <w:pPr>
        <w:spacing w:after="240"/>
        <w:jc w:val="both"/>
        <w:rPr>
          <w:rStyle w:val="Accentuation"/>
          <w:rFonts w:ascii="Bookman Old Style" w:hAnsi="Bookman Old Style"/>
          <w:i w:val="0"/>
        </w:rPr>
      </w:pPr>
      <w:proofErr w:type="spellStart"/>
      <w:r w:rsidRPr="002904F2">
        <w:rPr>
          <w:rStyle w:val="Accentuation"/>
          <w:rFonts w:ascii="Bookman Old Style" w:hAnsi="Bookman Old Style"/>
          <w:i w:val="0"/>
        </w:rPr>
        <w:t>Indicateur</w:t>
      </w:r>
      <w:proofErr w:type="spellEnd"/>
      <w:r w:rsidRPr="002904F2">
        <w:rPr>
          <w:rStyle w:val="Accentuation"/>
          <w:rFonts w:ascii="Bookman Old Style" w:hAnsi="Bookman Old Style"/>
          <w:i w:val="0"/>
        </w:rPr>
        <w:t>:</w:t>
      </w:r>
    </w:p>
    <w:tbl>
      <w:tblPr>
        <w:tblStyle w:val="Grilledetableauclaire1"/>
        <w:tblW w:w="9208" w:type="dxa"/>
        <w:tblLook w:val="04A0" w:firstRow="1" w:lastRow="0" w:firstColumn="1" w:lastColumn="0" w:noHBand="0" w:noVBand="1"/>
      </w:tblPr>
      <w:tblGrid>
        <w:gridCol w:w="4531"/>
        <w:gridCol w:w="4677"/>
      </w:tblGrid>
      <w:tr w:rsidR="00CE6A1F" w:rsidRPr="002904F2" w:rsidTr="005A05B1">
        <w:trPr>
          <w:trHeight w:val="262"/>
        </w:trPr>
        <w:tc>
          <w:tcPr>
            <w:tcW w:w="4531" w:type="dxa"/>
          </w:tcPr>
          <w:p w:rsidR="00CE6A1F" w:rsidRPr="002904F2" w:rsidRDefault="00CE6A1F" w:rsidP="00D6248E">
            <w:pPr>
              <w:jc w:val="both"/>
              <w:rPr>
                <w:rStyle w:val="Accentuation"/>
                <w:rFonts w:ascii="Bookman Old Style" w:hAnsi="Bookman Old Style"/>
                <w:i w:val="0"/>
              </w:rPr>
            </w:pPr>
            <w:proofErr w:type="spellStart"/>
            <w:r w:rsidRPr="002904F2">
              <w:rPr>
                <w:rStyle w:val="Accentuation"/>
                <w:rFonts w:ascii="Bookman Old Style" w:hAnsi="Bookman Old Style"/>
                <w:i w:val="0"/>
              </w:rPr>
              <w:t>Nombre</w:t>
            </w:r>
            <w:proofErr w:type="spellEnd"/>
            <w:r w:rsidRPr="002904F2">
              <w:rPr>
                <w:rStyle w:val="Accentuation"/>
                <w:rFonts w:ascii="Bookman Old Style" w:hAnsi="Bookman Old Style"/>
                <w:i w:val="0"/>
              </w:rPr>
              <w:t xml:space="preserve"> de </w:t>
            </w:r>
            <w:proofErr w:type="spellStart"/>
            <w:r w:rsidRPr="002904F2">
              <w:rPr>
                <w:rStyle w:val="Accentuation"/>
                <w:rFonts w:ascii="Bookman Old Style" w:hAnsi="Bookman Old Style"/>
                <w:i w:val="0"/>
              </w:rPr>
              <w:t>visites</w:t>
            </w:r>
            <w:proofErr w:type="spellEnd"/>
            <w:r w:rsidR="00193930">
              <w:rPr>
                <w:rStyle w:val="Accentuation"/>
                <w:rFonts w:ascii="Bookman Old Style" w:hAnsi="Bookman Old Style"/>
                <w:i w:val="0"/>
              </w:rPr>
              <w:t xml:space="preserve"> </w:t>
            </w:r>
            <w:proofErr w:type="spellStart"/>
            <w:r w:rsidRPr="002904F2">
              <w:rPr>
                <w:rStyle w:val="Accentuation"/>
                <w:rFonts w:ascii="Bookman Old Style" w:hAnsi="Bookman Old Style"/>
                <w:i w:val="0"/>
              </w:rPr>
              <w:t>effectuées</w:t>
            </w:r>
            <w:proofErr w:type="spellEnd"/>
          </w:p>
        </w:tc>
        <w:tc>
          <w:tcPr>
            <w:tcW w:w="4677" w:type="dxa"/>
          </w:tcPr>
          <w:p w:rsidR="00CE6A1F" w:rsidRPr="002904F2" w:rsidRDefault="006B62B1" w:rsidP="0093387F">
            <w:pPr>
              <w:jc w:val="center"/>
              <w:rPr>
                <w:rStyle w:val="Accentuation"/>
                <w:rFonts w:ascii="Bookman Old Style" w:hAnsi="Bookman Old Style"/>
                <w:i w:val="0"/>
              </w:rPr>
            </w:pPr>
            <w:r w:rsidRPr="002904F2">
              <w:rPr>
                <w:rStyle w:val="Accentuation"/>
                <w:rFonts w:ascii="Bookman Old Style" w:hAnsi="Bookman Old Style"/>
                <w:i w:val="0"/>
              </w:rPr>
              <w:t>0</w:t>
            </w:r>
            <w:r w:rsidR="00FE5145">
              <w:rPr>
                <w:rStyle w:val="Accentuation"/>
                <w:rFonts w:ascii="Bookman Old Style" w:hAnsi="Bookman Old Style"/>
                <w:i w:val="0"/>
              </w:rPr>
              <w:t>8</w:t>
            </w:r>
          </w:p>
        </w:tc>
      </w:tr>
      <w:tr w:rsidR="00CE6A1F" w:rsidRPr="002904F2" w:rsidTr="005A05B1">
        <w:trPr>
          <w:trHeight w:val="262"/>
        </w:trPr>
        <w:tc>
          <w:tcPr>
            <w:tcW w:w="4531" w:type="dxa"/>
          </w:tcPr>
          <w:p w:rsidR="00CE6A1F" w:rsidRPr="002904F2" w:rsidRDefault="00CE6A1F" w:rsidP="00D6248E">
            <w:pPr>
              <w:jc w:val="both"/>
              <w:rPr>
                <w:rStyle w:val="Accentuation"/>
                <w:rFonts w:ascii="Bookman Old Style" w:hAnsi="Bookman Old Style"/>
                <w:i w:val="0"/>
              </w:rPr>
            </w:pPr>
            <w:proofErr w:type="spellStart"/>
            <w:r w:rsidRPr="002904F2">
              <w:rPr>
                <w:rStyle w:val="Accentuation"/>
                <w:rFonts w:ascii="Bookman Old Style" w:hAnsi="Bookman Old Style"/>
                <w:i w:val="0"/>
              </w:rPr>
              <w:t>Nombre</w:t>
            </w:r>
            <w:proofErr w:type="spellEnd"/>
            <w:r w:rsidRPr="002904F2">
              <w:rPr>
                <w:rStyle w:val="Accentuation"/>
                <w:rFonts w:ascii="Bookman Old Style" w:hAnsi="Bookman Old Style"/>
                <w:i w:val="0"/>
              </w:rPr>
              <w:t xml:space="preserve"> de </w:t>
            </w:r>
            <w:proofErr w:type="spellStart"/>
            <w:r w:rsidRPr="002904F2">
              <w:rPr>
                <w:rStyle w:val="Accentuation"/>
                <w:rFonts w:ascii="Bookman Old Style" w:hAnsi="Bookman Old Style"/>
                <w:i w:val="0"/>
              </w:rPr>
              <w:t>détenus</w:t>
            </w:r>
            <w:proofErr w:type="spellEnd"/>
            <w:r w:rsidR="00193930">
              <w:rPr>
                <w:rStyle w:val="Accentuation"/>
                <w:rFonts w:ascii="Bookman Old Style" w:hAnsi="Bookman Old Style"/>
                <w:i w:val="0"/>
              </w:rPr>
              <w:t xml:space="preserve"> </w:t>
            </w:r>
            <w:proofErr w:type="spellStart"/>
            <w:r w:rsidRPr="002904F2">
              <w:rPr>
                <w:rStyle w:val="Accentuation"/>
                <w:rFonts w:ascii="Bookman Old Style" w:hAnsi="Bookman Old Style"/>
                <w:i w:val="0"/>
              </w:rPr>
              <w:t>rencontrés</w:t>
            </w:r>
            <w:proofErr w:type="spellEnd"/>
          </w:p>
        </w:tc>
        <w:tc>
          <w:tcPr>
            <w:tcW w:w="4677" w:type="dxa"/>
          </w:tcPr>
          <w:p w:rsidR="00CE6A1F" w:rsidRPr="002904F2" w:rsidRDefault="001D62D2" w:rsidP="0093387F">
            <w:pPr>
              <w:jc w:val="center"/>
              <w:rPr>
                <w:rStyle w:val="Accentuation"/>
                <w:rFonts w:ascii="Bookman Old Style" w:hAnsi="Bookman Old Style"/>
                <w:i w:val="0"/>
              </w:rPr>
            </w:pPr>
            <w:r>
              <w:rPr>
                <w:rStyle w:val="Accentuation"/>
                <w:rFonts w:ascii="Bookman Old Style" w:hAnsi="Bookman Old Style"/>
                <w:i w:val="0"/>
              </w:rPr>
              <w:t>23</w:t>
            </w:r>
          </w:p>
        </w:tc>
      </w:tr>
    </w:tbl>
    <w:p w:rsidR="00CE6A1F" w:rsidRPr="002904F2" w:rsidRDefault="00CE6A1F" w:rsidP="005A05B1">
      <w:pPr>
        <w:jc w:val="both"/>
        <w:rPr>
          <w:rStyle w:val="Accentuation"/>
          <w:rFonts w:ascii="Bookman Old Style" w:hAnsi="Bookman Old Style"/>
          <w:i w:val="0"/>
        </w:rPr>
      </w:pPr>
    </w:p>
    <w:p w:rsidR="000B500B" w:rsidRPr="00436C21" w:rsidRDefault="005E36EC" w:rsidP="005A05B1">
      <w:pPr>
        <w:spacing w:after="240"/>
        <w:jc w:val="both"/>
        <w:rPr>
          <w:rStyle w:val="Accentuation"/>
          <w:rFonts w:ascii="Bookman Old Style" w:hAnsi="Bookman Old Style"/>
          <w:i w:val="0"/>
          <w:lang w:val="fr-BE"/>
        </w:rPr>
      </w:pPr>
      <w:r w:rsidRPr="00436C21">
        <w:rPr>
          <w:rStyle w:val="Accentuation"/>
          <w:rFonts w:ascii="Bookman Old Style" w:hAnsi="Bookman Old Style"/>
          <w:i w:val="0"/>
          <w:lang w:val="fr-BE"/>
        </w:rPr>
        <w:t>Des visites de prison ont</w:t>
      </w:r>
      <w:r w:rsidR="005F72EF" w:rsidRPr="00436C21">
        <w:rPr>
          <w:rStyle w:val="Accentuation"/>
          <w:rFonts w:ascii="Bookman Old Style" w:hAnsi="Bookman Old Style"/>
          <w:i w:val="0"/>
          <w:lang w:val="fr-BE"/>
        </w:rPr>
        <w:t xml:space="preserve"> </w:t>
      </w:r>
      <w:r w:rsidRPr="00436C21">
        <w:rPr>
          <w:rStyle w:val="Accentuation"/>
          <w:rFonts w:ascii="Bookman Old Style" w:hAnsi="Bookman Old Style"/>
          <w:i w:val="0"/>
          <w:lang w:val="fr-BE"/>
        </w:rPr>
        <w:t>été</w:t>
      </w:r>
      <w:r w:rsidR="005F72EF" w:rsidRPr="00436C21">
        <w:rPr>
          <w:rStyle w:val="Accentuation"/>
          <w:rFonts w:ascii="Bookman Old Style" w:hAnsi="Bookman Old Style"/>
          <w:i w:val="0"/>
          <w:lang w:val="fr-BE"/>
        </w:rPr>
        <w:t xml:space="preserve"> </w:t>
      </w:r>
      <w:r w:rsidRPr="00436C21">
        <w:rPr>
          <w:rStyle w:val="Accentuation"/>
          <w:rFonts w:ascii="Bookman Old Style" w:hAnsi="Bookman Old Style"/>
          <w:i w:val="0"/>
          <w:lang w:val="fr-BE"/>
        </w:rPr>
        <w:t>organisées à Libreville</w:t>
      </w:r>
      <w:r w:rsidR="0069306A" w:rsidRPr="00436C21">
        <w:rPr>
          <w:rStyle w:val="Accentuation"/>
          <w:rFonts w:ascii="Bookman Old Style" w:hAnsi="Bookman Old Style"/>
          <w:i w:val="0"/>
          <w:lang w:val="fr-BE"/>
        </w:rPr>
        <w:t xml:space="preserve">, </w:t>
      </w:r>
      <w:r w:rsidR="005F72EF" w:rsidRPr="00436C21">
        <w:rPr>
          <w:rStyle w:val="Accentuation"/>
          <w:rFonts w:ascii="Bookman Old Style" w:hAnsi="Bookman Old Style"/>
          <w:i w:val="0"/>
          <w:lang w:val="fr-BE"/>
        </w:rPr>
        <w:t>Makokou</w:t>
      </w:r>
      <w:r w:rsidR="0069306A" w:rsidRPr="00436C21">
        <w:rPr>
          <w:rStyle w:val="Accentuation"/>
          <w:rFonts w:ascii="Bookman Old Style" w:hAnsi="Bookman Old Style"/>
          <w:i w:val="0"/>
          <w:lang w:val="fr-BE"/>
        </w:rPr>
        <w:t xml:space="preserve">, </w:t>
      </w:r>
      <w:r w:rsidR="001635A7" w:rsidRPr="00436C21">
        <w:rPr>
          <w:rStyle w:val="Accentuation"/>
          <w:rFonts w:ascii="Bookman Old Style" w:hAnsi="Bookman Old Style"/>
          <w:i w:val="0"/>
          <w:lang w:val="fr-BE"/>
        </w:rPr>
        <w:t xml:space="preserve">à </w:t>
      </w:r>
      <w:r w:rsidR="0098478E" w:rsidRPr="00436C21">
        <w:rPr>
          <w:rStyle w:val="Accentuation"/>
          <w:rFonts w:ascii="Bookman Old Style" w:hAnsi="Bookman Old Style"/>
          <w:i w:val="0"/>
          <w:lang w:val="fr-BE"/>
        </w:rPr>
        <w:t>Mouila</w:t>
      </w:r>
      <w:r w:rsidR="005F72EF" w:rsidRPr="00436C21">
        <w:rPr>
          <w:rStyle w:val="Accentuation"/>
          <w:rFonts w:ascii="Bookman Old Style" w:hAnsi="Bookman Old Style"/>
          <w:i w:val="0"/>
          <w:lang w:val="fr-BE"/>
        </w:rPr>
        <w:t xml:space="preserve">, à Tchibanga </w:t>
      </w:r>
      <w:r w:rsidR="0069306A" w:rsidRPr="00436C21">
        <w:rPr>
          <w:rStyle w:val="Accentuation"/>
          <w:rFonts w:ascii="Bookman Old Style" w:hAnsi="Bookman Old Style"/>
          <w:i w:val="0"/>
          <w:lang w:val="fr-BE"/>
        </w:rPr>
        <w:t>et au Woleu-Ntem</w:t>
      </w:r>
      <w:r w:rsidRPr="00436C21">
        <w:rPr>
          <w:rStyle w:val="Accentuation"/>
          <w:rFonts w:ascii="Bookman Old Style" w:hAnsi="Bookman Old Style"/>
          <w:i w:val="0"/>
          <w:lang w:val="fr-BE"/>
        </w:rPr>
        <w:t xml:space="preserve">. </w:t>
      </w:r>
      <w:r w:rsidR="0004500F" w:rsidRPr="00436C21">
        <w:rPr>
          <w:rStyle w:val="Accentuation"/>
          <w:rFonts w:ascii="Bookman Old Style" w:hAnsi="Bookman Old Style"/>
          <w:i w:val="0"/>
          <w:lang w:val="fr-BE"/>
        </w:rPr>
        <w:t>En tout</w:t>
      </w:r>
      <w:r w:rsidR="00EF5229" w:rsidRPr="00436C21">
        <w:rPr>
          <w:rStyle w:val="Accentuation"/>
          <w:rFonts w:ascii="Bookman Old Style" w:hAnsi="Bookman Old Style"/>
          <w:i w:val="0"/>
          <w:lang w:val="fr-BE"/>
        </w:rPr>
        <w:t>,</w:t>
      </w:r>
      <w:r w:rsidR="005F72EF" w:rsidRPr="00436C21">
        <w:rPr>
          <w:rStyle w:val="Accentuation"/>
          <w:rFonts w:ascii="Bookman Old Style" w:hAnsi="Bookman Old Style"/>
          <w:i w:val="0"/>
          <w:lang w:val="fr-BE"/>
        </w:rPr>
        <w:t xml:space="preserve"> </w:t>
      </w:r>
      <w:r w:rsidR="000B500B" w:rsidRPr="00436C21">
        <w:rPr>
          <w:rStyle w:val="Accentuation"/>
          <w:rFonts w:ascii="Bookman Old Style" w:hAnsi="Bookman Old Style"/>
          <w:i w:val="0"/>
          <w:lang w:val="fr-BE"/>
        </w:rPr>
        <w:t>huit</w:t>
      </w:r>
      <w:r w:rsidR="003A0026" w:rsidRPr="00436C21">
        <w:rPr>
          <w:rStyle w:val="Accentuation"/>
          <w:rFonts w:ascii="Bookman Old Style" w:hAnsi="Bookman Old Style"/>
          <w:i w:val="0"/>
          <w:lang w:val="fr-BE"/>
        </w:rPr>
        <w:t xml:space="preserve"> (0</w:t>
      </w:r>
      <w:r w:rsidR="000B500B" w:rsidRPr="00436C21">
        <w:rPr>
          <w:rStyle w:val="Accentuation"/>
          <w:rFonts w:ascii="Bookman Old Style" w:hAnsi="Bookman Old Style"/>
          <w:i w:val="0"/>
          <w:lang w:val="fr-BE"/>
        </w:rPr>
        <w:t>8</w:t>
      </w:r>
      <w:r w:rsidR="003A0026" w:rsidRPr="00436C21">
        <w:rPr>
          <w:rStyle w:val="Accentuation"/>
          <w:rFonts w:ascii="Bookman Old Style" w:hAnsi="Bookman Old Style"/>
          <w:i w:val="0"/>
          <w:lang w:val="fr-BE"/>
        </w:rPr>
        <w:t>)</w:t>
      </w:r>
      <w:r w:rsidR="005F72EF" w:rsidRPr="00436C21">
        <w:rPr>
          <w:rStyle w:val="Accentuation"/>
          <w:rFonts w:ascii="Bookman Old Style" w:hAnsi="Bookman Old Style"/>
          <w:i w:val="0"/>
          <w:lang w:val="fr-BE"/>
        </w:rPr>
        <w:t xml:space="preserve"> </w:t>
      </w:r>
      <w:r w:rsidR="00451F60" w:rsidRPr="00436C21">
        <w:rPr>
          <w:rStyle w:val="Accentuation"/>
          <w:rFonts w:ascii="Bookman Old Style" w:hAnsi="Bookman Old Style"/>
          <w:i w:val="0"/>
          <w:lang w:val="fr-BE"/>
        </w:rPr>
        <w:t>visite</w:t>
      </w:r>
      <w:r w:rsidR="005F72EF" w:rsidRPr="00436C21">
        <w:rPr>
          <w:rStyle w:val="Accentuation"/>
          <w:rFonts w:ascii="Bookman Old Style" w:hAnsi="Bookman Old Style"/>
          <w:i w:val="0"/>
          <w:lang w:val="fr-BE"/>
        </w:rPr>
        <w:t xml:space="preserve">s </w:t>
      </w:r>
      <w:r w:rsidR="00451F60" w:rsidRPr="00436C21">
        <w:rPr>
          <w:rStyle w:val="Accentuation"/>
          <w:rFonts w:ascii="Bookman Old Style" w:hAnsi="Bookman Old Style"/>
          <w:i w:val="0"/>
          <w:lang w:val="fr-BE"/>
        </w:rPr>
        <w:t>ont</w:t>
      </w:r>
      <w:r w:rsidR="005F72EF" w:rsidRPr="00436C21">
        <w:rPr>
          <w:rStyle w:val="Accentuation"/>
          <w:rFonts w:ascii="Bookman Old Style" w:hAnsi="Bookman Old Style"/>
          <w:i w:val="0"/>
          <w:lang w:val="fr-BE"/>
        </w:rPr>
        <w:t xml:space="preserve"> </w:t>
      </w:r>
      <w:r w:rsidR="00451F60" w:rsidRPr="00436C21">
        <w:rPr>
          <w:rStyle w:val="Accentuation"/>
          <w:rFonts w:ascii="Bookman Old Style" w:hAnsi="Bookman Old Style"/>
          <w:i w:val="0"/>
          <w:lang w:val="fr-BE"/>
        </w:rPr>
        <w:t>été</w:t>
      </w:r>
      <w:r w:rsidR="005F72EF" w:rsidRPr="00436C21">
        <w:rPr>
          <w:rStyle w:val="Accentuation"/>
          <w:rFonts w:ascii="Bookman Old Style" w:hAnsi="Bookman Old Style"/>
          <w:i w:val="0"/>
          <w:lang w:val="fr-BE"/>
        </w:rPr>
        <w:t xml:space="preserve"> </w:t>
      </w:r>
      <w:r w:rsidR="00451F60" w:rsidRPr="00436C21">
        <w:rPr>
          <w:rStyle w:val="Accentuation"/>
          <w:rFonts w:ascii="Bookman Old Style" w:hAnsi="Bookman Old Style"/>
          <w:i w:val="0"/>
          <w:lang w:val="fr-BE"/>
        </w:rPr>
        <w:t>effectuée</w:t>
      </w:r>
      <w:r w:rsidR="005F72EF" w:rsidRPr="00436C21">
        <w:rPr>
          <w:rStyle w:val="Accentuation"/>
          <w:rFonts w:ascii="Bookman Old Style" w:hAnsi="Bookman Old Style"/>
          <w:i w:val="0"/>
          <w:lang w:val="fr-BE"/>
        </w:rPr>
        <w:t xml:space="preserve">s </w:t>
      </w:r>
      <w:r w:rsidR="00EF5229" w:rsidRPr="00436C21">
        <w:rPr>
          <w:rStyle w:val="Accentuation"/>
          <w:rFonts w:ascii="Bookman Old Style" w:hAnsi="Bookman Old Style"/>
          <w:i w:val="0"/>
          <w:lang w:val="fr-BE"/>
        </w:rPr>
        <w:t>aya</w:t>
      </w:r>
      <w:r w:rsidR="00451F60" w:rsidRPr="00436C21">
        <w:rPr>
          <w:rStyle w:val="Accentuation"/>
          <w:rFonts w:ascii="Bookman Old Style" w:hAnsi="Bookman Old Style"/>
          <w:i w:val="0"/>
          <w:lang w:val="fr-BE"/>
        </w:rPr>
        <w:t>nt</w:t>
      </w:r>
      <w:r w:rsidR="005F72EF" w:rsidRPr="00436C21">
        <w:rPr>
          <w:rStyle w:val="Accentuation"/>
          <w:rFonts w:ascii="Bookman Old Style" w:hAnsi="Bookman Old Style"/>
          <w:i w:val="0"/>
          <w:lang w:val="fr-BE"/>
        </w:rPr>
        <w:t xml:space="preserve"> </w:t>
      </w:r>
      <w:r w:rsidR="00EF5229" w:rsidRPr="00436C21">
        <w:rPr>
          <w:rStyle w:val="Accentuation"/>
          <w:rFonts w:ascii="Bookman Old Style" w:hAnsi="Bookman Old Style"/>
          <w:i w:val="0"/>
          <w:lang w:val="fr-BE"/>
        </w:rPr>
        <w:t>ainsi</w:t>
      </w:r>
      <w:r w:rsidR="00451F60" w:rsidRPr="00436C21">
        <w:rPr>
          <w:rStyle w:val="Accentuation"/>
          <w:rFonts w:ascii="Bookman Old Style" w:hAnsi="Bookman Old Style"/>
          <w:i w:val="0"/>
          <w:lang w:val="fr-BE"/>
        </w:rPr>
        <w:t xml:space="preserve"> permis de vérif</w:t>
      </w:r>
      <w:r w:rsidR="00B251C7" w:rsidRPr="00436C21">
        <w:rPr>
          <w:rStyle w:val="Accentuation"/>
          <w:rFonts w:ascii="Bookman Old Style" w:hAnsi="Bookman Old Style"/>
          <w:i w:val="0"/>
          <w:lang w:val="fr-BE"/>
        </w:rPr>
        <w:t>ier la détention effective de</w:t>
      </w:r>
      <w:r w:rsidR="005F72EF" w:rsidRPr="00436C21">
        <w:rPr>
          <w:rStyle w:val="Accentuation"/>
          <w:rFonts w:ascii="Bookman Old Style" w:hAnsi="Bookman Old Style"/>
          <w:i w:val="0"/>
          <w:lang w:val="fr-BE"/>
        </w:rPr>
        <w:t xml:space="preserve"> </w:t>
      </w:r>
      <w:r w:rsidR="000B500B" w:rsidRPr="00436C21">
        <w:rPr>
          <w:rStyle w:val="Accentuation"/>
          <w:rFonts w:ascii="Bookman Old Style" w:hAnsi="Bookman Old Style"/>
          <w:i w:val="0"/>
          <w:lang w:val="fr-BE"/>
        </w:rPr>
        <w:t>vingt-trois</w:t>
      </w:r>
      <w:r w:rsidR="002A1D8C" w:rsidRPr="00436C21">
        <w:rPr>
          <w:rStyle w:val="Accentuation"/>
          <w:rFonts w:ascii="Bookman Old Style" w:hAnsi="Bookman Old Style"/>
          <w:i w:val="0"/>
          <w:lang w:val="fr-BE"/>
        </w:rPr>
        <w:t xml:space="preserve"> (</w:t>
      </w:r>
      <w:r w:rsidR="000B500B" w:rsidRPr="00436C21">
        <w:rPr>
          <w:rStyle w:val="Accentuation"/>
          <w:rFonts w:ascii="Bookman Old Style" w:hAnsi="Bookman Old Style"/>
          <w:i w:val="0"/>
          <w:lang w:val="fr-BE"/>
        </w:rPr>
        <w:t>23</w:t>
      </w:r>
      <w:r w:rsidR="002A1D8C" w:rsidRPr="00436C21">
        <w:rPr>
          <w:rStyle w:val="Accentuation"/>
          <w:rFonts w:ascii="Bookman Old Style" w:hAnsi="Bookman Old Style"/>
          <w:i w:val="0"/>
          <w:lang w:val="fr-BE"/>
        </w:rPr>
        <w:t>)</w:t>
      </w:r>
      <w:r w:rsidR="005F72EF" w:rsidRPr="00436C21">
        <w:rPr>
          <w:rStyle w:val="Accentuation"/>
          <w:rFonts w:ascii="Bookman Old Style" w:hAnsi="Bookman Old Style"/>
          <w:i w:val="0"/>
          <w:lang w:val="fr-BE"/>
        </w:rPr>
        <w:t xml:space="preserve"> </w:t>
      </w:r>
      <w:r w:rsidR="00451F60" w:rsidRPr="00436C21">
        <w:rPr>
          <w:rStyle w:val="Accentuation"/>
          <w:rFonts w:ascii="Bookman Old Style" w:hAnsi="Bookman Old Style"/>
          <w:i w:val="0"/>
          <w:lang w:val="fr-BE"/>
        </w:rPr>
        <w:t>trafiquants</w:t>
      </w:r>
      <w:r w:rsidR="005F72EF" w:rsidRPr="00436C21">
        <w:rPr>
          <w:rStyle w:val="Accentuation"/>
          <w:rFonts w:ascii="Bookman Old Style" w:hAnsi="Bookman Old Style"/>
          <w:i w:val="0"/>
          <w:lang w:val="fr-BE"/>
        </w:rPr>
        <w:t xml:space="preserve"> de faune</w:t>
      </w:r>
      <w:r w:rsidR="00EF5229" w:rsidRPr="00436C21">
        <w:rPr>
          <w:rStyle w:val="Accentuation"/>
          <w:rFonts w:ascii="Bookman Old Style" w:hAnsi="Bookman Old Style"/>
          <w:i w:val="0"/>
          <w:lang w:val="fr-BE"/>
        </w:rPr>
        <w:t xml:space="preserve"> sans</w:t>
      </w:r>
      <w:r w:rsidR="005F72EF" w:rsidRPr="00436C21">
        <w:rPr>
          <w:rStyle w:val="Accentuation"/>
          <w:rFonts w:ascii="Bookman Old Style" w:hAnsi="Bookman Old Style"/>
          <w:i w:val="0"/>
          <w:lang w:val="fr-BE"/>
        </w:rPr>
        <w:t xml:space="preserve"> </w:t>
      </w:r>
      <w:r w:rsidR="00EF5229" w:rsidRPr="00436C21">
        <w:rPr>
          <w:rStyle w:val="Accentuation"/>
          <w:rFonts w:ascii="Bookman Old Style" w:hAnsi="Bookman Old Style"/>
          <w:i w:val="0"/>
          <w:lang w:val="fr-BE"/>
        </w:rPr>
        <w:t>oublier</w:t>
      </w:r>
      <w:r w:rsidR="005F72EF" w:rsidRPr="00436C21">
        <w:rPr>
          <w:rStyle w:val="Accentuation"/>
          <w:rFonts w:ascii="Bookman Old Style" w:hAnsi="Bookman Old Style"/>
          <w:i w:val="0"/>
          <w:lang w:val="fr-BE"/>
        </w:rPr>
        <w:t xml:space="preserve"> </w:t>
      </w:r>
      <w:r w:rsidR="00EF5229" w:rsidRPr="00436C21">
        <w:rPr>
          <w:rStyle w:val="Accentuation"/>
          <w:rFonts w:ascii="Bookman Old Style" w:hAnsi="Bookman Old Style"/>
          <w:i w:val="0"/>
          <w:lang w:val="fr-BE"/>
        </w:rPr>
        <w:t>qu’il</w:t>
      </w:r>
      <w:r w:rsidR="005F72EF" w:rsidRPr="00436C21">
        <w:rPr>
          <w:rStyle w:val="Accentuation"/>
          <w:rFonts w:ascii="Bookman Old Style" w:hAnsi="Bookman Old Style"/>
          <w:i w:val="0"/>
          <w:lang w:val="fr-BE"/>
        </w:rPr>
        <w:t xml:space="preserve"> y eu </w:t>
      </w:r>
      <w:r w:rsidR="00EF5229" w:rsidRPr="00436C21">
        <w:rPr>
          <w:rStyle w:val="Accentuation"/>
          <w:rFonts w:ascii="Bookman Old Style" w:hAnsi="Bookman Old Style"/>
          <w:i w:val="0"/>
          <w:lang w:val="fr-BE"/>
        </w:rPr>
        <w:t>également</w:t>
      </w:r>
      <w:r w:rsidR="005F72EF" w:rsidRPr="00436C21">
        <w:rPr>
          <w:rStyle w:val="Accentuation"/>
          <w:rFonts w:ascii="Bookman Old Style" w:hAnsi="Bookman Old Style"/>
          <w:i w:val="0"/>
          <w:lang w:val="fr-BE"/>
        </w:rPr>
        <w:t xml:space="preserve"> </w:t>
      </w:r>
      <w:r w:rsidR="001635A7" w:rsidRPr="00436C21">
        <w:rPr>
          <w:rStyle w:val="Accentuation"/>
          <w:rFonts w:ascii="Bookman Old Style" w:hAnsi="Bookman Old Style"/>
          <w:i w:val="0"/>
          <w:lang w:val="fr-BE"/>
        </w:rPr>
        <w:t>plusieurs</w:t>
      </w:r>
      <w:r w:rsidR="005F72EF" w:rsidRPr="00436C21">
        <w:rPr>
          <w:rStyle w:val="Accentuation"/>
          <w:rFonts w:ascii="Bookman Old Style" w:hAnsi="Bookman Old Style"/>
          <w:i w:val="0"/>
          <w:lang w:val="fr-BE"/>
        </w:rPr>
        <w:t xml:space="preserve"> </w:t>
      </w:r>
      <w:r w:rsidR="001635A7" w:rsidRPr="00436C21">
        <w:rPr>
          <w:rStyle w:val="Accentuation"/>
          <w:rFonts w:ascii="Bookman Old Style" w:hAnsi="Bookman Old Style"/>
          <w:i w:val="0"/>
          <w:lang w:val="fr-BE"/>
        </w:rPr>
        <w:t>visites</w:t>
      </w:r>
      <w:r w:rsidR="005F72EF" w:rsidRPr="00436C21">
        <w:rPr>
          <w:rStyle w:val="Accentuation"/>
          <w:rFonts w:ascii="Bookman Old Style" w:hAnsi="Bookman Old Style"/>
          <w:i w:val="0"/>
          <w:lang w:val="fr-BE"/>
        </w:rPr>
        <w:t xml:space="preserve"> </w:t>
      </w:r>
      <w:r w:rsidR="00EF5229" w:rsidRPr="00436C21">
        <w:rPr>
          <w:rStyle w:val="Accentuation"/>
          <w:rFonts w:ascii="Bookman Old Style" w:hAnsi="Bookman Old Style"/>
          <w:i w:val="0"/>
          <w:lang w:val="fr-BE"/>
        </w:rPr>
        <w:t>effectuées</w:t>
      </w:r>
      <w:r w:rsidR="005F72EF" w:rsidRPr="00436C21">
        <w:rPr>
          <w:rStyle w:val="Accentuation"/>
          <w:rFonts w:ascii="Bookman Old Style" w:hAnsi="Bookman Old Style"/>
          <w:i w:val="0"/>
          <w:lang w:val="fr-BE"/>
        </w:rPr>
        <w:t xml:space="preserve"> </w:t>
      </w:r>
      <w:r w:rsidR="001635A7" w:rsidRPr="00436C21">
        <w:rPr>
          <w:rStyle w:val="Accentuation"/>
          <w:rFonts w:ascii="Bookman Old Style" w:hAnsi="Bookman Old Style"/>
          <w:i w:val="0"/>
          <w:lang w:val="fr-BE"/>
        </w:rPr>
        <w:t xml:space="preserve">pendant la garde à vue des </w:t>
      </w:r>
      <w:r w:rsidR="000B500B" w:rsidRPr="00436C21">
        <w:rPr>
          <w:rStyle w:val="Accentuation"/>
          <w:rFonts w:ascii="Bookman Old Style" w:hAnsi="Bookman Old Style"/>
          <w:i w:val="0"/>
          <w:lang w:val="fr-BE"/>
        </w:rPr>
        <w:t>11 trafiquants arrêtés ce mois de juin 2019;</w:t>
      </w:r>
    </w:p>
    <w:p w:rsidR="003600C5" w:rsidRPr="002904F2" w:rsidRDefault="003600C5" w:rsidP="005A05B1">
      <w:pPr>
        <w:pStyle w:val="Titre1"/>
        <w:shd w:val="clear" w:color="auto" w:fill="000000" w:themeFill="text1"/>
        <w:jc w:val="both"/>
        <w:rPr>
          <w:rStyle w:val="Accentuation"/>
          <w:rFonts w:ascii="Bookman Old Style" w:hAnsi="Bookman Old Style"/>
          <w:i w:val="0"/>
          <w:sz w:val="24"/>
        </w:rPr>
      </w:pPr>
      <w:bookmarkStart w:id="5" w:name="_Toc7774930"/>
      <w:r w:rsidRPr="002904F2">
        <w:rPr>
          <w:rStyle w:val="Accentuation"/>
          <w:rFonts w:ascii="Bookman Old Style" w:hAnsi="Bookman Old Style"/>
          <w:i w:val="0"/>
          <w:sz w:val="24"/>
        </w:rPr>
        <w:t>Communication</w:t>
      </w:r>
      <w:bookmarkEnd w:id="5"/>
    </w:p>
    <w:p w:rsidR="00013B70" w:rsidRPr="002904F2" w:rsidRDefault="00013B70" w:rsidP="005A05B1">
      <w:pPr>
        <w:jc w:val="both"/>
        <w:rPr>
          <w:rStyle w:val="Accentuation"/>
          <w:rFonts w:ascii="Bookman Old Style" w:hAnsi="Bookman Old Style"/>
          <w:i w:val="0"/>
        </w:rPr>
      </w:pPr>
    </w:p>
    <w:p w:rsidR="00DF6CEF" w:rsidRPr="00436C21" w:rsidRDefault="00DF6CEF" w:rsidP="005A05B1">
      <w:pPr>
        <w:spacing w:after="240"/>
        <w:jc w:val="both"/>
        <w:rPr>
          <w:rStyle w:val="Accentuation"/>
          <w:rFonts w:ascii="Bookman Old Style" w:hAnsi="Bookman Old Style"/>
          <w:i w:val="0"/>
          <w:color w:val="000000" w:themeColor="text1"/>
        </w:rPr>
      </w:pPr>
      <w:proofErr w:type="spellStart"/>
      <w:r w:rsidRPr="00436C21">
        <w:rPr>
          <w:rStyle w:val="Accentuation"/>
          <w:rFonts w:ascii="Bookman Old Style" w:hAnsi="Bookman Old Style"/>
          <w:i w:val="0"/>
          <w:color w:val="000000" w:themeColor="text1"/>
        </w:rPr>
        <w:t>Indicateur</w:t>
      </w:r>
      <w:proofErr w:type="spellEnd"/>
      <w:r w:rsidRPr="00436C21">
        <w:rPr>
          <w:rStyle w:val="Accentuation"/>
          <w:rFonts w:ascii="Bookman Old Style" w:hAnsi="Bookman Old Style"/>
          <w:i w:val="0"/>
          <w:color w:val="000000" w:themeColor="text1"/>
        </w:rPr>
        <w:t>:</w:t>
      </w:r>
    </w:p>
    <w:tbl>
      <w:tblPr>
        <w:tblStyle w:val="Grilledetableauclaire1"/>
        <w:tblW w:w="8897" w:type="dxa"/>
        <w:tblLook w:val="04A0" w:firstRow="1" w:lastRow="0" w:firstColumn="1" w:lastColumn="0" w:noHBand="0" w:noVBand="1"/>
      </w:tblPr>
      <w:tblGrid>
        <w:gridCol w:w="4606"/>
        <w:gridCol w:w="4291"/>
      </w:tblGrid>
      <w:tr w:rsidR="00436C21" w:rsidRPr="00436C21" w:rsidTr="005A05B1">
        <w:trPr>
          <w:trHeight w:val="81"/>
        </w:trPr>
        <w:tc>
          <w:tcPr>
            <w:tcW w:w="4606" w:type="dxa"/>
          </w:tcPr>
          <w:p w:rsidR="00DF6CEF" w:rsidRPr="00436C21" w:rsidRDefault="00DF6CEF" w:rsidP="00DF6CEF">
            <w:pPr>
              <w:jc w:val="both"/>
              <w:rPr>
                <w:rStyle w:val="Accentuation"/>
                <w:rFonts w:ascii="Bookman Old Style" w:hAnsi="Bookman Old Style"/>
                <w:i w:val="0"/>
                <w:color w:val="000000" w:themeColor="text1"/>
              </w:rPr>
            </w:pPr>
            <w:proofErr w:type="spellStart"/>
            <w:r w:rsidRPr="00436C21">
              <w:rPr>
                <w:rStyle w:val="Accentuation"/>
                <w:rFonts w:ascii="Bookman Old Style" w:hAnsi="Bookman Old Style"/>
                <w:i w:val="0"/>
                <w:color w:val="000000" w:themeColor="text1"/>
              </w:rPr>
              <w:t>Nombre</w:t>
            </w:r>
            <w:proofErr w:type="spellEnd"/>
            <w:r w:rsidRPr="00436C21">
              <w:rPr>
                <w:rStyle w:val="Accentuation"/>
                <w:rFonts w:ascii="Bookman Old Style" w:hAnsi="Bookman Old Style"/>
                <w:i w:val="0"/>
                <w:color w:val="000000" w:themeColor="text1"/>
              </w:rPr>
              <w:t xml:space="preserve"> de </w:t>
            </w:r>
            <w:r w:rsidR="00436C21" w:rsidRPr="00436C21">
              <w:rPr>
                <w:rStyle w:val="Accentuation"/>
                <w:rFonts w:ascii="Bookman Old Style" w:hAnsi="Bookman Old Style"/>
                <w:i w:val="0"/>
                <w:color w:val="000000" w:themeColor="text1"/>
              </w:rPr>
              <w:t xml:space="preserve">pieces </w:t>
            </w:r>
            <w:proofErr w:type="spellStart"/>
            <w:r w:rsidRPr="00436C21">
              <w:rPr>
                <w:rStyle w:val="Accentuation"/>
                <w:rFonts w:ascii="Bookman Old Style" w:hAnsi="Bookman Old Style"/>
                <w:i w:val="0"/>
                <w:color w:val="000000" w:themeColor="text1"/>
              </w:rPr>
              <w:t>publiées</w:t>
            </w:r>
            <w:proofErr w:type="spellEnd"/>
          </w:p>
        </w:tc>
        <w:tc>
          <w:tcPr>
            <w:tcW w:w="4291" w:type="dxa"/>
          </w:tcPr>
          <w:p w:rsidR="00DF6CEF" w:rsidRPr="00436C21" w:rsidRDefault="00436C21" w:rsidP="00F048F0">
            <w:pPr>
              <w:jc w:val="center"/>
              <w:rPr>
                <w:rStyle w:val="Accentuation"/>
                <w:rFonts w:ascii="Bookman Old Style" w:hAnsi="Bookman Old Style"/>
                <w:i w:val="0"/>
                <w:color w:val="000000" w:themeColor="text1"/>
              </w:rPr>
            </w:pPr>
            <w:r w:rsidRPr="00436C21">
              <w:rPr>
                <w:rStyle w:val="Accentuation"/>
                <w:rFonts w:ascii="Bookman Old Style" w:hAnsi="Bookman Old Style"/>
                <w:i w:val="0"/>
                <w:color w:val="000000" w:themeColor="text1"/>
              </w:rPr>
              <w:t>42</w:t>
            </w:r>
          </w:p>
        </w:tc>
      </w:tr>
      <w:tr w:rsidR="00436C21" w:rsidRPr="00436C21" w:rsidTr="005A05B1">
        <w:trPr>
          <w:trHeight w:val="272"/>
        </w:trPr>
        <w:tc>
          <w:tcPr>
            <w:tcW w:w="4606" w:type="dxa"/>
          </w:tcPr>
          <w:p w:rsidR="00DF6CEF" w:rsidRPr="00436C21" w:rsidRDefault="00B660B5" w:rsidP="00B660B5">
            <w:pPr>
              <w:jc w:val="both"/>
              <w:rPr>
                <w:rStyle w:val="Accentuation"/>
                <w:rFonts w:ascii="Bookman Old Style" w:hAnsi="Bookman Old Style"/>
                <w:i w:val="0"/>
                <w:color w:val="000000" w:themeColor="text1"/>
              </w:rPr>
            </w:pPr>
            <w:proofErr w:type="spellStart"/>
            <w:r w:rsidRPr="00436C21">
              <w:rPr>
                <w:rStyle w:val="Accentuation"/>
                <w:rFonts w:ascii="Bookman Old Style" w:hAnsi="Bookman Old Style"/>
                <w:i w:val="0"/>
                <w:color w:val="000000" w:themeColor="text1"/>
              </w:rPr>
              <w:t>Télévision</w:t>
            </w:r>
            <w:proofErr w:type="spellEnd"/>
          </w:p>
        </w:tc>
        <w:tc>
          <w:tcPr>
            <w:tcW w:w="4291" w:type="dxa"/>
          </w:tcPr>
          <w:p w:rsidR="00DF6CEF" w:rsidRPr="00436C21" w:rsidRDefault="00436C21" w:rsidP="00F048F0">
            <w:pPr>
              <w:jc w:val="center"/>
              <w:rPr>
                <w:rStyle w:val="Accentuation"/>
                <w:rFonts w:ascii="Bookman Old Style" w:hAnsi="Bookman Old Style"/>
                <w:i w:val="0"/>
                <w:color w:val="000000" w:themeColor="text1"/>
              </w:rPr>
            </w:pPr>
            <w:r w:rsidRPr="00436C21">
              <w:rPr>
                <w:rStyle w:val="Accentuation"/>
                <w:rFonts w:ascii="Bookman Old Style" w:hAnsi="Bookman Old Style"/>
                <w:i w:val="0"/>
                <w:color w:val="000000" w:themeColor="text1"/>
              </w:rPr>
              <w:t>9</w:t>
            </w:r>
          </w:p>
        </w:tc>
      </w:tr>
      <w:tr w:rsidR="00436C21" w:rsidRPr="00436C21" w:rsidTr="005A05B1">
        <w:trPr>
          <w:trHeight w:val="272"/>
        </w:trPr>
        <w:tc>
          <w:tcPr>
            <w:tcW w:w="4606" w:type="dxa"/>
          </w:tcPr>
          <w:p w:rsidR="00DF6CEF" w:rsidRPr="00436C21" w:rsidRDefault="00DF6CEF" w:rsidP="00DF6CEF">
            <w:pPr>
              <w:jc w:val="both"/>
              <w:rPr>
                <w:rStyle w:val="Accentuation"/>
                <w:rFonts w:ascii="Bookman Old Style" w:hAnsi="Bookman Old Style"/>
                <w:i w:val="0"/>
                <w:color w:val="000000" w:themeColor="text1"/>
              </w:rPr>
            </w:pPr>
            <w:r w:rsidRPr="00436C21">
              <w:rPr>
                <w:rStyle w:val="Accentuation"/>
                <w:rFonts w:ascii="Bookman Old Style" w:hAnsi="Bookman Old Style"/>
                <w:i w:val="0"/>
                <w:color w:val="000000" w:themeColor="text1"/>
              </w:rPr>
              <w:t>Internet</w:t>
            </w:r>
          </w:p>
        </w:tc>
        <w:tc>
          <w:tcPr>
            <w:tcW w:w="4291" w:type="dxa"/>
          </w:tcPr>
          <w:p w:rsidR="00DF6CEF" w:rsidRPr="00436C21" w:rsidRDefault="00436C21" w:rsidP="005E3733">
            <w:pPr>
              <w:jc w:val="center"/>
              <w:rPr>
                <w:rStyle w:val="Accentuation"/>
                <w:rFonts w:ascii="Bookman Old Style" w:hAnsi="Bookman Old Style"/>
                <w:i w:val="0"/>
                <w:color w:val="000000" w:themeColor="text1"/>
              </w:rPr>
            </w:pPr>
            <w:r w:rsidRPr="00436C21">
              <w:rPr>
                <w:rStyle w:val="Accentuation"/>
                <w:rFonts w:ascii="Bookman Old Style" w:hAnsi="Bookman Old Style"/>
                <w:i w:val="0"/>
                <w:color w:val="000000" w:themeColor="text1"/>
              </w:rPr>
              <w:t>29</w:t>
            </w:r>
          </w:p>
        </w:tc>
      </w:tr>
      <w:tr w:rsidR="00436C21" w:rsidRPr="00436C21" w:rsidTr="005A05B1">
        <w:trPr>
          <w:trHeight w:val="272"/>
        </w:trPr>
        <w:tc>
          <w:tcPr>
            <w:tcW w:w="4606" w:type="dxa"/>
          </w:tcPr>
          <w:p w:rsidR="00DF6CEF" w:rsidRPr="00436C21" w:rsidRDefault="00DF6CEF" w:rsidP="00DF6CEF">
            <w:pPr>
              <w:jc w:val="both"/>
              <w:rPr>
                <w:rStyle w:val="Accentuation"/>
                <w:rFonts w:ascii="Bookman Old Style" w:hAnsi="Bookman Old Style"/>
                <w:i w:val="0"/>
                <w:color w:val="000000" w:themeColor="text1"/>
              </w:rPr>
            </w:pPr>
            <w:r w:rsidRPr="00436C21">
              <w:rPr>
                <w:rStyle w:val="Accentuation"/>
                <w:rFonts w:ascii="Bookman Old Style" w:hAnsi="Bookman Old Style"/>
                <w:i w:val="0"/>
                <w:color w:val="000000" w:themeColor="text1"/>
              </w:rPr>
              <w:t xml:space="preserve">Presse </w:t>
            </w:r>
            <w:proofErr w:type="spellStart"/>
            <w:r w:rsidRPr="00436C21">
              <w:rPr>
                <w:rStyle w:val="Accentuation"/>
                <w:rFonts w:ascii="Bookman Old Style" w:hAnsi="Bookman Old Style"/>
                <w:i w:val="0"/>
                <w:color w:val="000000" w:themeColor="text1"/>
              </w:rPr>
              <w:t>écrite</w:t>
            </w:r>
            <w:proofErr w:type="spellEnd"/>
          </w:p>
        </w:tc>
        <w:tc>
          <w:tcPr>
            <w:tcW w:w="4291" w:type="dxa"/>
          </w:tcPr>
          <w:p w:rsidR="00DF6CEF" w:rsidRPr="00436C21" w:rsidRDefault="00436C21" w:rsidP="00F048F0">
            <w:pPr>
              <w:jc w:val="center"/>
              <w:rPr>
                <w:rStyle w:val="Accentuation"/>
                <w:rFonts w:ascii="Bookman Old Style" w:hAnsi="Bookman Old Style"/>
                <w:i w:val="0"/>
                <w:color w:val="000000" w:themeColor="text1"/>
              </w:rPr>
            </w:pPr>
            <w:r w:rsidRPr="00436C21">
              <w:rPr>
                <w:rStyle w:val="Accentuation"/>
                <w:rFonts w:ascii="Bookman Old Style" w:hAnsi="Bookman Old Style"/>
                <w:i w:val="0"/>
                <w:color w:val="000000" w:themeColor="text1"/>
              </w:rPr>
              <w:t>2</w:t>
            </w:r>
          </w:p>
        </w:tc>
      </w:tr>
      <w:tr w:rsidR="00436C21" w:rsidRPr="00436C21" w:rsidTr="005A05B1">
        <w:trPr>
          <w:trHeight w:val="272"/>
        </w:trPr>
        <w:tc>
          <w:tcPr>
            <w:tcW w:w="4606" w:type="dxa"/>
          </w:tcPr>
          <w:p w:rsidR="00DF6CEF" w:rsidRPr="00436C21" w:rsidRDefault="00DF6CEF" w:rsidP="00DF6CEF">
            <w:pPr>
              <w:jc w:val="both"/>
              <w:rPr>
                <w:rStyle w:val="Accentuation"/>
                <w:rFonts w:ascii="Bookman Old Style" w:hAnsi="Bookman Old Style"/>
                <w:i w:val="0"/>
                <w:color w:val="000000" w:themeColor="text1"/>
              </w:rPr>
            </w:pPr>
            <w:r w:rsidRPr="00436C21">
              <w:rPr>
                <w:rStyle w:val="Accentuation"/>
                <w:rFonts w:ascii="Bookman Old Style" w:hAnsi="Bookman Old Style"/>
                <w:i w:val="0"/>
                <w:color w:val="000000" w:themeColor="text1"/>
              </w:rPr>
              <w:t>Radio</w:t>
            </w:r>
          </w:p>
        </w:tc>
        <w:tc>
          <w:tcPr>
            <w:tcW w:w="4291" w:type="dxa"/>
          </w:tcPr>
          <w:p w:rsidR="00DF6CEF" w:rsidRPr="00436C21" w:rsidRDefault="00436C21" w:rsidP="00F048F0">
            <w:pPr>
              <w:jc w:val="center"/>
              <w:rPr>
                <w:rStyle w:val="Accentuation"/>
                <w:rFonts w:ascii="Bookman Old Style" w:hAnsi="Bookman Old Style"/>
                <w:i w:val="0"/>
                <w:color w:val="000000" w:themeColor="text1"/>
              </w:rPr>
            </w:pPr>
            <w:r w:rsidRPr="00436C21">
              <w:rPr>
                <w:rStyle w:val="Accentuation"/>
                <w:rFonts w:ascii="Bookman Old Style" w:hAnsi="Bookman Old Style"/>
                <w:i w:val="0"/>
                <w:color w:val="000000" w:themeColor="text1"/>
              </w:rPr>
              <w:t>2</w:t>
            </w:r>
          </w:p>
        </w:tc>
      </w:tr>
    </w:tbl>
    <w:p w:rsidR="00C32E75" w:rsidRPr="00436C21" w:rsidRDefault="00C32E75" w:rsidP="005A05B1">
      <w:pPr>
        <w:jc w:val="both"/>
        <w:rPr>
          <w:rStyle w:val="Accentuation"/>
          <w:rFonts w:ascii="Bookman Old Style" w:hAnsi="Bookman Old Style"/>
          <w:i w:val="0"/>
          <w:color w:val="000000" w:themeColor="text1"/>
        </w:rPr>
      </w:pPr>
    </w:p>
    <w:p w:rsidR="000D0E51" w:rsidRPr="00436C21" w:rsidRDefault="00302077" w:rsidP="005A05B1">
      <w:pPr>
        <w:spacing w:after="240" w:line="276" w:lineRule="auto"/>
        <w:jc w:val="both"/>
        <w:rPr>
          <w:rStyle w:val="Accentuation"/>
          <w:rFonts w:ascii="Bookman Old Style" w:hAnsi="Bookman Old Style"/>
          <w:i w:val="0"/>
          <w:color w:val="000000" w:themeColor="text1"/>
          <w:lang w:val="fr-BE"/>
        </w:rPr>
      </w:pPr>
      <w:r w:rsidRPr="00436C21">
        <w:rPr>
          <w:rStyle w:val="Accentuation"/>
          <w:rFonts w:ascii="Bookman Old Style" w:hAnsi="Bookman Old Style"/>
          <w:i w:val="0"/>
          <w:color w:val="000000" w:themeColor="text1"/>
          <w:lang w:val="fr-BE"/>
        </w:rPr>
        <w:t xml:space="preserve">Le </w:t>
      </w:r>
      <w:r w:rsidR="005F3EE5" w:rsidRPr="00436C21">
        <w:rPr>
          <w:rStyle w:val="Accentuation"/>
          <w:rFonts w:ascii="Bookman Old Style" w:hAnsi="Bookman Old Style"/>
          <w:i w:val="0"/>
          <w:color w:val="000000" w:themeColor="text1"/>
          <w:lang w:val="fr-BE"/>
        </w:rPr>
        <w:t>projet a produit</w:t>
      </w:r>
      <w:r w:rsidR="00436C21">
        <w:rPr>
          <w:rStyle w:val="Accentuation"/>
          <w:rFonts w:ascii="Bookman Old Style" w:hAnsi="Bookman Old Style"/>
          <w:i w:val="0"/>
          <w:color w:val="000000" w:themeColor="text1"/>
          <w:lang w:val="fr-BE"/>
        </w:rPr>
        <w:t xml:space="preserve"> 42 </w:t>
      </w:r>
      <w:r w:rsidR="005F3EE5" w:rsidRPr="00436C21">
        <w:rPr>
          <w:rStyle w:val="Accentuation"/>
          <w:rFonts w:ascii="Bookman Old Style" w:hAnsi="Bookman Old Style"/>
          <w:i w:val="0"/>
          <w:color w:val="000000" w:themeColor="text1"/>
          <w:lang w:val="fr-BE"/>
        </w:rPr>
        <w:t>pièces</w:t>
      </w:r>
      <w:r w:rsidR="00436C21">
        <w:rPr>
          <w:rStyle w:val="Accentuation"/>
          <w:rFonts w:ascii="Bookman Old Style" w:hAnsi="Bookman Old Style"/>
          <w:i w:val="0"/>
          <w:color w:val="000000" w:themeColor="text1"/>
          <w:lang w:val="fr-BE"/>
        </w:rPr>
        <w:t xml:space="preserve"> </w:t>
      </w:r>
      <w:r w:rsidR="00D9170F" w:rsidRPr="00436C21">
        <w:rPr>
          <w:rStyle w:val="Accentuation"/>
          <w:rFonts w:ascii="Bookman Old Style" w:hAnsi="Bookman Old Style"/>
          <w:i w:val="0"/>
          <w:color w:val="000000" w:themeColor="text1"/>
          <w:lang w:val="fr-BE"/>
        </w:rPr>
        <w:t>dont</w:t>
      </w:r>
      <w:r w:rsidR="00436C21">
        <w:rPr>
          <w:rStyle w:val="Accentuation"/>
          <w:rFonts w:ascii="Bookman Old Style" w:hAnsi="Bookman Old Style"/>
          <w:i w:val="0"/>
          <w:color w:val="000000" w:themeColor="text1"/>
          <w:lang w:val="fr-BE"/>
        </w:rPr>
        <w:t xml:space="preserve"> </w:t>
      </w:r>
      <w:r w:rsidR="006C10D9">
        <w:rPr>
          <w:rStyle w:val="Accentuation"/>
          <w:rFonts w:ascii="Bookman Old Style" w:hAnsi="Bookman Old Style"/>
          <w:i w:val="0"/>
          <w:color w:val="000000" w:themeColor="text1"/>
          <w:lang w:val="fr-BE"/>
        </w:rPr>
        <w:t xml:space="preserve">29 </w:t>
      </w:r>
      <w:r w:rsidR="00D9170F" w:rsidRPr="00436C21">
        <w:rPr>
          <w:rStyle w:val="Accentuation"/>
          <w:rFonts w:ascii="Bookman Old Style" w:hAnsi="Bookman Old Style"/>
          <w:i w:val="0"/>
          <w:color w:val="000000" w:themeColor="text1"/>
          <w:lang w:val="fr-BE"/>
        </w:rPr>
        <w:t>ont</w:t>
      </w:r>
      <w:r w:rsidR="006C10D9">
        <w:rPr>
          <w:rStyle w:val="Accentuation"/>
          <w:rFonts w:ascii="Bookman Old Style" w:hAnsi="Bookman Old Style"/>
          <w:i w:val="0"/>
          <w:color w:val="000000" w:themeColor="text1"/>
          <w:lang w:val="fr-BE"/>
        </w:rPr>
        <w:t xml:space="preserve"> </w:t>
      </w:r>
      <w:r w:rsidR="00D9170F" w:rsidRPr="00436C21">
        <w:rPr>
          <w:rStyle w:val="Accentuation"/>
          <w:rFonts w:ascii="Bookman Old Style" w:hAnsi="Bookman Old Style"/>
          <w:i w:val="0"/>
          <w:color w:val="000000" w:themeColor="text1"/>
          <w:lang w:val="fr-BE"/>
        </w:rPr>
        <w:t>été</w:t>
      </w:r>
      <w:r w:rsidR="006C10D9">
        <w:rPr>
          <w:rStyle w:val="Accentuation"/>
          <w:rFonts w:ascii="Bookman Old Style" w:hAnsi="Bookman Old Style"/>
          <w:i w:val="0"/>
          <w:color w:val="000000" w:themeColor="text1"/>
          <w:lang w:val="fr-BE"/>
        </w:rPr>
        <w:t xml:space="preserve"> </w:t>
      </w:r>
      <w:r w:rsidR="00D9170F" w:rsidRPr="00436C21">
        <w:rPr>
          <w:rStyle w:val="Accentuation"/>
          <w:rFonts w:ascii="Bookman Old Style" w:hAnsi="Bookman Old Style"/>
          <w:i w:val="0"/>
          <w:color w:val="000000" w:themeColor="text1"/>
          <w:lang w:val="fr-BE"/>
        </w:rPr>
        <w:t>publié</w:t>
      </w:r>
      <w:r w:rsidR="006C10D9">
        <w:rPr>
          <w:rStyle w:val="Accentuation"/>
          <w:rFonts w:ascii="Bookman Old Style" w:hAnsi="Bookman Old Style"/>
          <w:i w:val="0"/>
          <w:color w:val="000000" w:themeColor="text1"/>
          <w:lang w:val="fr-BE"/>
        </w:rPr>
        <w:t>e</w:t>
      </w:r>
      <w:r w:rsidR="00D9170F" w:rsidRPr="00436C21">
        <w:rPr>
          <w:rStyle w:val="Accentuation"/>
          <w:rFonts w:ascii="Bookman Old Style" w:hAnsi="Bookman Old Style"/>
          <w:i w:val="0"/>
          <w:color w:val="000000" w:themeColor="text1"/>
          <w:lang w:val="fr-BE"/>
        </w:rPr>
        <w:t>s sur internet</w:t>
      </w:r>
      <w:r w:rsidR="006C10D9">
        <w:rPr>
          <w:rStyle w:val="Accentuation"/>
          <w:rFonts w:ascii="Bookman Old Style" w:hAnsi="Bookman Old Style"/>
          <w:i w:val="0"/>
          <w:color w:val="000000" w:themeColor="text1"/>
          <w:lang w:val="fr-BE"/>
        </w:rPr>
        <w:t>, 9 à la télévision, 2 dans la presse écrite et 2 à la radio.</w:t>
      </w:r>
    </w:p>
    <w:p w:rsidR="005F3EE5" w:rsidRPr="00436C21" w:rsidRDefault="005F3EE5" w:rsidP="005A05B1">
      <w:pPr>
        <w:spacing w:after="240" w:line="276" w:lineRule="auto"/>
        <w:jc w:val="both"/>
        <w:rPr>
          <w:rStyle w:val="Accentuation"/>
          <w:rFonts w:ascii="Bookman Old Style" w:hAnsi="Bookman Old Style"/>
          <w:i w:val="0"/>
          <w:color w:val="000000" w:themeColor="text1"/>
          <w:lang w:val="fr-BE"/>
        </w:rPr>
      </w:pPr>
      <w:r w:rsidRPr="00436C21">
        <w:rPr>
          <w:rStyle w:val="Accentuation"/>
          <w:rFonts w:ascii="Bookman Old Style" w:hAnsi="Bookman Old Style"/>
          <w:i w:val="0"/>
          <w:color w:val="000000" w:themeColor="text1"/>
          <w:lang w:val="fr-BE"/>
        </w:rPr>
        <w:t>Les articles sont</w:t>
      </w:r>
      <w:r w:rsidR="006C10D9">
        <w:rPr>
          <w:rStyle w:val="Accentuation"/>
          <w:rFonts w:ascii="Bookman Old Style" w:hAnsi="Bookman Old Style"/>
          <w:i w:val="0"/>
          <w:color w:val="000000" w:themeColor="text1"/>
          <w:lang w:val="fr-BE"/>
        </w:rPr>
        <w:t xml:space="preserve"> </w:t>
      </w:r>
      <w:r w:rsidRPr="00436C21">
        <w:rPr>
          <w:rStyle w:val="Accentuation"/>
          <w:rFonts w:ascii="Bookman Old Style" w:hAnsi="Bookman Old Style"/>
          <w:i w:val="0"/>
          <w:color w:val="000000" w:themeColor="text1"/>
          <w:lang w:val="fr-BE"/>
        </w:rPr>
        <w:t>d</w:t>
      </w:r>
      <w:r w:rsidR="00576BEE" w:rsidRPr="00436C21">
        <w:rPr>
          <w:rStyle w:val="Accentuation"/>
          <w:rFonts w:ascii="Bookman Old Style" w:hAnsi="Bookman Old Style"/>
          <w:i w:val="0"/>
          <w:color w:val="000000" w:themeColor="text1"/>
          <w:lang w:val="fr-BE"/>
        </w:rPr>
        <w:t>isponibles sur plusieurs</w:t>
      </w:r>
      <w:r w:rsidR="006C10D9">
        <w:rPr>
          <w:rStyle w:val="Accentuation"/>
          <w:rFonts w:ascii="Bookman Old Style" w:hAnsi="Bookman Old Style"/>
          <w:i w:val="0"/>
          <w:color w:val="000000" w:themeColor="text1"/>
          <w:lang w:val="fr-BE"/>
        </w:rPr>
        <w:t xml:space="preserve"> </w:t>
      </w:r>
      <w:r w:rsidR="00576BEE" w:rsidRPr="00436C21">
        <w:rPr>
          <w:rStyle w:val="Accentuation"/>
          <w:rFonts w:ascii="Bookman Old Style" w:hAnsi="Bookman Old Style"/>
          <w:i w:val="0"/>
          <w:color w:val="000000" w:themeColor="text1"/>
          <w:lang w:val="fr-BE"/>
        </w:rPr>
        <w:t>médias</w:t>
      </w:r>
      <w:r w:rsidRPr="00436C21">
        <w:rPr>
          <w:rStyle w:val="Accentuation"/>
          <w:rFonts w:ascii="Bookman Old Style" w:hAnsi="Bookman Old Style"/>
          <w:i w:val="0"/>
          <w:color w:val="000000" w:themeColor="text1"/>
          <w:lang w:val="fr-BE"/>
        </w:rPr>
        <w:t xml:space="preserve"> et notamment sur le site Internet, la page Facebook et la chaine YouTube du projet.</w:t>
      </w:r>
    </w:p>
    <w:p w:rsidR="000E18F3" w:rsidRPr="00436C21" w:rsidRDefault="000E18F3" w:rsidP="005A05B1">
      <w:pPr>
        <w:spacing w:line="276" w:lineRule="auto"/>
        <w:jc w:val="both"/>
        <w:rPr>
          <w:rStyle w:val="Accentuation"/>
          <w:rFonts w:ascii="Bookman Old Style" w:hAnsi="Bookman Old Style"/>
          <w:i w:val="0"/>
          <w:color w:val="000000" w:themeColor="text1"/>
          <w:lang w:val="nl-BE"/>
        </w:rPr>
      </w:pPr>
      <w:r w:rsidRPr="00436C21">
        <w:rPr>
          <w:rStyle w:val="Accentuation"/>
          <w:rFonts w:ascii="Bookman Old Style" w:hAnsi="Bookman Old Style"/>
          <w:i w:val="0"/>
          <w:color w:val="000000" w:themeColor="text1"/>
          <w:lang w:val="nl-BE"/>
        </w:rPr>
        <w:t xml:space="preserve">Website: </w:t>
      </w:r>
      <w:r w:rsidR="00FA6AC9" w:rsidRPr="00436C21">
        <w:rPr>
          <w:color w:val="000000" w:themeColor="text1"/>
        </w:rPr>
        <w:fldChar w:fldCharType="begin"/>
      </w:r>
      <w:r w:rsidR="00FA6AC9" w:rsidRPr="00436C21">
        <w:rPr>
          <w:color w:val="000000" w:themeColor="text1"/>
          <w:lang w:val="nl-BE"/>
        </w:rPr>
        <w:instrText xml:space="preserve"> HYPERLINK "http://www.conservation-justice.org/CJ/" </w:instrText>
      </w:r>
      <w:r w:rsidR="00FA6AC9" w:rsidRPr="00436C21">
        <w:rPr>
          <w:color w:val="000000" w:themeColor="text1"/>
        </w:rPr>
        <w:fldChar w:fldCharType="separate"/>
      </w:r>
      <w:r w:rsidR="00D02680" w:rsidRPr="00436C21">
        <w:rPr>
          <w:rStyle w:val="Accentuation"/>
          <w:rFonts w:ascii="Bookman Old Style" w:hAnsi="Bookman Old Style"/>
          <w:i w:val="0"/>
          <w:color w:val="000000" w:themeColor="text1"/>
          <w:lang w:val="nl-BE"/>
        </w:rPr>
        <w:t>http://www.conservation-justice.org/CJ/</w:t>
      </w:r>
      <w:r w:rsidR="00FA6AC9" w:rsidRPr="00436C21">
        <w:rPr>
          <w:rStyle w:val="Accentuation"/>
          <w:rFonts w:ascii="Bookman Old Style" w:hAnsi="Bookman Old Style"/>
          <w:i w:val="0"/>
          <w:color w:val="000000" w:themeColor="text1"/>
        </w:rPr>
        <w:fldChar w:fldCharType="end"/>
      </w:r>
    </w:p>
    <w:p w:rsidR="006C10D9" w:rsidRPr="00436C21" w:rsidRDefault="000E18F3" w:rsidP="006C10D9">
      <w:pPr>
        <w:spacing w:line="276" w:lineRule="auto"/>
        <w:rPr>
          <w:rStyle w:val="Accentuation"/>
          <w:rFonts w:ascii="Bookman Old Style" w:hAnsi="Bookman Old Style"/>
          <w:i w:val="0"/>
          <w:color w:val="000000" w:themeColor="text1"/>
        </w:rPr>
      </w:pPr>
      <w:r w:rsidRPr="00436C21">
        <w:rPr>
          <w:rStyle w:val="Accentuation"/>
          <w:rFonts w:ascii="Bookman Old Style" w:hAnsi="Bookman Old Style"/>
          <w:i w:val="0"/>
          <w:color w:val="000000" w:themeColor="text1"/>
        </w:rPr>
        <w:t>Facebook:</w:t>
      </w:r>
      <w:r w:rsidR="006C10D9">
        <w:rPr>
          <w:rStyle w:val="Accentuation"/>
          <w:rFonts w:ascii="Bookman Old Style" w:hAnsi="Bookman Old Style"/>
          <w:i w:val="0"/>
          <w:color w:val="000000" w:themeColor="text1"/>
        </w:rPr>
        <w:t xml:space="preserve"> </w:t>
      </w:r>
      <w:hyperlink r:id="rId10" w:history="1">
        <w:r w:rsidR="006C10D9" w:rsidRPr="005A0855">
          <w:rPr>
            <w:rStyle w:val="Lienhypertexte"/>
            <w:rFonts w:ascii="Bookman Old Style" w:hAnsi="Bookman Old Style"/>
          </w:rPr>
          <w:t>https://www.facebook.com/Conservation-Justice-</w:t>
        </w:r>
        <w:r w:rsidR="006C10D9" w:rsidRPr="005A0855">
          <w:rPr>
            <w:rStyle w:val="Lienhypertexte"/>
            <w:rFonts w:ascii="Bookman Old Style" w:hAnsi="Bookman Old Style"/>
          </w:rPr>
          <w:t>1</w:t>
        </w:r>
        <w:r w:rsidR="006C10D9" w:rsidRPr="005A0855">
          <w:rPr>
            <w:rStyle w:val="Lienhypertexte"/>
            <w:rFonts w:ascii="Bookman Old Style" w:hAnsi="Bookman Old Style"/>
          </w:rPr>
          <w:t>63892326976793/</w:t>
        </w:r>
      </w:hyperlink>
    </w:p>
    <w:p w:rsidR="00501F65" w:rsidRPr="00436C21" w:rsidRDefault="000E18F3" w:rsidP="005A05B1">
      <w:pPr>
        <w:spacing w:after="240" w:line="276" w:lineRule="auto"/>
        <w:jc w:val="both"/>
        <w:rPr>
          <w:rStyle w:val="Accentuation"/>
          <w:rFonts w:ascii="Bookman Old Style" w:hAnsi="Bookman Old Style"/>
          <w:i w:val="0"/>
          <w:iCs w:val="0"/>
          <w:color w:val="000000" w:themeColor="text1"/>
        </w:rPr>
      </w:pPr>
      <w:r w:rsidRPr="00436C21">
        <w:rPr>
          <w:rStyle w:val="Accentuation"/>
          <w:rFonts w:ascii="Bookman Old Style" w:hAnsi="Bookman Old Style"/>
          <w:i w:val="0"/>
          <w:color w:val="000000" w:themeColor="text1"/>
        </w:rPr>
        <w:t xml:space="preserve">YouTube: </w:t>
      </w:r>
      <w:hyperlink r:id="rId11" w:history="1">
        <w:r w:rsidRPr="00436C21">
          <w:rPr>
            <w:rStyle w:val="Accentuation"/>
            <w:rFonts w:ascii="Bookman Old Style" w:hAnsi="Bookman Old Style"/>
            <w:i w:val="0"/>
            <w:color w:val="000000" w:themeColor="text1"/>
          </w:rPr>
          <w:t>https://www.youtube.com/user/ConservationJustice</w:t>
        </w:r>
      </w:hyperlink>
    </w:p>
    <w:p w:rsidR="002552E9" w:rsidRPr="002904F2" w:rsidRDefault="002552E9" w:rsidP="005A05B1">
      <w:pPr>
        <w:pStyle w:val="Titre1"/>
        <w:shd w:val="clear" w:color="auto" w:fill="000000" w:themeFill="text1"/>
        <w:jc w:val="both"/>
        <w:rPr>
          <w:rStyle w:val="Accentuation"/>
          <w:rFonts w:ascii="Bookman Old Style" w:hAnsi="Bookman Old Style"/>
          <w:i w:val="0"/>
          <w:sz w:val="24"/>
        </w:rPr>
      </w:pPr>
      <w:bookmarkStart w:id="6" w:name="_Toc330025956"/>
      <w:bookmarkStart w:id="7" w:name="_Toc7774931"/>
      <w:r w:rsidRPr="002904F2">
        <w:rPr>
          <w:rStyle w:val="Accentuation"/>
          <w:rFonts w:ascii="Bookman Old Style" w:hAnsi="Bookman Old Style"/>
          <w:i w:val="0"/>
          <w:sz w:val="24"/>
        </w:rPr>
        <w:lastRenderedPageBreak/>
        <w:t>Relations extérieures</w:t>
      </w:r>
      <w:bookmarkEnd w:id="6"/>
      <w:bookmarkEnd w:id="7"/>
    </w:p>
    <w:p w:rsidR="0033700E" w:rsidRPr="002904F2" w:rsidRDefault="0033700E" w:rsidP="005A05B1">
      <w:pPr>
        <w:spacing w:after="240"/>
        <w:jc w:val="both"/>
        <w:rPr>
          <w:rStyle w:val="Accentuation"/>
          <w:rFonts w:ascii="Bookman Old Style" w:hAnsi="Bookman Old Style"/>
          <w:b/>
          <w:i w:val="0"/>
        </w:rPr>
      </w:pPr>
      <w:bookmarkStart w:id="8" w:name="_Hlk529332699"/>
      <w:proofErr w:type="spellStart"/>
      <w:r w:rsidRPr="002904F2">
        <w:rPr>
          <w:rStyle w:val="Accentuation"/>
          <w:rFonts w:ascii="Bookman Old Style" w:hAnsi="Bookman Old Style"/>
          <w:b/>
          <w:i w:val="0"/>
        </w:rPr>
        <w:t>Indicateur</w:t>
      </w:r>
      <w:proofErr w:type="spellEnd"/>
      <w:r w:rsidRPr="002904F2">
        <w:rPr>
          <w:rStyle w:val="Accentuation"/>
          <w:rFonts w:ascii="Bookman Old Style" w:hAnsi="Bookman Old Style"/>
          <w:b/>
          <w:i w:val="0"/>
        </w:rPr>
        <w:t>:</w:t>
      </w:r>
    </w:p>
    <w:tbl>
      <w:tblPr>
        <w:tblStyle w:val="Grilledetableauclaire1"/>
        <w:tblW w:w="0" w:type="auto"/>
        <w:tblLook w:val="04A0" w:firstRow="1" w:lastRow="0" w:firstColumn="1" w:lastColumn="0" w:noHBand="0" w:noVBand="1"/>
      </w:tblPr>
      <w:tblGrid>
        <w:gridCol w:w="4350"/>
        <w:gridCol w:w="4380"/>
      </w:tblGrid>
      <w:tr w:rsidR="00BF2A62" w:rsidRPr="002904F2" w:rsidTr="005A05B1">
        <w:trPr>
          <w:trHeight w:val="323"/>
        </w:trPr>
        <w:tc>
          <w:tcPr>
            <w:tcW w:w="4350" w:type="dxa"/>
          </w:tcPr>
          <w:p w:rsidR="00BF2A62" w:rsidRPr="002904F2" w:rsidRDefault="00BF2A62" w:rsidP="0033700E">
            <w:pPr>
              <w:jc w:val="both"/>
              <w:rPr>
                <w:rStyle w:val="Accentuation"/>
                <w:rFonts w:ascii="Bookman Old Style" w:hAnsi="Bookman Old Style"/>
                <w:i w:val="0"/>
              </w:rPr>
            </w:pPr>
            <w:proofErr w:type="spellStart"/>
            <w:r w:rsidRPr="002904F2">
              <w:rPr>
                <w:rStyle w:val="Accentuation"/>
                <w:rFonts w:ascii="Bookman Old Style" w:hAnsi="Bookman Old Style"/>
                <w:i w:val="0"/>
              </w:rPr>
              <w:t>Nombre</w:t>
            </w:r>
            <w:proofErr w:type="spellEnd"/>
            <w:r w:rsidRPr="002904F2">
              <w:rPr>
                <w:rStyle w:val="Accentuation"/>
                <w:rFonts w:ascii="Bookman Old Style" w:hAnsi="Bookman Old Style"/>
                <w:i w:val="0"/>
              </w:rPr>
              <w:t xml:space="preserve"> de rencontres</w:t>
            </w:r>
          </w:p>
        </w:tc>
        <w:tc>
          <w:tcPr>
            <w:tcW w:w="4380" w:type="dxa"/>
          </w:tcPr>
          <w:p w:rsidR="00BF2A62" w:rsidRPr="002904F2" w:rsidRDefault="00EE4093" w:rsidP="00F15064">
            <w:pPr>
              <w:jc w:val="center"/>
              <w:rPr>
                <w:rStyle w:val="Accentuation"/>
                <w:rFonts w:ascii="Bookman Old Style" w:hAnsi="Bookman Old Style"/>
                <w:i w:val="0"/>
              </w:rPr>
            </w:pPr>
            <w:r>
              <w:rPr>
                <w:rStyle w:val="Accentuation"/>
                <w:rFonts w:ascii="Bookman Old Style" w:hAnsi="Bookman Old Style"/>
                <w:i w:val="0"/>
              </w:rPr>
              <w:t>51</w:t>
            </w:r>
          </w:p>
        </w:tc>
      </w:tr>
      <w:tr w:rsidR="00BF2A62" w:rsidRPr="002904F2" w:rsidTr="005A05B1">
        <w:trPr>
          <w:trHeight w:val="323"/>
        </w:trPr>
        <w:tc>
          <w:tcPr>
            <w:tcW w:w="4350" w:type="dxa"/>
          </w:tcPr>
          <w:p w:rsidR="00BF2A62" w:rsidRPr="00436C21" w:rsidRDefault="00BF2A62" w:rsidP="0033700E">
            <w:pPr>
              <w:jc w:val="both"/>
              <w:rPr>
                <w:rStyle w:val="Accentuation"/>
                <w:rFonts w:ascii="Bookman Old Style" w:hAnsi="Bookman Old Style"/>
                <w:i w:val="0"/>
                <w:lang w:val="fr-BE"/>
              </w:rPr>
            </w:pPr>
            <w:r w:rsidRPr="00436C21">
              <w:rPr>
                <w:rStyle w:val="Accentuation"/>
                <w:rFonts w:ascii="Bookman Old Style" w:hAnsi="Bookman Old Style"/>
                <w:i w:val="0"/>
                <w:lang w:val="fr-BE"/>
              </w:rPr>
              <w:t>Suivi de l’accord de collaboration</w:t>
            </w:r>
            <w:r w:rsidRPr="00436C21">
              <w:rPr>
                <w:rStyle w:val="Accentuation"/>
                <w:rFonts w:ascii="Bookman Old Style" w:hAnsi="Bookman Old Style"/>
                <w:i w:val="0"/>
                <w:lang w:val="fr-BE"/>
              </w:rPr>
              <w:tab/>
            </w:r>
          </w:p>
        </w:tc>
        <w:tc>
          <w:tcPr>
            <w:tcW w:w="4380" w:type="dxa"/>
          </w:tcPr>
          <w:p w:rsidR="00BF2A62" w:rsidRPr="002904F2" w:rsidRDefault="000160D7" w:rsidP="00412830">
            <w:pPr>
              <w:jc w:val="center"/>
              <w:rPr>
                <w:rStyle w:val="Accentuation"/>
                <w:rFonts w:ascii="Bookman Old Style" w:hAnsi="Bookman Old Style"/>
                <w:i w:val="0"/>
              </w:rPr>
            </w:pPr>
            <w:r>
              <w:rPr>
                <w:rStyle w:val="Accentuation"/>
                <w:rFonts w:ascii="Bookman Old Style" w:hAnsi="Bookman Old Style"/>
                <w:i w:val="0"/>
              </w:rPr>
              <w:t>40</w:t>
            </w:r>
          </w:p>
        </w:tc>
      </w:tr>
      <w:tr w:rsidR="00BF2A62" w:rsidRPr="002904F2" w:rsidTr="005A05B1">
        <w:trPr>
          <w:trHeight w:val="297"/>
        </w:trPr>
        <w:tc>
          <w:tcPr>
            <w:tcW w:w="4350" w:type="dxa"/>
            <w:vAlign w:val="center"/>
          </w:tcPr>
          <w:p w:rsidR="00BF2A62" w:rsidRPr="002904F2" w:rsidRDefault="00BF2A62" w:rsidP="00BF2A62">
            <w:pPr>
              <w:rPr>
                <w:rStyle w:val="Accentuation"/>
                <w:rFonts w:ascii="Bookman Old Style" w:hAnsi="Bookman Old Style"/>
                <w:i w:val="0"/>
              </w:rPr>
            </w:pPr>
            <w:r w:rsidRPr="002904F2">
              <w:rPr>
                <w:rStyle w:val="Accentuation"/>
                <w:rFonts w:ascii="Bookman Old Style" w:hAnsi="Bookman Old Style"/>
                <w:i w:val="0"/>
              </w:rPr>
              <w:t>Collaboration sur affaire</w:t>
            </w:r>
            <w:r w:rsidR="006C10D9">
              <w:rPr>
                <w:rStyle w:val="Accentuation"/>
                <w:rFonts w:ascii="Bookman Old Style" w:hAnsi="Bookman Old Style"/>
                <w:i w:val="0"/>
              </w:rPr>
              <w:t>s</w:t>
            </w:r>
          </w:p>
        </w:tc>
        <w:tc>
          <w:tcPr>
            <w:tcW w:w="4380" w:type="dxa"/>
            <w:vAlign w:val="center"/>
          </w:tcPr>
          <w:p w:rsidR="00BF2A62" w:rsidRPr="002904F2" w:rsidRDefault="000160D7" w:rsidP="00F15064">
            <w:pPr>
              <w:jc w:val="center"/>
              <w:rPr>
                <w:rStyle w:val="Accentuation"/>
                <w:rFonts w:ascii="Bookman Old Style" w:hAnsi="Bookman Old Style"/>
                <w:i w:val="0"/>
              </w:rPr>
            </w:pPr>
            <w:r>
              <w:rPr>
                <w:rStyle w:val="Accentuation"/>
                <w:rFonts w:ascii="Bookman Old Style" w:hAnsi="Bookman Old Style"/>
                <w:i w:val="0"/>
              </w:rPr>
              <w:t>10</w:t>
            </w:r>
          </w:p>
        </w:tc>
      </w:tr>
    </w:tbl>
    <w:p w:rsidR="0033700E" w:rsidRPr="002904F2" w:rsidRDefault="0033700E" w:rsidP="005A05B1">
      <w:pPr>
        <w:jc w:val="both"/>
        <w:rPr>
          <w:rStyle w:val="Accentuation"/>
          <w:rFonts w:ascii="Bookman Old Style" w:hAnsi="Bookman Old Style"/>
          <w:i w:val="0"/>
        </w:rPr>
      </w:pPr>
    </w:p>
    <w:p w:rsidR="00302077" w:rsidRPr="00436C21" w:rsidRDefault="00302077" w:rsidP="005A05B1">
      <w:pPr>
        <w:spacing w:line="276" w:lineRule="auto"/>
        <w:jc w:val="both"/>
        <w:rPr>
          <w:rStyle w:val="Accentuation"/>
          <w:rFonts w:ascii="Bookman Old Style" w:hAnsi="Bookman Old Style"/>
          <w:i w:val="0"/>
          <w:lang w:val="fr-BE"/>
        </w:rPr>
      </w:pPr>
      <w:r w:rsidRPr="00436C21">
        <w:rPr>
          <w:rStyle w:val="Accentuation"/>
          <w:rFonts w:ascii="Bookman Old Style" w:hAnsi="Bookman Old Style"/>
          <w:i w:val="0"/>
          <w:lang w:val="fr-BE"/>
        </w:rPr>
        <w:t>Le projet AALF a tenu</w:t>
      </w:r>
      <w:r w:rsidR="00164CF6" w:rsidRPr="00436C21">
        <w:rPr>
          <w:rStyle w:val="Accentuation"/>
          <w:rFonts w:ascii="Bookman Old Style" w:hAnsi="Bookman Old Style"/>
          <w:i w:val="0"/>
          <w:lang w:val="fr-BE"/>
        </w:rPr>
        <w:t xml:space="preserve"> </w:t>
      </w:r>
      <w:r w:rsidRPr="00436C21">
        <w:rPr>
          <w:rStyle w:val="Accentuation"/>
          <w:rFonts w:ascii="Bookman Old Style" w:hAnsi="Bookman Old Style"/>
          <w:i w:val="0"/>
          <w:lang w:val="fr-BE"/>
        </w:rPr>
        <w:t>plusieurs rencontres avec les autorités</w:t>
      </w:r>
      <w:r w:rsidR="00164CF6" w:rsidRPr="00436C21">
        <w:rPr>
          <w:rStyle w:val="Accentuation"/>
          <w:rFonts w:ascii="Bookman Old Style" w:hAnsi="Bookman Old Style"/>
          <w:i w:val="0"/>
          <w:lang w:val="fr-BE"/>
        </w:rPr>
        <w:t xml:space="preserve"> administratives et judiciaires</w:t>
      </w:r>
      <w:r w:rsidRPr="00436C21">
        <w:rPr>
          <w:rStyle w:val="Accentuation"/>
          <w:rFonts w:ascii="Bookman Old Style" w:hAnsi="Bookman Old Style"/>
          <w:i w:val="0"/>
          <w:lang w:val="fr-BE"/>
        </w:rPr>
        <w:t>.</w:t>
      </w:r>
    </w:p>
    <w:p w:rsidR="00335537" w:rsidRPr="00436C21" w:rsidRDefault="00335537" w:rsidP="00335537">
      <w:pPr>
        <w:jc w:val="both"/>
        <w:rPr>
          <w:rStyle w:val="Accentuation"/>
          <w:rFonts w:ascii="Bookman Old Style" w:hAnsi="Bookman Old Style"/>
          <w:b/>
          <w:i w:val="0"/>
          <w:lang w:val="fr-BE"/>
        </w:rPr>
      </w:pPr>
    </w:p>
    <w:p w:rsidR="005F1EC9" w:rsidRPr="00436C21" w:rsidRDefault="00056C57" w:rsidP="00335537">
      <w:pPr>
        <w:jc w:val="both"/>
        <w:rPr>
          <w:rStyle w:val="Accentuation"/>
          <w:rFonts w:ascii="Bookman Old Style" w:hAnsi="Bookman Old Style"/>
          <w:i w:val="0"/>
          <w:lang w:val="fr-BE"/>
        </w:rPr>
      </w:pPr>
      <w:r w:rsidRPr="00436C21">
        <w:rPr>
          <w:rStyle w:val="Accentuation"/>
          <w:rFonts w:ascii="Bookman Old Style" w:hAnsi="Bookman Old Style"/>
          <w:b/>
          <w:i w:val="0"/>
          <w:lang w:val="fr-BE"/>
        </w:rPr>
        <w:t>Estuaire</w:t>
      </w:r>
      <w:r w:rsidR="003C64B0" w:rsidRPr="00436C21">
        <w:rPr>
          <w:rStyle w:val="Accentuation"/>
          <w:rFonts w:ascii="Bookman Old Style" w:hAnsi="Bookman Old Style"/>
          <w:i w:val="0"/>
          <w:lang w:val="fr-BE"/>
        </w:rPr>
        <w:t>:</w:t>
      </w:r>
      <w:r w:rsidRPr="00436C21">
        <w:rPr>
          <w:rStyle w:val="Accentuation"/>
          <w:rFonts w:ascii="Bookman Old Style" w:hAnsi="Bookman Old Style"/>
          <w:i w:val="0"/>
          <w:lang w:val="fr-BE"/>
        </w:rPr>
        <w:t xml:space="preserve"> </w:t>
      </w:r>
    </w:p>
    <w:p w:rsidR="005F1EC9" w:rsidRPr="00436C21" w:rsidRDefault="005F1EC9" w:rsidP="00335537">
      <w:pPr>
        <w:jc w:val="both"/>
        <w:rPr>
          <w:rStyle w:val="Accentuation"/>
          <w:rFonts w:ascii="Bookman Old Style" w:hAnsi="Bookman Old Style"/>
          <w:i w:val="0"/>
          <w:lang w:val="fr-BE"/>
        </w:rPr>
      </w:pPr>
    </w:p>
    <w:p w:rsidR="003C64B0" w:rsidRPr="00436C21" w:rsidRDefault="005F1EC9" w:rsidP="00335537">
      <w:pPr>
        <w:jc w:val="both"/>
        <w:rPr>
          <w:rStyle w:val="Accentuation"/>
          <w:rFonts w:ascii="Bookman Old Style" w:hAnsi="Bookman Old Style"/>
          <w:i w:val="0"/>
          <w:lang w:val="fr-BE"/>
        </w:rPr>
      </w:pPr>
      <w:r w:rsidRPr="00436C21">
        <w:rPr>
          <w:rStyle w:val="Accentuation"/>
          <w:rFonts w:ascii="Bookman Old Style" w:hAnsi="Bookman Old Style"/>
          <w:i w:val="0"/>
          <w:lang w:val="fr-BE"/>
        </w:rPr>
        <w:t xml:space="preserve">Il y a eu la rencontre avec </w:t>
      </w:r>
      <w:r w:rsidR="00056C57" w:rsidRPr="00436C21">
        <w:rPr>
          <w:rStyle w:val="Accentuation"/>
          <w:rFonts w:ascii="Bookman Old Style" w:hAnsi="Bookman Old Style"/>
          <w:i w:val="0"/>
          <w:lang w:val="fr-BE"/>
        </w:rPr>
        <w:t xml:space="preserve">le </w:t>
      </w:r>
      <w:r w:rsidR="003C64B0" w:rsidRPr="00436C21">
        <w:rPr>
          <w:rStyle w:val="Accentuation"/>
          <w:rFonts w:ascii="Bookman Old Style" w:hAnsi="Bookman Old Style"/>
          <w:i w:val="0"/>
          <w:lang w:val="fr-BE"/>
        </w:rPr>
        <w:t>Directeur</w:t>
      </w:r>
      <w:r w:rsidR="00056C57" w:rsidRPr="00436C21">
        <w:rPr>
          <w:rStyle w:val="Accentuation"/>
          <w:rFonts w:ascii="Bookman Old Style" w:hAnsi="Bookman Old Style"/>
          <w:i w:val="0"/>
          <w:lang w:val="fr-BE"/>
        </w:rPr>
        <w:t xml:space="preserve"> de la </w:t>
      </w:r>
      <w:r w:rsidR="000160D7" w:rsidRPr="00436C21">
        <w:rPr>
          <w:rStyle w:val="Accentuation"/>
          <w:rFonts w:ascii="Bookman Old Style" w:hAnsi="Bookman Old Style"/>
          <w:i w:val="0"/>
          <w:lang w:val="fr-BE"/>
        </w:rPr>
        <w:t>lu</w:t>
      </w:r>
      <w:r w:rsidR="006C10D9">
        <w:rPr>
          <w:rStyle w:val="Accentuation"/>
          <w:rFonts w:ascii="Bookman Old Style" w:hAnsi="Bookman Old Style"/>
          <w:i w:val="0"/>
          <w:lang w:val="fr-BE"/>
        </w:rPr>
        <w:t>t</w:t>
      </w:r>
      <w:r w:rsidR="000160D7" w:rsidRPr="00436C21">
        <w:rPr>
          <w:rStyle w:val="Accentuation"/>
          <w:rFonts w:ascii="Bookman Old Style" w:hAnsi="Bookman Old Style"/>
          <w:i w:val="0"/>
          <w:lang w:val="fr-BE"/>
        </w:rPr>
        <w:t xml:space="preserve">te </w:t>
      </w:r>
      <w:r w:rsidR="00056C57" w:rsidRPr="00436C21">
        <w:rPr>
          <w:rStyle w:val="Accentuation"/>
          <w:rFonts w:ascii="Bookman Old Style" w:hAnsi="Bookman Old Style"/>
          <w:i w:val="0"/>
          <w:lang w:val="fr-BE"/>
        </w:rPr>
        <w:t>contre le braconnage, la police judiciaire, l'avocat</w:t>
      </w:r>
      <w:r w:rsidR="000160D7" w:rsidRPr="00436C21">
        <w:rPr>
          <w:rStyle w:val="Accentuation"/>
          <w:rFonts w:ascii="Bookman Old Style" w:hAnsi="Bookman Old Style"/>
          <w:i w:val="0"/>
          <w:lang w:val="fr-BE"/>
        </w:rPr>
        <w:t xml:space="preserve"> </w:t>
      </w:r>
      <w:r w:rsidR="00056C57" w:rsidRPr="00436C21">
        <w:rPr>
          <w:rStyle w:val="Accentuation"/>
          <w:rFonts w:ascii="Bookman Old Style" w:hAnsi="Bookman Old Style"/>
          <w:i w:val="0"/>
          <w:lang w:val="fr-BE"/>
        </w:rPr>
        <w:t xml:space="preserve">en charge des dossiers, </w:t>
      </w:r>
      <w:r w:rsidR="003C64B0" w:rsidRPr="00436C21">
        <w:rPr>
          <w:rStyle w:val="Accentuation"/>
          <w:rFonts w:ascii="Bookman Old Style" w:hAnsi="Bookman Old Style"/>
          <w:i w:val="0"/>
          <w:lang w:val="fr-BE"/>
        </w:rPr>
        <w:t xml:space="preserve">le </w:t>
      </w:r>
      <w:r w:rsidR="00056C57" w:rsidRPr="00436C21">
        <w:rPr>
          <w:rStyle w:val="Accentuation"/>
          <w:rFonts w:ascii="Bookman Old Style" w:hAnsi="Bookman Old Style"/>
          <w:i w:val="0"/>
          <w:lang w:val="fr-BE"/>
        </w:rPr>
        <w:t>D</w:t>
      </w:r>
      <w:r w:rsidR="003C64B0" w:rsidRPr="00436C21">
        <w:rPr>
          <w:rStyle w:val="Accentuation"/>
          <w:rFonts w:ascii="Bookman Old Style" w:hAnsi="Bookman Old Style"/>
          <w:i w:val="0"/>
          <w:lang w:val="fr-BE"/>
        </w:rPr>
        <w:t xml:space="preserve">irecteur de la </w:t>
      </w:r>
      <w:r w:rsidR="000160D7" w:rsidRPr="00436C21">
        <w:rPr>
          <w:rStyle w:val="Accentuation"/>
          <w:rFonts w:ascii="Bookman Old Style" w:hAnsi="Bookman Old Style"/>
          <w:i w:val="0"/>
          <w:lang w:val="fr-BE"/>
        </w:rPr>
        <w:t>lut</w:t>
      </w:r>
      <w:r w:rsidR="006C10D9">
        <w:rPr>
          <w:rStyle w:val="Accentuation"/>
          <w:rFonts w:ascii="Bookman Old Style" w:hAnsi="Bookman Old Style"/>
          <w:i w:val="0"/>
          <w:lang w:val="fr-BE"/>
        </w:rPr>
        <w:t>t</w:t>
      </w:r>
      <w:r w:rsidR="000160D7" w:rsidRPr="00436C21">
        <w:rPr>
          <w:rStyle w:val="Accentuation"/>
          <w:rFonts w:ascii="Bookman Old Style" w:hAnsi="Bookman Old Style"/>
          <w:i w:val="0"/>
          <w:lang w:val="fr-BE"/>
        </w:rPr>
        <w:t xml:space="preserve">e </w:t>
      </w:r>
      <w:r w:rsidR="003C64B0" w:rsidRPr="00436C21">
        <w:rPr>
          <w:rStyle w:val="Accentuation"/>
          <w:rFonts w:ascii="Bookman Old Style" w:hAnsi="Bookman Old Style"/>
          <w:i w:val="0"/>
          <w:lang w:val="fr-BE"/>
        </w:rPr>
        <w:t>contre le braconnage</w:t>
      </w:r>
      <w:r w:rsidR="00056C57" w:rsidRPr="00436C21">
        <w:rPr>
          <w:rStyle w:val="Accentuation"/>
          <w:rFonts w:ascii="Bookman Old Style" w:hAnsi="Bookman Old Style"/>
          <w:i w:val="0"/>
          <w:lang w:val="fr-BE"/>
        </w:rPr>
        <w:t xml:space="preserve">, </w:t>
      </w:r>
      <w:r w:rsidR="0015479A" w:rsidRPr="00436C21">
        <w:rPr>
          <w:rStyle w:val="Accentuation"/>
          <w:rFonts w:ascii="Bookman Old Style" w:hAnsi="Bookman Old Style"/>
          <w:i w:val="0"/>
          <w:lang w:val="fr-BE"/>
        </w:rPr>
        <w:t>le Chef d’</w:t>
      </w:r>
      <w:proofErr w:type="spellStart"/>
      <w:r w:rsidR="0015479A" w:rsidRPr="00436C21">
        <w:rPr>
          <w:rStyle w:val="Accentuation"/>
          <w:rFonts w:ascii="Bookman Old Style" w:hAnsi="Bookman Old Style"/>
          <w:i w:val="0"/>
          <w:lang w:val="fr-BE"/>
        </w:rPr>
        <w:t>Etat</w:t>
      </w:r>
      <w:r w:rsidR="006C10D9">
        <w:rPr>
          <w:rStyle w:val="Accentuation"/>
          <w:rFonts w:ascii="Bookman Old Style" w:hAnsi="Bookman Old Style"/>
          <w:i w:val="0"/>
          <w:lang w:val="fr-BE"/>
        </w:rPr>
        <w:t>-</w:t>
      </w:r>
      <w:r w:rsidR="0015479A" w:rsidRPr="00436C21">
        <w:rPr>
          <w:rStyle w:val="Accentuation"/>
          <w:rFonts w:ascii="Bookman Old Style" w:hAnsi="Bookman Old Style"/>
          <w:i w:val="0"/>
          <w:lang w:val="fr-BE"/>
        </w:rPr>
        <w:t>major</w:t>
      </w:r>
      <w:proofErr w:type="spellEnd"/>
      <w:r w:rsidR="0015479A" w:rsidRPr="00436C21">
        <w:rPr>
          <w:rStyle w:val="Accentuation"/>
          <w:rFonts w:ascii="Bookman Old Style" w:hAnsi="Bookman Old Style"/>
          <w:i w:val="0"/>
          <w:lang w:val="fr-BE"/>
        </w:rPr>
        <w:t xml:space="preserve"> de </w:t>
      </w:r>
      <w:r w:rsidR="006C10D9">
        <w:rPr>
          <w:rStyle w:val="Accentuation"/>
          <w:rFonts w:ascii="Bookman Old Style" w:hAnsi="Bookman Old Style"/>
          <w:i w:val="0"/>
          <w:lang w:val="fr-BE"/>
        </w:rPr>
        <w:t xml:space="preserve">la </w:t>
      </w:r>
      <w:r w:rsidR="0015479A" w:rsidRPr="00436C21">
        <w:rPr>
          <w:rStyle w:val="Accentuation"/>
          <w:rFonts w:ascii="Bookman Old Style" w:hAnsi="Bookman Old Style"/>
          <w:i w:val="0"/>
          <w:lang w:val="fr-BE"/>
        </w:rPr>
        <w:t>police</w:t>
      </w:r>
      <w:r w:rsidR="006C10D9">
        <w:rPr>
          <w:rStyle w:val="Accentuation"/>
          <w:rFonts w:ascii="Bookman Old Style" w:hAnsi="Bookman Old Style"/>
          <w:i w:val="0"/>
          <w:lang w:val="fr-BE"/>
        </w:rPr>
        <w:t xml:space="preserve"> nationale</w:t>
      </w:r>
      <w:r w:rsidR="003C64B0" w:rsidRPr="00436C21">
        <w:rPr>
          <w:rStyle w:val="Accentuation"/>
          <w:rFonts w:ascii="Bookman Old Style" w:hAnsi="Bookman Old Style"/>
          <w:i w:val="0"/>
          <w:lang w:val="fr-BE"/>
        </w:rPr>
        <w:t xml:space="preserve">, le </w:t>
      </w:r>
      <w:r w:rsidR="0015479A" w:rsidRPr="00436C21">
        <w:rPr>
          <w:rStyle w:val="Accentuation"/>
          <w:rFonts w:ascii="Bookman Old Style" w:hAnsi="Bookman Old Style"/>
          <w:i w:val="0"/>
          <w:lang w:val="fr-BE"/>
        </w:rPr>
        <w:t>coordonnateur du CAF</w:t>
      </w:r>
      <w:r w:rsidR="00056C57" w:rsidRPr="00436C21">
        <w:rPr>
          <w:rStyle w:val="Accentuation"/>
          <w:rFonts w:ascii="Bookman Old Style" w:hAnsi="Bookman Old Style"/>
          <w:i w:val="0"/>
          <w:lang w:val="fr-BE"/>
        </w:rPr>
        <w:t>, I</w:t>
      </w:r>
      <w:r w:rsidR="0015479A" w:rsidRPr="00436C21">
        <w:rPr>
          <w:rStyle w:val="Accentuation"/>
          <w:rFonts w:ascii="Bookman Old Style" w:hAnsi="Bookman Old Style"/>
          <w:i w:val="0"/>
          <w:lang w:val="fr-BE"/>
        </w:rPr>
        <w:t>nterpole, la</w:t>
      </w:r>
      <w:r w:rsidR="00056C57" w:rsidRPr="00436C21">
        <w:rPr>
          <w:rStyle w:val="Accentuation"/>
          <w:rFonts w:ascii="Bookman Old Style" w:hAnsi="Bookman Old Style"/>
          <w:i w:val="0"/>
          <w:lang w:val="fr-BE"/>
        </w:rPr>
        <w:t xml:space="preserve"> police nationale</w:t>
      </w:r>
      <w:r w:rsidR="003C64B0" w:rsidRPr="00436C21">
        <w:rPr>
          <w:rStyle w:val="Accentuation"/>
          <w:rFonts w:ascii="Bookman Old Style" w:hAnsi="Bookman Old Style"/>
          <w:i w:val="0"/>
          <w:lang w:val="fr-BE"/>
        </w:rPr>
        <w:t xml:space="preserve">, </w:t>
      </w:r>
      <w:r w:rsidR="0015479A" w:rsidRPr="00436C21">
        <w:rPr>
          <w:rStyle w:val="Accentuation"/>
          <w:rFonts w:ascii="Bookman Old Style" w:hAnsi="Bookman Old Style"/>
          <w:i w:val="0"/>
          <w:lang w:val="fr-BE"/>
        </w:rPr>
        <w:t>le parquet et le cabinet d’instruction de Libreville, les directions général</w:t>
      </w:r>
      <w:r w:rsidR="00C645E6" w:rsidRPr="00436C21">
        <w:rPr>
          <w:rStyle w:val="Accentuation"/>
          <w:rFonts w:ascii="Bookman Old Style" w:hAnsi="Bookman Old Style"/>
          <w:i w:val="0"/>
          <w:lang w:val="fr-BE"/>
        </w:rPr>
        <w:t>e</w:t>
      </w:r>
      <w:r w:rsidR="0015479A" w:rsidRPr="00436C21">
        <w:rPr>
          <w:rStyle w:val="Accentuation"/>
          <w:rFonts w:ascii="Bookman Old Style" w:hAnsi="Bookman Old Style"/>
          <w:i w:val="0"/>
          <w:lang w:val="fr-BE"/>
        </w:rPr>
        <w:t xml:space="preserve">s des forêts et des industries </w:t>
      </w:r>
      <w:r w:rsidR="00C645E6" w:rsidRPr="00436C21">
        <w:rPr>
          <w:rStyle w:val="Accentuation"/>
          <w:rFonts w:ascii="Bookman Old Style" w:hAnsi="Bookman Old Style"/>
          <w:i w:val="0"/>
          <w:lang w:val="fr-BE"/>
        </w:rPr>
        <w:t xml:space="preserve">ainsi </w:t>
      </w:r>
      <w:r w:rsidR="006C10D9">
        <w:rPr>
          <w:rStyle w:val="Accentuation"/>
          <w:rFonts w:ascii="Bookman Old Style" w:hAnsi="Bookman Old Style"/>
          <w:i w:val="0"/>
          <w:lang w:val="fr-BE"/>
        </w:rPr>
        <w:t xml:space="preserve">que </w:t>
      </w:r>
      <w:r w:rsidR="00C645E6" w:rsidRPr="00436C21">
        <w:rPr>
          <w:rStyle w:val="Accentuation"/>
          <w:rFonts w:ascii="Bookman Old Style" w:hAnsi="Bookman Old Style"/>
          <w:i w:val="0"/>
          <w:lang w:val="fr-BE"/>
        </w:rPr>
        <w:t xml:space="preserve">Monsieur le </w:t>
      </w:r>
      <w:r w:rsidR="0015479A" w:rsidRPr="00436C21">
        <w:rPr>
          <w:rStyle w:val="Accentuation"/>
          <w:rFonts w:ascii="Bookman Old Style" w:hAnsi="Bookman Old Style"/>
          <w:i w:val="0"/>
          <w:lang w:val="fr-BE"/>
        </w:rPr>
        <w:t>ministr</w:t>
      </w:r>
      <w:r w:rsidR="006C10D9">
        <w:rPr>
          <w:rStyle w:val="Accentuation"/>
          <w:rFonts w:ascii="Bookman Old Style" w:hAnsi="Bookman Old Style"/>
          <w:i w:val="0"/>
          <w:lang w:val="fr-BE"/>
        </w:rPr>
        <w:t>e</w:t>
      </w:r>
      <w:r w:rsidR="0015479A" w:rsidRPr="00436C21">
        <w:rPr>
          <w:rStyle w:val="Accentuation"/>
          <w:rFonts w:ascii="Bookman Old Style" w:hAnsi="Bookman Old Style"/>
          <w:i w:val="0"/>
          <w:lang w:val="fr-BE"/>
        </w:rPr>
        <w:t xml:space="preserve"> des eaux et forêts</w:t>
      </w:r>
      <w:r w:rsidR="006C10D9">
        <w:rPr>
          <w:rStyle w:val="Accentuation"/>
          <w:rFonts w:ascii="Bookman Old Style" w:hAnsi="Bookman Old Style"/>
          <w:i w:val="0"/>
          <w:lang w:val="fr-BE"/>
        </w:rPr>
        <w:t>.</w:t>
      </w:r>
    </w:p>
    <w:p w:rsidR="00335537" w:rsidRPr="00436C21" w:rsidRDefault="00335537" w:rsidP="00335537">
      <w:pPr>
        <w:jc w:val="both"/>
        <w:rPr>
          <w:rStyle w:val="Accentuation"/>
          <w:rFonts w:ascii="Bookman Old Style" w:hAnsi="Bookman Old Style"/>
          <w:b/>
          <w:i w:val="0"/>
          <w:lang w:val="fr-BE"/>
        </w:rPr>
      </w:pPr>
    </w:p>
    <w:p w:rsidR="00022AB8" w:rsidRPr="00436C21" w:rsidRDefault="00056C57" w:rsidP="00335537">
      <w:pPr>
        <w:jc w:val="both"/>
        <w:rPr>
          <w:rStyle w:val="Accentuation"/>
          <w:rFonts w:ascii="Bookman Old Style" w:hAnsi="Bookman Old Style"/>
          <w:i w:val="0"/>
          <w:lang w:val="fr-BE"/>
        </w:rPr>
      </w:pPr>
      <w:r w:rsidRPr="00436C21">
        <w:rPr>
          <w:rStyle w:val="Accentuation"/>
          <w:rFonts w:ascii="Bookman Old Style" w:hAnsi="Bookman Old Style"/>
          <w:b/>
          <w:i w:val="0"/>
          <w:lang w:val="fr-BE"/>
        </w:rPr>
        <w:t>Ogooué</w:t>
      </w:r>
      <w:r w:rsidR="000A1A56" w:rsidRPr="00436C21">
        <w:rPr>
          <w:rStyle w:val="Accentuation"/>
          <w:rFonts w:ascii="Bookman Old Style" w:hAnsi="Bookman Old Style"/>
          <w:b/>
          <w:i w:val="0"/>
          <w:lang w:val="fr-BE"/>
        </w:rPr>
        <w:t>-Ivindo</w:t>
      </w:r>
      <w:r w:rsidRPr="00436C21">
        <w:rPr>
          <w:rStyle w:val="Accentuation"/>
          <w:rFonts w:ascii="Bookman Old Style" w:hAnsi="Bookman Old Style"/>
          <w:i w:val="0"/>
          <w:lang w:val="fr-BE"/>
        </w:rPr>
        <w:t>:</w:t>
      </w:r>
    </w:p>
    <w:p w:rsidR="00022AB8" w:rsidRPr="00436C21" w:rsidRDefault="00022AB8" w:rsidP="00335537">
      <w:pPr>
        <w:jc w:val="both"/>
        <w:rPr>
          <w:rStyle w:val="Accentuation"/>
          <w:rFonts w:ascii="Bookman Old Style" w:hAnsi="Bookman Old Style"/>
          <w:i w:val="0"/>
          <w:lang w:val="fr-BE"/>
        </w:rPr>
      </w:pPr>
    </w:p>
    <w:p w:rsidR="008765AD" w:rsidRDefault="005F1EC9" w:rsidP="00746A77">
      <w:pPr>
        <w:jc w:val="both"/>
        <w:rPr>
          <w:rFonts w:ascii="Bookman Old Style" w:hAnsi="Bookman Old Style"/>
          <w:color w:val="1D1B11" w:themeColor="background2" w:themeShade="1A"/>
          <w:lang w:val="fr-BE"/>
        </w:rPr>
      </w:pPr>
      <w:r>
        <w:rPr>
          <w:rFonts w:ascii="Bookman Old Style" w:hAnsi="Bookman Old Style"/>
          <w:color w:val="1D1B11" w:themeColor="background2" w:themeShade="1A"/>
          <w:lang w:val="fr-BE"/>
        </w:rPr>
        <w:t xml:space="preserve">Il y a eu les rencontres avec </w:t>
      </w:r>
      <w:r w:rsidR="00ED4475">
        <w:rPr>
          <w:rFonts w:ascii="Bookman Old Style" w:hAnsi="Bookman Old Style"/>
          <w:color w:val="1D1B11" w:themeColor="background2" w:themeShade="1A"/>
          <w:lang w:val="fr-BE"/>
        </w:rPr>
        <w:t xml:space="preserve">Mesdames les procureurs et président du tribunal de Makokou, </w:t>
      </w:r>
      <w:r w:rsidR="008765AD">
        <w:rPr>
          <w:rFonts w:ascii="Bookman Old Style" w:hAnsi="Bookman Old Style"/>
          <w:color w:val="1D1B11" w:themeColor="background2" w:themeShade="1A"/>
          <w:lang w:val="fr-BE"/>
        </w:rPr>
        <w:t xml:space="preserve">les chefs d’antennes des forces de sécurités provinciales, les conservateurs des parcs de </w:t>
      </w:r>
      <w:proofErr w:type="spellStart"/>
      <w:r w:rsidR="008765AD">
        <w:rPr>
          <w:rFonts w:ascii="Bookman Old Style" w:hAnsi="Bookman Old Style"/>
          <w:color w:val="1D1B11" w:themeColor="background2" w:themeShade="1A"/>
          <w:lang w:val="fr-BE"/>
        </w:rPr>
        <w:t>Minkebé</w:t>
      </w:r>
      <w:proofErr w:type="spellEnd"/>
      <w:r w:rsidR="008765AD">
        <w:rPr>
          <w:rFonts w:ascii="Bookman Old Style" w:hAnsi="Bookman Old Style"/>
          <w:color w:val="1D1B11" w:themeColor="background2" w:themeShade="1A"/>
          <w:lang w:val="fr-BE"/>
        </w:rPr>
        <w:t xml:space="preserve"> et </w:t>
      </w:r>
      <w:proofErr w:type="spellStart"/>
      <w:r w:rsidR="008765AD">
        <w:rPr>
          <w:rFonts w:ascii="Bookman Old Style" w:hAnsi="Bookman Old Style"/>
          <w:color w:val="1D1B11" w:themeColor="background2" w:themeShade="1A"/>
          <w:lang w:val="fr-BE"/>
        </w:rPr>
        <w:t>Mwagna</w:t>
      </w:r>
      <w:proofErr w:type="spellEnd"/>
      <w:r w:rsidR="008765AD">
        <w:rPr>
          <w:rFonts w:ascii="Bookman Old Style" w:hAnsi="Bookman Old Style"/>
          <w:color w:val="1D1B11" w:themeColor="background2" w:themeShade="1A"/>
          <w:lang w:val="fr-BE"/>
        </w:rPr>
        <w:t>.</w:t>
      </w:r>
    </w:p>
    <w:p w:rsidR="00746A77" w:rsidRPr="00436C21" w:rsidRDefault="00746A77" w:rsidP="00746A77">
      <w:pPr>
        <w:jc w:val="both"/>
        <w:rPr>
          <w:rStyle w:val="Accentuation"/>
          <w:rFonts w:ascii="Bookman Old Style" w:hAnsi="Bookman Old Style"/>
          <w:b/>
          <w:i w:val="0"/>
          <w:lang w:val="fr-BE"/>
        </w:rPr>
      </w:pPr>
    </w:p>
    <w:p w:rsidR="002E03FD" w:rsidRPr="00436C21" w:rsidRDefault="00056C57" w:rsidP="00746A77">
      <w:pPr>
        <w:jc w:val="both"/>
        <w:rPr>
          <w:rStyle w:val="Accentuation"/>
          <w:rFonts w:ascii="Bookman Old Style" w:hAnsi="Bookman Old Style"/>
          <w:i w:val="0"/>
          <w:lang w:val="fr-BE"/>
        </w:rPr>
      </w:pPr>
      <w:r w:rsidRPr="00436C21">
        <w:rPr>
          <w:rStyle w:val="Accentuation"/>
          <w:rFonts w:ascii="Bookman Old Style" w:hAnsi="Bookman Old Style"/>
          <w:b/>
          <w:i w:val="0"/>
          <w:lang w:val="fr-BE"/>
        </w:rPr>
        <w:t>Ngounié</w:t>
      </w:r>
      <w:r w:rsidR="005F1EC9" w:rsidRPr="00436C21">
        <w:rPr>
          <w:rStyle w:val="Accentuation"/>
          <w:rFonts w:ascii="Bookman Old Style" w:hAnsi="Bookman Old Style"/>
          <w:b/>
          <w:i w:val="0"/>
          <w:lang w:val="fr-BE"/>
        </w:rPr>
        <w:t>-Nyanga</w:t>
      </w:r>
      <w:r w:rsidRPr="00436C21">
        <w:rPr>
          <w:rStyle w:val="Accentuation"/>
          <w:rFonts w:ascii="Bookman Old Style" w:hAnsi="Bookman Old Style"/>
          <w:i w:val="0"/>
          <w:lang w:val="fr-BE"/>
        </w:rPr>
        <w:t xml:space="preserve">: </w:t>
      </w:r>
    </w:p>
    <w:p w:rsidR="005F1EC9" w:rsidRPr="00436C21" w:rsidRDefault="005F1EC9" w:rsidP="00746A77">
      <w:pPr>
        <w:jc w:val="both"/>
        <w:rPr>
          <w:rStyle w:val="Accentuation"/>
          <w:rFonts w:ascii="Bookman Old Style" w:hAnsi="Bookman Old Style"/>
          <w:i w:val="0"/>
          <w:lang w:val="fr-BE"/>
        </w:rPr>
      </w:pPr>
    </w:p>
    <w:p w:rsidR="008237FA" w:rsidRPr="00436C21" w:rsidRDefault="005F1EC9" w:rsidP="00746A77">
      <w:pPr>
        <w:jc w:val="both"/>
        <w:rPr>
          <w:rFonts w:ascii="Bookman Old Style" w:hAnsi="Bookman Old Style"/>
          <w:lang w:val="fr-BE"/>
        </w:rPr>
      </w:pPr>
      <w:r w:rsidRPr="00436C21">
        <w:rPr>
          <w:rFonts w:ascii="Bookman Old Style" w:hAnsi="Bookman Old Style"/>
          <w:lang w:val="fr-BE"/>
        </w:rPr>
        <w:t xml:space="preserve">Il y a eu plusieurs rencontres avec le parquet et le tribunal de Mouila, les chefs d’antenne des forces et de sécurité des deux provinces de la Ngounié et de la Nyanga ainsi qu’avec le directeur provincial des eaux et forêts de la province. </w:t>
      </w:r>
    </w:p>
    <w:p w:rsidR="00F93217" w:rsidRPr="00436C21" w:rsidRDefault="00F93217" w:rsidP="00746A77">
      <w:pPr>
        <w:jc w:val="both"/>
        <w:rPr>
          <w:rStyle w:val="Accentuation"/>
          <w:rFonts w:ascii="Bookman Old Style" w:hAnsi="Bookman Old Style"/>
          <w:b/>
          <w:i w:val="0"/>
          <w:lang w:val="fr-BE"/>
        </w:rPr>
      </w:pPr>
    </w:p>
    <w:p w:rsidR="008237FA" w:rsidRPr="00436C21" w:rsidRDefault="003F003B" w:rsidP="00746A77">
      <w:pPr>
        <w:jc w:val="both"/>
        <w:rPr>
          <w:rStyle w:val="Accentuation"/>
          <w:rFonts w:ascii="Bookman Old Style" w:hAnsi="Bookman Old Style"/>
          <w:i w:val="0"/>
          <w:lang w:val="fr-BE"/>
        </w:rPr>
      </w:pPr>
      <w:r w:rsidRPr="00436C21">
        <w:rPr>
          <w:rStyle w:val="Accentuation"/>
          <w:rFonts w:ascii="Bookman Old Style" w:hAnsi="Bookman Old Style"/>
          <w:b/>
          <w:i w:val="0"/>
          <w:lang w:val="fr-BE"/>
        </w:rPr>
        <w:t>Woleu-Ntem:</w:t>
      </w:r>
    </w:p>
    <w:p w:rsidR="008237FA" w:rsidRPr="00436C21" w:rsidRDefault="008237FA" w:rsidP="00746A77">
      <w:pPr>
        <w:jc w:val="both"/>
        <w:rPr>
          <w:rStyle w:val="Accentuation"/>
          <w:rFonts w:ascii="Bookman Old Style" w:hAnsi="Bookman Old Style"/>
          <w:i w:val="0"/>
          <w:lang w:val="fr-BE"/>
        </w:rPr>
      </w:pPr>
    </w:p>
    <w:p w:rsidR="003F003B" w:rsidRPr="00436C21" w:rsidRDefault="008237FA" w:rsidP="00746A77">
      <w:pPr>
        <w:jc w:val="both"/>
        <w:rPr>
          <w:rStyle w:val="Accentuation"/>
          <w:rFonts w:ascii="Bookman Old Style" w:hAnsi="Bookman Old Style"/>
          <w:i w:val="0"/>
          <w:lang w:val="fr-BE"/>
        </w:rPr>
      </w:pPr>
      <w:r w:rsidRPr="00436C21">
        <w:rPr>
          <w:rStyle w:val="Accentuation"/>
          <w:rFonts w:ascii="Bookman Old Style" w:hAnsi="Bookman Old Style"/>
          <w:i w:val="0"/>
          <w:lang w:val="fr-BE"/>
        </w:rPr>
        <w:t>Il y a eu</w:t>
      </w:r>
      <w:r w:rsidR="00DA4C01" w:rsidRPr="00436C21">
        <w:rPr>
          <w:rStyle w:val="Accentuation"/>
          <w:rFonts w:ascii="Bookman Old Style" w:hAnsi="Bookman Old Style"/>
          <w:i w:val="0"/>
          <w:lang w:val="fr-BE"/>
        </w:rPr>
        <w:t xml:space="preserve"> </w:t>
      </w:r>
      <w:r w:rsidRPr="00436C21">
        <w:rPr>
          <w:rStyle w:val="Accentuation"/>
          <w:rFonts w:ascii="Bookman Old Style" w:hAnsi="Bookman Old Style"/>
          <w:i w:val="0"/>
          <w:lang w:val="fr-BE"/>
        </w:rPr>
        <w:t xml:space="preserve">l’entretien avec </w:t>
      </w:r>
      <w:r w:rsidR="003F003B" w:rsidRPr="00436C21">
        <w:rPr>
          <w:rStyle w:val="Accentuation"/>
          <w:rFonts w:ascii="Bookman Old Style" w:hAnsi="Bookman Old Style"/>
          <w:i w:val="0"/>
          <w:lang w:val="fr-BE"/>
        </w:rPr>
        <w:t xml:space="preserve">le Directeur provincial des Eaux et Forêts, le </w:t>
      </w:r>
      <w:proofErr w:type="spellStart"/>
      <w:r w:rsidR="003F003B" w:rsidRPr="00436C21">
        <w:rPr>
          <w:rStyle w:val="Accentuation"/>
          <w:rFonts w:ascii="Bookman Old Style" w:hAnsi="Bookman Old Style"/>
          <w:i w:val="0"/>
          <w:lang w:val="fr-BE"/>
        </w:rPr>
        <w:t>responsible</w:t>
      </w:r>
      <w:proofErr w:type="spellEnd"/>
      <w:r w:rsidR="003F003B" w:rsidRPr="00436C21">
        <w:rPr>
          <w:rStyle w:val="Accentuation"/>
          <w:rFonts w:ascii="Bookman Old Style" w:hAnsi="Bookman Old Style"/>
          <w:i w:val="0"/>
          <w:lang w:val="fr-BE"/>
        </w:rPr>
        <w:t xml:space="preserve"> contentieux et celui de la forêt, le lieutenant de la DGR, u</w:t>
      </w:r>
      <w:r w:rsidR="00A13E3C" w:rsidRPr="00436C21">
        <w:rPr>
          <w:rStyle w:val="Accentuation"/>
          <w:rFonts w:ascii="Bookman Old Style" w:hAnsi="Bookman Old Style"/>
          <w:i w:val="0"/>
          <w:lang w:val="fr-BE"/>
        </w:rPr>
        <w:t>n major de la Police Judiciaire, les substituts</w:t>
      </w:r>
      <w:r w:rsidR="008D2962" w:rsidRPr="00436C21">
        <w:rPr>
          <w:rStyle w:val="Accentuation"/>
          <w:rFonts w:ascii="Bookman Old Style" w:hAnsi="Bookman Old Style"/>
          <w:i w:val="0"/>
          <w:lang w:val="fr-BE"/>
        </w:rPr>
        <w:t>.</w:t>
      </w:r>
    </w:p>
    <w:p w:rsidR="008D2962" w:rsidRPr="00436C21" w:rsidRDefault="008D2962" w:rsidP="00746A77">
      <w:pPr>
        <w:jc w:val="both"/>
        <w:rPr>
          <w:rStyle w:val="Accentuation"/>
          <w:rFonts w:ascii="Bookman Old Style" w:hAnsi="Bookman Old Style"/>
          <w:i w:val="0"/>
          <w:lang w:val="fr-BE"/>
        </w:rPr>
      </w:pPr>
    </w:p>
    <w:p w:rsidR="006A0200" w:rsidRPr="00436C21" w:rsidRDefault="00467B43" w:rsidP="005A05B1">
      <w:pPr>
        <w:jc w:val="both"/>
        <w:rPr>
          <w:rStyle w:val="Accentuation"/>
          <w:rFonts w:ascii="Bookman Old Style" w:hAnsi="Bookman Old Style"/>
          <w:i w:val="0"/>
          <w:lang w:val="fr-BE"/>
        </w:rPr>
      </w:pPr>
      <w:r w:rsidRPr="00436C21">
        <w:rPr>
          <w:rStyle w:val="Accentuation"/>
          <w:rFonts w:ascii="Bookman Old Style" w:hAnsi="Bookman Old Style"/>
          <w:i w:val="0"/>
          <w:lang w:val="fr-BE"/>
        </w:rPr>
        <w:t>Au total, au moins</w:t>
      </w:r>
      <w:r w:rsidR="00C55C30" w:rsidRPr="00436C21">
        <w:rPr>
          <w:rStyle w:val="Accentuation"/>
          <w:rFonts w:ascii="Bookman Old Style" w:hAnsi="Bookman Old Style"/>
          <w:i w:val="0"/>
          <w:lang w:val="fr-BE"/>
        </w:rPr>
        <w:t xml:space="preserve"> </w:t>
      </w:r>
      <w:r w:rsidR="006C10D9">
        <w:rPr>
          <w:rStyle w:val="Accentuation"/>
          <w:rFonts w:ascii="Bookman Old Style" w:hAnsi="Bookman Old Style"/>
          <w:i w:val="0"/>
          <w:lang w:val="fr-BE"/>
        </w:rPr>
        <w:t>5</w:t>
      </w:r>
      <w:r w:rsidR="00C55C30" w:rsidRPr="00436C21">
        <w:rPr>
          <w:rStyle w:val="Accentuation"/>
          <w:rFonts w:ascii="Bookman Old Style" w:hAnsi="Bookman Old Style"/>
          <w:i w:val="0"/>
          <w:lang w:val="fr-BE"/>
        </w:rPr>
        <w:t xml:space="preserve">0 </w:t>
      </w:r>
      <w:r w:rsidRPr="00436C21">
        <w:rPr>
          <w:rStyle w:val="Accentuation"/>
          <w:rFonts w:ascii="Bookman Old Style" w:hAnsi="Bookman Old Style"/>
          <w:i w:val="0"/>
          <w:lang w:val="fr-BE"/>
        </w:rPr>
        <w:t>rencontres ont</w:t>
      </w:r>
      <w:r w:rsidR="00C55C30" w:rsidRPr="00436C21">
        <w:rPr>
          <w:rStyle w:val="Accentuation"/>
          <w:rFonts w:ascii="Bookman Old Style" w:hAnsi="Bookman Old Style"/>
          <w:i w:val="0"/>
          <w:lang w:val="fr-BE"/>
        </w:rPr>
        <w:t xml:space="preserve"> </w:t>
      </w:r>
      <w:r w:rsidRPr="00436C21">
        <w:rPr>
          <w:rStyle w:val="Accentuation"/>
          <w:rFonts w:ascii="Bookman Old Style" w:hAnsi="Bookman Old Style"/>
          <w:i w:val="0"/>
          <w:lang w:val="fr-BE"/>
        </w:rPr>
        <w:t>été tenues</w:t>
      </w:r>
      <w:bookmarkEnd w:id="8"/>
      <w:r w:rsidRPr="00436C21">
        <w:rPr>
          <w:rStyle w:val="Accentuation"/>
          <w:rFonts w:ascii="Bookman Old Style" w:hAnsi="Bookman Old Style"/>
          <w:i w:val="0"/>
          <w:lang w:val="fr-BE"/>
        </w:rPr>
        <w:t>.</w:t>
      </w:r>
    </w:p>
    <w:p w:rsidR="00467B43" w:rsidRPr="00436C21" w:rsidRDefault="00467B43" w:rsidP="005A05B1">
      <w:pPr>
        <w:jc w:val="both"/>
        <w:rPr>
          <w:rStyle w:val="Accentuation"/>
          <w:rFonts w:ascii="Bookman Old Style" w:hAnsi="Bookman Old Style"/>
          <w:i w:val="0"/>
          <w:lang w:val="fr-BE"/>
        </w:rPr>
      </w:pPr>
    </w:p>
    <w:p w:rsidR="007931B7" w:rsidRPr="002904F2" w:rsidRDefault="009D2CA4" w:rsidP="005A05B1">
      <w:pPr>
        <w:pStyle w:val="Titre1"/>
        <w:shd w:val="clear" w:color="auto" w:fill="000000" w:themeFill="text1"/>
        <w:jc w:val="both"/>
        <w:rPr>
          <w:rStyle w:val="Accentuation"/>
          <w:rFonts w:ascii="Bookman Old Style" w:hAnsi="Bookman Old Style"/>
          <w:i w:val="0"/>
          <w:sz w:val="24"/>
        </w:rPr>
      </w:pPr>
      <w:bookmarkStart w:id="9" w:name="_Toc7774932"/>
      <w:r w:rsidRPr="002904F2">
        <w:rPr>
          <w:rStyle w:val="Accentuation"/>
          <w:rFonts w:ascii="Bookman Old Style" w:hAnsi="Bookman Old Style"/>
          <w:i w:val="0"/>
          <w:sz w:val="24"/>
        </w:rPr>
        <w:t>Con</w:t>
      </w:r>
      <w:r w:rsidR="003600C5" w:rsidRPr="002904F2">
        <w:rPr>
          <w:rStyle w:val="Accentuation"/>
          <w:rFonts w:ascii="Bookman Old Style" w:hAnsi="Bookman Old Style"/>
          <w:i w:val="0"/>
          <w:sz w:val="24"/>
        </w:rPr>
        <w:t>clusion</w:t>
      </w:r>
      <w:bookmarkEnd w:id="9"/>
    </w:p>
    <w:p w:rsidR="007F4172" w:rsidRPr="00436C21" w:rsidRDefault="0046105B" w:rsidP="0046105B">
      <w:pPr>
        <w:spacing w:before="240" w:after="240" w:line="276" w:lineRule="auto"/>
        <w:jc w:val="both"/>
        <w:rPr>
          <w:rStyle w:val="Accentuation"/>
          <w:rFonts w:ascii="Bookman Old Style" w:hAnsi="Bookman Old Style"/>
          <w:i w:val="0"/>
          <w:color w:val="000000" w:themeColor="text1"/>
          <w:lang w:val="fr-BE"/>
        </w:rPr>
      </w:pPr>
      <w:r w:rsidRPr="00436C21">
        <w:rPr>
          <w:rStyle w:val="Accentuation"/>
          <w:rFonts w:ascii="Bookman Old Style" w:hAnsi="Bookman Old Style"/>
          <w:i w:val="0"/>
          <w:color w:val="000000" w:themeColor="text1"/>
          <w:lang w:val="fr-BE"/>
        </w:rPr>
        <w:t xml:space="preserve">Au cours de ce mois de juin 2019, le projet AALF a initié </w:t>
      </w:r>
      <w:r w:rsidR="00FC0A98" w:rsidRPr="00436C21">
        <w:rPr>
          <w:rStyle w:val="Accentuation"/>
          <w:rFonts w:ascii="Bookman Old Style" w:hAnsi="Bookman Old Style"/>
          <w:i w:val="0"/>
          <w:color w:val="000000" w:themeColor="text1"/>
          <w:lang w:val="fr-BE"/>
        </w:rPr>
        <w:t xml:space="preserve">neuf (09) </w:t>
      </w:r>
      <w:r w:rsidRPr="00436C21">
        <w:rPr>
          <w:rStyle w:val="Accentuation"/>
          <w:rFonts w:ascii="Bookman Old Style" w:hAnsi="Bookman Old Style"/>
          <w:i w:val="0"/>
          <w:color w:val="000000" w:themeColor="text1"/>
          <w:lang w:val="fr-BE"/>
        </w:rPr>
        <w:t xml:space="preserve">missions d’enquêtes dans cinq (05) provinces, Estuaire, Haut-Ogooué, Ogooué-Lolo, Nyanga et Ngounié. </w:t>
      </w:r>
      <w:r w:rsidR="00315A9C" w:rsidRPr="00436C21">
        <w:rPr>
          <w:rStyle w:val="Accentuation"/>
          <w:rFonts w:ascii="Bookman Old Style" w:hAnsi="Bookman Old Style"/>
          <w:i w:val="0"/>
          <w:color w:val="000000" w:themeColor="text1"/>
          <w:lang w:val="fr-BE"/>
        </w:rPr>
        <w:t>Ces mis</w:t>
      </w:r>
      <w:r w:rsidR="00116DB3" w:rsidRPr="00436C21">
        <w:rPr>
          <w:rStyle w:val="Accentuation"/>
          <w:rFonts w:ascii="Bookman Old Style" w:hAnsi="Bookman Old Style"/>
          <w:i w:val="0"/>
          <w:color w:val="000000" w:themeColor="text1"/>
          <w:lang w:val="fr-BE"/>
        </w:rPr>
        <w:t>sions ont</w:t>
      </w:r>
      <w:r w:rsidR="00720E5C" w:rsidRPr="00436C21">
        <w:rPr>
          <w:rStyle w:val="Accentuation"/>
          <w:rFonts w:ascii="Bookman Old Style" w:hAnsi="Bookman Old Style"/>
          <w:i w:val="0"/>
          <w:color w:val="000000" w:themeColor="text1"/>
          <w:lang w:val="fr-BE"/>
        </w:rPr>
        <w:t xml:space="preserve"> </w:t>
      </w:r>
      <w:r w:rsidR="00116DB3" w:rsidRPr="00436C21">
        <w:rPr>
          <w:rStyle w:val="Accentuation"/>
          <w:rFonts w:ascii="Bookman Old Style" w:hAnsi="Bookman Old Style"/>
          <w:i w:val="0"/>
          <w:color w:val="000000" w:themeColor="text1"/>
          <w:lang w:val="fr-BE"/>
        </w:rPr>
        <w:t>permis</w:t>
      </w:r>
      <w:r w:rsidR="00720E5C" w:rsidRPr="00436C21">
        <w:rPr>
          <w:rStyle w:val="Accentuation"/>
          <w:rFonts w:ascii="Bookman Old Style" w:hAnsi="Bookman Old Style"/>
          <w:i w:val="0"/>
          <w:color w:val="000000" w:themeColor="text1"/>
          <w:lang w:val="fr-BE"/>
        </w:rPr>
        <w:t xml:space="preserve"> </w:t>
      </w:r>
      <w:r w:rsidR="00116DB3" w:rsidRPr="00436C21">
        <w:rPr>
          <w:rStyle w:val="Accentuation"/>
          <w:rFonts w:ascii="Bookman Old Style" w:hAnsi="Bookman Old Style"/>
          <w:i w:val="0"/>
          <w:color w:val="000000" w:themeColor="text1"/>
          <w:lang w:val="fr-BE"/>
        </w:rPr>
        <w:t>d'identifie</w:t>
      </w:r>
      <w:r w:rsidR="0020422F" w:rsidRPr="00436C21">
        <w:rPr>
          <w:rStyle w:val="Accentuation"/>
          <w:rFonts w:ascii="Bookman Old Style" w:hAnsi="Bookman Old Style"/>
          <w:i w:val="0"/>
          <w:color w:val="000000" w:themeColor="text1"/>
          <w:lang w:val="fr-BE"/>
        </w:rPr>
        <w:t xml:space="preserve">r </w:t>
      </w:r>
      <w:r w:rsidRPr="00436C21">
        <w:rPr>
          <w:rStyle w:val="Accentuation"/>
          <w:rFonts w:ascii="Bookman Old Style" w:hAnsi="Bookman Old Style"/>
          <w:i w:val="0"/>
          <w:color w:val="000000" w:themeColor="text1"/>
          <w:lang w:val="fr-BE"/>
        </w:rPr>
        <w:t>42</w:t>
      </w:r>
      <w:r w:rsidR="00846154" w:rsidRPr="00436C21">
        <w:rPr>
          <w:rStyle w:val="Accentuation"/>
          <w:rFonts w:ascii="Bookman Old Style" w:hAnsi="Bookman Old Style"/>
          <w:i w:val="0"/>
          <w:color w:val="000000" w:themeColor="text1"/>
          <w:lang w:val="fr-BE"/>
        </w:rPr>
        <w:t xml:space="preserve"> nouveaux trafiquants. Quatre</w:t>
      </w:r>
      <w:r w:rsidR="00720E5C" w:rsidRPr="00436C21">
        <w:rPr>
          <w:rStyle w:val="Accentuation"/>
          <w:rFonts w:ascii="Bookman Old Style" w:hAnsi="Bookman Old Style"/>
          <w:i w:val="0"/>
          <w:color w:val="000000" w:themeColor="text1"/>
          <w:lang w:val="fr-BE"/>
        </w:rPr>
        <w:t xml:space="preserve"> (04) </w:t>
      </w:r>
      <w:r w:rsidR="00BA4FF3" w:rsidRPr="00436C21">
        <w:rPr>
          <w:rStyle w:val="Accentuation"/>
          <w:rFonts w:ascii="Bookman Old Style" w:hAnsi="Bookman Old Style"/>
          <w:i w:val="0"/>
          <w:color w:val="000000" w:themeColor="text1"/>
          <w:lang w:val="fr-BE"/>
        </w:rPr>
        <w:t>opération</w:t>
      </w:r>
      <w:r w:rsidR="00116DB3" w:rsidRPr="00436C21">
        <w:rPr>
          <w:rStyle w:val="Accentuation"/>
          <w:rFonts w:ascii="Bookman Old Style" w:hAnsi="Bookman Old Style"/>
          <w:i w:val="0"/>
          <w:color w:val="000000" w:themeColor="text1"/>
          <w:lang w:val="fr-BE"/>
        </w:rPr>
        <w:t>s</w:t>
      </w:r>
      <w:r w:rsidR="00720E5C" w:rsidRPr="00436C21">
        <w:rPr>
          <w:rStyle w:val="Accentuation"/>
          <w:rFonts w:ascii="Bookman Old Style" w:hAnsi="Bookman Old Style"/>
          <w:i w:val="0"/>
          <w:color w:val="000000" w:themeColor="text1"/>
          <w:lang w:val="fr-BE"/>
        </w:rPr>
        <w:t xml:space="preserve"> </w:t>
      </w:r>
      <w:r w:rsidR="00116DB3" w:rsidRPr="00436C21">
        <w:rPr>
          <w:rStyle w:val="Accentuation"/>
          <w:rFonts w:ascii="Bookman Old Style" w:hAnsi="Bookman Old Style"/>
          <w:i w:val="0"/>
          <w:color w:val="000000" w:themeColor="text1"/>
          <w:lang w:val="fr-BE"/>
        </w:rPr>
        <w:t>ont</w:t>
      </w:r>
      <w:r w:rsidR="00720E5C" w:rsidRPr="00436C21">
        <w:rPr>
          <w:rStyle w:val="Accentuation"/>
          <w:rFonts w:ascii="Bookman Old Style" w:hAnsi="Bookman Old Style"/>
          <w:i w:val="0"/>
          <w:color w:val="000000" w:themeColor="text1"/>
          <w:lang w:val="fr-BE"/>
        </w:rPr>
        <w:t xml:space="preserve"> </w:t>
      </w:r>
      <w:r w:rsidR="00BA4FF3" w:rsidRPr="00436C21">
        <w:rPr>
          <w:rStyle w:val="Accentuation"/>
          <w:rFonts w:ascii="Bookman Old Style" w:hAnsi="Bookman Old Style"/>
          <w:i w:val="0"/>
          <w:color w:val="000000" w:themeColor="text1"/>
          <w:lang w:val="fr-BE"/>
        </w:rPr>
        <w:t>été</w:t>
      </w:r>
      <w:r w:rsidR="00720E5C" w:rsidRPr="00436C21">
        <w:rPr>
          <w:rStyle w:val="Accentuation"/>
          <w:rFonts w:ascii="Bookman Old Style" w:hAnsi="Bookman Old Style"/>
          <w:i w:val="0"/>
          <w:color w:val="000000" w:themeColor="text1"/>
          <w:lang w:val="fr-BE"/>
        </w:rPr>
        <w:t xml:space="preserve"> </w:t>
      </w:r>
      <w:r w:rsidR="00BA4FF3" w:rsidRPr="00436C21">
        <w:rPr>
          <w:rStyle w:val="Accentuation"/>
          <w:rFonts w:ascii="Bookman Old Style" w:hAnsi="Bookman Old Style"/>
          <w:i w:val="0"/>
          <w:color w:val="000000" w:themeColor="text1"/>
          <w:lang w:val="fr-BE"/>
        </w:rPr>
        <w:t>réalisée</w:t>
      </w:r>
      <w:r w:rsidR="00116DB3" w:rsidRPr="00436C21">
        <w:rPr>
          <w:rStyle w:val="Accentuation"/>
          <w:rFonts w:ascii="Bookman Old Style" w:hAnsi="Bookman Old Style"/>
          <w:i w:val="0"/>
          <w:color w:val="000000" w:themeColor="text1"/>
          <w:lang w:val="fr-BE"/>
        </w:rPr>
        <w:t>s</w:t>
      </w:r>
      <w:r w:rsidR="0063582F" w:rsidRPr="00436C21">
        <w:rPr>
          <w:rStyle w:val="Accentuation"/>
          <w:rFonts w:ascii="Bookman Old Style" w:hAnsi="Bookman Old Style"/>
          <w:i w:val="0"/>
          <w:color w:val="000000" w:themeColor="text1"/>
          <w:lang w:val="fr-BE"/>
        </w:rPr>
        <w:t xml:space="preserve"> durant le mois de juin</w:t>
      </w:r>
      <w:r w:rsidR="00F279DC" w:rsidRPr="00436C21">
        <w:rPr>
          <w:rStyle w:val="Accentuation"/>
          <w:rFonts w:ascii="Bookman Old Style" w:hAnsi="Bookman Old Style"/>
          <w:i w:val="0"/>
          <w:color w:val="000000" w:themeColor="text1"/>
          <w:lang w:val="fr-BE"/>
        </w:rPr>
        <w:t xml:space="preserve"> </w:t>
      </w:r>
      <w:r w:rsidR="00F279DC" w:rsidRPr="00436C21">
        <w:rPr>
          <w:rStyle w:val="Accentuation"/>
          <w:rFonts w:ascii="Bookman Old Style" w:hAnsi="Bookman Old Style"/>
          <w:i w:val="0"/>
          <w:color w:val="000000" w:themeColor="text1"/>
          <w:lang w:val="fr-BE"/>
        </w:rPr>
        <w:lastRenderedPageBreak/>
        <w:t>2019</w:t>
      </w:r>
      <w:r w:rsidR="00116DB3" w:rsidRPr="00436C21">
        <w:rPr>
          <w:rStyle w:val="Accentuation"/>
          <w:rFonts w:ascii="Bookman Old Style" w:hAnsi="Bookman Old Style"/>
          <w:i w:val="0"/>
          <w:color w:val="000000" w:themeColor="text1"/>
          <w:lang w:val="fr-BE"/>
        </w:rPr>
        <w:t xml:space="preserve">. </w:t>
      </w:r>
      <w:r w:rsidR="00720E5C" w:rsidRPr="00436C21">
        <w:rPr>
          <w:rStyle w:val="Accentuation"/>
          <w:rFonts w:ascii="Bookman Old Style" w:hAnsi="Bookman Old Style"/>
          <w:i w:val="0"/>
          <w:color w:val="000000" w:themeColor="text1"/>
          <w:lang w:val="fr-BE"/>
        </w:rPr>
        <w:t>Ces opération ont permis de mettre la main sur 11 trafiquants d’ivoire brut d’éléphant avec une saisie</w:t>
      </w:r>
      <w:r w:rsidR="0063582F" w:rsidRPr="00436C21">
        <w:rPr>
          <w:rStyle w:val="Accentuation"/>
          <w:rFonts w:ascii="Bookman Old Style" w:hAnsi="Bookman Old Style"/>
          <w:i w:val="0"/>
          <w:color w:val="000000" w:themeColor="text1"/>
          <w:lang w:val="fr-BE"/>
        </w:rPr>
        <w:t xml:space="preserve"> de 66,5 kg d’ivoire brut d’éléphant.</w:t>
      </w:r>
    </w:p>
    <w:p w:rsidR="00270805" w:rsidRPr="00436C21" w:rsidRDefault="00270805" w:rsidP="007F4172">
      <w:pPr>
        <w:jc w:val="both"/>
        <w:rPr>
          <w:rFonts w:ascii="Bookman Old Style" w:hAnsi="Bookman Old Style" w:cs="Arial"/>
          <w:color w:val="222222"/>
          <w:lang w:val="fr-BE"/>
        </w:rPr>
      </w:pPr>
      <w:r w:rsidRPr="00436C21">
        <w:rPr>
          <w:rFonts w:ascii="Bookman Old Style" w:hAnsi="Bookman Old Style" w:cs="Arial"/>
          <w:color w:val="222222"/>
          <w:lang w:val="fr-BE"/>
        </w:rPr>
        <w:t>Dix</w:t>
      </w:r>
      <w:r w:rsidR="0063582F" w:rsidRPr="00436C21">
        <w:rPr>
          <w:rFonts w:ascii="Bookman Old Style" w:hAnsi="Bookman Old Style" w:cs="Arial"/>
          <w:color w:val="222222"/>
          <w:lang w:val="fr-BE"/>
        </w:rPr>
        <w:t xml:space="preserve"> </w:t>
      </w:r>
      <w:r w:rsidRPr="00436C21">
        <w:rPr>
          <w:rFonts w:ascii="Bookman Old Style" w:hAnsi="Bookman Old Style" w:cs="Arial"/>
          <w:color w:val="222222"/>
          <w:lang w:val="fr-BE"/>
        </w:rPr>
        <w:t>(10</w:t>
      </w:r>
      <w:r w:rsidR="007F4172" w:rsidRPr="00436C21">
        <w:rPr>
          <w:rFonts w:ascii="Bookman Old Style" w:hAnsi="Bookman Old Style" w:cs="Arial"/>
          <w:color w:val="222222"/>
          <w:lang w:val="fr-BE"/>
        </w:rPr>
        <w:t xml:space="preserve">) </w:t>
      </w:r>
      <w:r w:rsidRPr="00436C21">
        <w:rPr>
          <w:rFonts w:ascii="Bookman Old Style" w:hAnsi="Bookman Old Style" w:cs="Arial"/>
          <w:color w:val="222222"/>
          <w:lang w:val="fr-BE"/>
        </w:rPr>
        <w:t xml:space="preserve">affaires ont été suivies par les juristes du projet et six (06) </w:t>
      </w:r>
      <w:r w:rsidR="007F4172" w:rsidRPr="00436C21">
        <w:rPr>
          <w:rFonts w:ascii="Bookman Old Style" w:hAnsi="Bookman Old Style" w:cs="Arial"/>
          <w:color w:val="222222"/>
          <w:lang w:val="fr-BE"/>
        </w:rPr>
        <w:t xml:space="preserve">audiences </w:t>
      </w:r>
      <w:r w:rsidR="0063582F" w:rsidRPr="00436C21">
        <w:rPr>
          <w:rFonts w:ascii="Bookman Old Style" w:hAnsi="Bookman Old Style" w:cs="Arial"/>
          <w:color w:val="222222"/>
          <w:lang w:val="fr-BE"/>
        </w:rPr>
        <w:t xml:space="preserve">de juin 2019 concernant </w:t>
      </w:r>
      <w:r w:rsidR="00AD39E3" w:rsidRPr="00436C21">
        <w:rPr>
          <w:rFonts w:ascii="Bookman Old Style" w:hAnsi="Bookman Old Style" w:cs="Arial"/>
          <w:color w:val="222222"/>
          <w:lang w:val="fr-BE"/>
        </w:rPr>
        <w:t xml:space="preserve">les dix (10) affaires </w:t>
      </w:r>
      <w:r w:rsidRPr="00436C21">
        <w:rPr>
          <w:rFonts w:ascii="Bookman Old Style" w:hAnsi="Bookman Old Style" w:cs="Arial"/>
          <w:color w:val="222222"/>
          <w:lang w:val="fr-BE"/>
        </w:rPr>
        <w:t xml:space="preserve">suivies ont vu la condamnation de douze </w:t>
      </w:r>
      <w:r w:rsidR="0063582F" w:rsidRPr="00436C21">
        <w:rPr>
          <w:rFonts w:ascii="Bookman Old Style" w:hAnsi="Bookman Old Style" w:cs="Arial"/>
          <w:color w:val="222222"/>
          <w:lang w:val="fr-BE"/>
        </w:rPr>
        <w:t>(1</w:t>
      </w:r>
      <w:r w:rsidRPr="00436C21">
        <w:rPr>
          <w:rFonts w:ascii="Bookman Old Style" w:hAnsi="Bookman Old Style" w:cs="Arial"/>
          <w:color w:val="222222"/>
          <w:lang w:val="fr-BE"/>
        </w:rPr>
        <w:t>2</w:t>
      </w:r>
      <w:r w:rsidR="007F4172" w:rsidRPr="00436C21">
        <w:rPr>
          <w:rFonts w:ascii="Bookman Old Style" w:hAnsi="Bookman Old Style" w:cs="Arial"/>
          <w:color w:val="222222"/>
          <w:lang w:val="fr-BE"/>
        </w:rPr>
        <w:t>) trafiquants</w:t>
      </w:r>
      <w:r w:rsidRPr="00436C21">
        <w:rPr>
          <w:rFonts w:ascii="Bookman Old Style" w:hAnsi="Bookman Old Style" w:cs="Arial"/>
          <w:color w:val="222222"/>
          <w:lang w:val="fr-BE"/>
        </w:rPr>
        <w:t xml:space="preserve"> de la faune jugés et condamnés </w:t>
      </w:r>
      <w:r w:rsidR="00AD39E3" w:rsidRPr="00436C21">
        <w:rPr>
          <w:rFonts w:ascii="Bookman Old Style" w:hAnsi="Bookman Old Style" w:cs="Arial"/>
          <w:color w:val="222222"/>
          <w:lang w:val="fr-BE"/>
        </w:rPr>
        <w:t>a</w:t>
      </w:r>
      <w:r w:rsidRPr="00436C21">
        <w:rPr>
          <w:rFonts w:ascii="Bookman Old Style" w:hAnsi="Bookman Old Style" w:cs="Arial"/>
          <w:color w:val="222222"/>
          <w:lang w:val="fr-BE"/>
        </w:rPr>
        <w:t>ussi bien à des peines d’emprisonnement allant d’un à six mois</w:t>
      </w:r>
      <w:r w:rsidR="00AD39E3" w:rsidRPr="00436C21">
        <w:rPr>
          <w:rFonts w:ascii="Bookman Old Style" w:hAnsi="Bookman Old Style" w:cs="Arial"/>
          <w:color w:val="222222"/>
          <w:lang w:val="fr-BE"/>
        </w:rPr>
        <w:t>. Il faudrait rappeler le regret que l’</w:t>
      </w:r>
      <w:r w:rsidRPr="00436C21">
        <w:rPr>
          <w:rFonts w:ascii="Bookman Old Style" w:hAnsi="Bookman Old Style" w:cs="Arial"/>
          <w:color w:val="222222"/>
          <w:lang w:val="fr-BE"/>
        </w:rPr>
        <w:t>affaire du préfet de Mayumba arrêté le mois dernier avec sa compagne en possession de deux</w:t>
      </w:r>
      <w:r w:rsidR="00AD39E3" w:rsidRPr="00436C21">
        <w:rPr>
          <w:rFonts w:ascii="Bookman Old Style" w:hAnsi="Bookman Old Style" w:cs="Arial"/>
          <w:color w:val="222222"/>
          <w:lang w:val="fr-BE"/>
        </w:rPr>
        <w:t xml:space="preserve"> (02)</w:t>
      </w:r>
      <w:r w:rsidRPr="00436C21">
        <w:rPr>
          <w:rFonts w:ascii="Bookman Old Style" w:hAnsi="Bookman Old Style" w:cs="Arial"/>
          <w:color w:val="222222"/>
          <w:lang w:val="fr-BE"/>
        </w:rPr>
        <w:t xml:space="preserve"> pointes d’ivoire brut qu’ils s’apprêtaient à vendre </w:t>
      </w:r>
      <w:r w:rsidR="00AD39E3" w:rsidRPr="00436C21">
        <w:rPr>
          <w:rFonts w:ascii="Bookman Old Style" w:hAnsi="Bookman Old Style" w:cs="Arial"/>
          <w:color w:val="222222"/>
          <w:lang w:val="fr-BE"/>
        </w:rPr>
        <w:t>n’a pas connu une peine d’emprisonnement assez exemplair</w:t>
      </w:r>
      <w:r w:rsidR="006C10D9">
        <w:rPr>
          <w:rFonts w:ascii="Bookman Old Style" w:hAnsi="Bookman Old Style" w:cs="Arial"/>
          <w:color w:val="222222"/>
          <w:lang w:val="fr-BE"/>
        </w:rPr>
        <w:t>e. L</w:t>
      </w:r>
      <w:r w:rsidR="00AD39E3" w:rsidRPr="00436C21">
        <w:rPr>
          <w:rFonts w:ascii="Bookman Old Style" w:hAnsi="Bookman Old Style" w:cs="Arial"/>
          <w:color w:val="222222"/>
          <w:lang w:val="fr-BE"/>
        </w:rPr>
        <w:t>e fonctionnaire d’</w:t>
      </w:r>
      <w:proofErr w:type="spellStart"/>
      <w:r w:rsidR="00AD39E3" w:rsidRPr="00436C21">
        <w:rPr>
          <w:rFonts w:ascii="Bookman Old Style" w:hAnsi="Bookman Old Style" w:cs="Arial"/>
          <w:color w:val="222222"/>
          <w:lang w:val="fr-BE"/>
        </w:rPr>
        <w:t>Etat</w:t>
      </w:r>
      <w:proofErr w:type="spellEnd"/>
      <w:r w:rsidR="006A71B9" w:rsidRPr="00436C21">
        <w:rPr>
          <w:rFonts w:ascii="Bookman Old Style" w:hAnsi="Bookman Old Style" w:cs="Arial"/>
          <w:color w:val="222222"/>
          <w:lang w:val="fr-BE"/>
        </w:rPr>
        <w:t xml:space="preserve"> n’a eu que 30 jours d’emprisonnement ferme</w:t>
      </w:r>
      <w:r w:rsidRPr="00436C21">
        <w:rPr>
          <w:rFonts w:ascii="Bookman Old Style" w:hAnsi="Bookman Old Style" w:cs="Arial"/>
          <w:color w:val="222222"/>
          <w:lang w:val="fr-BE"/>
        </w:rPr>
        <w:t>.</w:t>
      </w:r>
      <w:bookmarkStart w:id="10" w:name="_GoBack"/>
      <w:bookmarkEnd w:id="10"/>
    </w:p>
    <w:p w:rsidR="00D746BE" w:rsidRPr="00436C21" w:rsidRDefault="00D746BE" w:rsidP="005A05B1">
      <w:pPr>
        <w:spacing w:before="240" w:after="240" w:line="276" w:lineRule="auto"/>
        <w:jc w:val="both"/>
        <w:rPr>
          <w:rStyle w:val="Accentuation"/>
          <w:rFonts w:ascii="Bookman Old Style" w:hAnsi="Bookman Old Style"/>
          <w:i w:val="0"/>
          <w:lang w:val="fr-BE"/>
        </w:rPr>
      </w:pPr>
    </w:p>
    <w:sectPr w:rsidR="00D746BE" w:rsidRPr="00436C21" w:rsidSect="00065F34">
      <w:headerReference w:type="default" r:id="rId12"/>
      <w:footerReference w:type="default" r:id="rId13"/>
      <w:pgSz w:w="11906" w:h="16838"/>
      <w:pgMar w:top="1418" w:right="1558" w:bottom="1418" w:left="1560" w:header="709" w:footer="2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AC9" w:rsidRDefault="00FA6AC9">
      <w:r>
        <w:separator/>
      </w:r>
    </w:p>
  </w:endnote>
  <w:endnote w:type="continuationSeparator" w:id="0">
    <w:p w:rsidR="00FA6AC9" w:rsidRDefault="00FA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582078"/>
      <w:docPartObj>
        <w:docPartGallery w:val="Page Numbers (Bottom of Page)"/>
        <w:docPartUnique/>
      </w:docPartObj>
    </w:sdtPr>
    <w:sdtEndPr/>
    <w:sdtContent>
      <w:sdt>
        <w:sdtPr>
          <w:id w:val="-1769616900"/>
          <w:docPartObj>
            <w:docPartGallery w:val="Page Numbers (Top of Page)"/>
            <w:docPartUnique/>
          </w:docPartObj>
        </w:sdtPr>
        <w:sdtEndPr/>
        <w:sdtContent>
          <w:p w:rsidR="000E7F67" w:rsidRDefault="000E7F67" w:rsidP="00FB4CC8">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rsidR="000E7F67" w:rsidRPr="00B1082C" w:rsidRDefault="000E7F67" w:rsidP="00FB4CC8">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rsidR="000E7F67" w:rsidRDefault="000E7F67">
            <w:pPr>
              <w:pStyle w:val="Pieddepage"/>
              <w:jc w:val="right"/>
            </w:pPr>
            <w:r>
              <w:t xml:space="preserve">Page </w:t>
            </w:r>
            <w:r w:rsidR="00D03584">
              <w:rPr>
                <w:b/>
                <w:bCs/>
              </w:rPr>
              <w:fldChar w:fldCharType="begin"/>
            </w:r>
            <w:r>
              <w:rPr>
                <w:b/>
                <w:bCs/>
              </w:rPr>
              <w:instrText xml:space="preserve"> PAGE </w:instrText>
            </w:r>
            <w:r w:rsidR="00D03584">
              <w:rPr>
                <w:b/>
                <w:bCs/>
              </w:rPr>
              <w:fldChar w:fldCharType="separate"/>
            </w:r>
            <w:r w:rsidR="00D36D03">
              <w:rPr>
                <w:b/>
                <w:bCs/>
                <w:noProof/>
              </w:rPr>
              <w:t>7</w:t>
            </w:r>
            <w:r w:rsidR="00D03584">
              <w:rPr>
                <w:b/>
                <w:bCs/>
              </w:rPr>
              <w:fldChar w:fldCharType="end"/>
            </w:r>
            <w:r>
              <w:t xml:space="preserve"> of </w:t>
            </w:r>
            <w:r w:rsidR="00D03584">
              <w:rPr>
                <w:b/>
                <w:bCs/>
              </w:rPr>
              <w:fldChar w:fldCharType="begin"/>
            </w:r>
            <w:r>
              <w:rPr>
                <w:b/>
                <w:bCs/>
              </w:rPr>
              <w:instrText xml:space="preserve"> NUMPAGES  </w:instrText>
            </w:r>
            <w:r w:rsidR="00D03584">
              <w:rPr>
                <w:b/>
                <w:bCs/>
              </w:rPr>
              <w:fldChar w:fldCharType="separate"/>
            </w:r>
            <w:r w:rsidR="00D36D03">
              <w:rPr>
                <w:b/>
                <w:bCs/>
                <w:noProof/>
              </w:rPr>
              <w:t>7</w:t>
            </w:r>
            <w:r w:rsidR="00D03584">
              <w:rPr>
                <w:b/>
                <w:bCs/>
              </w:rPr>
              <w:fldChar w:fldCharType="end"/>
            </w:r>
          </w:p>
        </w:sdtContent>
      </w:sdt>
    </w:sdtContent>
  </w:sdt>
  <w:p w:rsidR="000E7F67" w:rsidRPr="002D0EE8" w:rsidRDefault="000E7F67">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AC9" w:rsidRDefault="00FA6AC9">
      <w:r>
        <w:separator/>
      </w:r>
    </w:p>
  </w:footnote>
  <w:footnote w:type="continuationSeparator" w:id="0">
    <w:p w:rsidR="00FA6AC9" w:rsidRDefault="00FA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F67" w:rsidRPr="00B1082C" w:rsidRDefault="000E7F67" w:rsidP="00B1082C">
    <w:pPr>
      <w:spacing w:line="276" w:lineRule="auto"/>
      <w:ind w:left="1843" w:right="1701"/>
      <w:jc w:val="center"/>
      <w:rPr>
        <w:rFonts w:eastAsiaTheme="minorHAnsi"/>
        <w:bCs/>
        <w:iCs/>
        <w:color w:val="0D0D0D" w:themeColor="text1" w:themeTint="F2"/>
        <w:sz w:val="16"/>
        <w:szCs w:val="22"/>
        <w:lang w:val="fr-BE"/>
      </w:rPr>
    </w:pPr>
    <w:r w:rsidRPr="00B1082C">
      <w:rPr>
        <w:rFonts w:eastAsiaTheme="minorHAnsi"/>
        <w:bCs/>
        <w:iCs/>
        <w:color w:val="0D0D0D" w:themeColor="text1" w:themeTint="F2"/>
        <w:sz w:val="16"/>
        <w:szCs w:val="22"/>
        <w:lang w:val="fr-BE"/>
      </w:rPr>
      <w:t>Projet d’Appui à l’Application de la Loi sur la Faune – AALF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660"/>
    <w:multiLevelType w:val="hybridMultilevel"/>
    <w:tmpl w:val="A11E6FE8"/>
    <w:lvl w:ilvl="0" w:tplc="5FE65C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74C64"/>
    <w:multiLevelType w:val="hybridMultilevel"/>
    <w:tmpl w:val="5F140BBA"/>
    <w:lvl w:ilvl="0" w:tplc="FBA8E41A">
      <w:start w:val="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C4712B"/>
    <w:multiLevelType w:val="hybridMultilevel"/>
    <w:tmpl w:val="9A9A7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63F58"/>
    <w:multiLevelType w:val="hybridMultilevel"/>
    <w:tmpl w:val="98A6B07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64A15"/>
    <w:multiLevelType w:val="hybridMultilevel"/>
    <w:tmpl w:val="7542CAF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8759A"/>
    <w:multiLevelType w:val="hybridMultilevel"/>
    <w:tmpl w:val="C9123D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4"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69601C"/>
    <w:multiLevelType w:val="hybridMultilevel"/>
    <w:tmpl w:val="972C0A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14"/>
  </w:num>
  <w:num w:numId="5">
    <w:abstractNumId w:val="7"/>
  </w:num>
  <w:num w:numId="6">
    <w:abstractNumId w:val="9"/>
  </w:num>
  <w:num w:numId="7">
    <w:abstractNumId w:val="11"/>
  </w:num>
  <w:num w:numId="8">
    <w:abstractNumId w:val="8"/>
  </w:num>
  <w:num w:numId="9">
    <w:abstractNumId w:val="10"/>
  </w:num>
  <w:num w:numId="10">
    <w:abstractNumId w:val="2"/>
  </w:num>
  <w:num w:numId="11">
    <w:abstractNumId w:val="6"/>
  </w:num>
  <w:num w:numId="12">
    <w:abstractNumId w:val="2"/>
  </w:num>
  <w:num w:numId="13">
    <w:abstractNumId w:val="16"/>
  </w:num>
  <w:num w:numId="14">
    <w:abstractNumId w:val="16"/>
  </w:num>
  <w:num w:numId="15">
    <w:abstractNumId w:val="16"/>
  </w:num>
  <w:num w:numId="16">
    <w:abstractNumId w:val="0"/>
  </w:num>
  <w:num w:numId="17">
    <w:abstractNumId w:val="17"/>
  </w:num>
  <w:num w:numId="18">
    <w:abstractNumId w:val="5"/>
  </w:num>
  <w:num w:numId="19">
    <w:abstractNumId w:val="3"/>
  </w:num>
  <w:num w:numId="20">
    <w:abstractNumId w:val="15"/>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3C2A"/>
    <w:rsid w:val="00005062"/>
    <w:rsid w:val="0000600C"/>
    <w:rsid w:val="000063D7"/>
    <w:rsid w:val="000064CC"/>
    <w:rsid w:val="0001008B"/>
    <w:rsid w:val="00011581"/>
    <w:rsid w:val="00013972"/>
    <w:rsid w:val="00013B70"/>
    <w:rsid w:val="00013D96"/>
    <w:rsid w:val="000144D2"/>
    <w:rsid w:val="00015196"/>
    <w:rsid w:val="0001546A"/>
    <w:rsid w:val="000160D7"/>
    <w:rsid w:val="0001626B"/>
    <w:rsid w:val="00016D25"/>
    <w:rsid w:val="000174E5"/>
    <w:rsid w:val="00017E6E"/>
    <w:rsid w:val="0002038E"/>
    <w:rsid w:val="00020946"/>
    <w:rsid w:val="00022AB8"/>
    <w:rsid w:val="00022E6A"/>
    <w:rsid w:val="00022F46"/>
    <w:rsid w:val="00023AB3"/>
    <w:rsid w:val="00023B9C"/>
    <w:rsid w:val="000255C0"/>
    <w:rsid w:val="0002571F"/>
    <w:rsid w:val="00025754"/>
    <w:rsid w:val="00026349"/>
    <w:rsid w:val="0002712F"/>
    <w:rsid w:val="0003097D"/>
    <w:rsid w:val="00032294"/>
    <w:rsid w:val="000322AC"/>
    <w:rsid w:val="000324CC"/>
    <w:rsid w:val="000324E0"/>
    <w:rsid w:val="00032D89"/>
    <w:rsid w:val="00032EF2"/>
    <w:rsid w:val="0003593E"/>
    <w:rsid w:val="00035AA2"/>
    <w:rsid w:val="00035C62"/>
    <w:rsid w:val="00035C9B"/>
    <w:rsid w:val="000371AB"/>
    <w:rsid w:val="00040C0B"/>
    <w:rsid w:val="00040E20"/>
    <w:rsid w:val="00041AF8"/>
    <w:rsid w:val="00044D4E"/>
    <w:rsid w:val="0004500F"/>
    <w:rsid w:val="00045F11"/>
    <w:rsid w:val="0004615A"/>
    <w:rsid w:val="00046194"/>
    <w:rsid w:val="00046E06"/>
    <w:rsid w:val="00050479"/>
    <w:rsid w:val="0005136C"/>
    <w:rsid w:val="0005319C"/>
    <w:rsid w:val="00053571"/>
    <w:rsid w:val="000538AA"/>
    <w:rsid w:val="000539C3"/>
    <w:rsid w:val="00053EF2"/>
    <w:rsid w:val="000542EA"/>
    <w:rsid w:val="00054658"/>
    <w:rsid w:val="00054C77"/>
    <w:rsid w:val="00055C8D"/>
    <w:rsid w:val="00056369"/>
    <w:rsid w:val="00056C57"/>
    <w:rsid w:val="0006099E"/>
    <w:rsid w:val="00060C22"/>
    <w:rsid w:val="00063202"/>
    <w:rsid w:val="0006428F"/>
    <w:rsid w:val="000648FF"/>
    <w:rsid w:val="000650CB"/>
    <w:rsid w:val="000655EA"/>
    <w:rsid w:val="00065F34"/>
    <w:rsid w:val="000664A5"/>
    <w:rsid w:val="00066980"/>
    <w:rsid w:val="00066CAF"/>
    <w:rsid w:val="00071FAD"/>
    <w:rsid w:val="00072009"/>
    <w:rsid w:val="00072748"/>
    <w:rsid w:val="00072DD1"/>
    <w:rsid w:val="00074D0F"/>
    <w:rsid w:val="0007707F"/>
    <w:rsid w:val="00077274"/>
    <w:rsid w:val="00080362"/>
    <w:rsid w:val="0008085F"/>
    <w:rsid w:val="00080CD2"/>
    <w:rsid w:val="00080D8B"/>
    <w:rsid w:val="00082658"/>
    <w:rsid w:val="000827B6"/>
    <w:rsid w:val="00083498"/>
    <w:rsid w:val="00083703"/>
    <w:rsid w:val="00083808"/>
    <w:rsid w:val="00083DFD"/>
    <w:rsid w:val="0008428E"/>
    <w:rsid w:val="000857F9"/>
    <w:rsid w:val="0008588D"/>
    <w:rsid w:val="000866AB"/>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6CE8"/>
    <w:rsid w:val="000970DD"/>
    <w:rsid w:val="00097FE3"/>
    <w:rsid w:val="000A03CD"/>
    <w:rsid w:val="000A1A56"/>
    <w:rsid w:val="000A2692"/>
    <w:rsid w:val="000A28E3"/>
    <w:rsid w:val="000A322E"/>
    <w:rsid w:val="000A420F"/>
    <w:rsid w:val="000A5939"/>
    <w:rsid w:val="000A5949"/>
    <w:rsid w:val="000A64BE"/>
    <w:rsid w:val="000A65C0"/>
    <w:rsid w:val="000A7155"/>
    <w:rsid w:val="000B1147"/>
    <w:rsid w:val="000B1A47"/>
    <w:rsid w:val="000B1A4C"/>
    <w:rsid w:val="000B1F51"/>
    <w:rsid w:val="000B219B"/>
    <w:rsid w:val="000B26C9"/>
    <w:rsid w:val="000B30CA"/>
    <w:rsid w:val="000B31B2"/>
    <w:rsid w:val="000B3240"/>
    <w:rsid w:val="000B32EF"/>
    <w:rsid w:val="000B500B"/>
    <w:rsid w:val="000B5C73"/>
    <w:rsid w:val="000B6DA4"/>
    <w:rsid w:val="000B7B90"/>
    <w:rsid w:val="000C01F7"/>
    <w:rsid w:val="000C066D"/>
    <w:rsid w:val="000C1661"/>
    <w:rsid w:val="000C1E59"/>
    <w:rsid w:val="000C20DC"/>
    <w:rsid w:val="000C291F"/>
    <w:rsid w:val="000C3F0A"/>
    <w:rsid w:val="000C4F31"/>
    <w:rsid w:val="000C50CB"/>
    <w:rsid w:val="000C59EC"/>
    <w:rsid w:val="000C65AA"/>
    <w:rsid w:val="000C68C8"/>
    <w:rsid w:val="000C6916"/>
    <w:rsid w:val="000C6C5D"/>
    <w:rsid w:val="000C784F"/>
    <w:rsid w:val="000D016A"/>
    <w:rsid w:val="000D0E51"/>
    <w:rsid w:val="000D2301"/>
    <w:rsid w:val="000D2341"/>
    <w:rsid w:val="000D3793"/>
    <w:rsid w:val="000D43CF"/>
    <w:rsid w:val="000D4A68"/>
    <w:rsid w:val="000D53A1"/>
    <w:rsid w:val="000D63E9"/>
    <w:rsid w:val="000D6DB6"/>
    <w:rsid w:val="000D6E56"/>
    <w:rsid w:val="000E0D91"/>
    <w:rsid w:val="000E18F3"/>
    <w:rsid w:val="000E1CA7"/>
    <w:rsid w:val="000E5227"/>
    <w:rsid w:val="000E5818"/>
    <w:rsid w:val="000E5B08"/>
    <w:rsid w:val="000E655F"/>
    <w:rsid w:val="000E763C"/>
    <w:rsid w:val="000E79A4"/>
    <w:rsid w:val="000E7EB9"/>
    <w:rsid w:val="000E7F67"/>
    <w:rsid w:val="000F0B0A"/>
    <w:rsid w:val="000F0E09"/>
    <w:rsid w:val="000F0E1E"/>
    <w:rsid w:val="000F2139"/>
    <w:rsid w:val="000F275D"/>
    <w:rsid w:val="000F379C"/>
    <w:rsid w:val="000F440A"/>
    <w:rsid w:val="000F4E7D"/>
    <w:rsid w:val="000F6501"/>
    <w:rsid w:val="000F6E11"/>
    <w:rsid w:val="0010183A"/>
    <w:rsid w:val="00102D68"/>
    <w:rsid w:val="0010500C"/>
    <w:rsid w:val="00105506"/>
    <w:rsid w:val="00105C2C"/>
    <w:rsid w:val="00105DC7"/>
    <w:rsid w:val="00106AAB"/>
    <w:rsid w:val="001079D7"/>
    <w:rsid w:val="00107F8B"/>
    <w:rsid w:val="00110952"/>
    <w:rsid w:val="001114E3"/>
    <w:rsid w:val="00111A4A"/>
    <w:rsid w:val="00112579"/>
    <w:rsid w:val="0011274F"/>
    <w:rsid w:val="001141A0"/>
    <w:rsid w:val="001146AC"/>
    <w:rsid w:val="001159F8"/>
    <w:rsid w:val="00116DB3"/>
    <w:rsid w:val="00122C1E"/>
    <w:rsid w:val="00123832"/>
    <w:rsid w:val="001255F7"/>
    <w:rsid w:val="00125E2B"/>
    <w:rsid w:val="00126EB8"/>
    <w:rsid w:val="00126F31"/>
    <w:rsid w:val="001276FE"/>
    <w:rsid w:val="00127A40"/>
    <w:rsid w:val="00127BEE"/>
    <w:rsid w:val="001304B9"/>
    <w:rsid w:val="00130615"/>
    <w:rsid w:val="00130DFD"/>
    <w:rsid w:val="00131A86"/>
    <w:rsid w:val="00131BF7"/>
    <w:rsid w:val="00133D59"/>
    <w:rsid w:val="001348FD"/>
    <w:rsid w:val="00135297"/>
    <w:rsid w:val="001378ED"/>
    <w:rsid w:val="001403C8"/>
    <w:rsid w:val="00140F91"/>
    <w:rsid w:val="00140FC2"/>
    <w:rsid w:val="00141ACE"/>
    <w:rsid w:val="001436A5"/>
    <w:rsid w:val="0014635D"/>
    <w:rsid w:val="001476F1"/>
    <w:rsid w:val="001501AC"/>
    <w:rsid w:val="00152DDC"/>
    <w:rsid w:val="0015413E"/>
    <w:rsid w:val="0015479A"/>
    <w:rsid w:val="00156A25"/>
    <w:rsid w:val="00156E09"/>
    <w:rsid w:val="00157BA6"/>
    <w:rsid w:val="00157EE2"/>
    <w:rsid w:val="00160608"/>
    <w:rsid w:val="00160CE9"/>
    <w:rsid w:val="001635A7"/>
    <w:rsid w:val="00163B0D"/>
    <w:rsid w:val="00164CF6"/>
    <w:rsid w:val="00164FA3"/>
    <w:rsid w:val="00165627"/>
    <w:rsid w:val="00165D49"/>
    <w:rsid w:val="00167537"/>
    <w:rsid w:val="001704B4"/>
    <w:rsid w:val="00170DA9"/>
    <w:rsid w:val="0017217B"/>
    <w:rsid w:val="001721BE"/>
    <w:rsid w:val="00174C39"/>
    <w:rsid w:val="00174E0C"/>
    <w:rsid w:val="00174FF2"/>
    <w:rsid w:val="0017546F"/>
    <w:rsid w:val="00176A52"/>
    <w:rsid w:val="00177C3F"/>
    <w:rsid w:val="001810D2"/>
    <w:rsid w:val="00181718"/>
    <w:rsid w:val="00181BF8"/>
    <w:rsid w:val="001831E9"/>
    <w:rsid w:val="00184608"/>
    <w:rsid w:val="001847F5"/>
    <w:rsid w:val="0019084D"/>
    <w:rsid w:val="00190DAB"/>
    <w:rsid w:val="00191018"/>
    <w:rsid w:val="001929A7"/>
    <w:rsid w:val="0019373A"/>
    <w:rsid w:val="00193930"/>
    <w:rsid w:val="00193D77"/>
    <w:rsid w:val="001946F9"/>
    <w:rsid w:val="001949A4"/>
    <w:rsid w:val="001952B9"/>
    <w:rsid w:val="001965BB"/>
    <w:rsid w:val="001978D6"/>
    <w:rsid w:val="00197BF6"/>
    <w:rsid w:val="001A00B4"/>
    <w:rsid w:val="001A19D2"/>
    <w:rsid w:val="001A251A"/>
    <w:rsid w:val="001A2932"/>
    <w:rsid w:val="001A2E3A"/>
    <w:rsid w:val="001A45D3"/>
    <w:rsid w:val="001A4C3D"/>
    <w:rsid w:val="001A50CE"/>
    <w:rsid w:val="001A52D6"/>
    <w:rsid w:val="001A6A78"/>
    <w:rsid w:val="001B027B"/>
    <w:rsid w:val="001B090D"/>
    <w:rsid w:val="001B2DFB"/>
    <w:rsid w:val="001B3A9D"/>
    <w:rsid w:val="001B45DD"/>
    <w:rsid w:val="001B4908"/>
    <w:rsid w:val="001B50D0"/>
    <w:rsid w:val="001B5611"/>
    <w:rsid w:val="001B5D97"/>
    <w:rsid w:val="001B6580"/>
    <w:rsid w:val="001B769D"/>
    <w:rsid w:val="001C1A60"/>
    <w:rsid w:val="001C2A52"/>
    <w:rsid w:val="001C3E26"/>
    <w:rsid w:val="001C4051"/>
    <w:rsid w:val="001C4E1E"/>
    <w:rsid w:val="001C53BE"/>
    <w:rsid w:val="001C5624"/>
    <w:rsid w:val="001C5753"/>
    <w:rsid w:val="001C5788"/>
    <w:rsid w:val="001C5C71"/>
    <w:rsid w:val="001C6C70"/>
    <w:rsid w:val="001C6E81"/>
    <w:rsid w:val="001C726B"/>
    <w:rsid w:val="001D11B4"/>
    <w:rsid w:val="001D1633"/>
    <w:rsid w:val="001D1672"/>
    <w:rsid w:val="001D2A26"/>
    <w:rsid w:val="001D31B8"/>
    <w:rsid w:val="001D345F"/>
    <w:rsid w:val="001D3F96"/>
    <w:rsid w:val="001D4EB2"/>
    <w:rsid w:val="001D61CD"/>
    <w:rsid w:val="001D62D2"/>
    <w:rsid w:val="001D7DBD"/>
    <w:rsid w:val="001E0680"/>
    <w:rsid w:val="001E110A"/>
    <w:rsid w:val="001E27EB"/>
    <w:rsid w:val="001E2881"/>
    <w:rsid w:val="001E2BD4"/>
    <w:rsid w:val="001E3FA1"/>
    <w:rsid w:val="001E4B9E"/>
    <w:rsid w:val="001E64EA"/>
    <w:rsid w:val="001E7006"/>
    <w:rsid w:val="001E714F"/>
    <w:rsid w:val="001E7716"/>
    <w:rsid w:val="001E7896"/>
    <w:rsid w:val="001E7937"/>
    <w:rsid w:val="001E7ABE"/>
    <w:rsid w:val="001F215C"/>
    <w:rsid w:val="001F3219"/>
    <w:rsid w:val="001F38C6"/>
    <w:rsid w:val="001F3DC2"/>
    <w:rsid w:val="001F4B5C"/>
    <w:rsid w:val="001F4F46"/>
    <w:rsid w:val="001F5145"/>
    <w:rsid w:val="001F593E"/>
    <w:rsid w:val="001F5ADA"/>
    <w:rsid w:val="001F67CE"/>
    <w:rsid w:val="001F6D76"/>
    <w:rsid w:val="00200412"/>
    <w:rsid w:val="0020047A"/>
    <w:rsid w:val="0020081E"/>
    <w:rsid w:val="00201C24"/>
    <w:rsid w:val="00204035"/>
    <w:rsid w:val="0020422F"/>
    <w:rsid w:val="00204CA5"/>
    <w:rsid w:val="00204E28"/>
    <w:rsid w:val="00205652"/>
    <w:rsid w:val="0020575B"/>
    <w:rsid w:val="00205B77"/>
    <w:rsid w:val="00205CB9"/>
    <w:rsid w:val="00210284"/>
    <w:rsid w:val="002105E5"/>
    <w:rsid w:val="0021146C"/>
    <w:rsid w:val="00211CE7"/>
    <w:rsid w:val="00211F35"/>
    <w:rsid w:val="0021206D"/>
    <w:rsid w:val="0021404F"/>
    <w:rsid w:val="002149A5"/>
    <w:rsid w:val="00214E91"/>
    <w:rsid w:val="00216A83"/>
    <w:rsid w:val="00217F2E"/>
    <w:rsid w:val="002206E0"/>
    <w:rsid w:val="002217D1"/>
    <w:rsid w:val="00221C45"/>
    <w:rsid w:val="00221CDC"/>
    <w:rsid w:val="00222AD4"/>
    <w:rsid w:val="00223BDB"/>
    <w:rsid w:val="0022486B"/>
    <w:rsid w:val="00224DB2"/>
    <w:rsid w:val="00225097"/>
    <w:rsid w:val="00225450"/>
    <w:rsid w:val="0022578C"/>
    <w:rsid w:val="002258CF"/>
    <w:rsid w:val="002262ED"/>
    <w:rsid w:val="00226640"/>
    <w:rsid w:val="00226A18"/>
    <w:rsid w:val="002270AB"/>
    <w:rsid w:val="00227400"/>
    <w:rsid w:val="0022746C"/>
    <w:rsid w:val="002274FE"/>
    <w:rsid w:val="00230BE5"/>
    <w:rsid w:val="002327D1"/>
    <w:rsid w:val="00232DE6"/>
    <w:rsid w:val="00233CA7"/>
    <w:rsid w:val="00233E0C"/>
    <w:rsid w:val="00235416"/>
    <w:rsid w:val="00235982"/>
    <w:rsid w:val="00235A89"/>
    <w:rsid w:val="00237BE1"/>
    <w:rsid w:val="002419BF"/>
    <w:rsid w:val="00241D19"/>
    <w:rsid w:val="00242F59"/>
    <w:rsid w:val="0024319D"/>
    <w:rsid w:val="00243686"/>
    <w:rsid w:val="00243ED7"/>
    <w:rsid w:val="0024418D"/>
    <w:rsid w:val="00246602"/>
    <w:rsid w:val="00246663"/>
    <w:rsid w:val="00246E36"/>
    <w:rsid w:val="00247101"/>
    <w:rsid w:val="002473CA"/>
    <w:rsid w:val="00250FA4"/>
    <w:rsid w:val="0025157D"/>
    <w:rsid w:val="00251840"/>
    <w:rsid w:val="0025447C"/>
    <w:rsid w:val="00255271"/>
    <w:rsid w:val="002552E9"/>
    <w:rsid w:val="002558C1"/>
    <w:rsid w:val="0025635E"/>
    <w:rsid w:val="002568AB"/>
    <w:rsid w:val="002602EC"/>
    <w:rsid w:val="00260801"/>
    <w:rsid w:val="00261603"/>
    <w:rsid w:val="002617B2"/>
    <w:rsid w:val="00261E2D"/>
    <w:rsid w:val="00261EB9"/>
    <w:rsid w:val="002623EA"/>
    <w:rsid w:val="00262523"/>
    <w:rsid w:val="00264047"/>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704C1"/>
    <w:rsid w:val="00270805"/>
    <w:rsid w:val="00274EEA"/>
    <w:rsid w:val="00280495"/>
    <w:rsid w:val="002808C5"/>
    <w:rsid w:val="0028107F"/>
    <w:rsid w:val="00281270"/>
    <w:rsid w:val="00281549"/>
    <w:rsid w:val="00282075"/>
    <w:rsid w:val="0028425F"/>
    <w:rsid w:val="002849D0"/>
    <w:rsid w:val="00284F5F"/>
    <w:rsid w:val="00285478"/>
    <w:rsid w:val="00285BC6"/>
    <w:rsid w:val="002865C4"/>
    <w:rsid w:val="0028689A"/>
    <w:rsid w:val="002876D8"/>
    <w:rsid w:val="002904F2"/>
    <w:rsid w:val="002918DD"/>
    <w:rsid w:val="002924C4"/>
    <w:rsid w:val="00292AEC"/>
    <w:rsid w:val="002933A4"/>
    <w:rsid w:val="00293EDB"/>
    <w:rsid w:val="002945D0"/>
    <w:rsid w:val="00294868"/>
    <w:rsid w:val="00294D2A"/>
    <w:rsid w:val="00295349"/>
    <w:rsid w:val="002955F6"/>
    <w:rsid w:val="0029666D"/>
    <w:rsid w:val="00297219"/>
    <w:rsid w:val="00297693"/>
    <w:rsid w:val="002A052A"/>
    <w:rsid w:val="002A0B99"/>
    <w:rsid w:val="002A18DC"/>
    <w:rsid w:val="002A1CBB"/>
    <w:rsid w:val="002A1D8C"/>
    <w:rsid w:val="002A1E6C"/>
    <w:rsid w:val="002A1FBD"/>
    <w:rsid w:val="002A462D"/>
    <w:rsid w:val="002A4A89"/>
    <w:rsid w:val="002A5093"/>
    <w:rsid w:val="002A5AB7"/>
    <w:rsid w:val="002A6BA5"/>
    <w:rsid w:val="002A7694"/>
    <w:rsid w:val="002A77E4"/>
    <w:rsid w:val="002A7BBE"/>
    <w:rsid w:val="002B01F3"/>
    <w:rsid w:val="002B0251"/>
    <w:rsid w:val="002B16FD"/>
    <w:rsid w:val="002B20BA"/>
    <w:rsid w:val="002B2BE5"/>
    <w:rsid w:val="002B2DB7"/>
    <w:rsid w:val="002B37E4"/>
    <w:rsid w:val="002B3C4B"/>
    <w:rsid w:val="002B5385"/>
    <w:rsid w:val="002B5612"/>
    <w:rsid w:val="002B66A8"/>
    <w:rsid w:val="002B676A"/>
    <w:rsid w:val="002B6A08"/>
    <w:rsid w:val="002B6BD2"/>
    <w:rsid w:val="002B755C"/>
    <w:rsid w:val="002C0C91"/>
    <w:rsid w:val="002C1407"/>
    <w:rsid w:val="002C1A88"/>
    <w:rsid w:val="002C1D4D"/>
    <w:rsid w:val="002C2012"/>
    <w:rsid w:val="002C2267"/>
    <w:rsid w:val="002C2A0C"/>
    <w:rsid w:val="002C2CDA"/>
    <w:rsid w:val="002C2D78"/>
    <w:rsid w:val="002C399D"/>
    <w:rsid w:val="002C3A63"/>
    <w:rsid w:val="002C3D12"/>
    <w:rsid w:val="002C43D3"/>
    <w:rsid w:val="002C4693"/>
    <w:rsid w:val="002C7240"/>
    <w:rsid w:val="002C77D9"/>
    <w:rsid w:val="002D0EE8"/>
    <w:rsid w:val="002D11AA"/>
    <w:rsid w:val="002D17E5"/>
    <w:rsid w:val="002D1A84"/>
    <w:rsid w:val="002D1B5E"/>
    <w:rsid w:val="002D3997"/>
    <w:rsid w:val="002D3B05"/>
    <w:rsid w:val="002D422C"/>
    <w:rsid w:val="002D4843"/>
    <w:rsid w:val="002D4DB6"/>
    <w:rsid w:val="002D52BD"/>
    <w:rsid w:val="002D57C4"/>
    <w:rsid w:val="002D6604"/>
    <w:rsid w:val="002D6CCD"/>
    <w:rsid w:val="002D6DB0"/>
    <w:rsid w:val="002D7121"/>
    <w:rsid w:val="002D787F"/>
    <w:rsid w:val="002D7D8B"/>
    <w:rsid w:val="002E0335"/>
    <w:rsid w:val="002E03FD"/>
    <w:rsid w:val="002E1112"/>
    <w:rsid w:val="002E128C"/>
    <w:rsid w:val="002E14FF"/>
    <w:rsid w:val="002E1555"/>
    <w:rsid w:val="002E1DD8"/>
    <w:rsid w:val="002E1E8D"/>
    <w:rsid w:val="002E3336"/>
    <w:rsid w:val="002E425A"/>
    <w:rsid w:val="002E51AD"/>
    <w:rsid w:val="002E612E"/>
    <w:rsid w:val="002E786F"/>
    <w:rsid w:val="002E7E44"/>
    <w:rsid w:val="002F05FB"/>
    <w:rsid w:val="002F0735"/>
    <w:rsid w:val="002F0EC0"/>
    <w:rsid w:val="002F2A6B"/>
    <w:rsid w:val="002F3A20"/>
    <w:rsid w:val="002F3ADB"/>
    <w:rsid w:val="002F417B"/>
    <w:rsid w:val="002F42CC"/>
    <w:rsid w:val="00300476"/>
    <w:rsid w:val="00301613"/>
    <w:rsid w:val="00301962"/>
    <w:rsid w:val="00301DF0"/>
    <w:rsid w:val="00302077"/>
    <w:rsid w:val="0030216E"/>
    <w:rsid w:val="0030327A"/>
    <w:rsid w:val="0030337D"/>
    <w:rsid w:val="00303D3E"/>
    <w:rsid w:val="00303F54"/>
    <w:rsid w:val="00304978"/>
    <w:rsid w:val="00304B1F"/>
    <w:rsid w:val="003059D3"/>
    <w:rsid w:val="00305EBD"/>
    <w:rsid w:val="00306A89"/>
    <w:rsid w:val="0030748E"/>
    <w:rsid w:val="0030748F"/>
    <w:rsid w:val="00310447"/>
    <w:rsid w:val="0031076E"/>
    <w:rsid w:val="00311162"/>
    <w:rsid w:val="00311A11"/>
    <w:rsid w:val="00311ABA"/>
    <w:rsid w:val="00311BAE"/>
    <w:rsid w:val="00312561"/>
    <w:rsid w:val="00312A53"/>
    <w:rsid w:val="00313201"/>
    <w:rsid w:val="00313382"/>
    <w:rsid w:val="00313FD6"/>
    <w:rsid w:val="003147FF"/>
    <w:rsid w:val="00315174"/>
    <w:rsid w:val="00315A9C"/>
    <w:rsid w:val="00315F4F"/>
    <w:rsid w:val="00315FAE"/>
    <w:rsid w:val="00316AFC"/>
    <w:rsid w:val="00320C9A"/>
    <w:rsid w:val="003236DD"/>
    <w:rsid w:val="003238D6"/>
    <w:rsid w:val="00324685"/>
    <w:rsid w:val="00324ADA"/>
    <w:rsid w:val="0032556B"/>
    <w:rsid w:val="00326214"/>
    <w:rsid w:val="00326A6A"/>
    <w:rsid w:val="00326D98"/>
    <w:rsid w:val="003270BD"/>
    <w:rsid w:val="00327114"/>
    <w:rsid w:val="003274F4"/>
    <w:rsid w:val="00327CF0"/>
    <w:rsid w:val="00327CFD"/>
    <w:rsid w:val="00327E46"/>
    <w:rsid w:val="00331C5E"/>
    <w:rsid w:val="00331CE1"/>
    <w:rsid w:val="00332A6E"/>
    <w:rsid w:val="00333061"/>
    <w:rsid w:val="0033333B"/>
    <w:rsid w:val="00333D9A"/>
    <w:rsid w:val="003344DF"/>
    <w:rsid w:val="00334A7F"/>
    <w:rsid w:val="00335537"/>
    <w:rsid w:val="00335613"/>
    <w:rsid w:val="00335873"/>
    <w:rsid w:val="003365D9"/>
    <w:rsid w:val="0033700E"/>
    <w:rsid w:val="00337044"/>
    <w:rsid w:val="00337615"/>
    <w:rsid w:val="00337D04"/>
    <w:rsid w:val="00340C6C"/>
    <w:rsid w:val="00340EEB"/>
    <w:rsid w:val="003414AA"/>
    <w:rsid w:val="0034284B"/>
    <w:rsid w:val="00342BB6"/>
    <w:rsid w:val="0034387A"/>
    <w:rsid w:val="00343B8C"/>
    <w:rsid w:val="00344317"/>
    <w:rsid w:val="00345E15"/>
    <w:rsid w:val="0034746B"/>
    <w:rsid w:val="003474BF"/>
    <w:rsid w:val="003474DB"/>
    <w:rsid w:val="00347768"/>
    <w:rsid w:val="00347918"/>
    <w:rsid w:val="00347C61"/>
    <w:rsid w:val="003508DA"/>
    <w:rsid w:val="00350B55"/>
    <w:rsid w:val="00354A08"/>
    <w:rsid w:val="003552B6"/>
    <w:rsid w:val="003557B5"/>
    <w:rsid w:val="003565CC"/>
    <w:rsid w:val="003579FF"/>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1E"/>
    <w:rsid w:val="00366D48"/>
    <w:rsid w:val="003670F6"/>
    <w:rsid w:val="00367A6F"/>
    <w:rsid w:val="003701B2"/>
    <w:rsid w:val="00370485"/>
    <w:rsid w:val="00371753"/>
    <w:rsid w:val="00371804"/>
    <w:rsid w:val="00372523"/>
    <w:rsid w:val="00373CF7"/>
    <w:rsid w:val="00374598"/>
    <w:rsid w:val="00374940"/>
    <w:rsid w:val="00375748"/>
    <w:rsid w:val="00375835"/>
    <w:rsid w:val="00376D7A"/>
    <w:rsid w:val="00376E8C"/>
    <w:rsid w:val="00380C96"/>
    <w:rsid w:val="0038157A"/>
    <w:rsid w:val="00383FBF"/>
    <w:rsid w:val="003840A4"/>
    <w:rsid w:val="003854BA"/>
    <w:rsid w:val="00385990"/>
    <w:rsid w:val="00385F58"/>
    <w:rsid w:val="0038614E"/>
    <w:rsid w:val="003902DF"/>
    <w:rsid w:val="00391DA0"/>
    <w:rsid w:val="003929B1"/>
    <w:rsid w:val="003937EA"/>
    <w:rsid w:val="00393E18"/>
    <w:rsid w:val="00394F77"/>
    <w:rsid w:val="00396153"/>
    <w:rsid w:val="00396CA2"/>
    <w:rsid w:val="003977AF"/>
    <w:rsid w:val="0039784B"/>
    <w:rsid w:val="00397919"/>
    <w:rsid w:val="0039797D"/>
    <w:rsid w:val="00397DE4"/>
    <w:rsid w:val="003A0026"/>
    <w:rsid w:val="003A01EB"/>
    <w:rsid w:val="003A04A5"/>
    <w:rsid w:val="003A0A07"/>
    <w:rsid w:val="003A1D6E"/>
    <w:rsid w:val="003A253E"/>
    <w:rsid w:val="003A4B55"/>
    <w:rsid w:val="003A4D65"/>
    <w:rsid w:val="003A6BAA"/>
    <w:rsid w:val="003A7474"/>
    <w:rsid w:val="003A7615"/>
    <w:rsid w:val="003B027A"/>
    <w:rsid w:val="003B240C"/>
    <w:rsid w:val="003B25A7"/>
    <w:rsid w:val="003B448C"/>
    <w:rsid w:val="003B4619"/>
    <w:rsid w:val="003B4E15"/>
    <w:rsid w:val="003B5A07"/>
    <w:rsid w:val="003B5EA4"/>
    <w:rsid w:val="003B71B7"/>
    <w:rsid w:val="003C040E"/>
    <w:rsid w:val="003C0779"/>
    <w:rsid w:val="003C28F9"/>
    <w:rsid w:val="003C310B"/>
    <w:rsid w:val="003C5660"/>
    <w:rsid w:val="003C64B0"/>
    <w:rsid w:val="003C6665"/>
    <w:rsid w:val="003C66A4"/>
    <w:rsid w:val="003D27E2"/>
    <w:rsid w:val="003D2945"/>
    <w:rsid w:val="003D40DF"/>
    <w:rsid w:val="003D4542"/>
    <w:rsid w:val="003D4C5C"/>
    <w:rsid w:val="003D625F"/>
    <w:rsid w:val="003D66BB"/>
    <w:rsid w:val="003D7CBF"/>
    <w:rsid w:val="003D7D44"/>
    <w:rsid w:val="003E01CC"/>
    <w:rsid w:val="003E104B"/>
    <w:rsid w:val="003E20BE"/>
    <w:rsid w:val="003E24BB"/>
    <w:rsid w:val="003E24E1"/>
    <w:rsid w:val="003E3897"/>
    <w:rsid w:val="003E3F0A"/>
    <w:rsid w:val="003E40B8"/>
    <w:rsid w:val="003E42CC"/>
    <w:rsid w:val="003E4A45"/>
    <w:rsid w:val="003E5A31"/>
    <w:rsid w:val="003E5AA1"/>
    <w:rsid w:val="003E5FAF"/>
    <w:rsid w:val="003E6EF9"/>
    <w:rsid w:val="003E75F6"/>
    <w:rsid w:val="003F003B"/>
    <w:rsid w:val="003F0D78"/>
    <w:rsid w:val="003F178A"/>
    <w:rsid w:val="003F2873"/>
    <w:rsid w:val="003F28AE"/>
    <w:rsid w:val="003F2A9D"/>
    <w:rsid w:val="003F4111"/>
    <w:rsid w:val="003F5EEE"/>
    <w:rsid w:val="003F6B70"/>
    <w:rsid w:val="003F7D2D"/>
    <w:rsid w:val="0040105F"/>
    <w:rsid w:val="00402DA0"/>
    <w:rsid w:val="00404137"/>
    <w:rsid w:val="004042A9"/>
    <w:rsid w:val="004049B9"/>
    <w:rsid w:val="0040516E"/>
    <w:rsid w:val="00405805"/>
    <w:rsid w:val="00405E72"/>
    <w:rsid w:val="0040653A"/>
    <w:rsid w:val="00407E2A"/>
    <w:rsid w:val="00410B0B"/>
    <w:rsid w:val="00410B87"/>
    <w:rsid w:val="004110B6"/>
    <w:rsid w:val="00411B8D"/>
    <w:rsid w:val="00412316"/>
    <w:rsid w:val="00412830"/>
    <w:rsid w:val="00412939"/>
    <w:rsid w:val="004157C0"/>
    <w:rsid w:val="004166D7"/>
    <w:rsid w:val="004204ED"/>
    <w:rsid w:val="004224A0"/>
    <w:rsid w:val="0042459D"/>
    <w:rsid w:val="004245DA"/>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36C21"/>
    <w:rsid w:val="004370CB"/>
    <w:rsid w:val="00437335"/>
    <w:rsid w:val="00437A10"/>
    <w:rsid w:val="00437DE7"/>
    <w:rsid w:val="00440399"/>
    <w:rsid w:val="00440625"/>
    <w:rsid w:val="00441068"/>
    <w:rsid w:val="00442A8C"/>
    <w:rsid w:val="0044307E"/>
    <w:rsid w:val="00443C2E"/>
    <w:rsid w:val="00443F74"/>
    <w:rsid w:val="004446B8"/>
    <w:rsid w:val="00446019"/>
    <w:rsid w:val="00447785"/>
    <w:rsid w:val="00447C82"/>
    <w:rsid w:val="004506B2"/>
    <w:rsid w:val="0045081F"/>
    <w:rsid w:val="00451F60"/>
    <w:rsid w:val="00452583"/>
    <w:rsid w:val="00454094"/>
    <w:rsid w:val="004546F1"/>
    <w:rsid w:val="0045518D"/>
    <w:rsid w:val="004551DE"/>
    <w:rsid w:val="004558FA"/>
    <w:rsid w:val="00455EF2"/>
    <w:rsid w:val="00455FA6"/>
    <w:rsid w:val="0045710E"/>
    <w:rsid w:val="00457545"/>
    <w:rsid w:val="0045791E"/>
    <w:rsid w:val="00460BFA"/>
    <w:rsid w:val="0046105B"/>
    <w:rsid w:val="00462407"/>
    <w:rsid w:val="00462FC3"/>
    <w:rsid w:val="0046440E"/>
    <w:rsid w:val="00465D71"/>
    <w:rsid w:val="004670B6"/>
    <w:rsid w:val="00467992"/>
    <w:rsid w:val="00467A03"/>
    <w:rsid w:val="00467B43"/>
    <w:rsid w:val="00470717"/>
    <w:rsid w:val="00470A6F"/>
    <w:rsid w:val="0047255B"/>
    <w:rsid w:val="00472A2A"/>
    <w:rsid w:val="00473CA7"/>
    <w:rsid w:val="0047425E"/>
    <w:rsid w:val="004745E3"/>
    <w:rsid w:val="00475F96"/>
    <w:rsid w:val="00476256"/>
    <w:rsid w:val="004763D8"/>
    <w:rsid w:val="00476625"/>
    <w:rsid w:val="00477D02"/>
    <w:rsid w:val="004806F1"/>
    <w:rsid w:val="00481A34"/>
    <w:rsid w:val="00481DED"/>
    <w:rsid w:val="0048289B"/>
    <w:rsid w:val="00482FEF"/>
    <w:rsid w:val="00483378"/>
    <w:rsid w:val="004835B0"/>
    <w:rsid w:val="004848BD"/>
    <w:rsid w:val="0048676A"/>
    <w:rsid w:val="00487292"/>
    <w:rsid w:val="00487416"/>
    <w:rsid w:val="00487609"/>
    <w:rsid w:val="00490FB5"/>
    <w:rsid w:val="0049328B"/>
    <w:rsid w:val="00495482"/>
    <w:rsid w:val="00495B49"/>
    <w:rsid w:val="0049627A"/>
    <w:rsid w:val="00497E58"/>
    <w:rsid w:val="004A035F"/>
    <w:rsid w:val="004A31B1"/>
    <w:rsid w:val="004A3836"/>
    <w:rsid w:val="004A3F5E"/>
    <w:rsid w:val="004A489A"/>
    <w:rsid w:val="004A549D"/>
    <w:rsid w:val="004A5C30"/>
    <w:rsid w:val="004A6808"/>
    <w:rsid w:val="004A6D1F"/>
    <w:rsid w:val="004B0ACE"/>
    <w:rsid w:val="004B1222"/>
    <w:rsid w:val="004B12F9"/>
    <w:rsid w:val="004B1840"/>
    <w:rsid w:val="004B1865"/>
    <w:rsid w:val="004B24B3"/>
    <w:rsid w:val="004B2814"/>
    <w:rsid w:val="004B3B2D"/>
    <w:rsid w:val="004B5779"/>
    <w:rsid w:val="004B5BF8"/>
    <w:rsid w:val="004B6352"/>
    <w:rsid w:val="004C104C"/>
    <w:rsid w:val="004C13C2"/>
    <w:rsid w:val="004C2680"/>
    <w:rsid w:val="004C3D1E"/>
    <w:rsid w:val="004C47B9"/>
    <w:rsid w:val="004C5C82"/>
    <w:rsid w:val="004C5FFF"/>
    <w:rsid w:val="004C6539"/>
    <w:rsid w:val="004C6B85"/>
    <w:rsid w:val="004C718F"/>
    <w:rsid w:val="004C7207"/>
    <w:rsid w:val="004C7558"/>
    <w:rsid w:val="004D07FD"/>
    <w:rsid w:val="004D150A"/>
    <w:rsid w:val="004D30FD"/>
    <w:rsid w:val="004D367F"/>
    <w:rsid w:val="004D3A2A"/>
    <w:rsid w:val="004D3AB9"/>
    <w:rsid w:val="004D7051"/>
    <w:rsid w:val="004D725C"/>
    <w:rsid w:val="004E1550"/>
    <w:rsid w:val="004E3C1A"/>
    <w:rsid w:val="004E52F8"/>
    <w:rsid w:val="004E6ED1"/>
    <w:rsid w:val="004E7B17"/>
    <w:rsid w:val="004F0786"/>
    <w:rsid w:val="004F0B65"/>
    <w:rsid w:val="004F10FD"/>
    <w:rsid w:val="004F172A"/>
    <w:rsid w:val="004F2ABB"/>
    <w:rsid w:val="004F2C59"/>
    <w:rsid w:val="004F31C4"/>
    <w:rsid w:val="004F470B"/>
    <w:rsid w:val="004F4949"/>
    <w:rsid w:val="004F5F72"/>
    <w:rsid w:val="004F60FF"/>
    <w:rsid w:val="004F652D"/>
    <w:rsid w:val="004F7247"/>
    <w:rsid w:val="004F78DC"/>
    <w:rsid w:val="00500A2F"/>
    <w:rsid w:val="00500EBE"/>
    <w:rsid w:val="00501694"/>
    <w:rsid w:val="00501F65"/>
    <w:rsid w:val="005022EA"/>
    <w:rsid w:val="005030E8"/>
    <w:rsid w:val="0050523B"/>
    <w:rsid w:val="00505552"/>
    <w:rsid w:val="005056C5"/>
    <w:rsid w:val="00507961"/>
    <w:rsid w:val="00507D57"/>
    <w:rsid w:val="00512969"/>
    <w:rsid w:val="00512B49"/>
    <w:rsid w:val="00513397"/>
    <w:rsid w:val="0051363F"/>
    <w:rsid w:val="00513763"/>
    <w:rsid w:val="00514253"/>
    <w:rsid w:val="005148E5"/>
    <w:rsid w:val="00514D9E"/>
    <w:rsid w:val="00515724"/>
    <w:rsid w:val="00517CCB"/>
    <w:rsid w:val="005211A7"/>
    <w:rsid w:val="005217C2"/>
    <w:rsid w:val="00521D5C"/>
    <w:rsid w:val="005227A4"/>
    <w:rsid w:val="00522998"/>
    <w:rsid w:val="005246B2"/>
    <w:rsid w:val="0052470D"/>
    <w:rsid w:val="00524CE5"/>
    <w:rsid w:val="005253CD"/>
    <w:rsid w:val="00525496"/>
    <w:rsid w:val="005254AA"/>
    <w:rsid w:val="00525D9B"/>
    <w:rsid w:val="00526025"/>
    <w:rsid w:val="00526BAD"/>
    <w:rsid w:val="00527BD5"/>
    <w:rsid w:val="00531A11"/>
    <w:rsid w:val="00531DBC"/>
    <w:rsid w:val="00532547"/>
    <w:rsid w:val="00532D93"/>
    <w:rsid w:val="0053314E"/>
    <w:rsid w:val="00534686"/>
    <w:rsid w:val="005346EE"/>
    <w:rsid w:val="0053493E"/>
    <w:rsid w:val="00534CE3"/>
    <w:rsid w:val="00535291"/>
    <w:rsid w:val="00535426"/>
    <w:rsid w:val="005360AC"/>
    <w:rsid w:val="0053640F"/>
    <w:rsid w:val="00537823"/>
    <w:rsid w:val="005404D5"/>
    <w:rsid w:val="00540E23"/>
    <w:rsid w:val="00541658"/>
    <w:rsid w:val="00541964"/>
    <w:rsid w:val="0054198D"/>
    <w:rsid w:val="005419B2"/>
    <w:rsid w:val="00541A8C"/>
    <w:rsid w:val="005439E8"/>
    <w:rsid w:val="00543EDB"/>
    <w:rsid w:val="0054499A"/>
    <w:rsid w:val="00550055"/>
    <w:rsid w:val="00550DB5"/>
    <w:rsid w:val="005524DA"/>
    <w:rsid w:val="0055259B"/>
    <w:rsid w:val="005525BD"/>
    <w:rsid w:val="0055278F"/>
    <w:rsid w:val="0055282D"/>
    <w:rsid w:val="00552A8C"/>
    <w:rsid w:val="00552A95"/>
    <w:rsid w:val="00552F88"/>
    <w:rsid w:val="00553AD4"/>
    <w:rsid w:val="00553EAB"/>
    <w:rsid w:val="0055469C"/>
    <w:rsid w:val="00554F03"/>
    <w:rsid w:val="00556763"/>
    <w:rsid w:val="005572BC"/>
    <w:rsid w:val="005578E2"/>
    <w:rsid w:val="0056032E"/>
    <w:rsid w:val="00561038"/>
    <w:rsid w:val="00562566"/>
    <w:rsid w:val="005630CF"/>
    <w:rsid w:val="005632D2"/>
    <w:rsid w:val="00563A8E"/>
    <w:rsid w:val="00563E25"/>
    <w:rsid w:val="00564C21"/>
    <w:rsid w:val="00565D79"/>
    <w:rsid w:val="005671F9"/>
    <w:rsid w:val="005672B9"/>
    <w:rsid w:val="0056745C"/>
    <w:rsid w:val="00571092"/>
    <w:rsid w:val="0057128B"/>
    <w:rsid w:val="005712F7"/>
    <w:rsid w:val="0057137F"/>
    <w:rsid w:val="005722CF"/>
    <w:rsid w:val="00572604"/>
    <w:rsid w:val="00573AFF"/>
    <w:rsid w:val="00574370"/>
    <w:rsid w:val="00574475"/>
    <w:rsid w:val="00574AC9"/>
    <w:rsid w:val="00575686"/>
    <w:rsid w:val="0057663E"/>
    <w:rsid w:val="00576BEE"/>
    <w:rsid w:val="0057757B"/>
    <w:rsid w:val="005776F6"/>
    <w:rsid w:val="00577DA9"/>
    <w:rsid w:val="005824C4"/>
    <w:rsid w:val="00583239"/>
    <w:rsid w:val="0058387C"/>
    <w:rsid w:val="00585479"/>
    <w:rsid w:val="00586276"/>
    <w:rsid w:val="005873AB"/>
    <w:rsid w:val="005906A3"/>
    <w:rsid w:val="00591368"/>
    <w:rsid w:val="00591624"/>
    <w:rsid w:val="00592151"/>
    <w:rsid w:val="00592F26"/>
    <w:rsid w:val="00593857"/>
    <w:rsid w:val="0059436B"/>
    <w:rsid w:val="00594EE6"/>
    <w:rsid w:val="00595729"/>
    <w:rsid w:val="00595F2D"/>
    <w:rsid w:val="005962CE"/>
    <w:rsid w:val="00596A32"/>
    <w:rsid w:val="00596E3D"/>
    <w:rsid w:val="0059718D"/>
    <w:rsid w:val="0059798A"/>
    <w:rsid w:val="00597E83"/>
    <w:rsid w:val="005A03A3"/>
    <w:rsid w:val="005A049E"/>
    <w:rsid w:val="005A05B1"/>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A6A72"/>
    <w:rsid w:val="005B081B"/>
    <w:rsid w:val="005B09EC"/>
    <w:rsid w:val="005B1793"/>
    <w:rsid w:val="005B2928"/>
    <w:rsid w:val="005B2C7A"/>
    <w:rsid w:val="005B2D4D"/>
    <w:rsid w:val="005B32C7"/>
    <w:rsid w:val="005B393D"/>
    <w:rsid w:val="005B3C42"/>
    <w:rsid w:val="005B3C45"/>
    <w:rsid w:val="005B47C6"/>
    <w:rsid w:val="005B4DAC"/>
    <w:rsid w:val="005B53D9"/>
    <w:rsid w:val="005B5819"/>
    <w:rsid w:val="005B7823"/>
    <w:rsid w:val="005C02A8"/>
    <w:rsid w:val="005C1ED7"/>
    <w:rsid w:val="005C2FE0"/>
    <w:rsid w:val="005C30BC"/>
    <w:rsid w:val="005C374E"/>
    <w:rsid w:val="005C3F74"/>
    <w:rsid w:val="005C4D7E"/>
    <w:rsid w:val="005C5261"/>
    <w:rsid w:val="005C52F1"/>
    <w:rsid w:val="005C770E"/>
    <w:rsid w:val="005C77B4"/>
    <w:rsid w:val="005D0FC5"/>
    <w:rsid w:val="005D2AD1"/>
    <w:rsid w:val="005D3A25"/>
    <w:rsid w:val="005D47A6"/>
    <w:rsid w:val="005D5182"/>
    <w:rsid w:val="005D546D"/>
    <w:rsid w:val="005D69BD"/>
    <w:rsid w:val="005D6A5A"/>
    <w:rsid w:val="005D726B"/>
    <w:rsid w:val="005D7FD6"/>
    <w:rsid w:val="005E0365"/>
    <w:rsid w:val="005E0DD8"/>
    <w:rsid w:val="005E12CD"/>
    <w:rsid w:val="005E22E8"/>
    <w:rsid w:val="005E2B46"/>
    <w:rsid w:val="005E2BEB"/>
    <w:rsid w:val="005E36EC"/>
    <w:rsid w:val="005E3733"/>
    <w:rsid w:val="005E3EAD"/>
    <w:rsid w:val="005E3F6E"/>
    <w:rsid w:val="005E4386"/>
    <w:rsid w:val="005E48D8"/>
    <w:rsid w:val="005E4D7E"/>
    <w:rsid w:val="005E5393"/>
    <w:rsid w:val="005E60AB"/>
    <w:rsid w:val="005E63CF"/>
    <w:rsid w:val="005E7725"/>
    <w:rsid w:val="005F1867"/>
    <w:rsid w:val="005F1EC9"/>
    <w:rsid w:val="005F2D96"/>
    <w:rsid w:val="005F2F63"/>
    <w:rsid w:val="005F383D"/>
    <w:rsid w:val="005F3EE5"/>
    <w:rsid w:val="005F408A"/>
    <w:rsid w:val="005F46D9"/>
    <w:rsid w:val="005F54D5"/>
    <w:rsid w:val="005F5CC7"/>
    <w:rsid w:val="005F682E"/>
    <w:rsid w:val="005F6E53"/>
    <w:rsid w:val="005F72EF"/>
    <w:rsid w:val="005F7A85"/>
    <w:rsid w:val="00600234"/>
    <w:rsid w:val="006032DF"/>
    <w:rsid w:val="00603DA7"/>
    <w:rsid w:val="006041E5"/>
    <w:rsid w:val="006051A8"/>
    <w:rsid w:val="0061018D"/>
    <w:rsid w:val="006113EC"/>
    <w:rsid w:val="00612134"/>
    <w:rsid w:val="00612183"/>
    <w:rsid w:val="00612595"/>
    <w:rsid w:val="00612736"/>
    <w:rsid w:val="00612FC1"/>
    <w:rsid w:val="00612FF3"/>
    <w:rsid w:val="00614875"/>
    <w:rsid w:val="006179F7"/>
    <w:rsid w:val="0062149F"/>
    <w:rsid w:val="00621A96"/>
    <w:rsid w:val="00621AB3"/>
    <w:rsid w:val="00623963"/>
    <w:rsid w:val="006248ED"/>
    <w:rsid w:val="00624C70"/>
    <w:rsid w:val="00625983"/>
    <w:rsid w:val="00625E93"/>
    <w:rsid w:val="00626A93"/>
    <w:rsid w:val="00627373"/>
    <w:rsid w:val="006302C8"/>
    <w:rsid w:val="006304B0"/>
    <w:rsid w:val="00631E3B"/>
    <w:rsid w:val="006329AC"/>
    <w:rsid w:val="006337D6"/>
    <w:rsid w:val="00634784"/>
    <w:rsid w:val="0063582F"/>
    <w:rsid w:val="00635EDE"/>
    <w:rsid w:val="00636DB3"/>
    <w:rsid w:val="00636E0D"/>
    <w:rsid w:val="00637566"/>
    <w:rsid w:val="006375FD"/>
    <w:rsid w:val="00640CF9"/>
    <w:rsid w:val="00640D8A"/>
    <w:rsid w:val="006411A7"/>
    <w:rsid w:val="00641B4A"/>
    <w:rsid w:val="0064224F"/>
    <w:rsid w:val="006428A5"/>
    <w:rsid w:val="00643919"/>
    <w:rsid w:val="00644F79"/>
    <w:rsid w:val="006458C6"/>
    <w:rsid w:val="00645D7F"/>
    <w:rsid w:val="006464AD"/>
    <w:rsid w:val="00647AD1"/>
    <w:rsid w:val="00647B33"/>
    <w:rsid w:val="00647F5C"/>
    <w:rsid w:val="006500E8"/>
    <w:rsid w:val="00650C69"/>
    <w:rsid w:val="00650ECC"/>
    <w:rsid w:val="00651546"/>
    <w:rsid w:val="00651E38"/>
    <w:rsid w:val="006528AF"/>
    <w:rsid w:val="006531CA"/>
    <w:rsid w:val="00653767"/>
    <w:rsid w:val="00654705"/>
    <w:rsid w:val="0065574E"/>
    <w:rsid w:val="00655757"/>
    <w:rsid w:val="00656107"/>
    <w:rsid w:val="00657ACA"/>
    <w:rsid w:val="006605AA"/>
    <w:rsid w:val="00661810"/>
    <w:rsid w:val="0066197F"/>
    <w:rsid w:val="00663F3C"/>
    <w:rsid w:val="00664161"/>
    <w:rsid w:val="00664ABF"/>
    <w:rsid w:val="00665B7E"/>
    <w:rsid w:val="0066744E"/>
    <w:rsid w:val="006674A4"/>
    <w:rsid w:val="00667607"/>
    <w:rsid w:val="006676F1"/>
    <w:rsid w:val="00667838"/>
    <w:rsid w:val="00671886"/>
    <w:rsid w:val="00671A97"/>
    <w:rsid w:val="00671ADE"/>
    <w:rsid w:val="00671D34"/>
    <w:rsid w:val="00674002"/>
    <w:rsid w:val="006747FE"/>
    <w:rsid w:val="00676BAB"/>
    <w:rsid w:val="00676FB9"/>
    <w:rsid w:val="00676FD7"/>
    <w:rsid w:val="00680FC4"/>
    <w:rsid w:val="006813E6"/>
    <w:rsid w:val="006818B3"/>
    <w:rsid w:val="00682384"/>
    <w:rsid w:val="006829C8"/>
    <w:rsid w:val="00682A69"/>
    <w:rsid w:val="006835D4"/>
    <w:rsid w:val="00684B85"/>
    <w:rsid w:val="00684F91"/>
    <w:rsid w:val="006854B3"/>
    <w:rsid w:val="00686B2A"/>
    <w:rsid w:val="006901B0"/>
    <w:rsid w:val="00692248"/>
    <w:rsid w:val="00692A84"/>
    <w:rsid w:val="0069306A"/>
    <w:rsid w:val="00693585"/>
    <w:rsid w:val="0069374A"/>
    <w:rsid w:val="006942C8"/>
    <w:rsid w:val="00694DF7"/>
    <w:rsid w:val="00694F2D"/>
    <w:rsid w:val="0069505B"/>
    <w:rsid w:val="0069625C"/>
    <w:rsid w:val="006A0200"/>
    <w:rsid w:val="006A021A"/>
    <w:rsid w:val="006A06A6"/>
    <w:rsid w:val="006A0AF0"/>
    <w:rsid w:val="006A1177"/>
    <w:rsid w:val="006A17E6"/>
    <w:rsid w:val="006A18B4"/>
    <w:rsid w:val="006A1A63"/>
    <w:rsid w:val="006A2AC6"/>
    <w:rsid w:val="006A2F9E"/>
    <w:rsid w:val="006A39ED"/>
    <w:rsid w:val="006A41D8"/>
    <w:rsid w:val="006A4A1D"/>
    <w:rsid w:val="006A528D"/>
    <w:rsid w:val="006A5763"/>
    <w:rsid w:val="006A61FC"/>
    <w:rsid w:val="006A7130"/>
    <w:rsid w:val="006A71B9"/>
    <w:rsid w:val="006A79E2"/>
    <w:rsid w:val="006A7D0A"/>
    <w:rsid w:val="006A7DDF"/>
    <w:rsid w:val="006B02D7"/>
    <w:rsid w:val="006B03BB"/>
    <w:rsid w:val="006B289D"/>
    <w:rsid w:val="006B3D1C"/>
    <w:rsid w:val="006B3D78"/>
    <w:rsid w:val="006B3D9B"/>
    <w:rsid w:val="006B41CD"/>
    <w:rsid w:val="006B4C76"/>
    <w:rsid w:val="006B5E58"/>
    <w:rsid w:val="006B5FB0"/>
    <w:rsid w:val="006B62B1"/>
    <w:rsid w:val="006B7699"/>
    <w:rsid w:val="006C01F9"/>
    <w:rsid w:val="006C047A"/>
    <w:rsid w:val="006C0678"/>
    <w:rsid w:val="006C10D9"/>
    <w:rsid w:val="006C21F6"/>
    <w:rsid w:val="006C364A"/>
    <w:rsid w:val="006C46D1"/>
    <w:rsid w:val="006C496D"/>
    <w:rsid w:val="006C576A"/>
    <w:rsid w:val="006C6102"/>
    <w:rsid w:val="006C65B6"/>
    <w:rsid w:val="006C65D7"/>
    <w:rsid w:val="006C72C9"/>
    <w:rsid w:val="006C753C"/>
    <w:rsid w:val="006C77AC"/>
    <w:rsid w:val="006C7D0D"/>
    <w:rsid w:val="006D0B90"/>
    <w:rsid w:val="006D139B"/>
    <w:rsid w:val="006D1AF3"/>
    <w:rsid w:val="006D1E62"/>
    <w:rsid w:val="006D33CA"/>
    <w:rsid w:val="006D4512"/>
    <w:rsid w:val="006D5393"/>
    <w:rsid w:val="006D5E4A"/>
    <w:rsid w:val="006D65E3"/>
    <w:rsid w:val="006D6DF3"/>
    <w:rsid w:val="006D75B3"/>
    <w:rsid w:val="006D75D3"/>
    <w:rsid w:val="006D7ED2"/>
    <w:rsid w:val="006E0ADB"/>
    <w:rsid w:val="006E213E"/>
    <w:rsid w:val="006E4296"/>
    <w:rsid w:val="006E44D0"/>
    <w:rsid w:val="006E4A96"/>
    <w:rsid w:val="006E5532"/>
    <w:rsid w:val="006E579F"/>
    <w:rsid w:val="006E580B"/>
    <w:rsid w:val="006E5F14"/>
    <w:rsid w:val="006E692D"/>
    <w:rsid w:val="006E708C"/>
    <w:rsid w:val="006F0500"/>
    <w:rsid w:val="006F118F"/>
    <w:rsid w:val="006F29B1"/>
    <w:rsid w:val="006F2A61"/>
    <w:rsid w:val="006F3278"/>
    <w:rsid w:val="006F3F78"/>
    <w:rsid w:val="006F405E"/>
    <w:rsid w:val="006F5ED3"/>
    <w:rsid w:val="006F7223"/>
    <w:rsid w:val="007002B3"/>
    <w:rsid w:val="00700730"/>
    <w:rsid w:val="00700DCE"/>
    <w:rsid w:val="00700EBF"/>
    <w:rsid w:val="007013B4"/>
    <w:rsid w:val="007015BD"/>
    <w:rsid w:val="0070216D"/>
    <w:rsid w:val="007028CD"/>
    <w:rsid w:val="0070492C"/>
    <w:rsid w:val="00704A8F"/>
    <w:rsid w:val="00705BD0"/>
    <w:rsid w:val="00706D33"/>
    <w:rsid w:val="00706DD0"/>
    <w:rsid w:val="007076A8"/>
    <w:rsid w:val="00707BF2"/>
    <w:rsid w:val="00707CC7"/>
    <w:rsid w:val="007107D4"/>
    <w:rsid w:val="00710D8B"/>
    <w:rsid w:val="00711B11"/>
    <w:rsid w:val="0071219A"/>
    <w:rsid w:val="00713602"/>
    <w:rsid w:val="00714429"/>
    <w:rsid w:val="007163FE"/>
    <w:rsid w:val="007179E4"/>
    <w:rsid w:val="00717F69"/>
    <w:rsid w:val="00720318"/>
    <w:rsid w:val="00720DE0"/>
    <w:rsid w:val="00720E5C"/>
    <w:rsid w:val="00721D5C"/>
    <w:rsid w:val="00722C76"/>
    <w:rsid w:val="007231D3"/>
    <w:rsid w:val="007240B5"/>
    <w:rsid w:val="00724FA1"/>
    <w:rsid w:val="00725324"/>
    <w:rsid w:val="0072633D"/>
    <w:rsid w:val="007267D6"/>
    <w:rsid w:val="00726D7A"/>
    <w:rsid w:val="00727B0F"/>
    <w:rsid w:val="0073079C"/>
    <w:rsid w:val="00732AF3"/>
    <w:rsid w:val="00732BDB"/>
    <w:rsid w:val="00733820"/>
    <w:rsid w:val="00734BF8"/>
    <w:rsid w:val="00740309"/>
    <w:rsid w:val="007404A5"/>
    <w:rsid w:val="00740573"/>
    <w:rsid w:val="0074092D"/>
    <w:rsid w:val="00741D56"/>
    <w:rsid w:val="00743D68"/>
    <w:rsid w:val="00745968"/>
    <w:rsid w:val="0074603F"/>
    <w:rsid w:val="00746514"/>
    <w:rsid w:val="0074694C"/>
    <w:rsid w:val="00746A77"/>
    <w:rsid w:val="00750A04"/>
    <w:rsid w:val="007517D2"/>
    <w:rsid w:val="00751F1E"/>
    <w:rsid w:val="00752BCB"/>
    <w:rsid w:val="007546AA"/>
    <w:rsid w:val="00756CB7"/>
    <w:rsid w:val="00756DB2"/>
    <w:rsid w:val="007577B4"/>
    <w:rsid w:val="00757B19"/>
    <w:rsid w:val="0076009E"/>
    <w:rsid w:val="00760F57"/>
    <w:rsid w:val="00761A18"/>
    <w:rsid w:val="007628E1"/>
    <w:rsid w:val="00762E48"/>
    <w:rsid w:val="00763063"/>
    <w:rsid w:val="00763E7B"/>
    <w:rsid w:val="00764037"/>
    <w:rsid w:val="007642B0"/>
    <w:rsid w:val="007645C1"/>
    <w:rsid w:val="00764C6C"/>
    <w:rsid w:val="007659FA"/>
    <w:rsid w:val="007664F7"/>
    <w:rsid w:val="00766FDB"/>
    <w:rsid w:val="00767B5B"/>
    <w:rsid w:val="00770AB2"/>
    <w:rsid w:val="00772176"/>
    <w:rsid w:val="00772625"/>
    <w:rsid w:val="007727E6"/>
    <w:rsid w:val="00773492"/>
    <w:rsid w:val="00774518"/>
    <w:rsid w:val="00780490"/>
    <w:rsid w:val="00784863"/>
    <w:rsid w:val="00784CED"/>
    <w:rsid w:val="00784FE3"/>
    <w:rsid w:val="00785BD2"/>
    <w:rsid w:val="00786D81"/>
    <w:rsid w:val="00787074"/>
    <w:rsid w:val="00790636"/>
    <w:rsid w:val="00790A03"/>
    <w:rsid w:val="00791116"/>
    <w:rsid w:val="007931B7"/>
    <w:rsid w:val="00793D8C"/>
    <w:rsid w:val="00794BA5"/>
    <w:rsid w:val="0079575D"/>
    <w:rsid w:val="00795A12"/>
    <w:rsid w:val="00795AFB"/>
    <w:rsid w:val="0079789B"/>
    <w:rsid w:val="0079795A"/>
    <w:rsid w:val="00797C99"/>
    <w:rsid w:val="007A0082"/>
    <w:rsid w:val="007A102D"/>
    <w:rsid w:val="007A1154"/>
    <w:rsid w:val="007A1983"/>
    <w:rsid w:val="007A1A00"/>
    <w:rsid w:val="007A1FD3"/>
    <w:rsid w:val="007A20BF"/>
    <w:rsid w:val="007A324E"/>
    <w:rsid w:val="007A41FF"/>
    <w:rsid w:val="007A453E"/>
    <w:rsid w:val="007A45FC"/>
    <w:rsid w:val="007A48F8"/>
    <w:rsid w:val="007A6124"/>
    <w:rsid w:val="007A6AC5"/>
    <w:rsid w:val="007A797A"/>
    <w:rsid w:val="007B0270"/>
    <w:rsid w:val="007B181A"/>
    <w:rsid w:val="007B4C86"/>
    <w:rsid w:val="007B5081"/>
    <w:rsid w:val="007B50D2"/>
    <w:rsid w:val="007B5120"/>
    <w:rsid w:val="007B689E"/>
    <w:rsid w:val="007B763C"/>
    <w:rsid w:val="007B798E"/>
    <w:rsid w:val="007C15EB"/>
    <w:rsid w:val="007C16A5"/>
    <w:rsid w:val="007C195E"/>
    <w:rsid w:val="007C28A9"/>
    <w:rsid w:val="007C3578"/>
    <w:rsid w:val="007C3EB4"/>
    <w:rsid w:val="007C5370"/>
    <w:rsid w:val="007C6FD7"/>
    <w:rsid w:val="007D0C1D"/>
    <w:rsid w:val="007D1729"/>
    <w:rsid w:val="007D2229"/>
    <w:rsid w:val="007D294C"/>
    <w:rsid w:val="007D2A76"/>
    <w:rsid w:val="007D385C"/>
    <w:rsid w:val="007D4E70"/>
    <w:rsid w:val="007D593B"/>
    <w:rsid w:val="007D5C0D"/>
    <w:rsid w:val="007D5F6B"/>
    <w:rsid w:val="007D6251"/>
    <w:rsid w:val="007D6532"/>
    <w:rsid w:val="007D6CE0"/>
    <w:rsid w:val="007D7927"/>
    <w:rsid w:val="007E0251"/>
    <w:rsid w:val="007E0545"/>
    <w:rsid w:val="007E0A21"/>
    <w:rsid w:val="007E0E57"/>
    <w:rsid w:val="007E1582"/>
    <w:rsid w:val="007E18F2"/>
    <w:rsid w:val="007E26A7"/>
    <w:rsid w:val="007E2F34"/>
    <w:rsid w:val="007E305A"/>
    <w:rsid w:val="007E4048"/>
    <w:rsid w:val="007E48FF"/>
    <w:rsid w:val="007E551E"/>
    <w:rsid w:val="007E56AB"/>
    <w:rsid w:val="007E593C"/>
    <w:rsid w:val="007E65C6"/>
    <w:rsid w:val="007E70C4"/>
    <w:rsid w:val="007E752A"/>
    <w:rsid w:val="007E7757"/>
    <w:rsid w:val="007F0026"/>
    <w:rsid w:val="007F0744"/>
    <w:rsid w:val="007F0C80"/>
    <w:rsid w:val="007F38DA"/>
    <w:rsid w:val="007F4172"/>
    <w:rsid w:val="007F77A6"/>
    <w:rsid w:val="007F7FAC"/>
    <w:rsid w:val="00800D73"/>
    <w:rsid w:val="00801018"/>
    <w:rsid w:val="00801C0D"/>
    <w:rsid w:val="008029A8"/>
    <w:rsid w:val="00803A69"/>
    <w:rsid w:val="00803BCF"/>
    <w:rsid w:val="00805825"/>
    <w:rsid w:val="00806EEB"/>
    <w:rsid w:val="0080715E"/>
    <w:rsid w:val="0081028D"/>
    <w:rsid w:val="00810B47"/>
    <w:rsid w:val="00811BAE"/>
    <w:rsid w:val="00812BF7"/>
    <w:rsid w:val="00812CC2"/>
    <w:rsid w:val="00813514"/>
    <w:rsid w:val="00813600"/>
    <w:rsid w:val="00813A06"/>
    <w:rsid w:val="0081478E"/>
    <w:rsid w:val="008161C8"/>
    <w:rsid w:val="00816594"/>
    <w:rsid w:val="00816C65"/>
    <w:rsid w:val="008225AB"/>
    <w:rsid w:val="008237FA"/>
    <w:rsid w:val="00824719"/>
    <w:rsid w:val="00824DD5"/>
    <w:rsid w:val="00825C81"/>
    <w:rsid w:val="00825F6C"/>
    <w:rsid w:val="00826334"/>
    <w:rsid w:val="00826666"/>
    <w:rsid w:val="00827129"/>
    <w:rsid w:val="0083021B"/>
    <w:rsid w:val="00830A6E"/>
    <w:rsid w:val="00830F91"/>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154"/>
    <w:rsid w:val="0084654A"/>
    <w:rsid w:val="0084687D"/>
    <w:rsid w:val="00847757"/>
    <w:rsid w:val="00850318"/>
    <w:rsid w:val="008510BC"/>
    <w:rsid w:val="008519D6"/>
    <w:rsid w:val="00852EDE"/>
    <w:rsid w:val="008530CC"/>
    <w:rsid w:val="008537AA"/>
    <w:rsid w:val="00853A1E"/>
    <w:rsid w:val="00854E79"/>
    <w:rsid w:val="008571D3"/>
    <w:rsid w:val="008611C7"/>
    <w:rsid w:val="00861D54"/>
    <w:rsid w:val="008628BB"/>
    <w:rsid w:val="008629E1"/>
    <w:rsid w:val="00862BB9"/>
    <w:rsid w:val="0086333E"/>
    <w:rsid w:val="00863AA4"/>
    <w:rsid w:val="00864172"/>
    <w:rsid w:val="00864611"/>
    <w:rsid w:val="00866D9C"/>
    <w:rsid w:val="00866DBA"/>
    <w:rsid w:val="0087128C"/>
    <w:rsid w:val="00871298"/>
    <w:rsid w:val="00871651"/>
    <w:rsid w:val="00872765"/>
    <w:rsid w:val="00874849"/>
    <w:rsid w:val="00875F94"/>
    <w:rsid w:val="008765AD"/>
    <w:rsid w:val="00876FBA"/>
    <w:rsid w:val="00877222"/>
    <w:rsid w:val="0087790B"/>
    <w:rsid w:val="00881072"/>
    <w:rsid w:val="00881208"/>
    <w:rsid w:val="00881932"/>
    <w:rsid w:val="00881AAF"/>
    <w:rsid w:val="00882084"/>
    <w:rsid w:val="0088231E"/>
    <w:rsid w:val="00883D18"/>
    <w:rsid w:val="00883E29"/>
    <w:rsid w:val="00886091"/>
    <w:rsid w:val="008861E1"/>
    <w:rsid w:val="008866C8"/>
    <w:rsid w:val="00886CAA"/>
    <w:rsid w:val="008873F1"/>
    <w:rsid w:val="008876C0"/>
    <w:rsid w:val="00887B6D"/>
    <w:rsid w:val="00887D46"/>
    <w:rsid w:val="00890332"/>
    <w:rsid w:val="00890A1A"/>
    <w:rsid w:val="00891375"/>
    <w:rsid w:val="0089213D"/>
    <w:rsid w:val="00892A39"/>
    <w:rsid w:val="00892E61"/>
    <w:rsid w:val="00892FA2"/>
    <w:rsid w:val="00893678"/>
    <w:rsid w:val="00893F59"/>
    <w:rsid w:val="008947B7"/>
    <w:rsid w:val="00895219"/>
    <w:rsid w:val="00896826"/>
    <w:rsid w:val="00897015"/>
    <w:rsid w:val="00897E97"/>
    <w:rsid w:val="008A0CED"/>
    <w:rsid w:val="008A165B"/>
    <w:rsid w:val="008A3703"/>
    <w:rsid w:val="008A3C91"/>
    <w:rsid w:val="008A6487"/>
    <w:rsid w:val="008A6674"/>
    <w:rsid w:val="008B02E5"/>
    <w:rsid w:val="008B0545"/>
    <w:rsid w:val="008B09AD"/>
    <w:rsid w:val="008B14BF"/>
    <w:rsid w:val="008B1DD3"/>
    <w:rsid w:val="008B215D"/>
    <w:rsid w:val="008B26D0"/>
    <w:rsid w:val="008B2815"/>
    <w:rsid w:val="008B3699"/>
    <w:rsid w:val="008B3D28"/>
    <w:rsid w:val="008B4A16"/>
    <w:rsid w:val="008B648C"/>
    <w:rsid w:val="008B6E2F"/>
    <w:rsid w:val="008B7BA0"/>
    <w:rsid w:val="008B7BF5"/>
    <w:rsid w:val="008C0639"/>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2962"/>
    <w:rsid w:val="008D3940"/>
    <w:rsid w:val="008D569A"/>
    <w:rsid w:val="008D56EB"/>
    <w:rsid w:val="008E0A36"/>
    <w:rsid w:val="008E1073"/>
    <w:rsid w:val="008E1247"/>
    <w:rsid w:val="008E1E50"/>
    <w:rsid w:val="008E20B2"/>
    <w:rsid w:val="008E282B"/>
    <w:rsid w:val="008E2C68"/>
    <w:rsid w:val="008E33A0"/>
    <w:rsid w:val="008E34A5"/>
    <w:rsid w:val="008E3579"/>
    <w:rsid w:val="008E3E74"/>
    <w:rsid w:val="008E4340"/>
    <w:rsid w:val="008E666C"/>
    <w:rsid w:val="008F146E"/>
    <w:rsid w:val="008F1C7B"/>
    <w:rsid w:val="008F1CCF"/>
    <w:rsid w:val="008F2748"/>
    <w:rsid w:val="008F36E1"/>
    <w:rsid w:val="008F378E"/>
    <w:rsid w:val="008F3C6E"/>
    <w:rsid w:val="008F3E8F"/>
    <w:rsid w:val="008F401E"/>
    <w:rsid w:val="008F4806"/>
    <w:rsid w:val="0090008B"/>
    <w:rsid w:val="0090067A"/>
    <w:rsid w:val="00900C40"/>
    <w:rsid w:val="009013AE"/>
    <w:rsid w:val="00901943"/>
    <w:rsid w:val="0090215F"/>
    <w:rsid w:val="009030F0"/>
    <w:rsid w:val="00903EF2"/>
    <w:rsid w:val="00903FC9"/>
    <w:rsid w:val="0090460C"/>
    <w:rsid w:val="00905248"/>
    <w:rsid w:val="0090539E"/>
    <w:rsid w:val="00905422"/>
    <w:rsid w:val="00905CC6"/>
    <w:rsid w:val="009065AE"/>
    <w:rsid w:val="00906C69"/>
    <w:rsid w:val="009078D3"/>
    <w:rsid w:val="009079ED"/>
    <w:rsid w:val="0091118B"/>
    <w:rsid w:val="00913416"/>
    <w:rsid w:val="009137F8"/>
    <w:rsid w:val="00913D71"/>
    <w:rsid w:val="009140E8"/>
    <w:rsid w:val="009158BE"/>
    <w:rsid w:val="00916568"/>
    <w:rsid w:val="00916889"/>
    <w:rsid w:val="00916A48"/>
    <w:rsid w:val="00916C06"/>
    <w:rsid w:val="00916F70"/>
    <w:rsid w:val="009218CF"/>
    <w:rsid w:val="00921E77"/>
    <w:rsid w:val="009234D4"/>
    <w:rsid w:val="00924385"/>
    <w:rsid w:val="00924E72"/>
    <w:rsid w:val="00925626"/>
    <w:rsid w:val="00925B69"/>
    <w:rsid w:val="00925BD0"/>
    <w:rsid w:val="00930A9F"/>
    <w:rsid w:val="00930FE2"/>
    <w:rsid w:val="0093276F"/>
    <w:rsid w:val="00932E85"/>
    <w:rsid w:val="0093387F"/>
    <w:rsid w:val="009371DE"/>
    <w:rsid w:val="009406B5"/>
    <w:rsid w:val="0094072F"/>
    <w:rsid w:val="00941A72"/>
    <w:rsid w:val="0094254A"/>
    <w:rsid w:val="0094317E"/>
    <w:rsid w:val="00943D17"/>
    <w:rsid w:val="009446BA"/>
    <w:rsid w:val="00944C39"/>
    <w:rsid w:val="00945274"/>
    <w:rsid w:val="0095021D"/>
    <w:rsid w:val="0095046A"/>
    <w:rsid w:val="00950F5A"/>
    <w:rsid w:val="00953B6B"/>
    <w:rsid w:val="00953C5F"/>
    <w:rsid w:val="009542CF"/>
    <w:rsid w:val="0095466D"/>
    <w:rsid w:val="00954DE0"/>
    <w:rsid w:val="00955722"/>
    <w:rsid w:val="0095627C"/>
    <w:rsid w:val="00957162"/>
    <w:rsid w:val="009602C5"/>
    <w:rsid w:val="009602F1"/>
    <w:rsid w:val="00960389"/>
    <w:rsid w:val="009607F9"/>
    <w:rsid w:val="00960D45"/>
    <w:rsid w:val="009629CC"/>
    <w:rsid w:val="0096315C"/>
    <w:rsid w:val="00963297"/>
    <w:rsid w:val="009643FF"/>
    <w:rsid w:val="009652EF"/>
    <w:rsid w:val="00965330"/>
    <w:rsid w:val="00966278"/>
    <w:rsid w:val="0096631E"/>
    <w:rsid w:val="0096653D"/>
    <w:rsid w:val="00966862"/>
    <w:rsid w:val="00966AA0"/>
    <w:rsid w:val="00966DDF"/>
    <w:rsid w:val="00966EEA"/>
    <w:rsid w:val="00970A9F"/>
    <w:rsid w:val="009725EA"/>
    <w:rsid w:val="00972A76"/>
    <w:rsid w:val="00973114"/>
    <w:rsid w:val="0097348D"/>
    <w:rsid w:val="00974236"/>
    <w:rsid w:val="00974DEC"/>
    <w:rsid w:val="00975C8A"/>
    <w:rsid w:val="009762C3"/>
    <w:rsid w:val="00976759"/>
    <w:rsid w:val="00976A78"/>
    <w:rsid w:val="0097750D"/>
    <w:rsid w:val="009804DC"/>
    <w:rsid w:val="00980AFC"/>
    <w:rsid w:val="00982176"/>
    <w:rsid w:val="0098254F"/>
    <w:rsid w:val="00982E0D"/>
    <w:rsid w:val="00982F04"/>
    <w:rsid w:val="00983F32"/>
    <w:rsid w:val="0098478E"/>
    <w:rsid w:val="009852A1"/>
    <w:rsid w:val="009853B5"/>
    <w:rsid w:val="009856D1"/>
    <w:rsid w:val="0098607F"/>
    <w:rsid w:val="009867E0"/>
    <w:rsid w:val="00986CB0"/>
    <w:rsid w:val="00987CC5"/>
    <w:rsid w:val="00990394"/>
    <w:rsid w:val="00991061"/>
    <w:rsid w:val="0099256A"/>
    <w:rsid w:val="00993070"/>
    <w:rsid w:val="00993C37"/>
    <w:rsid w:val="00995440"/>
    <w:rsid w:val="0099681D"/>
    <w:rsid w:val="00997F8C"/>
    <w:rsid w:val="009A0033"/>
    <w:rsid w:val="009A09A1"/>
    <w:rsid w:val="009A1AA9"/>
    <w:rsid w:val="009A2D93"/>
    <w:rsid w:val="009A3B84"/>
    <w:rsid w:val="009A4514"/>
    <w:rsid w:val="009A51D2"/>
    <w:rsid w:val="009A5720"/>
    <w:rsid w:val="009A5CAA"/>
    <w:rsid w:val="009A6386"/>
    <w:rsid w:val="009A66FC"/>
    <w:rsid w:val="009A6DAF"/>
    <w:rsid w:val="009A7085"/>
    <w:rsid w:val="009B023A"/>
    <w:rsid w:val="009B08A6"/>
    <w:rsid w:val="009B0A25"/>
    <w:rsid w:val="009B116F"/>
    <w:rsid w:val="009B1A52"/>
    <w:rsid w:val="009B31FC"/>
    <w:rsid w:val="009B380A"/>
    <w:rsid w:val="009B3A14"/>
    <w:rsid w:val="009B4358"/>
    <w:rsid w:val="009B4632"/>
    <w:rsid w:val="009B49C3"/>
    <w:rsid w:val="009B58C3"/>
    <w:rsid w:val="009B5AA6"/>
    <w:rsid w:val="009B5C7F"/>
    <w:rsid w:val="009B5E35"/>
    <w:rsid w:val="009B6225"/>
    <w:rsid w:val="009B62CB"/>
    <w:rsid w:val="009B6413"/>
    <w:rsid w:val="009B6753"/>
    <w:rsid w:val="009B7A23"/>
    <w:rsid w:val="009C017B"/>
    <w:rsid w:val="009C0454"/>
    <w:rsid w:val="009C048A"/>
    <w:rsid w:val="009C0CE8"/>
    <w:rsid w:val="009C0D4D"/>
    <w:rsid w:val="009C12DF"/>
    <w:rsid w:val="009C31B0"/>
    <w:rsid w:val="009C3D5C"/>
    <w:rsid w:val="009C5271"/>
    <w:rsid w:val="009C5B67"/>
    <w:rsid w:val="009C63DC"/>
    <w:rsid w:val="009C766D"/>
    <w:rsid w:val="009C7816"/>
    <w:rsid w:val="009D0C00"/>
    <w:rsid w:val="009D0CEA"/>
    <w:rsid w:val="009D10D6"/>
    <w:rsid w:val="009D2045"/>
    <w:rsid w:val="009D2CA4"/>
    <w:rsid w:val="009D3DD6"/>
    <w:rsid w:val="009D4140"/>
    <w:rsid w:val="009D4B04"/>
    <w:rsid w:val="009D554A"/>
    <w:rsid w:val="009D6439"/>
    <w:rsid w:val="009D65A1"/>
    <w:rsid w:val="009D6F27"/>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415"/>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3E3C"/>
    <w:rsid w:val="00A14034"/>
    <w:rsid w:val="00A142EF"/>
    <w:rsid w:val="00A17E39"/>
    <w:rsid w:val="00A20A6C"/>
    <w:rsid w:val="00A2110F"/>
    <w:rsid w:val="00A2112C"/>
    <w:rsid w:val="00A21647"/>
    <w:rsid w:val="00A22301"/>
    <w:rsid w:val="00A246BB"/>
    <w:rsid w:val="00A249EF"/>
    <w:rsid w:val="00A25DD1"/>
    <w:rsid w:val="00A266A7"/>
    <w:rsid w:val="00A2742B"/>
    <w:rsid w:val="00A2766C"/>
    <w:rsid w:val="00A27AA9"/>
    <w:rsid w:val="00A30882"/>
    <w:rsid w:val="00A30EB0"/>
    <w:rsid w:val="00A3104B"/>
    <w:rsid w:val="00A3135B"/>
    <w:rsid w:val="00A3177A"/>
    <w:rsid w:val="00A31A85"/>
    <w:rsid w:val="00A3532C"/>
    <w:rsid w:val="00A356BF"/>
    <w:rsid w:val="00A35901"/>
    <w:rsid w:val="00A35AD7"/>
    <w:rsid w:val="00A36810"/>
    <w:rsid w:val="00A3703B"/>
    <w:rsid w:val="00A37913"/>
    <w:rsid w:val="00A40324"/>
    <w:rsid w:val="00A4188B"/>
    <w:rsid w:val="00A41D5F"/>
    <w:rsid w:val="00A42568"/>
    <w:rsid w:val="00A428B7"/>
    <w:rsid w:val="00A4501D"/>
    <w:rsid w:val="00A4536B"/>
    <w:rsid w:val="00A45CA1"/>
    <w:rsid w:val="00A45CDC"/>
    <w:rsid w:val="00A46397"/>
    <w:rsid w:val="00A46D63"/>
    <w:rsid w:val="00A470C3"/>
    <w:rsid w:val="00A47241"/>
    <w:rsid w:val="00A475D2"/>
    <w:rsid w:val="00A4777E"/>
    <w:rsid w:val="00A47CD7"/>
    <w:rsid w:val="00A47CEA"/>
    <w:rsid w:val="00A50863"/>
    <w:rsid w:val="00A51A06"/>
    <w:rsid w:val="00A52202"/>
    <w:rsid w:val="00A53C3A"/>
    <w:rsid w:val="00A53E99"/>
    <w:rsid w:val="00A54042"/>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2628"/>
    <w:rsid w:val="00A733DB"/>
    <w:rsid w:val="00A7419F"/>
    <w:rsid w:val="00A75236"/>
    <w:rsid w:val="00A76F96"/>
    <w:rsid w:val="00A771FA"/>
    <w:rsid w:val="00A80ADC"/>
    <w:rsid w:val="00A82319"/>
    <w:rsid w:val="00A82359"/>
    <w:rsid w:val="00A82C46"/>
    <w:rsid w:val="00A830A0"/>
    <w:rsid w:val="00A83350"/>
    <w:rsid w:val="00A83C8E"/>
    <w:rsid w:val="00A83E82"/>
    <w:rsid w:val="00A8461F"/>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B"/>
    <w:rsid w:val="00AA070C"/>
    <w:rsid w:val="00AA1138"/>
    <w:rsid w:val="00AA19F4"/>
    <w:rsid w:val="00AA1ED6"/>
    <w:rsid w:val="00AA2406"/>
    <w:rsid w:val="00AA3468"/>
    <w:rsid w:val="00AA396C"/>
    <w:rsid w:val="00AA4625"/>
    <w:rsid w:val="00AA4AAE"/>
    <w:rsid w:val="00AA4D54"/>
    <w:rsid w:val="00AA5859"/>
    <w:rsid w:val="00AA60FE"/>
    <w:rsid w:val="00AA70D5"/>
    <w:rsid w:val="00AA769D"/>
    <w:rsid w:val="00AB0C3B"/>
    <w:rsid w:val="00AB119A"/>
    <w:rsid w:val="00AB2140"/>
    <w:rsid w:val="00AB2AD8"/>
    <w:rsid w:val="00AB2B76"/>
    <w:rsid w:val="00AB3E0E"/>
    <w:rsid w:val="00AB5887"/>
    <w:rsid w:val="00AB5E01"/>
    <w:rsid w:val="00AB63D2"/>
    <w:rsid w:val="00AB6C54"/>
    <w:rsid w:val="00AB6E51"/>
    <w:rsid w:val="00AC04A2"/>
    <w:rsid w:val="00AC0653"/>
    <w:rsid w:val="00AC0AC2"/>
    <w:rsid w:val="00AC211B"/>
    <w:rsid w:val="00AC5BFB"/>
    <w:rsid w:val="00AC678D"/>
    <w:rsid w:val="00AC7610"/>
    <w:rsid w:val="00AC7E81"/>
    <w:rsid w:val="00AD002F"/>
    <w:rsid w:val="00AD0208"/>
    <w:rsid w:val="00AD0D62"/>
    <w:rsid w:val="00AD1425"/>
    <w:rsid w:val="00AD2823"/>
    <w:rsid w:val="00AD39E3"/>
    <w:rsid w:val="00AD3D40"/>
    <w:rsid w:val="00AD42F4"/>
    <w:rsid w:val="00AD4307"/>
    <w:rsid w:val="00AD4351"/>
    <w:rsid w:val="00AD463D"/>
    <w:rsid w:val="00AD4973"/>
    <w:rsid w:val="00AD4C97"/>
    <w:rsid w:val="00AD5181"/>
    <w:rsid w:val="00AD61B5"/>
    <w:rsid w:val="00AD6C67"/>
    <w:rsid w:val="00AE03B2"/>
    <w:rsid w:val="00AE19B3"/>
    <w:rsid w:val="00AE1EFE"/>
    <w:rsid w:val="00AE24E3"/>
    <w:rsid w:val="00AE30AA"/>
    <w:rsid w:val="00AE3AB7"/>
    <w:rsid w:val="00AE49F6"/>
    <w:rsid w:val="00AE50B5"/>
    <w:rsid w:val="00AE5525"/>
    <w:rsid w:val="00AE5916"/>
    <w:rsid w:val="00AE5DA8"/>
    <w:rsid w:val="00AE6A0C"/>
    <w:rsid w:val="00AE6A61"/>
    <w:rsid w:val="00AE71AD"/>
    <w:rsid w:val="00AF31AF"/>
    <w:rsid w:val="00AF3263"/>
    <w:rsid w:val="00AF3269"/>
    <w:rsid w:val="00AF34C6"/>
    <w:rsid w:val="00AF365F"/>
    <w:rsid w:val="00AF3FE1"/>
    <w:rsid w:val="00AF5674"/>
    <w:rsid w:val="00AF5807"/>
    <w:rsid w:val="00AF5F8E"/>
    <w:rsid w:val="00AF6515"/>
    <w:rsid w:val="00AF6B93"/>
    <w:rsid w:val="00AF79D5"/>
    <w:rsid w:val="00B0096E"/>
    <w:rsid w:val="00B00ACB"/>
    <w:rsid w:val="00B00B0B"/>
    <w:rsid w:val="00B01D20"/>
    <w:rsid w:val="00B0250F"/>
    <w:rsid w:val="00B034FD"/>
    <w:rsid w:val="00B03567"/>
    <w:rsid w:val="00B04858"/>
    <w:rsid w:val="00B05921"/>
    <w:rsid w:val="00B060CC"/>
    <w:rsid w:val="00B063F6"/>
    <w:rsid w:val="00B064CA"/>
    <w:rsid w:val="00B069C5"/>
    <w:rsid w:val="00B06E79"/>
    <w:rsid w:val="00B06EA0"/>
    <w:rsid w:val="00B0711E"/>
    <w:rsid w:val="00B07F59"/>
    <w:rsid w:val="00B100A6"/>
    <w:rsid w:val="00B1082C"/>
    <w:rsid w:val="00B10A8C"/>
    <w:rsid w:val="00B119BF"/>
    <w:rsid w:val="00B1401C"/>
    <w:rsid w:val="00B149D2"/>
    <w:rsid w:val="00B151E6"/>
    <w:rsid w:val="00B15913"/>
    <w:rsid w:val="00B1665C"/>
    <w:rsid w:val="00B16FC5"/>
    <w:rsid w:val="00B171E9"/>
    <w:rsid w:val="00B20C56"/>
    <w:rsid w:val="00B20CEF"/>
    <w:rsid w:val="00B21C24"/>
    <w:rsid w:val="00B21D85"/>
    <w:rsid w:val="00B24C34"/>
    <w:rsid w:val="00B251C7"/>
    <w:rsid w:val="00B2620C"/>
    <w:rsid w:val="00B26237"/>
    <w:rsid w:val="00B27590"/>
    <w:rsid w:val="00B27F70"/>
    <w:rsid w:val="00B317F4"/>
    <w:rsid w:val="00B31A24"/>
    <w:rsid w:val="00B31AAD"/>
    <w:rsid w:val="00B3260C"/>
    <w:rsid w:val="00B32CB9"/>
    <w:rsid w:val="00B32D56"/>
    <w:rsid w:val="00B33855"/>
    <w:rsid w:val="00B34E80"/>
    <w:rsid w:val="00B35149"/>
    <w:rsid w:val="00B35321"/>
    <w:rsid w:val="00B3567D"/>
    <w:rsid w:val="00B3581F"/>
    <w:rsid w:val="00B37BCA"/>
    <w:rsid w:val="00B40208"/>
    <w:rsid w:val="00B41AE0"/>
    <w:rsid w:val="00B41B00"/>
    <w:rsid w:val="00B41FA2"/>
    <w:rsid w:val="00B43157"/>
    <w:rsid w:val="00B459A8"/>
    <w:rsid w:val="00B4672F"/>
    <w:rsid w:val="00B46BEC"/>
    <w:rsid w:val="00B475B4"/>
    <w:rsid w:val="00B477BD"/>
    <w:rsid w:val="00B51697"/>
    <w:rsid w:val="00B52E5F"/>
    <w:rsid w:val="00B52FD4"/>
    <w:rsid w:val="00B5496E"/>
    <w:rsid w:val="00B5656E"/>
    <w:rsid w:val="00B57AC1"/>
    <w:rsid w:val="00B57E19"/>
    <w:rsid w:val="00B60D5B"/>
    <w:rsid w:val="00B618B0"/>
    <w:rsid w:val="00B62B45"/>
    <w:rsid w:val="00B63352"/>
    <w:rsid w:val="00B63860"/>
    <w:rsid w:val="00B64BC7"/>
    <w:rsid w:val="00B65627"/>
    <w:rsid w:val="00B658FC"/>
    <w:rsid w:val="00B660B5"/>
    <w:rsid w:val="00B67213"/>
    <w:rsid w:val="00B6767C"/>
    <w:rsid w:val="00B67986"/>
    <w:rsid w:val="00B72DCC"/>
    <w:rsid w:val="00B72E80"/>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87EE1"/>
    <w:rsid w:val="00B9154A"/>
    <w:rsid w:val="00B923F4"/>
    <w:rsid w:val="00B94AC7"/>
    <w:rsid w:val="00B94D81"/>
    <w:rsid w:val="00B978DA"/>
    <w:rsid w:val="00BA0117"/>
    <w:rsid w:val="00BA1DB7"/>
    <w:rsid w:val="00BA1DC2"/>
    <w:rsid w:val="00BA22F1"/>
    <w:rsid w:val="00BA2E24"/>
    <w:rsid w:val="00BA3366"/>
    <w:rsid w:val="00BA3836"/>
    <w:rsid w:val="00BA435B"/>
    <w:rsid w:val="00BA4947"/>
    <w:rsid w:val="00BA4BA9"/>
    <w:rsid w:val="00BA4E3C"/>
    <w:rsid w:val="00BA4FF3"/>
    <w:rsid w:val="00BA64BB"/>
    <w:rsid w:val="00BA6594"/>
    <w:rsid w:val="00BA6759"/>
    <w:rsid w:val="00BA6C84"/>
    <w:rsid w:val="00BA72DE"/>
    <w:rsid w:val="00BA759D"/>
    <w:rsid w:val="00BA7B5E"/>
    <w:rsid w:val="00BB0F6A"/>
    <w:rsid w:val="00BB107B"/>
    <w:rsid w:val="00BB1B82"/>
    <w:rsid w:val="00BB254B"/>
    <w:rsid w:val="00BB25F5"/>
    <w:rsid w:val="00BB3AA9"/>
    <w:rsid w:val="00BB4B90"/>
    <w:rsid w:val="00BB4D9B"/>
    <w:rsid w:val="00BB5EA2"/>
    <w:rsid w:val="00BB60E2"/>
    <w:rsid w:val="00BB62E6"/>
    <w:rsid w:val="00BB6871"/>
    <w:rsid w:val="00BB6888"/>
    <w:rsid w:val="00BB6969"/>
    <w:rsid w:val="00BB6AAE"/>
    <w:rsid w:val="00BB7113"/>
    <w:rsid w:val="00BB7913"/>
    <w:rsid w:val="00BB7955"/>
    <w:rsid w:val="00BB7A7A"/>
    <w:rsid w:val="00BC0319"/>
    <w:rsid w:val="00BC0B73"/>
    <w:rsid w:val="00BC12A5"/>
    <w:rsid w:val="00BC27A0"/>
    <w:rsid w:val="00BC2C7B"/>
    <w:rsid w:val="00BC2F74"/>
    <w:rsid w:val="00BC3463"/>
    <w:rsid w:val="00BC42B7"/>
    <w:rsid w:val="00BC487C"/>
    <w:rsid w:val="00BC4A7F"/>
    <w:rsid w:val="00BC4CF9"/>
    <w:rsid w:val="00BC511E"/>
    <w:rsid w:val="00BC5784"/>
    <w:rsid w:val="00BC6129"/>
    <w:rsid w:val="00BC6360"/>
    <w:rsid w:val="00BC7130"/>
    <w:rsid w:val="00BD01D0"/>
    <w:rsid w:val="00BD12AB"/>
    <w:rsid w:val="00BD2769"/>
    <w:rsid w:val="00BD33C0"/>
    <w:rsid w:val="00BD4C9D"/>
    <w:rsid w:val="00BD5C01"/>
    <w:rsid w:val="00BD5E87"/>
    <w:rsid w:val="00BD5FB6"/>
    <w:rsid w:val="00BD7E69"/>
    <w:rsid w:val="00BD7FD8"/>
    <w:rsid w:val="00BE0C60"/>
    <w:rsid w:val="00BE0CE0"/>
    <w:rsid w:val="00BE1318"/>
    <w:rsid w:val="00BE18D5"/>
    <w:rsid w:val="00BE23F0"/>
    <w:rsid w:val="00BE3F33"/>
    <w:rsid w:val="00BE4472"/>
    <w:rsid w:val="00BE6C29"/>
    <w:rsid w:val="00BE76A4"/>
    <w:rsid w:val="00BE78D1"/>
    <w:rsid w:val="00BF053F"/>
    <w:rsid w:val="00BF07CA"/>
    <w:rsid w:val="00BF08BE"/>
    <w:rsid w:val="00BF134A"/>
    <w:rsid w:val="00BF199D"/>
    <w:rsid w:val="00BF2A62"/>
    <w:rsid w:val="00BF2B15"/>
    <w:rsid w:val="00BF3C44"/>
    <w:rsid w:val="00BF3E69"/>
    <w:rsid w:val="00BF4409"/>
    <w:rsid w:val="00BF4B2A"/>
    <w:rsid w:val="00BF4E71"/>
    <w:rsid w:val="00BF5145"/>
    <w:rsid w:val="00BF5894"/>
    <w:rsid w:val="00BF5E77"/>
    <w:rsid w:val="00BF602E"/>
    <w:rsid w:val="00BF63E9"/>
    <w:rsid w:val="00BF69E4"/>
    <w:rsid w:val="00BF6CFA"/>
    <w:rsid w:val="00C01FF7"/>
    <w:rsid w:val="00C029FC"/>
    <w:rsid w:val="00C03624"/>
    <w:rsid w:val="00C04E89"/>
    <w:rsid w:val="00C050B0"/>
    <w:rsid w:val="00C113AB"/>
    <w:rsid w:val="00C12098"/>
    <w:rsid w:val="00C120EC"/>
    <w:rsid w:val="00C12B16"/>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0DD4"/>
    <w:rsid w:val="00C31307"/>
    <w:rsid w:val="00C31D1F"/>
    <w:rsid w:val="00C325CD"/>
    <w:rsid w:val="00C32E75"/>
    <w:rsid w:val="00C33F77"/>
    <w:rsid w:val="00C3518E"/>
    <w:rsid w:val="00C3549B"/>
    <w:rsid w:val="00C371F7"/>
    <w:rsid w:val="00C379C7"/>
    <w:rsid w:val="00C37C26"/>
    <w:rsid w:val="00C40463"/>
    <w:rsid w:val="00C4047B"/>
    <w:rsid w:val="00C40F7C"/>
    <w:rsid w:val="00C4108D"/>
    <w:rsid w:val="00C4162E"/>
    <w:rsid w:val="00C417D2"/>
    <w:rsid w:val="00C41CC0"/>
    <w:rsid w:val="00C41E74"/>
    <w:rsid w:val="00C41F86"/>
    <w:rsid w:val="00C420A6"/>
    <w:rsid w:val="00C4240E"/>
    <w:rsid w:val="00C42BF4"/>
    <w:rsid w:val="00C42C8D"/>
    <w:rsid w:val="00C42EA0"/>
    <w:rsid w:val="00C44433"/>
    <w:rsid w:val="00C45F0A"/>
    <w:rsid w:val="00C467B3"/>
    <w:rsid w:val="00C46818"/>
    <w:rsid w:val="00C52561"/>
    <w:rsid w:val="00C527E1"/>
    <w:rsid w:val="00C54502"/>
    <w:rsid w:val="00C54C65"/>
    <w:rsid w:val="00C55443"/>
    <w:rsid w:val="00C55C30"/>
    <w:rsid w:val="00C566B7"/>
    <w:rsid w:val="00C57520"/>
    <w:rsid w:val="00C5765E"/>
    <w:rsid w:val="00C57766"/>
    <w:rsid w:val="00C57E9B"/>
    <w:rsid w:val="00C601A4"/>
    <w:rsid w:val="00C60894"/>
    <w:rsid w:val="00C60C13"/>
    <w:rsid w:val="00C60DDF"/>
    <w:rsid w:val="00C62068"/>
    <w:rsid w:val="00C62416"/>
    <w:rsid w:val="00C62810"/>
    <w:rsid w:val="00C62A8D"/>
    <w:rsid w:val="00C62EBF"/>
    <w:rsid w:val="00C645E6"/>
    <w:rsid w:val="00C64F7C"/>
    <w:rsid w:val="00C651F8"/>
    <w:rsid w:val="00C65E49"/>
    <w:rsid w:val="00C66A9E"/>
    <w:rsid w:val="00C70925"/>
    <w:rsid w:val="00C70F75"/>
    <w:rsid w:val="00C71C84"/>
    <w:rsid w:val="00C71CA0"/>
    <w:rsid w:val="00C72D55"/>
    <w:rsid w:val="00C72FCA"/>
    <w:rsid w:val="00C73280"/>
    <w:rsid w:val="00C73BD1"/>
    <w:rsid w:val="00C73C47"/>
    <w:rsid w:val="00C73D5E"/>
    <w:rsid w:val="00C75E17"/>
    <w:rsid w:val="00C76105"/>
    <w:rsid w:val="00C7699F"/>
    <w:rsid w:val="00C7764A"/>
    <w:rsid w:val="00C80FEA"/>
    <w:rsid w:val="00C81096"/>
    <w:rsid w:val="00C810B3"/>
    <w:rsid w:val="00C8122C"/>
    <w:rsid w:val="00C8170B"/>
    <w:rsid w:val="00C82236"/>
    <w:rsid w:val="00C83D30"/>
    <w:rsid w:val="00C852E2"/>
    <w:rsid w:val="00C85A07"/>
    <w:rsid w:val="00C85C78"/>
    <w:rsid w:val="00C85DA9"/>
    <w:rsid w:val="00C87530"/>
    <w:rsid w:val="00C91B03"/>
    <w:rsid w:val="00C920FC"/>
    <w:rsid w:val="00C928F1"/>
    <w:rsid w:val="00C93111"/>
    <w:rsid w:val="00C94633"/>
    <w:rsid w:val="00C94B62"/>
    <w:rsid w:val="00C94CA9"/>
    <w:rsid w:val="00C95204"/>
    <w:rsid w:val="00C965D3"/>
    <w:rsid w:val="00CA03BE"/>
    <w:rsid w:val="00CA0918"/>
    <w:rsid w:val="00CA2A93"/>
    <w:rsid w:val="00CA2CAB"/>
    <w:rsid w:val="00CA3270"/>
    <w:rsid w:val="00CA3282"/>
    <w:rsid w:val="00CA4C5C"/>
    <w:rsid w:val="00CA5106"/>
    <w:rsid w:val="00CA5697"/>
    <w:rsid w:val="00CA65B9"/>
    <w:rsid w:val="00CA6D52"/>
    <w:rsid w:val="00CA7520"/>
    <w:rsid w:val="00CA7E95"/>
    <w:rsid w:val="00CB20B9"/>
    <w:rsid w:val="00CB2600"/>
    <w:rsid w:val="00CB26C2"/>
    <w:rsid w:val="00CB35F0"/>
    <w:rsid w:val="00CB36E8"/>
    <w:rsid w:val="00CB3EC0"/>
    <w:rsid w:val="00CB437E"/>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637"/>
    <w:rsid w:val="00CD7A3B"/>
    <w:rsid w:val="00CE1155"/>
    <w:rsid w:val="00CE222E"/>
    <w:rsid w:val="00CE2C51"/>
    <w:rsid w:val="00CE3021"/>
    <w:rsid w:val="00CE3475"/>
    <w:rsid w:val="00CE3635"/>
    <w:rsid w:val="00CE5D37"/>
    <w:rsid w:val="00CE6310"/>
    <w:rsid w:val="00CE6A1F"/>
    <w:rsid w:val="00CE6BB0"/>
    <w:rsid w:val="00CE747F"/>
    <w:rsid w:val="00CF0CD6"/>
    <w:rsid w:val="00CF0E4A"/>
    <w:rsid w:val="00CF13A9"/>
    <w:rsid w:val="00CF15C8"/>
    <w:rsid w:val="00CF16B9"/>
    <w:rsid w:val="00CF2E47"/>
    <w:rsid w:val="00CF3620"/>
    <w:rsid w:val="00CF3946"/>
    <w:rsid w:val="00CF6434"/>
    <w:rsid w:val="00CF7AFF"/>
    <w:rsid w:val="00CF7EBF"/>
    <w:rsid w:val="00D00015"/>
    <w:rsid w:val="00D00101"/>
    <w:rsid w:val="00D00AAA"/>
    <w:rsid w:val="00D00DDE"/>
    <w:rsid w:val="00D0135E"/>
    <w:rsid w:val="00D01B22"/>
    <w:rsid w:val="00D02670"/>
    <w:rsid w:val="00D02680"/>
    <w:rsid w:val="00D02695"/>
    <w:rsid w:val="00D03584"/>
    <w:rsid w:val="00D03C9D"/>
    <w:rsid w:val="00D04A1A"/>
    <w:rsid w:val="00D065BA"/>
    <w:rsid w:val="00D06998"/>
    <w:rsid w:val="00D06ED4"/>
    <w:rsid w:val="00D0711D"/>
    <w:rsid w:val="00D07338"/>
    <w:rsid w:val="00D07AA6"/>
    <w:rsid w:val="00D07AED"/>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27A16"/>
    <w:rsid w:val="00D27E45"/>
    <w:rsid w:val="00D30037"/>
    <w:rsid w:val="00D30DD1"/>
    <w:rsid w:val="00D30EE1"/>
    <w:rsid w:val="00D3119B"/>
    <w:rsid w:val="00D311C9"/>
    <w:rsid w:val="00D32AD0"/>
    <w:rsid w:val="00D32CED"/>
    <w:rsid w:val="00D3486A"/>
    <w:rsid w:val="00D35C44"/>
    <w:rsid w:val="00D35C89"/>
    <w:rsid w:val="00D363E0"/>
    <w:rsid w:val="00D368A8"/>
    <w:rsid w:val="00D36D03"/>
    <w:rsid w:val="00D37ACE"/>
    <w:rsid w:val="00D37C68"/>
    <w:rsid w:val="00D37F87"/>
    <w:rsid w:val="00D41138"/>
    <w:rsid w:val="00D411BF"/>
    <w:rsid w:val="00D41562"/>
    <w:rsid w:val="00D4274A"/>
    <w:rsid w:val="00D4393B"/>
    <w:rsid w:val="00D439D2"/>
    <w:rsid w:val="00D4448F"/>
    <w:rsid w:val="00D45C85"/>
    <w:rsid w:val="00D45D04"/>
    <w:rsid w:val="00D45D53"/>
    <w:rsid w:val="00D4663C"/>
    <w:rsid w:val="00D46DF4"/>
    <w:rsid w:val="00D4736A"/>
    <w:rsid w:val="00D47B71"/>
    <w:rsid w:val="00D50135"/>
    <w:rsid w:val="00D5092D"/>
    <w:rsid w:val="00D50DE4"/>
    <w:rsid w:val="00D524A3"/>
    <w:rsid w:val="00D53EB7"/>
    <w:rsid w:val="00D552FB"/>
    <w:rsid w:val="00D55823"/>
    <w:rsid w:val="00D55825"/>
    <w:rsid w:val="00D55C5C"/>
    <w:rsid w:val="00D56678"/>
    <w:rsid w:val="00D56D58"/>
    <w:rsid w:val="00D57637"/>
    <w:rsid w:val="00D57DBD"/>
    <w:rsid w:val="00D60782"/>
    <w:rsid w:val="00D62096"/>
    <w:rsid w:val="00D6248E"/>
    <w:rsid w:val="00D624BB"/>
    <w:rsid w:val="00D624C5"/>
    <w:rsid w:val="00D62B4A"/>
    <w:rsid w:val="00D63E7D"/>
    <w:rsid w:val="00D644B0"/>
    <w:rsid w:val="00D64947"/>
    <w:rsid w:val="00D703F7"/>
    <w:rsid w:val="00D70746"/>
    <w:rsid w:val="00D72715"/>
    <w:rsid w:val="00D7271B"/>
    <w:rsid w:val="00D72CB9"/>
    <w:rsid w:val="00D73A3E"/>
    <w:rsid w:val="00D73F28"/>
    <w:rsid w:val="00D746BE"/>
    <w:rsid w:val="00D74CD2"/>
    <w:rsid w:val="00D759AB"/>
    <w:rsid w:val="00D75FE3"/>
    <w:rsid w:val="00D760E5"/>
    <w:rsid w:val="00D76D31"/>
    <w:rsid w:val="00D77A62"/>
    <w:rsid w:val="00D8015F"/>
    <w:rsid w:val="00D8077A"/>
    <w:rsid w:val="00D80DB0"/>
    <w:rsid w:val="00D845F1"/>
    <w:rsid w:val="00D84A23"/>
    <w:rsid w:val="00D84D88"/>
    <w:rsid w:val="00D84EA2"/>
    <w:rsid w:val="00D857A1"/>
    <w:rsid w:val="00D85A84"/>
    <w:rsid w:val="00D866FB"/>
    <w:rsid w:val="00D8673D"/>
    <w:rsid w:val="00D86DA0"/>
    <w:rsid w:val="00D9170F"/>
    <w:rsid w:val="00D92D83"/>
    <w:rsid w:val="00D93CD0"/>
    <w:rsid w:val="00D946E3"/>
    <w:rsid w:val="00D948CA"/>
    <w:rsid w:val="00D94D5A"/>
    <w:rsid w:val="00D95E17"/>
    <w:rsid w:val="00D96289"/>
    <w:rsid w:val="00DA0A8D"/>
    <w:rsid w:val="00DA1556"/>
    <w:rsid w:val="00DA1FF3"/>
    <w:rsid w:val="00DA2487"/>
    <w:rsid w:val="00DA3091"/>
    <w:rsid w:val="00DA351C"/>
    <w:rsid w:val="00DA36B0"/>
    <w:rsid w:val="00DA3A70"/>
    <w:rsid w:val="00DA4172"/>
    <w:rsid w:val="00DA4C01"/>
    <w:rsid w:val="00DA4FC4"/>
    <w:rsid w:val="00DA6096"/>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5D02"/>
    <w:rsid w:val="00DB6195"/>
    <w:rsid w:val="00DC2431"/>
    <w:rsid w:val="00DC29DD"/>
    <w:rsid w:val="00DC3641"/>
    <w:rsid w:val="00DC4805"/>
    <w:rsid w:val="00DC49CD"/>
    <w:rsid w:val="00DC4B4E"/>
    <w:rsid w:val="00DC5763"/>
    <w:rsid w:val="00DC6A46"/>
    <w:rsid w:val="00DD063B"/>
    <w:rsid w:val="00DD1AF3"/>
    <w:rsid w:val="00DD2E7E"/>
    <w:rsid w:val="00DD2F85"/>
    <w:rsid w:val="00DD32A8"/>
    <w:rsid w:val="00DD35A7"/>
    <w:rsid w:val="00DD3ACF"/>
    <w:rsid w:val="00DD3E0F"/>
    <w:rsid w:val="00DD5246"/>
    <w:rsid w:val="00DD754F"/>
    <w:rsid w:val="00DD7A4F"/>
    <w:rsid w:val="00DE01CB"/>
    <w:rsid w:val="00DE0C93"/>
    <w:rsid w:val="00DE0F35"/>
    <w:rsid w:val="00DE191E"/>
    <w:rsid w:val="00DE1C9B"/>
    <w:rsid w:val="00DE222F"/>
    <w:rsid w:val="00DE2244"/>
    <w:rsid w:val="00DE2425"/>
    <w:rsid w:val="00DE3BF7"/>
    <w:rsid w:val="00DE41D3"/>
    <w:rsid w:val="00DE49BF"/>
    <w:rsid w:val="00DE4DED"/>
    <w:rsid w:val="00DE5770"/>
    <w:rsid w:val="00DF12E5"/>
    <w:rsid w:val="00DF287F"/>
    <w:rsid w:val="00DF39F2"/>
    <w:rsid w:val="00DF4288"/>
    <w:rsid w:val="00DF45A5"/>
    <w:rsid w:val="00DF5254"/>
    <w:rsid w:val="00DF6549"/>
    <w:rsid w:val="00DF6CEF"/>
    <w:rsid w:val="00DF760C"/>
    <w:rsid w:val="00E00A25"/>
    <w:rsid w:val="00E00D4E"/>
    <w:rsid w:val="00E01898"/>
    <w:rsid w:val="00E04F66"/>
    <w:rsid w:val="00E0595A"/>
    <w:rsid w:val="00E067F1"/>
    <w:rsid w:val="00E06C8A"/>
    <w:rsid w:val="00E06EBD"/>
    <w:rsid w:val="00E074A1"/>
    <w:rsid w:val="00E07C89"/>
    <w:rsid w:val="00E10563"/>
    <w:rsid w:val="00E10D80"/>
    <w:rsid w:val="00E11F63"/>
    <w:rsid w:val="00E12668"/>
    <w:rsid w:val="00E130D5"/>
    <w:rsid w:val="00E135A7"/>
    <w:rsid w:val="00E14972"/>
    <w:rsid w:val="00E168AA"/>
    <w:rsid w:val="00E16CC4"/>
    <w:rsid w:val="00E17D66"/>
    <w:rsid w:val="00E20B85"/>
    <w:rsid w:val="00E20D3D"/>
    <w:rsid w:val="00E210A5"/>
    <w:rsid w:val="00E21EB0"/>
    <w:rsid w:val="00E229D4"/>
    <w:rsid w:val="00E239A1"/>
    <w:rsid w:val="00E27566"/>
    <w:rsid w:val="00E27BF3"/>
    <w:rsid w:val="00E31505"/>
    <w:rsid w:val="00E32CC6"/>
    <w:rsid w:val="00E3316D"/>
    <w:rsid w:val="00E33A1B"/>
    <w:rsid w:val="00E33FDF"/>
    <w:rsid w:val="00E3467B"/>
    <w:rsid w:val="00E365C8"/>
    <w:rsid w:val="00E36FDD"/>
    <w:rsid w:val="00E4146F"/>
    <w:rsid w:val="00E41862"/>
    <w:rsid w:val="00E42212"/>
    <w:rsid w:val="00E436FE"/>
    <w:rsid w:val="00E43CD9"/>
    <w:rsid w:val="00E45DE9"/>
    <w:rsid w:val="00E4693C"/>
    <w:rsid w:val="00E46AC1"/>
    <w:rsid w:val="00E46C54"/>
    <w:rsid w:val="00E50400"/>
    <w:rsid w:val="00E509BC"/>
    <w:rsid w:val="00E51116"/>
    <w:rsid w:val="00E521CB"/>
    <w:rsid w:val="00E52AE6"/>
    <w:rsid w:val="00E537D2"/>
    <w:rsid w:val="00E53A3D"/>
    <w:rsid w:val="00E546F8"/>
    <w:rsid w:val="00E550CE"/>
    <w:rsid w:val="00E557F3"/>
    <w:rsid w:val="00E55D9B"/>
    <w:rsid w:val="00E5739A"/>
    <w:rsid w:val="00E57746"/>
    <w:rsid w:val="00E6046C"/>
    <w:rsid w:val="00E61613"/>
    <w:rsid w:val="00E6494B"/>
    <w:rsid w:val="00E64C3A"/>
    <w:rsid w:val="00E70483"/>
    <w:rsid w:val="00E70AA8"/>
    <w:rsid w:val="00E729B3"/>
    <w:rsid w:val="00E729C5"/>
    <w:rsid w:val="00E72AFE"/>
    <w:rsid w:val="00E737BF"/>
    <w:rsid w:val="00E74315"/>
    <w:rsid w:val="00E76ABA"/>
    <w:rsid w:val="00E77290"/>
    <w:rsid w:val="00E80868"/>
    <w:rsid w:val="00E80AA4"/>
    <w:rsid w:val="00E816D7"/>
    <w:rsid w:val="00E8329E"/>
    <w:rsid w:val="00E83741"/>
    <w:rsid w:val="00E84320"/>
    <w:rsid w:val="00E847D6"/>
    <w:rsid w:val="00E85468"/>
    <w:rsid w:val="00E857FA"/>
    <w:rsid w:val="00E85B5D"/>
    <w:rsid w:val="00E862F0"/>
    <w:rsid w:val="00E91B0C"/>
    <w:rsid w:val="00E9334F"/>
    <w:rsid w:val="00E93C37"/>
    <w:rsid w:val="00E94BAB"/>
    <w:rsid w:val="00E951C4"/>
    <w:rsid w:val="00E95C51"/>
    <w:rsid w:val="00E95DD1"/>
    <w:rsid w:val="00E9664A"/>
    <w:rsid w:val="00E9692E"/>
    <w:rsid w:val="00E96BFC"/>
    <w:rsid w:val="00E9772A"/>
    <w:rsid w:val="00EA0800"/>
    <w:rsid w:val="00EA0C47"/>
    <w:rsid w:val="00EA264A"/>
    <w:rsid w:val="00EA3E96"/>
    <w:rsid w:val="00EA553D"/>
    <w:rsid w:val="00EA58BA"/>
    <w:rsid w:val="00EA712E"/>
    <w:rsid w:val="00EA7AC4"/>
    <w:rsid w:val="00EA7C6E"/>
    <w:rsid w:val="00EB0421"/>
    <w:rsid w:val="00EB073D"/>
    <w:rsid w:val="00EB0BA9"/>
    <w:rsid w:val="00EB1A72"/>
    <w:rsid w:val="00EB1BBF"/>
    <w:rsid w:val="00EB1D9D"/>
    <w:rsid w:val="00EB390A"/>
    <w:rsid w:val="00EB4E3E"/>
    <w:rsid w:val="00EB5043"/>
    <w:rsid w:val="00EB7289"/>
    <w:rsid w:val="00EB752B"/>
    <w:rsid w:val="00EB764B"/>
    <w:rsid w:val="00EB7EBF"/>
    <w:rsid w:val="00EC0070"/>
    <w:rsid w:val="00EC020C"/>
    <w:rsid w:val="00EC02FB"/>
    <w:rsid w:val="00EC0E35"/>
    <w:rsid w:val="00EC16CA"/>
    <w:rsid w:val="00EC1FFF"/>
    <w:rsid w:val="00EC265A"/>
    <w:rsid w:val="00EC26B9"/>
    <w:rsid w:val="00EC2C99"/>
    <w:rsid w:val="00EC2DA9"/>
    <w:rsid w:val="00EC2DBA"/>
    <w:rsid w:val="00EC467A"/>
    <w:rsid w:val="00EC5533"/>
    <w:rsid w:val="00EC5E83"/>
    <w:rsid w:val="00EC6235"/>
    <w:rsid w:val="00EC65F0"/>
    <w:rsid w:val="00EC69EE"/>
    <w:rsid w:val="00EC6E7C"/>
    <w:rsid w:val="00EC6EE5"/>
    <w:rsid w:val="00EC7BD7"/>
    <w:rsid w:val="00ED02C5"/>
    <w:rsid w:val="00ED03E3"/>
    <w:rsid w:val="00ED10C1"/>
    <w:rsid w:val="00ED11D1"/>
    <w:rsid w:val="00ED2303"/>
    <w:rsid w:val="00ED2804"/>
    <w:rsid w:val="00ED3FFF"/>
    <w:rsid w:val="00ED4475"/>
    <w:rsid w:val="00ED452B"/>
    <w:rsid w:val="00ED4EF3"/>
    <w:rsid w:val="00ED54A9"/>
    <w:rsid w:val="00ED78F7"/>
    <w:rsid w:val="00EE0A8F"/>
    <w:rsid w:val="00EE0D47"/>
    <w:rsid w:val="00EE3702"/>
    <w:rsid w:val="00EE399F"/>
    <w:rsid w:val="00EE4093"/>
    <w:rsid w:val="00EE5875"/>
    <w:rsid w:val="00EE71EF"/>
    <w:rsid w:val="00EF0644"/>
    <w:rsid w:val="00EF069B"/>
    <w:rsid w:val="00EF10A2"/>
    <w:rsid w:val="00EF13E3"/>
    <w:rsid w:val="00EF1426"/>
    <w:rsid w:val="00EF1D90"/>
    <w:rsid w:val="00EF1DF4"/>
    <w:rsid w:val="00EF1F62"/>
    <w:rsid w:val="00EF28DC"/>
    <w:rsid w:val="00EF3C37"/>
    <w:rsid w:val="00EF4E18"/>
    <w:rsid w:val="00EF5136"/>
    <w:rsid w:val="00EF515B"/>
    <w:rsid w:val="00EF5229"/>
    <w:rsid w:val="00EF5EC6"/>
    <w:rsid w:val="00EF77A3"/>
    <w:rsid w:val="00F00627"/>
    <w:rsid w:val="00F00852"/>
    <w:rsid w:val="00F00E4D"/>
    <w:rsid w:val="00F01231"/>
    <w:rsid w:val="00F01942"/>
    <w:rsid w:val="00F01C00"/>
    <w:rsid w:val="00F01EC3"/>
    <w:rsid w:val="00F024F0"/>
    <w:rsid w:val="00F02522"/>
    <w:rsid w:val="00F028A6"/>
    <w:rsid w:val="00F02CAD"/>
    <w:rsid w:val="00F03C35"/>
    <w:rsid w:val="00F048F0"/>
    <w:rsid w:val="00F04B8E"/>
    <w:rsid w:val="00F05A8A"/>
    <w:rsid w:val="00F0650D"/>
    <w:rsid w:val="00F06B1F"/>
    <w:rsid w:val="00F07EA0"/>
    <w:rsid w:val="00F07FDB"/>
    <w:rsid w:val="00F125CD"/>
    <w:rsid w:val="00F1331A"/>
    <w:rsid w:val="00F14464"/>
    <w:rsid w:val="00F15064"/>
    <w:rsid w:val="00F166F5"/>
    <w:rsid w:val="00F16A30"/>
    <w:rsid w:val="00F170EE"/>
    <w:rsid w:val="00F229A4"/>
    <w:rsid w:val="00F243E9"/>
    <w:rsid w:val="00F24AE1"/>
    <w:rsid w:val="00F24AF1"/>
    <w:rsid w:val="00F255E9"/>
    <w:rsid w:val="00F2586A"/>
    <w:rsid w:val="00F25ECE"/>
    <w:rsid w:val="00F2613B"/>
    <w:rsid w:val="00F279DC"/>
    <w:rsid w:val="00F27A47"/>
    <w:rsid w:val="00F27B39"/>
    <w:rsid w:val="00F3185D"/>
    <w:rsid w:val="00F31E61"/>
    <w:rsid w:val="00F33085"/>
    <w:rsid w:val="00F343A2"/>
    <w:rsid w:val="00F34593"/>
    <w:rsid w:val="00F3477B"/>
    <w:rsid w:val="00F35D67"/>
    <w:rsid w:val="00F36266"/>
    <w:rsid w:val="00F371C9"/>
    <w:rsid w:val="00F4115F"/>
    <w:rsid w:val="00F42984"/>
    <w:rsid w:val="00F43849"/>
    <w:rsid w:val="00F43954"/>
    <w:rsid w:val="00F43DA1"/>
    <w:rsid w:val="00F4432E"/>
    <w:rsid w:val="00F462A3"/>
    <w:rsid w:val="00F463BD"/>
    <w:rsid w:val="00F478AE"/>
    <w:rsid w:val="00F47CC3"/>
    <w:rsid w:val="00F5239F"/>
    <w:rsid w:val="00F52BE7"/>
    <w:rsid w:val="00F53C63"/>
    <w:rsid w:val="00F56309"/>
    <w:rsid w:val="00F5638A"/>
    <w:rsid w:val="00F56528"/>
    <w:rsid w:val="00F566AE"/>
    <w:rsid w:val="00F604FF"/>
    <w:rsid w:val="00F61C88"/>
    <w:rsid w:val="00F61E02"/>
    <w:rsid w:val="00F6319E"/>
    <w:rsid w:val="00F63584"/>
    <w:rsid w:val="00F6377E"/>
    <w:rsid w:val="00F64F64"/>
    <w:rsid w:val="00F66C2D"/>
    <w:rsid w:val="00F7037B"/>
    <w:rsid w:val="00F7159E"/>
    <w:rsid w:val="00F715EB"/>
    <w:rsid w:val="00F7233E"/>
    <w:rsid w:val="00F73136"/>
    <w:rsid w:val="00F73709"/>
    <w:rsid w:val="00F742F7"/>
    <w:rsid w:val="00F74741"/>
    <w:rsid w:val="00F75C89"/>
    <w:rsid w:val="00F76BB0"/>
    <w:rsid w:val="00F777BA"/>
    <w:rsid w:val="00F8018B"/>
    <w:rsid w:val="00F809D4"/>
    <w:rsid w:val="00F82197"/>
    <w:rsid w:val="00F82427"/>
    <w:rsid w:val="00F82966"/>
    <w:rsid w:val="00F82FD0"/>
    <w:rsid w:val="00F835FB"/>
    <w:rsid w:val="00F83F3E"/>
    <w:rsid w:val="00F841EB"/>
    <w:rsid w:val="00F8547D"/>
    <w:rsid w:val="00F85F8A"/>
    <w:rsid w:val="00F86056"/>
    <w:rsid w:val="00F866E5"/>
    <w:rsid w:val="00F86DBB"/>
    <w:rsid w:val="00F912AE"/>
    <w:rsid w:val="00F915CC"/>
    <w:rsid w:val="00F9178F"/>
    <w:rsid w:val="00F9213E"/>
    <w:rsid w:val="00F927F7"/>
    <w:rsid w:val="00F93217"/>
    <w:rsid w:val="00F9526B"/>
    <w:rsid w:val="00F95AC4"/>
    <w:rsid w:val="00F9622C"/>
    <w:rsid w:val="00F963D0"/>
    <w:rsid w:val="00F97498"/>
    <w:rsid w:val="00F9768A"/>
    <w:rsid w:val="00F97999"/>
    <w:rsid w:val="00FA0040"/>
    <w:rsid w:val="00FA0912"/>
    <w:rsid w:val="00FA21A6"/>
    <w:rsid w:val="00FA28D7"/>
    <w:rsid w:val="00FA2901"/>
    <w:rsid w:val="00FA3057"/>
    <w:rsid w:val="00FA3272"/>
    <w:rsid w:val="00FA3A7C"/>
    <w:rsid w:val="00FA51BF"/>
    <w:rsid w:val="00FA59A8"/>
    <w:rsid w:val="00FA624B"/>
    <w:rsid w:val="00FA69B2"/>
    <w:rsid w:val="00FA6AC9"/>
    <w:rsid w:val="00FA7154"/>
    <w:rsid w:val="00FA7A03"/>
    <w:rsid w:val="00FA7BEC"/>
    <w:rsid w:val="00FB0D92"/>
    <w:rsid w:val="00FB0DEE"/>
    <w:rsid w:val="00FB118B"/>
    <w:rsid w:val="00FB450D"/>
    <w:rsid w:val="00FB45AF"/>
    <w:rsid w:val="00FB495A"/>
    <w:rsid w:val="00FB4A51"/>
    <w:rsid w:val="00FB4CC8"/>
    <w:rsid w:val="00FB7003"/>
    <w:rsid w:val="00FB75B5"/>
    <w:rsid w:val="00FB795F"/>
    <w:rsid w:val="00FC041E"/>
    <w:rsid w:val="00FC08C7"/>
    <w:rsid w:val="00FC0A98"/>
    <w:rsid w:val="00FC14F8"/>
    <w:rsid w:val="00FC187B"/>
    <w:rsid w:val="00FC1989"/>
    <w:rsid w:val="00FC1DBB"/>
    <w:rsid w:val="00FC3648"/>
    <w:rsid w:val="00FC389D"/>
    <w:rsid w:val="00FC3CC7"/>
    <w:rsid w:val="00FC4823"/>
    <w:rsid w:val="00FC5ACC"/>
    <w:rsid w:val="00FC6590"/>
    <w:rsid w:val="00FC65A1"/>
    <w:rsid w:val="00FC66F5"/>
    <w:rsid w:val="00FC7D46"/>
    <w:rsid w:val="00FD05DB"/>
    <w:rsid w:val="00FD1438"/>
    <w:rsid w:val="00FD2A92"/>
    <w:rsid w:val="00FD2D95"/>
    <w:rsid w:val="00FD48F4"/>
    <w:rsid w:val="00FD4C00"/>
    <w:rsid w:val="00FD544F"/>
    <w:rsid w:val="00FD5B62"/>
    <w:rsid w:val="00FD5E64"/>
    <w:rsid w:val="00FD5F68"/>
    <w:rsid w:val="00FE0272"/>
    <w:rsid w:val="00FE14DC"/>
    <w:rsid w:val="00FE154C"/>
    <w:rsid w:val="00FE1F3B"/>
    <w:rsid w:val="00FE2D76"/>
    <w:rsid w:val="00FE3DB4"/>
    <w:rsid w:val="00FE5145"/>
    <w:rsid w:val="00FE59F3"/>
    <w:rsid w:val="00FE5CAE"/>
    <w:rsid w:val="00FE6116"/>
    <w:rsid w:val="00FF04F1"/>
    <w:rsid w:val="00FF0EBB"/>
    <w:rsid w:val="00FF13D8"/>
    <w:rsid w:val="00FF1FD6"/>
    <w:rsid w:val="00FF22FE"/>
    <w:rsid w:val="00FF3012"/>
    <w:rsid w:val="00FF52F6"/>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5EEC"/>
  <w15:docId w15:val="{526D6E65-9667-A442-B987-321E1499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customStyle="1" w:styleId="Grilledetableauclaire1">
    <w:name w:val="Grille de tableau claire1"/>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locked/>
    <w:rsid w:val="003D4542"/>
    <w:rPr>
      <w:i/>
      <w:iCs/>
    </w:rPr>
  </w:style>
  <w:style w:type="character" w:styleId="Mentionnonrsolue">
    <w:name w:val="Unresolved Mention"/>
    <w:basedOn w:val="Policepardfaut"/>
    <w:uiPriority w:val="99"/>
    <w:semiHidden/>
    <w:unhideWhenUsed/>
    <w:rsid w:val="006C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8640">
      <w:bodyDiv w:val="1"/>
      <w:marLeft w:val="0"/>
      <w:marRight w:val="0"/>
      <w:marTop w:val="0"/>
      <w:marBottom w:val="0"/>
      <w:divBdr>
        <w:top w:val="none" w:sz="0" w:space="0" w:color="auto"/>
        <w:left w:val="none" w:sz="0" w:space="0" w:color="auto"/>
        <w:bottom w:val="none" w:sz="0" w:space="0" w:color="auto"/>
        <w:right w:val="none" w:sz="0" w:space="0" w:color="auto"/>
      </w:divBdr>
    </w:div>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32960149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3840575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28005810">
      <w:bodyDiv w:val="1"/>
      <w:marLeft w:val="0"/>
      <w:marRight w:val="0"/>
      <w:marTop w:val="0"/>
      <w:marBottom w:val="0"/>
      <w:divBdr>
        <w:top w:val="none" w:sz="0" w:space="0" w:color="auto"/>
        <w:left w:val="none" w:sz="0" w:space="0" w:color="auto"/>
        <w:bottom w:val="none" w:sz="0" w:space="0" w:color="auto"/>
        <w:right w:val="none" w:sz="0" w:space="0" w:color="auto"/>
      </w:divBdr>
    </w:div>
    <w:div w:id="998269997">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280797576">
      <w:bodyDiv w:val="1"/>
      <w:marLeft w:val="0"/>
      <w:marRight w:val="0"/>
      <w:marTop w:val="0"/>
      <w:marBottom w:val="0"/>
      <w:divBdr>
        <w:top w:val="none" w:sz="0" w:space="0" w:color="auto"/>
        <w:left w:val="none" w:sz="0" w:space="0" w:color="auto"/>
        <w:bottom w:val="none" w:sz="0" w:space="0" w:color="auto"/>
        <w:right w:val="none" w:sz="0" w:space="0" w:color="auto"/>
      </w:divBdr>
    </w:div>
    <w:div w:id="1373798137">
      <w:bodyDiv w:val="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472480538">
      <w:bodyDiv w:val="1"/>
      <w:marLeft w:val="0"/>
      <w:marRight w:val="0"/>
      <w:marTop w:val="0"/>
      <w:marBottom w:val="0"/>
      <w:divBdr>
        <w:top w:val="none" w:sz="0" w:space="0" w:color="auto"/>
        <w:left w:val="none" w:sz="0" w:space="0" w:color="auto"/>
        <w:bottom w:val="none" w:sz="0" w:space="0" w:color="auto"/>
        <w:right w:val="none" w:sz="0" w:space="0" w:color="auto"/>
      </w:divBdr>
    </w:div>
    <w:div w:id="1474298076">
      <w:bodyDiv w:val="1"/>
      <w:marLeft w:val="0"/>
      <w:marRight w:val="0"/>
      <w:marTop w:val="0"/>
      <w:marBottom w:val="0"/>
      <w:divBdr>
        <w:top w:val="none" w:sz="0" w:space="0" w:color="auto"/>
        <w:left w:val="none" w:sz="0" w:space="0" w:color="auto"/>
        <w:bottom w:val="none" w:sz="0" w:space="0" w:color="auto"/>
        <w:right w:val="none" w:sz="0" w:space="0" w:color="auto"/>
      </w:divBdr>
    </w:div>
    <w:div w:id="1479759920">
      <w:bodyDiv w:val="1"/>
      <w:marLeft w:val="0"/>
      <w:marRight w:val="0"/>
      <w:marTop w:val="0"/>
      <w:marBottom w:val="0"/>
      <w:divBdr>
        <w:top w:val="none" w:sz="0" w:space="0" w:color="auto"/>
        <w:left w:val="none" w:sz="0" w:space="0" w:color="auto"/>
        <w:bottom w:val="none" w:sz="0" w:space="0" w:color="auto"/>
        <w:right w:val="none" w:sz="0" w:space="0" w:color="auto"/>
      </w:divBdr>
    </w:div>
    <w:div w:id="1988899217">
      <w:bodyDiv w:val="1"/>
      <w:marLeft w:val="0"/>
      <w:marRight w:val="0"/>
      <w:marTop w:val="0"/>
      <w:marBottom w:val="0"/>
      <w:divBdr>
        <w:top w:val="none" w:sz="0" w:space="0" w:color="auto"/>
        <w:left w:val="none" w:sz="0" w:space="0" w:color="auto"/>
        <w:bottom w:val="none" w:sz="0" w:space="0" w:color="auto"/>
        <w:right w:val="none" w:sz="0" w:space="0" w:color="auto"/>
      </w:divBdr>
    </w:div>
    <w:div w:id="2026055105">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038771918">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ConservationJus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Conservation-Justice-16389232697679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ABC6-0094-1149-B690-2DFE8F13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1757</Words>
  <Characters>9664</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11399</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Microsoft Office User</cp:lastModifiedBy>
  <cp:revision>2</cp:revision>
  <cp:lastPrinted>2012-11-06T14:41:00Z</cp:lastPrinted>
  <dcterms:created xsi:type="dcterms:W3CDTF">2019-07-06T20:33:00Z</dcterms:created>
  <dcterms:modified xsi:type="dcterms:W3CDTF">2019-07-06T20:33:00Z</dcterms:modified>
</cp:coreProperties>
</file>