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79" w:rsidRDefault="000B7079" w:rsidP="000B7079">
      <w:pPr>
        <w:pStyle w:val="En-tte"/>
        <w:tabs>
          <w:tab w:val="left" w:pos="708"/>
        </w:tabs>
        <w:jc w:val="center"/>
        <w:rPr>
          <w:rStyle w:val="Accentuation"/>
          <w:rFonts w:ascii="Bookman Old Style" w:hAnsi="Bookman Old Style"/>
          <w:i w:val="0"/>
        </w:rPr>
      </w:pPr>
    </w:p>
    <w:p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tblPr>
      <w:tblGrid>
        <w:gridCol w:w="1951"/>
        <w:gridCol w:w="1843"/>
        <w:gridCol w:w="1451"/>
        <w:gridCol w:w="2093"/>
        <w:gridCol w:w="1984"/>
      </w:tblGrid>
      <w:tr w:rsidR="000B7079" w:rsidRPr="009A7A98" w:rsidTr="000F4C8D">
        <w:trPr>
          <w:trHeight w:val="997"/>
        </w:trPr>
        <w:tc>
          <w:tcPr>
            <w:tcW w:w="1951" w:type="dxa"/>
            <w:hideMark/>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0B7079" w:rsidRPr="009A7A98" w:rsidRDefault="000B7079" w:rsidP="000F4C8D">
            <w:pPr>
              <w:jc w:val="center"/>
              <w:rPr>
                <w:rStyle w:val="Accentuation"/>
                <w:rFonts w:ascii="Bookman Old Style" w:hAnsi="Bookman Old Style"/>
                <w:i w:val="0"/>
              </w:rPr>
            </w:pPr>
          </w:p>
        </w:tc>
      </w:tr>
      <w:tr w:rsidR="000B7079" w:rsidRPr="00FC54DC" w:rsidTr="000F4C8D">
        <w:trPr>
          <w:trHeight w:val="1414"/>
        </w:trPr>
        <w:tc>
          <w:tcPr>
            <w:tcW w:w="3794" w:type="dxa"/>
            <w:gridSpan w:val="2"/>
          </w:tcPr>
          <w:p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rsidR="000B7079" w:rsidRPr="00E44DFD" w:rsidRDefault="000B7079" w:rsidP="000F4C8D">
            <w:pPr>
              <w:rPr>
                <w:rStyle w:val="Accentuation"/>
                <w:rFonts w:ascii="Bookman Old Style" w:hAnsi="Bookman Old Style"/>
                <w:i w:val="0"/>
                <w:sz w:val="22"/>
                <w:szCs w:val="22"/>
              </w:rPr>
            </w:pPr>
          </w:p>
        </w:tc>
        <w:tc>
          <w:tcPr>
            <w:tcW w:w="1451" w:type="dxa"/>
          </w:tcPr>
          <w:p w:rsidR="000B7079" w:rsidRPr="00E44DFD" w:rsidRDefault="000B7079" w:rsidP="000F4C8D">
            <w:pPr>
              <w:rPr>
                <w:rStyle w:val="Accentuation"/>
                <w:rFonts w:ascii="Bookman Old Style" w:hAnsi="Bookman Old Style"/>
                <w:i w:val="0"/>
                <w:sz w:val="22"/>
                <w:szCs w:val="22"/>
              </w:rPr>
            </w:pPr>
          </w:p>
        </w:tc>
        <w:tc>
          <w:tcPr>
            <w:tcW w:w="4077" w:type="dxa"/>
            <w:gridSpan w:val="2"/>
          </w:tcPr>
          <w:p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rsidR="000B7079" w:rsidRPr="00E44DFD" w:rsidRDefault="000B7079" w:rsidP="000F4C8D">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rsidR="000B7079" w:rsidRPr="00782EA3" w:rsidRDefault="000B7079" w:rsidP="00733E47">
      <w:pPr>
        <w:pStyle w:val="En-tte"/>
        <w:tabs>
          <w:tab w:val="left" w:pos="708"/>
        </w:tabs>
        <w:rPr>
          <w:rStyle w:val="Accentuation"/>
          <w:rFonts w:ascii="Bookman Old Style" w:hAnsi="Bookman Old Style"/>
          <w:i w:val="0"/>
          <w:lang w:val="en-US"/>
        </w:rPr>
      </w:pPr>
    </w:p>
    <w:p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rsidR="000B7079" w:rsidRPr="00782EA3" w:rsidRDefault="000B7079" w:rsidP="000B7079">
      <w:pPr>
        <w:pStyle w:val="En-tte"/>
        <w:tabs>
          <w:tab w:val="left" w:pos="708"/>
        </w:tabs>
        <w:rPr>
          <w:rStyle w:val="Accentuation"/>
          <w:rFonts w:ascii="Bookman Old Style" w:hAnsi="Bookman Old Style"/>
          <w:i w:val="0"/>
          <w:sz w:val="22"/>
          <w:szCs w:val="22"/>
          <w:lang w:val="en-US"/>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r w:rsidRPr="00733E47">
        <w:rPr>
          <w:rStyle w:val="Accentuation"/>
          <w:rFonts w:ascii="Bookman Old Style" w:hAnsi="Bookman Old Style"/>
          <w:sz w:val="22"/>
          <w:szCs w:val="22"/>
        </w:rPr>
        <w:t>SOMMAIRE</w:t>
      </w: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2935AD" w:rsidP="000B7079">
      <w:pPr>
        <w:pStyle w:val="TM1"/>
        <w:rPr>
          <w:rStyle w:val="Accentuation"/>
          <w:rFonts w:ascii="Bookman Old Style" w:eastAsiaTheme="minorEastAsia" w:hAnsi="Bookman Old Style"/>
          <w:i w:val="0"/>
          <w:sz w:val="22"/>
          <w:szCs w:val="22"/>
        </w:rPr>
      </w:pPr>
      <w:hyperlink w:anchor="_Toc7774926" w:history="1">
        <w:r w:rsidR="000B7079" w:rsidRPr="00733E47">
          <w:rPr>
            <w:rStyle w:val="Accentuation"/>
            <w:rFonts w:ascii="Bookman Old Style" w:hAnsi="Bookman Old Style"/>
            <w:sz w:val="22"/>
            <w:szCs w:val="22"/>
          </w:rPr>
          <w:t>1</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Points principaux</w:t>
        </w:r>
        <w:r w:rsidR="000B7079" w:rsidRPr="00733E47">
          <w:rPr>
            <w:rStyle w:val="Accentuation"/>
            <w:rFonts w:ascii="Bookman Old Style" w:hAnsi="Bookman Old Style"/>
            <w:webHidden/>
            <w:sz w:val="22"/>
            <w:szCs w:val="22"/>
          </w:rPr>
          <w:tab/>
        </w:r>
        <w:r w:rsidR="00A42EB5">
          <w:rPr>
            <w:rStyle w:val="Accentuation"/>
            <w:rFonts w:ascii="Bookman Old Style" w:hAnsi="Bookman Old Style"/>
            <w:webHidden/>
            <w:sz w:val="22"/>
            <w:szCs w:val="22"/>
          </w:rPr>
          <w:t>2</w:t>
        </w:r>
      </w:hyperlink>
    </w:p>
    <w:p w:rsidR="000B7079" w:rsidRPr="00733E47" w:rsidRDefault="002935AD" w:rsidP="000B7079">
      <w:pPr>
        <w:pStyle w:val="TM1"/>
        <w:rPr>
          <w:rStyle w:val="Accentuation"/>
          <w:rFonts w:ascii="Bookman Old Style" w:eastAsiaTheme="minorEastAsia" w:hAnsi="Bookman Old Style"/>
          <w:i w:val="0"/>
          <w:sz w:val="22"/>
          <w:szCs w:val="22"/>
        </w:rPr>
      </w:pPr>
      <w:hyperlink w:anchor="_Toc7774927" w:history="1">
        <w:r w:rsidR="000B7079" w:rsidRPr="00733E47">
          <w:rPr>
            <w:rStyle w:val="Accentuation"/>
            <w:rFonts w:ascii="Bookman Old Style" w:hAnsi="Bookman Old Style"/>
            <w:sz w:val="22"/>
            <w:szCs w:val="22"/>
          </w:rPr>
          <w:t>2</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Investigations</w:t>
        </w:r>
        <w:r w:rsidR="000B7079" w:rsidRPr="00733E47">
          <w:rPr>
            <w:rStyle w:val="Accentuation"/>
            <w:rFonts w:ascii="Bookman Old Style" w:hAnsi="Bookman Old Style"/>
            <w:webHidden/>
            <w:sz w:val="22"/>
            <w:szCs w:val="22"/>
          </w:rPr>
          <w:tab/>
        </w:r>
        <w:r w:rsidR="00A42EB5">
          <w:rPr>
            <w:rStyle w:val="Accentuation"/>
            <w:rFonts w:ascii="Bookman Old Style" w:hAnsi="Bookman Old Style"/>
            <w:webHidden/>
            <w:sz w:val="22"/>
            <w:szCs w:val="22"/>
          </w:rPr>
          <w:t>2</w:t>
        </w:r>
      </w:hyperlink>
    </w:p>
    <w:p w:rsidR="000B7079" w:rsidRPr="00733E47" w:rsidRDefault="002935AD" w:rsidP="000B7079">
      <w:pPr>
        <w:pStyle w:val="TM1"/>
        <w:rPr>
          <w:rStyle w:val="Accentuation"/>
          <w:rFonts w:ascii="Bookman Old Style" w:eastAsiaTheme="minorEastAsia" w:hAnsi="Bookman Old Style"/>
          <w:i w:val="0"/>
          <w:sz w:val="22"/>
          <w:szCs w:val="22"/>
        </w:rPr>
      </w:pPr>
      <w:hyperlink w:anchor="_Toc7774928" w:history="1">
        <w:r w:rsidR="000B7079" w:rsidRPr="00733E47">
          <w:rPr>
            <w:rStyle w:val="Accentuation"/>
            <w:rFonts w:ascii="Bookman Old Style" w:hAnsi="Bookman Old Style"/>
            <w:sz w:val="22"/>
            <w:szCs w:val="22"/>
          </w:rPr>
          <w:t>3</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Opérations</w:t>
        </w:r>
        <w:r w:rsidR="000B7079" w:rsidRPr="00733E47">
          <w:rPr>
            <w:rStyle w:val="Accentuation"/>
            <w:rFonts w:ascii="Bookman Old Style" w:hAnsi="Bookman Old Style"/>
            <w:webHidden/>
            <w:sz w:val="22"/>
            <w:szCs w:val="22"/>
          </w:rPr>
          <w:tab/>
        </w:r>
      </w:hyperlink>
      <w:r w:rsidR="00A42EB5" w:rsidRPr="00B736BB">
        <w:t>2</w:t>
      </w:r>
    </w:p>
    <w:p w:rsidR="000B7079" w:rsidRPr="00733E47" w:rsidRDefault="002935AD" w:rsidP="000B7079">
      <w:pPr>
        <w:pStyle w:val="TM1"/>
        <w:rPr>
          <w:rStyle w:val="Accentuation"/>
          <w:rFonts w:ascii="Bookman Old Style" w:eastAsiaTheme="minorEastAsia" w:hAnsi="Bookman Old Style"/>
          <w:i w:val="0"/>
          <w:sz w:val="22"/>
          <w:szCs w:val="22"/>
        </w:rPr>
      </w:pPr>
      <w:hyperlink w:anchor="_Toc7774929" w:history="1">
        <w:r w:rsidR="000B7079" w:rsidRPr="00733E47">
          <w:rPr>
            <w:rStyle w:val="Accentuation"/>
            <w:rFonts w:ascii="Bookman Old Style" w:hAnsi="Bookman Old Style"/>
            <w:sz w:val="22"/>
            <w:szCs w:val="22"/>
          </w:rPr>
          <w:t>4</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Département juridique</w:t>
        </w:r>
        <w:r w:rsidR="000B7079" w:rsidRPr="00733E47">
          <w:rPr>
            <w:rStyle w:val="Accentuation"/>
            <w:rFonts w:ascii="Bookman Old Style" w:hAnsi="Bookman Old Style"/>
            <w:webHidden/>
            <w:sz w:val="22"/>
            <w:szCs w:val="22"/>
          </w:rPr>
          <w:tab/>
        </w:r>
        <w:r w:rsidR="00A42EB5">
          <w:rPr>
            <w:rStyle w:val="Accentuation"/>
            <w:rFonts w:ascii="Bookman Old Style" w:hAnsi="Bookman Old Style"/>
            <w:webHidden/>
            <w:sz w:val="22"/>
            <w:szCs w:val="22"/>
          </w:rPr>
          <w:t>3</w:t>
        </w:r>
      </w:hyperlink>
    </w:p>
    <w:p w:rsidR="000B7079" w:rsidRPr="00733E47" w:rsidRDefault="002935AD" w:rsidP="000B7079">
      <w:pPr>
        <w:pStyle w:val="TM1"/>
        <w:rPr>
          <w:rStyle w:val="Accentuation"/>
          <w:rFonts w:ascii="Bookman Old Style" w:eastAsiaTheme="minorEastAsia" w:hAnsi="Bookman Old Style"/>
          <w:i w:val="0"/>
          <w:sz w:val="22"/>
          <w:szCs w:val="22"/>
        </w:rPr>
      </w:pPr>
      <w:hyperlink w:anchor="_Toc7774930" w:history="1">
        <w:r w:rsidR="000B7079" w:rsidRPr="00733E47">
          <w:rPr>
            <w:rStyle w:val="Accentuation"/>
            <w:rFonts w:ascii="Bookman Old Style" w:hAnsi="Bookman Old Style"/>
            <w:sz w:val="22"/>
            <w:szCs w:val="22"/>
          </w:rPr>
          <w:t>5</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Communication</w:t>
        </w:r>
        <w:r w:rsidR="000B7079" w:rsidRPr="00733E47">
          <w:rPr>
            <w:rStyle w:val="Accentuation"/>
            <w:rFonts w:ascii="Bookman Old Style" w:hAnsi="Bookman Old Style"/>
            <w:webHidden/>
            <w:sz w:val="22"/>
            <w:szCs w:val="22"/>
          </w:rPr>
          <w:tab/>
        </w:r>
      </w:hyperlink>
      <w:r w:rsidR="00B736BB">
        <w:rPr>
          <w:rFonts w:ascii="Bookman Old Style" w:hAnsi="Bookman Old Style"/>
          <w:sz w:val="22"/>
          <w:szCs w:val="22"/>
        </w:rPr>
        <w:t>3-4</w:t>
      </w:r>
    </w:p>
    <w:p w:rsidR="000B7079" w:rsidRPr="00733E47" w:rsidRDefault="002935AD" w:rsidP="000B7079">
      <w:pPr>
        <w:pStyle w:val="TM1"/>
        <w:rPr>
          <w:rStyle w:val="Accentuation"/>
          <w:rFonts w:ascii="Bookman Old Style" w:eastAsiaTheme="minorEastAsia" w:hAnsi="Bookman Old Style"/>
          <w:i w:val="0"/>
          <w:sz w:val="22"/>
          <w:szCs w:val="22"/>
        </w:rPr>
      </w:pPr>
      <w:hyperlink w:anchor="_Toc7774931" w:history="1">
        <w:r w:rsidR="000B7079" w:rsidRPr="00733E47">
          <w:rPr>
            <w:rStyle w:val="Accentuation"/>
            <w:rFonts w:ascii="Bookman Old Style" w:hAnsi="Bookman Old Style"/>
            <w:sz w:val="22"/>
            <w:szCs w:val="22"/>
          </w:rPr>
          <w:t>6</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Relations extérieures</w:t>
        </w:r>
        <w:r w:rsidR="000B7079" w:rsidRPr="00733E47">
          <w:rPr>
            <w:rStyle w:val="Accentuation"/>
            <w:rFonts w:ascii="Bookman Old Style" w:hAnsi="Bookman Old Style"/>
            <w:webHidden/>
            <w:sz w:val="22"/>
            <w:szCs w:val="22"/>
          </w:rPr>
          <w:tab/>
        </w:r>
      </w:hyperlink>
      <w:r w:rsidR="00A42EB5">
        <w:rPr>
          <w:rFonts w:ascii="Bookman Old Style" w:hAnsi="Bookman Old Style"/>
          <w:sz w:val="22"/>
          <w:szCs w:val="22"/>
        </w:rPr>
        <w:t>4</w:t>
      </w:r>
    </w:p>
    <w:p w:rsidR="000B7079" w:rsidRPr="00733E47" w:rsidRDefault="002935AD" w:rsidP="000B7079">
      <w:pPr>
        <w:pStyle w:val="TM1"/>
        <w:rPr>
          <w:rStyle w:val="Accentuation"/>
          <w:rFonts w:ascii="Bookman Old Style" w:eastAsiaTheme="minorEastAsia" w:hAnsi="Bookman Old Style"/>
          <w:i w:val="0"/>
          <w:sz w:val="22"/>
          <w:szCs w:val="22"/>
        </w:rPr>
      </w:pPr>
      <w:hyperlink w:anchor="_Toc7774932" w:history="1">
        <w:r w:rsidR="000B7079" w:rsidRPr="00733E47">
          <w:rPr>
            <w:rStyle w:val="Accentuation"/>
            <w:rFonts w:ascii="Bookman Old Style" w:hAnsi="Bookman Old Style"/>
            <w:sz w:val="22"/>
            <w:szCs w:val="22"/>
          </w:rPr>
          <w:t>7</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Conclusion</w:t>
        </w:r>
        <w:r w:rsidR="000B7079" w:rsidRPr="00733E47">
          <w:rPr>
            <w:rStyle w:val="Accentuation"/>
            <w:rFonts w:ascii="Bookman Old Style" w:hAnsi="Bookman Old Style"/>
            <w:webHidden/>
            <w:sz w:val="22"/>
            <w:szCs w:val="22"/>
          </w:rPr>
          <w:tab/>
        </w:r>
        <w:r w:rsidR="00B736BB">
          <w:rPr>
            <w:rStyle w:val="Accentuation"/>
            <w:rFonts w:ascii="Bookman Old Style" w:hAnsi="Bookman Old Style"/>
            <w:webHidden/>
            <w:sz w:val="22"/>
            <w:szCs w:val="22"/>
          </w:rPr>
          <w:t>4</w:t>
        </w:r>
      </w:hyperlink>
    </w:p>
    <w:p w:rsidR="00733E47" w:rsidRDefault="00733E47" w:rsidP="00733E47">
      <w:pPr>
        <w:tabs>
          <w:tab w:val="right" w:leader="dot" w:pos="9062"/>
        </w:tabs>
        <w:jc w:val="center"/>
        <w:rPr>
          <w:rStyle w:val="Accentuation"/>
          <w:rFonts w:ascii="Bookman Old Style" w:hAnsi="Bookman Old Style"/>
          <w:i w:val="0"/>
          <w:sz w:val="22"/>
          <w:szCs w:val="22"/>
        </w:rPr>
      </w:pPr>
    </w:p>
    <w:p w:rsidR="00C0158B" w:rsidRPr="00733E47" w:rsidRDefault="00C0158B" w:rsidP="00733E47">
      <w:pPr>
        <w:tabs>
          <w:tab w:val="right" w:leader="dot" w:pos="9062"/>
        </w:tabs>
        <w:jc w:val="center"/>
        <w:rPr>
          <w:rStyle w:val="Accentuation"/>
          <w:rFonts w:ascii="Bookman Old Style" w:hAnsi="Bookman Old Style"/>
          <w:i w:val="0"/>
          <w:sz w:val="22"/>
          <w:szCs w:val="22"/>
        </w:rPr>
      </w:pPr>
    </w:p>
    <w:p w:rsidR="000B7079" w:rsidRPr="00733E47" w:rsidRDefault="000B7079" w:rsidP="000B7079">
      <w:pPr>
        <w:tabs>
          <w:tab w:val="right" w:leader="dot" w:pos="9062"/>
        </w:tabs>
        <w:jc w:val="center"/>
        <w:rPr>
          <w:rStyle w:val="Accentuation"/>
          <w:rFonts w:ascii="Bookman Old Style" w:hAnsi="Bookman Old Style"/>
          <w:i w:val="0"/>
          <w:sz w:val="22"/>
          <w:szCs w:val="22"/>
        </w:rPr>
      </w:pPr>
    </w:p>
    <w:p w:rsidR="00733E47" w:rsidRPr="00733E47" w:rsidRDefault="00733E47" w:rsidP="00733E47">
      <w:pPr>
        <w:jc w:val="center"/>
        <w:rPr>
          <w:b/>
          <w:sz w:val="22"/>
          <w:szCs w:val="22"/>
        </w:rPr>
      </w:pPr>
      <w:r w:rsidRPr="00733E47">
        <w:rPr>
          <w:b/>
          <w:sz w:val="22"/>
          <w:szCs w:val="22"/>
        </w:rPr>
        <w:t xml:space="preserve">Rapport Mensuel </w:t>
      </w:r>
      <w:r w:rsidR="003F2268">
        <w:rPr>
          <w:b/>
          <w:sz w:val="22"/>
          <w:szCs w:val="22"/>
        </w:rPr>
        <w:t>avril</w:t>
      </w:r>
      <w:r w:rsidRPr="00733E47">
        <w:rPr>
          <w:b/>
          <w:sz w:val="22"/>
          <w:szCs w:val="22"/>
        </w:rPr>
        <w:t xml:space="preserve"> 20</w:t>
      </w:r>
      <w:r w:rsidR="00A57371">
        <w:rPr>
          <w:b/>
          <w:sz w:val="22"/>
          <w:szCs w:val="22"/>
        </w:rPr>
        <w:t>20</w:t>
      </w:r>
    </w:p>
    <w:p w:rsidR="00733E47" w:rsidRPr="00733E47" w:rsidRDefault="00733E47" w:rsidP="00733E47">
      <w:pPr>
        <w:jc w:val="center"/>
        <w:rPr>
          <w:b/>
          <w:sz w:val="22"/>
          <w:szCs w:val="22"/>
        </w:rPr>
      </w:pPr>
    </w:p>
    <w:p w:rsidR="00733E47" w:rsidRPr="00733E47" w:rsidRDefault="00733E47" w:rsidP="00733E47">
      <w:pPr>
        <w:jc w:val="center"/>
        <w:rPr>
          <w:sz w:val="22"/>
          <w:szCs w:val="22"/>
        </w:rPr>
      </w:pPr>
      <w:r w:rsidRPr="00733E47">
        <w:rPr>
          <w:sz w:val="22"/>
          <w:szCs w:val="22"/>
        </w:rPr>
        <w:t>Conservation Justice</w:t>
      </w:r>
    </w:p>
    <w:p w:rsidR="000B7079" w:rsidRPr="00733E47" w:rsidRDefault="000B7079" w:rsidP="00733E47">
      <w:pPr>
        <w:tabs>
          <w:tab w:val="left" w:pos="2680"/>
          <w:tab w:val="right" w:leader="dot" w:pos="9062"/>
        </w:tabs>
        <w:jc w:val="center"/>
        <w:rPr>
          <w:rStyle w:val="Accentuation"/>
          <w:rFonts w:ascii="Bookman Old Style" w:hAnsi="Bookman Old Style"/>
          <w:i w:val="0"/>
          <w:sz w:val="22"/>
          <w:szCs w:val="22"/>
        </w:rPr>
      </w:pPr>
    </w:p>
    <w:p w:rsidR="00733E47" w:rsidRPr="00733E47" w:rsidRDefault="00733E47" w:rsidP="00733E47">
      <w:pPr>
        <w:tabs>
          <w:tab w:val="left" w:pos="2680"/>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noProof/>
          <w:sz w:val="22"/>
          <w:szCs w:val="22"/>
          <w:lang w:eastAsia="fr-FR"/>
        </w:rPr>
        <w:drawing>
          <wp:inline distT="0" distB="0" distL="0" distR="0">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68817" cy="912545"/>
                    </a:xfrm>
                    <a:prstGeom prst="rect">
                      <a:avLst/>
                    </a:prstGeom>
                  </pic:spPr>
                </pic:pic>
              </a:graphicData>
            </a:graphic>
          </wp:inline>
        </w:drawing>
      </w:r>
    </w:p>
    <w:p w:rsidR="00733E47" w:rsidRDefault="00733E47" w:rsidP="00733E47">
      <w:pPr>
        <w:tabs>
          <w:tab w:val="left" w:pos="2680"/>
          <w:tab w:val="right" w:leader="dot" w:pos="9062"/>
        </w:tabs>
        <w:jc w:val="center"/>
        <w:rPr>
          <w:rStyle w:val="Accentuation"/>
          <w:rFonts w:ascii="Arial" w:hAnsi="Arial" w:cs="Arial"/>
          <w:i w:val="0"/>
          <w:sz w:val="22"/>
          <w:szCs w:val="22"/>
        </w:rPr>
      </w:pPr>
      <w:r w:rsidRPr="00733E47">
        <w:rPr>
          <w:rStyle w:val="Accentuation"/>
          <w:rFonts w:ascii="Arial" w:hAnsi="Arial" w:cs="Arial"/>
          <w:i w:val="0"/>
          <w:sz w:val="22"/>
          <w:szCs w:val="22"/>
        </w:rPr>
        <w:t>Union européenne</w:t>
      </w:r>
    </w:p>
    <w:p w:rsidR="00733E47" w:rsidRDefault="00733E47" w:rsidP="00733E47">
      <w:pPr>
        <w:tabs>
          <w:tab w:val="left" w:pos="2680"/>
          <w:tab w:val="right" w:leader="dot" w:pos="9062"/>
        </w:tabs>
        <w:jc w:val="center"/>
        <w:rPr>
          <w:rStyle w:val="Accentuation"/>
          <w:rFonts w:ascii="Arial" w:hAnsi="Arial" w:cs="Arial"/>
          <w:i w:val="0"/>
          <w:sz w:val="22"/>
          <w:szCs w:val="22"/>
        </w:rPr>
      </w:pPr>
    </w:p>
    <w:p w:rsidR="00C0158B" w:rsidRDefault="00C0158B" w:rsidP="00733E47">
      <w:pPr>
        <w:tabs>
          <w:tab w:val="left" w:pos="2680"/>
          <w:tab w:val="right" w:leader="dot" w:pos="9062"/>
        </w:tabs>
        <w:jc w:val="center"/>
        <w:rPr>
          <w:rStyle w:val="Accentuation"/>
          <w:rFonts w:ascii="Arial" w:hAnsi="Arial" w:cs="Arial"/>
          <w:i w:val="0"/>
          <w:sz w:val="22"/>
          <w:szCs w:val="22"/>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733E47">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Pr="00733E47" w:rsidRDefault="00733E47" w:rsidP="00733E47">
      <w:pPr>
        <w:tabs>
          <w:tab w:val="left" w:pos="2680"/>
          <w:tab w:val="right" w:leader="dot" w:pos="9062"/>
        </w:tabs>
        <w:jc w:val="center"/>
        <w:rPr>
          <w:rFonts w:asciiTheme="minorHAnsi" w:hAnsiTheme="minorHAnsi" w:cstheme="minorHAnsi"/>
          <w:iCs/>
          <w:sz w:val="22"/>
          <w:szCs w:val="22"/>
        </w:rPr>
      </w:pPr>
    </w:p>
    <w:p w:rsidR="000B7079" w:rsidRPr="009A7A98" w:rsidRDefault="000B7079" w:rsidP="000B7079">
      <w:pPr>
        <w:rPr>
          <w:rStyle w:val="Accentuation"/>
          <w:rFonts w:ascii="Bookman Old Style" w:hAnsi="Bookman Old Style"/>
          <w:i w:val="0"/>
        </w:rPr>
      </w:pPr>
    </w:p>
    <w:p w:rsidR="000B7079" w:rsidRPr="005370FF" w:rsidRDefault="000B7079" w:rsidP="000B7079">
      <w:pPr>
        <w:pStyle w:val="Titre1"/>
        <w:shd w:val="clear" w:color="auto" w:fill="000000" w:themeFill="text1"/>
        <w:rPr>
          <w:rStyle w:val="Accentuation"/>
          <w:rFonts w:asciiTheme="minorHAnsi" w:hAnsiTheme="minorHAnsi" w:cstheme="minorHAnsi"/>
          <w:i w:val="0"/>
          <w:sz w:val="22"/>
          <w:szCs w:val="22"/>
        </w:rPr>
      </w:pPr>
      <w:bookmarkStart w:id="0" w:name="_Toc374452665"/>
      <w:bookmarkStart w:id="1" w:name="_Toc7774926"/>
      <w:r w:rsidRPr="005370FF">
        <w:rPr>
          <w:rStyle w:val="Accentuation"/>
          <w:rFonts w:asciiTheme="minorHAnsi" w:hAnsiTheme="minorHAnsi" w:cstheme="minorHAnsi"/>
          <w:sz w:val="22"/>
          <w:szCs w:val="22"/>
        </w:rPr>
        <w:lastRenderedPageBreak/>
        <w:t>Points principaux</w:t>
      </w:r>
      <w:bookmarkEnd w:id="0"/>
      <w:bookmarkEnd w:id="1"/>
    </w:p>
    <w:p w:rsidR="00B16408" w:rsidRDefault="00B16408" w:rsidP="00213BF3">
      <w:pPr>
        <w:jc w:val="both"/>
        <w:rPr>
          <w:rFonts w:asciiTheme="minorHAnsi" w:hAnsiTheme="minorHAnsi" w:cstheme="minorHAnsi"/>
          <w:sz w:val="22"/>
          <w:szCs w:val="22"/>
        </w:rPr>
      </w:pPr>
    </w:p>
    <w:p w:rsidR="003F2268" w:rsidRDefault="003F2268" w:rsidP="003F2268">
      <w:pPr>
        <w:spacing w:line="276" w:lineRule="auto"/>
        <w:jc w:val="both"/>
        <w:rPr>
          <w:sz w:val="22"/>
          <w:szCs w:val="22"/>
        </w:rPr>
      </w:pPr>
      <w:r w:rsidRPr="003F2268">
        <w:rPr>
          <w:sz w:val="22"/>
          <w:szCs w:val="22"/>
        </w:rPr>
        <w:t xml:space="preserve">Le gouvernement gabonais a corsé les mesures pour la lutte contre le coronavirus (Covid-19) dans le pays avec le confinement total du Grand Libreville qui a pris effet le dimanche </w:t>
      </w:r>
      <w:r w:rsidRPr="003F2268">
        <w:rPr>
          <w:b/>
          <w:sz w:val="22"/>
          <w:szCs w:val="22"/>
          <w:u w:val="single"/>
        </w:rPr>
        <w:t>12 avril</w:t>
      </w:r>
      <w:r w:rsidRPr="003F2268">
        <w:rPr>
          <w:sz w:val="22"/>
          <w:szCs w:val="22"/>
        </w:rPr>
        <w:t xml:space="preserve"> à minuit pour une durée de 15 jours. Au terme de deux semaines de confinement total du Grand Libreville, le </w:t>
      </w:r>
      <w:r w:rsidRPr="003F2268">
        <w:rPr>
          <w:b/>
          <w:sz w:val="22"/>
          <w:szCs w:val="22"/>
          <w:u w:val="single"/>
        </w:rPr>
        <w:t>27 avril</w:t>
      </w:r>
      <w:r w:rsidRPr="003F2268">
        <w:rPr>
          <w:sz w:val="22"/>
          <w:szCs w:val="22"/>
        </w:rPr>
        <w:t>, le gouvernement a annoncé l’atténuation du confinement du Grand Libreville, mais a maintenu l’interdiction de circuler entre Libreville et l’intérieur du pays sauf approvisionnement et cas de détresse.</w:t>
      </w:r>
      <w:r w:rsidR="00670CAE">
        <w:rPr>
          <w:sz w:val="22"/>
          <w:szCs w:val="22"/>
        </w:rPr>
        <w:t xml:space="preserve"> Ces mesures ont fortement impacté les activités du projet. </w:t>
      </w:r>
    </w:p>
    <w:p w:rsidR="00AF5668" w:rsidRDefault="00AF5668" w:rsidP="003F2268">
      <w:pPr>
        <w:spacing w:line="276" w:lineRule="auto"/>
        <w:jc w:val="both"/>
        <w:rPr>
          <w:sz w:val="22"/>
          <w:szCs w:val="22"/>
        </w:rPr>
      </w:pPr>
    </w:p>
    <w:p w:rsidR="003F2268" w:rsidRPr="00AF5668" w:rsidRDefault="00AF5668" w:rsidP="00AF5668">
      <w:pPr>
        <w:spacing w:after="240"/>
        <w:jc w:val="both"/>
        <w:rPr>
          <w:color w:val="222222"/>
          <w:sz w:val="22"/>
          <w:szCs w:val="22"/>
        </w:rPr>
      </w:pPr>
      <w:r w:rsidRPr="00AF5668">
        <w:rPr>
          <w:b/>
          <w:color w:val="222222"/>
          <w:sz w:val="22"/>
          <w:szCs w:val="22"/>
          <w:u w:val="single"/>
          <w:shd w:val="clear" w:color="auto" w:fill="FFFFFF"/>
        </w:rPr>
        <w:t>Les 7, 8, et 30 avril 2020</w:t>
      </w:r>
      <w:r w:rsidRPr="00AF5668">
        <w:rPr>
          <w:color w:val="222222"/>
          <w:sz w:val="22"/>
          <w:szCs w:val="22"/>
          <w:shd w:val="clear" w:color="auto" w:fill="FFFFFF"/>
        </w:rPr>
        <w:t xml:space="preserve">, </w:t>
      </w:r>
      <w:r w:rsidR="00670CAE">
        <w:rPr>
          <w:color w:val="222222"/>
          <w:sz w:val="22"/>
          <w:szCs w:val="22"/>
          <w:shd w:val="clear" w:color="auto" w:fill="FFFFFF"/>
        </w:rPr>
        <w:t>ont eu lieu</w:t>
      </w:r>
      <w:r w:rsidRPr="00AF5668">
        <w:rPr>
          <w:color w:val="222222"/>
          <w:sz w:val="22"/>
          <w:szCs w:val="22"/>
          <w:shd w:val="clear" w:color="auto" w:fill="FFFFFF"/>
        </w:rPr>
        <w:t xml:space="preserve"> des entretiens téléphoniques pour le suivi de l’affaire KAH </w:t>
      </w:r>
      <w:r>
        <w:rPr>
          <w:color w:val="222222"/>
          <w:sz w:val="22"/>
          <w:szCs w:val="22"/>
          <w:shd w:val="clear" w:color="auto" w:fill="FFFFFF"/>
        </w:rPr>
        <w:t xml:space="preserve">PUH </w:t>
      </w:r>
      <w:r w:rsidR="00B31FC5">
        <w:rPr>
          <w:color w:val="222222"/>
          <w:sz w:val="22"/>
          <w:szCs w:val="22"/>
          <w:shd w:val="clear" w:color="auto" w:fill="FFFFFF"/>
        </w:rPr>
        <w:t xml:space="preserve">Joseph </w:t>
      </w:r>
      <w:r w:rsidRPr="00AF5668">
        <w:rPr>
          <w:color w:val="222222"/>
          <w:sz w:val="22"/>
          <w:szCs w:val="22"/>
          <w:shd w:val="clear" w:color="auto" w:fill="FFFFFF"/>
        </w:rPr>
        <w:t>arrêté le 1</w:t>
      </w:r>
      <w:r w:rsidRPr="00AF5668">
        <w:rPr>
          <w:color w:val="222222"/>
          <w:sz w:val="22"/>
          <w:szCs w:val="22"/>
        </w:rPr>
        <w:t>7 mars 2020, à Moanda, dans la province du Haut-Ogooué, en possession de six (06) pointes d’ivoire d’éléphant</w:t>
      </w:r>
      <w:r>
        <w:rPr>
          <w:color w:val="222222"/>
          <w:sz w:val="22"/>
          <w:szCs w:val="22"/>
        </w:rPr>
        <w:t xml:space="preserve"> qu’il tentait de vendre</w:t>
      </w:r>
      <w:r w:rsidRPr="00AF5668">
        <w:rPr>
          <w:color w:val="222222"/>
          <w:sz w:val="22"/>
          <w:szCs w:val="22"/>
        </w:rPr>
        <w:t>;</w:t>
      </w:r>
    </w:p>
    <w:p w:rsidR="003F2268" w:rsidRDefault="003F2268" w:rsidP="003F2268">
      <w:pPr>
        <w:jc w:val="both"/>
        <w:rPr>
          <w:sz w:val="22"/>
          <w:szCs w:val="22"/>
          <w:lang w:val="fr-BE"/>
        </w:rPr>
      </w:pPr>
      <w:r w:rsidRPr="0054007A">
        <w:rPr>
          <w:b/>
          <w:color w:val="222222"/>
          <w:sz w:val="22"/>
          <w:szCs w:val="22"/>
          <w:u w:val="single"/>
        </w:rPr>
        <w:t>Le 30 avril 2020</w:t>
      </w:r>
      <w:r w:rsidRPr="0054007A">
        <w:rPr>
          <w:color w:val="222222"/>
          <w:sz w:val="22"/>
          <w:szCs w:val="22"/>
        </w:rPr>
        <w:t xml:space="preserve"> à Libreville</w:t>
      </w:r>
      <w:r w:rsidRPr="0054007A">
        <w:rPr>
          <w:sz w:val="22"/>
          <w:szCs w:val="22"/>
        </w:rPr>
        <w:t>(Province de l’Estuaire)</w:t>
      </w:r>
      <w:r w:rsidRPr="0054007A">
        <w:rPr>
          <w:color w:val="222222"/>
          <w:sz w:val="22"/>
          <w:szCs w:val="22"/>
        </w:rPr>
        <w:t xml:space="preserve">, </w:t>
      </w:r>
      <w:r>
        <w:rPr>
          <w:color w:val="222222"/>
          <w:sz w:val="22"/>
          <w:szCs w:val="22"/>
        </w:rPr>
        <w:t xml:space="preserve">le chef d’antenne de la Police Judiciaire de Libreville a informé l’ONG Conservation Justice de l’interpellation des nommés </w:t>
      </w:r>
      <w:r w:rsidRPr="0054007A">
        <w:rPr>
          <w:sz w:val="22"/>
          <w:szCs w:val="22"/>
          <w:lang w:val="fr-BE"/>
        </w:rPr>
        <w:t>BLANGA Flore et GLAISSE Falone de nationalité gabonaise et commerçantes</w:t>
      </w:r>
      <w:r>
        <w:rPr>
          <w:sz w:val="22"/>
          <w:szCs w:val="22"/>
          <w:lang w:val="fr-BE"/>
        </w:rPr>
        <w:t xml:space="preserve">, </w:t>
      </w:r>
      <w:r w:rsidRPr="0054007A">
        <w:rPr>
          <w:sz w:val="22"/>
          <w:szCs w:val="22"/>
          <w:lang w:val="fr-BE"/>
        </w:rPr>
        <w:t>pour détention, transport et commercialisation d’une espèce intégralement protégée, le pangolin</w:t>
      </w:r>
      <w:r>
        <w:rPr>
          <w:sz w:val="22"/>
          <w:szCs w:val="22"/>
          <w:lang w:val="fr-BE"/>
        </w:rPr>
        <w:t>,</w:t>
      </w:r>
      <w:r w:rsidR="00FC54DC">
        <w:rPr>
          <w:sz w:val="22"/>
          <w:szCs w:val="22"/>
          <w:lang w:val="fr-BE"/>
        </w:rPr>
        <w:t xml:space="preserve"> outre </w:t>
      </w:r>
      <w:r w:rsidRPr="0054007A">
        <w:rPr>
          <w:sz w:val="22"/>
          <w:szCs w:val="22"/>
          <w:lang w:val="fr-BE"/>
        </w:rPr>
        <w:t xml:space="preserve">d’autres gibiers dont 15 </w:t>
      </w:r>
      <w:r>
        <w:rPr>
          <w:sz w:val="22"/>
          <w:szCs w:val="22"/>
          <w:lang w:val="fr-BE"/>
        </w:rPr>
        <w:t>athérures</w:t>
      </w:r>
      <w:r w:rsidRPr="0054007A">
        <w:rPr>
          <w:sz w:val="22"/>
          <w:szCs w:val="22"/>
          <w:lang w:val="fr-BE"/>
        </w:rPr>
        <w:t xml:space="preserve"> et 6 </w:t>
      </w:r>
      <w:r>
        <w:rPr>
          <w:sz w:val="22"/>
          <w:szCs w:val="22"/>
          <w:lang w:val="fr-BE"/>
        </w:rPr>
        <w:t>céphalophes bleu</w:t>
      </w:r>
      <w:r w:rsidR="00670CAE">
        <w:rPr>
          <w:sz w:val="22"/>
          <w:szCs w:val="22"/>
          <w:lang w:val="fr-BE"/>
        </w:rPr>
        <w:t>s</w:t>
      </w:r>
      <w:r w:rsidRPr="0054007A">
        <w:rPr>
          <w:sz w:val="22"/>
          <w:szCs w:val="22"/>
          <w:lang w:val="fr-BE"/>
        </w:rPr>
        <w:t>.</w:t>
      </w:r>
    </w:p>
    <w:p w:rsidR="00B16408" w:rsidRPr="005370FF" w:rsidRDefault="00B16408" w:rsidP="000479FD">
      <w:pPr>
        <w:jc w:val="both"/>
        <w:rPr>
          <w:rStyle w:val="Accentuation"/>
          <w:rFonts w:asciiTheme="minorHAnsi" w:hAnsiTheme="minorHAnsi" w:cstheme="minorHAnsi"/>
          <w:i w:val="0"/>
          <w:iCs w:val="0"/>
          <w:sz w:val="22"/>
          <w:szCs w:val="22"/>
          <w:lang w:val="fr-BE"/>
        </w:rPr>
      </w:pPr>
    </w:p>
    <w:p w:rsidR="000B7079" w:rsidRPr="005370FF" w:rsidRDefault="000B7079" w:rsidP="000B7079">
      <w:pPr>
        <w:pStyle w:val="Titre1"/>
        <w:shd w:val="clear" w:color="auto" w:fill="000000" w:themeFill="text1"/>
        <w:rPr>
          <w:rStyle w:val="Accentuation"/>
          <w:rFonts w:asciiTheme="minorHAnsi" w:hAnsiTheme="minorHAnsi" w:cstheme="minorHAnsi"/>
          <w:i w:val="0"/>
          <w:sz w:val="22"/>
          <w:szCs w:val="22"/>
        </w:rPr>
      </w:pPr>
      <w:bookmarkStart w:id="2" w:name="_Toc7774927"/>
      <w:r w:rsidRPr="005370FF">
        <w:rPr>
          <w:rStyle w:val="Accentuation"/>
          <w:rFonts w:asciiTheme="minorHAnsi" w:hAnsiTheme="minorHAnsi" w:cstheme="minorHAnsi"/>
          <w:sz w:val="22"/>
          <w:szCs w:val="22"/>
        </w:rPr>
        <w:t>Investigations</w:t>
      </w:r>
      <w:bookmarkEnd w:id="2"/>
    </w:p>
    <w:p w:rsidR="000B7079" w:rsidRPr="005370FF" w:rsidRDefault="000B7079" w:rsidP="000B7079">
      <w:pPr>
        <w:jc w:val="both"/>
        <w:rPr>
          <w:rStyle w:val="Accentuation"/>
          <w:rFonts w:asciiTheme="minorHAnsi" w:hAnsiTheme="minorHAnsi" w:cstheme="minorHAnsi"/>
          <w:i w:val="0"/>
          <w:sz w:val="22"/>
          <w:szCs w:val="22"/>
        </w:rPr>
      </w:pPr>
    </w:p>
    <w:p w:rsidR="000B7079" w:rsidRPr="005370FF" w:rsidRDefault="000B7079" w:rsidP="000B7079">
      <w:pPr>
        <w:spacing w:after="240"/>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Indicateur:</w:t>
      </w:r>
    </w:p>
    <w:tbl>
      <w:tblPr>
        <w:tblStyle w:val="Grilledetableauclaire1"/>
        <w:tblW w:w="0" w:type="auto"/>
        <w:jc w:val="center"/>
        <w:tblLook w:val="04A0"/>
      </w:tblPr>
      <w:tblGrid>
        <w:gridCol w:w="4520"/>
        <w:gridCol w:w="4235"/>
      </w:tblGrid>
      <w:tr w:rsidR="000B7079" w:rsidRPr="005370FF" w:rsidTr="000F4C8D">
        <w:trPr>
          <w:jc w:val="center"/>
        </w:trPr>
        <w:tc>
          <w:tcPr>
            <w:tcW w:w="4520" w:type="dxa"/>
          </w:tcPr>
          <w:p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Nombre d’investigations menées</w:t>
            </w:r>
          </w:p>
        </w:tc>
        <w:tc>
          <w:tcPr>
            <w:tcW w:w="4235" w:type="dxa"/>
          </w:tcPr>
          <w:p w:rsidR="000B7079" w:rsidRPr="005370FF" w:rsidRDefault="001D4336"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0</w:t>
            </w:r>
            <w:r w:rsidR="000E426B">
              <w:rPr>
                <w:rStyle w:val="Accentuation"/>
                <w:rFonts w:asciiTheme="minorHAnsi" w:hAnsiTheme="minorHAnsi" w:cstheme="minorHAnsi"/>
                <w:sz w:val="22"/>
                <w:szCs w:val="22"/>
              </w:rPr>
              <w:t>4</w:t>
            </w:r>
          </w:p>
        </w:tc>
      </w:tr>
      <w:tr w:rsidR="000B7079" w:rsidRPr="005370FF" w:rsidTr="000F4C8D">
        <w:trPr>
          <w:jc w:val="center"/>
        </w:trPr>
        <w:tc>
          <w:tcPr>
            <w:tcW w:w="4520" w:type="dxa"/>
          </w:tcPr>
          <w:p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Investigations ayant mené à une opération</w:t>
            </w:r>
          </w:p>
        </w:tc>
        <w:tc>
          <w:tcPr>
            <w:tcW w:w="4235" w:type="dxa"/>
          </w:tcPr>
          <w:p w:rsidR="000B7079" w:rsidRPr="005370FF" w:rsidRDefault="00A57371" w:rsidP="000E426B">
            <w:pPr>
              <w:jc w:val="center"/>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0</w:t>
            </w:r>
            <w:r w:rsidR="000E426B">
              <w:rPr>
                <w:rStyle w:val="Accentuation"/>
                <w:rFonts w:asciiTheme="minorHAnsi" w:hAnsiTheme="minorHAnsi" w:cstheme="minorHAnsi"/>
                <w:sz w:val="22"/>
                <w:szCs w:val="22"/>
              </w:rPr>
              <w:t>0</w:t>
            </w:r>
          </w:p>
        </w:tc>
      </w:tr>
      <w:tr w:rsidR="000B7079" w:rsidRPr="005370FF" w:rsidTr="000F4C8D">
        <w:trPr>
          <w:jc w:val="center"/>
        </w:trPr>
        <w:tc>
          <w:tcPr>
            <w:tcW w:w="4520" w:type="dxa"/>
          </w:tcPr>
          <w:p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Nombre de trafiquants identifiés</w:t>
            </w:r>
          </w:p>
        </w:tc>
        <w:tc>
          <w:tcPr>
            <w:tcW w:w="4235" w:type="dxa"/>
          </w:tcPr>
          <w:p w:rsidR="000B7079" w:rsidRPr="005370FF" w:rsidRDefault="000E426B" w:rsidP="000F4C8D">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56</w:t>
            </w:r>
          </w:p>
        </w:tc>
      </w:tr>
    </w:tbl>
    <w:p w:rsidR="001D4336" w:rsidRPr="001D4336" w:rsidRDefault="001D4336" w:rsidP="001D4336">
      <w:pPr>
        <w:tabs>
          <w:tab w:val="left" w:pos="5590"/>
        </w:tabs>
        <w:jc w:val="both"/>
        <w:rPr>
          <w:rFonts w:asciiTheme="minorHAnsi" w:hAnsiTheme="minorHAnsi" w:cstheme="minorHAnsi"/>
          <w:iCs/>
          <w:color w:val="FF0000"/>
          <w:sz w:val="22"/>
          <w:szCs w:val="22"/>
        </w:rPr>
      </w:pPr>
      <w:bookmarkStart w:id="3" w:name="_Toc7774928"/>
    </w:p>
    <w:p w:rsidR="000E426B" w:rsidRPr="0054007A" w:rsidRDefault="000E426B" w:rsidP="000E426B">
      <w:pPr>
        <w:jc w:val="both"/>
        <w:rPr>
          <w:sz w:val="22"/>
          <w:szCs w:val="22"/>
        </w:rPr>
      </w:pPr>
      <w:r w:rsidRPr="0054007A">
        <w:rPr>
          <w:sz w:val="22"/>
          <w:szCs w:val="22"/>
        </w:rPr>
        <w:t xml:space="preserve">Compte tenu de ce contexte particulier lié au Covid-19, aucune investigation </w:t>
      </w:r>
      <w:r>
        <w:rPr>
          <w:sz w:val="22"/>
          <w:szCs w:val="22"/>
        </w:rPr>
        <w:t>n’</w:t>
      </w:r>
      <w:r w:rsidRPr="0054007A">
        <w:rPr>
          <w:sz w:val="22"/>
          <w:szCs w:val="22"/>
        </w:rPr>
        <w:t>a été menée à l’intérieur du pays en ce mois d’avril</w:t>
      </w:r>
      <w:r>
        <w:rPr>
          <w:sz w:val="22"/>
          <w:szCs w:val="22"/>
        </w:rPr>
        <w:t xml:space="preserve">. Des enquêtes ont pu être menées </w:t>
      </w:r>
      <w:r w:rsidRPr="0054007A">
        <w:rPr>
          <w:sz w:val="22"/>
          <w:szCs w:val="22"/>
        </w:rPr>
        <w:t>à Libreville où</w:t>
      </w:r>
      <w:r>
        <w:rPr>
          <w:sz w:val="22"/>
          <w:szCs w:val="22"/>
        </w:rPr>
        <w:t xml:space="preserve"> </w:t>
      </w:r>
      <w:r w:rsidRPr="0054007A">
        <w:rPr>
          <w:sz w:val="22"/>
          <w:szCs w:val="22"/>
        </w:rPr>
        <w:t>les enquêteurs du projet ont mené des investigations pendant le confinement partiel et ont procédé aux renforcements du trust building avec les anciennes cibles.</w:t>
      </w:r>
      <w:r>
        <w:rPr>
          <w:sz w:val="22"/>
          <w:szCs w:val="22"/>
        </w:rPr>
        <w:t xml:space="preserve"> </w:t>
      </w:r>
      <w:r w:rsidRPr="0054007A">
        <w:rPr>
          <w:sz w:val="22"/>
          <w:szCs w:val="22"/>
        </w:rPr>
        <w:t>Au total 4 missions d’investigations ont été organisées pendant le confinement partiel de Libreville avec 56 trafiquants et braconniers majeurs identifiés.</w:t>
      </w:r>
    </w:p>
    <w:p w:rsidR="00F25AE1" w:rsidRPr="005370FF" w:rsidRDefault="00F25AE1" w:rsidP="00A424EB">
      <w:pPr>
        <w:rPr>
          <w:rFonts w:asciiTheme="minorHAnsi" w:hAnsiTheme="minorHAnsi" w:cstheme="minorHAnsi"/>
          <w:b/>
          <w:color w:val="0070C0"/>
          <w:sz w:val="22"/>
          <w:szCs w:val="22"/>
        </w:rPr>
      </w:pPr>
    </w:p>
    <w:p w:rsidR="000B7079" w:rsidRPr="005370FF" w:rsidRDefault="000B7079" w:rsidP="000B7079">
      <w:pPr>
        <w:pStyle w:val="Titre1"/>
        <w:shd w:val="clear" w:color="auto" w:fill="000000" w:themeFill="text1"/>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Opérations</w:t>
      </w:r>
      <w:bookmarkEnd w:id="3"/>
    </w:p>
    <w:p w:rsidR="000B7079" w:rsidRPr="005370FF" w:rsidRDefault="000B7079" w:rsidP="000B7079">
      <w:pPr>
        <w:jc w:val="both"/>
        <w:rPr>
          <w:rStyle w:val="Accentuation"/>
          <w:rFonts w:asciiTheme="minorHAnsi" w:hAnsiTheme="minorHAnsi" w:cstheme="minorHAnsi"/>
          <w:i w:val="0"/>
          <w:color w:val="FF0000"/>
          <w:sz w:val="22"/>
          <w:szCs w:val="22"/>
        </w:rPr>
      </w:pPr>
    </w:p>
    <w:p w:rsidR="000B7079" w:rsidRPr="005370FF" w:rsidRDefault="000B7079" w:rsidP="000B7079">
      <w:pPr>
        <w:spacing w:after="240"/>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Indicateur:</w:t>
      </w:r>
    </w:p>
    <w:tbl>
      <w:tblPr>
        <w:tblStyle w:val="Grilledetableauclaire1"/>
        <w:tblW w:w="8777" w:type="dxa"/>
        <w:jc w:val="center"/>
        <w:tblLook w:val="04A0"/>
      </w:tblPr>
      <w:tblGrid>
        <w:gridCol w:w="4561"/>
        <w:gridCol w:w="4216"/>
      </w:tblGrid>
      <w:tr w:rsidR="000B7079" w:rsidRPr="005370FF" w:rsidTr="000F4C8D">
        <w:trPr>
          <w:trHeight w:val="283"/>
          <w:jc w:val="center"/>
        </w:trPr>
        <w:tc>
          <w:tcPr>
            <w:tcW w:w="4561" w:type="dxa"/>
          </w:tcPr>
          <w:p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Nombre d’opérations menées</w:t>
            </w:r>
          </w:p>
        </w:tc>
        <w:tc>
          <w:tcPr>
            <w:tcW w:w="4216" w:type="dxa"/>
          </w:tcPr>
          <w:p w:rsidR="000B7079" w:rsidRPr="005370FF" w:rsidRDefault="005D756A" w:rsidP="000F4C8D">
            <w:pPr>
              <w:jc w:val="center"/>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0</w:t>
            </w:r>
            <w:r w:rsidR="000E426B">
              <w:rPr>
                <w:rStyle w:val="Accentuation"/>
                <w:rFonts w:asciiTheme="minorHAnsi" w:hAnsiTheme="minorHAnsi" w:cstheme="minorHAnsi"/>
                <w:sz w:val="22"/>
                <w:szCs w:val="22"/>
              </w:rPr>
              <w:t>0</w:t>
            </w:r>
          </w:p>
        </w:tc>
      </w:tr>
      <w:tr w:rsidR="000B7079" w:rsidRPr="005370FF" w:rsidTr="000F4C8D">
        <w:trPr>
          <w:trHeight w:val="283"/>
          <w:jc w:val="center"/>
        </w:trPr>
        <w:tc>
          <w:tcPr>
            <w:tcW w:w="4561" w:type="dxa"/>
          </w:tcPr>
          <w:p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Nombre de trafiquants arrêtés</w:t>
            </w:r>
          </w:p>
        </w:tc>
        <w:tc>
          <w:tcPr>
            <w:tcW w:w="4216" w:type="dxa"/>
          </w:tcPr>
          <w:p w:rsidR="000B7079" w:rsidRPr="005370FF" w:rsidRDefault="00CC493E" w:rsidP="00CC493E">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0</w:t>
            </w:r>
            <w:r w:rsidR="000E426B">
              <w:rPr>
                <w:rStyle w:val="Accentuation"/>
                <w:rFonts w:asciiTheme="minorHAnsi" w:hAnsiTheme="minorHAnsi" w:cstheme="minorHAnsi"/>
                <w:sz w:val="22"/>
                <w:szCs w:val="22"/>
              </w:rPr>
              <w:t>0</w:t>
            </w:r>
          </w:p>
        </w:tc>
      </w:tr>
    </w:tbl>
    <w:p w:rsidR="00BC0DCB" w:rsidRPr="005370FF" w:rsidRDefault="00BC0DCB" w:rsidP="000740A3">
      <w:pPr>
        <w:jc w:val="both"/>
        <w:rPr>
          <w:rStyle w:val="Accentuation"/>
          <w:rFonts w:asciiTheme="minorHAnsi" w:hAnsiTheme="minorHAnsi" w:cstheme="minorHAnsi"/>
          <w:sz w:val="22"/>
          <w:szCs w:val="22"/>
          <w:lang w:val="fr-BE"/>
        </w:rPr>
      </w:pPr>
    </w:p>
    <w:p w:rsidR="000E426B" w:rsidRPr="00670CAE" w:rsidRDefault="000E426B" w:rsidP="000E426B">
      <w:pPr>
        <w:jc w:val="both"/>
        <w:rPr>
          <w:sz w:val="22"/>
          <w:szCs w:val="22"/>
        </w:rPr>
      </w:pPr>
      <w:r>
        <w:rPr>
          <w:rStyle w:val="Accentuation"/>
          <w:rFonts w:asciiTheme="minorHAnsi" w:hAnsiTheme="minorHAnsi" w:cstheme="minorHAnsi"/>
          <w:i w:val="0"/>
          <w:iCs w:val="0"/>
          <w:sz w:val="22"/>
          <w:szCs w:val="22"/>
          <w:lang w:val="fr-BE"/>
        </w:rPr>
        <w:t>Pour ce mois d’avril</w:t>
      </w:r>
      <w:r w:rsidR="00877CAE" w:rsidRPr="00E34AE5">
        <w:rPr>
          <w:rStyle w:val="Accentuation"/>
          <w:rFonts w:asciiTheme="minorHAnsi" w:hAnsiTheme="minorHAnsi" w:cstheme="minorHAnsi"/>
          <w:i w:val="0"/>
          <w:iCs w:val="0"/>
          <w:sz w:val="22"/>
          <w:szCs w:val="22"/>
          <w:lang w:val="fr-BE"/>
        </w:rPr>
        <w:t xml:space="preserve"> 2020, le projet AALF </w:t>
      </w:r>
      <w:r>
        <w:rPr>
          <w:rStyle w:val="Accentuation"/>
          <w:rFonts w:asciiTheme="minorHAnsi" w:hAnsiTheme="minorHAnsi" w:cstheme="minorHAnsi"/>
          <w:i w:val="0"/>
          <w:iCs w:val="0"/>
          <w:sz w:val="22"/>
          <w:szCs w:val="22"/>
          <w:lang w:val="fr-BE"/>
        </w:rPr>
        <w:t>n’</w:t>
      </w:r>
      <w:r w:rsidR="00877CAE" w:rsidRPr="00E34AE5">
        <w:rPr>
          <w:rStyle w:val="Accentuation"/>
          <w:rFonts w:asciiTheme="minorHAnsi" w:hAnsiTheme="minorHAnsi" w:cstheme="minorHAnsi"/>
          <w:i w:val="0"/>
          <w:iCs w:val="0"/>
          <w:sz w:val="22"/>
          <w:szCs w:val="22"/>
          <w:lang w:val="fr-BE"/>
        </w:rPr>
        <w:t xml:space="preserve">a enregistré </w:t>
      </w:r>
      <w:r>
        <w:rPr>
          <w:rStyle w:val="Accentuation"/>
          <w:rFonts w:asciiTheme="minorHAnsi" w:hAnsiTheme="minorHAnsi" w:cstheme="minorHAnsi"/>
          <w:i w:val="0"/>
          <w:iCs w:val="0"/>
          <w:sz w:val="22"/>
          <w:szCs w:val="22"/>
          <w:lang w:val="fr-BE"/>
        </w:rPr>
        <w:t>aucune</w:t>
      </w:r>
      <w:r w:rsidR="00F22EB2" w:rsidRPr="00E34AE5">
        <w:rPr>
          <w:rStyle w:val="Accentuation"/>
          <w:rFonts w:asciiTheme="minorHAnsi" w:hAnsiTheme="minorHAnsi" w:cstheme="minorHAnsi"/>
          <w:i w:val="0"/>
          <w:iCs w:val="0"/>
          <w:sz w:val="22"/>
          <w:szCs w:val="22"/>
          <w:lang w:val="fr-BE"/>
        </w:rPr>
        <w:t xml:space="preserve"> opération</w:t>
      </w:r>
      <w:r>
        <w:rPr>
          <w:rStyle w:val="Accentuation"/>
          <w:rFonts w:asciiTheme="minorHAnsi" w:hAnsiTheme="minorHAnsi" w:cstheme="minorHAnsi"/>
          <w:i w:val="0"/>
          <w:iCs w:val="0"/>
          <w:sz w:val="22"/>
          <w:szCs w:val="22"/>
          <w:lang w:val="fr-BE"/>
        </w:rPr>
        <w:t xml:space="preserve">. </w:t>
      </w:r>
      <w:r w:rsidR="00F22EB2" w:rsidRPr="00E34AE5">
        <w:rPr>
          <w:rFonts w:asciiTheme="minorHAnsi" w:hAnsiTheme="minorHAnsi" w:cstheme="minorHAnsi"/>
          <w:sz w:val="22"/>
          <w:szCs w:val="22"/>
        </w:rPr>
        <w:t>Aussi,</w:t>
      </w:r>
      <w:r>
        <w:rPr>
          <w:rFonts w:asciiTheme="minorHAnsi" w:hAnsiTheme="minorHAnsi" w:cstheme="minorHAnsi"/>
          <w:sz w:val="22"/>
          <w:szCs w:val="22"/>
        </w:rPr>
        <w:t xml:space="preserve"> </w:t>
      </w:r>
      <w:r w:rsidR="00D15EAF">
        <w:rPr>
          <w:color w:val="222222"/>
          <w:sz w:val="22"/>
          <w:szCs w:val="22"/>
        </w:rPr>
        <w:t xml:space="preserve">la </w:t>
      </w:r>
      <w:r>
        <w:rPr>
          <w:color w:val="222222"/>
          <w:sz w:val="22"/>
          <w:szCs w:val="22"/>
        </w:rPr>
        <w:t xml:space="preserve">Police Judiciaire de Libreville </w:t>
      </w:r>
      <w:r w:rsidR="00D15EAF">
        <w:rPr>
          <w:color w:val="222222"/>
          <w:sz w:val="22"/>
          <w:szCs w:val="22"/>
        </w:rPr>
        <w:t>a procédé à</w:t>
      </w:r>
      <w:r>
        <w:rPr>
          <w:color w:val="222222"/>
          <w:sz w:val="22"/>
          <w:szCs w:val="22"/>
        </w:rPr>
        <w:t xml:space="preserve"> l’interpellation </w:t>
      </w:r>
      <w:r w:rsidR="00D15EAF">
        <w:rPr>
          <w:color w:val="222222"/>
          <w:sz w:val="22"/>
          <w:szCs w:val="22"/>
        </w:rPr>
        <w:t>de deux dames</w:t>
      </w:r>
      <w:r>
        <w:rPr>
          <w:color w:val="222222"/>
          <w:sz w:val="22"/>
          <w:szCs w:val="22"/>
        </w:rPr>
        <w:t xml:space="preserve"> </w:t>
      </w:r>
      <w:r w:rsidRPr="0054007A">
        <w:rPr>
          <w:sz w:val="22"/>
          <w:szCs w:val="22"/>
          <w:lang w:val="fr-BE"/>
        </w:rPr>
        <w:t>commerçantes</w:t>
      </w:r>
      <w:r>
        <w:rPr>
          <w:sz w:val="22"/>
          <w:szCs w:val="22"/>
          <w:lang w:val="fr-BE"/>
        </w:rPr>
        <w:t xml:space="preserve">, </w:t>
      </w:r>
      <w:r w:rsidR="00D15EAF">
        <w:rPr>
          <w:sz w:val="22"/>
          <w:szCs w:val="22"/>
          <w:lang w:val="fr-BE"/>
        </w:rPr>
        <w:t xml:space="preserve">avec un pangolin </w:t>
      </w:r>
      <w:r w:rsidR="00670CAE">
        <w:rPr>
          <w:sz w:val="22"/>
          <w:szCs w:val="22"/>
          <w:lang w:val="fr-BE"/>
        </w:rPr>
        <w:t>(</w:t>
      </w:r>
      <w:r w:rsidRPr="0054007A">
        <w:rPr>
          <w:sz w:val="22"/>
          <w:szCs w:val="22"/>
          <w:lang w:val="fr-BE"/>
        </w:rPr>
        <w:t>espèce intégralement protégée</w:t>
      </w:r>
      <w:r w:rsidR="00670CAE">
        <w:rPr>
          <w:sz w:val="22"/>
          <w:szCs w:val="22"/>
          <w:lang w:val="fr-BE"/>
        </w:rPr>
        <w:t>)</w:t>
      </w:r>
      <w:r w:rsidRPr="0054007A">
        <w:rPr>
          <w:sz w:val="22"/>
          <w:szCs w:val="22"/>
          <w:lang w:val="fr-BE"/>
        </w:rPr>
        <w:t xml:space="preserve">, outre d’autres gibiers dont 15 </w:t>
      </w:r>
      <w:r>
        <w:rPr>
          <w:sz w:val="22"/>
          <w:szCs w:val="22"/>
          <w:lang w:val="fr-BE"/>
        </w:rPr>
        <w:t>athérures</w:t>
      </w:r>
      <w:r w:rsidRPr="0054007A">
        <w:rPr>
          <w:sz w:val="22"/>
          <w:szCs w:val="22"/>
          <w:lang w:val="fr-BE"/>
        </w:rPr>
        <w:t xml:space="preserve"> et 6 </w:t>
      </w:r>
      <w:r>
        <w:rPr>
          <w:sz w:val="22"/>
          <w:szCs w:val="22"/>
          <w:lang w:val="fr-BE"/>
        </w:rPr>
        <w:t>céphalophes bleu</w:t>
      </w:r>
      <w:r w:rsidR="00670CAE">
        <w:rPr>
          <w:sz w:val="22"/>
          <w:szCs w:val="22"/>
          <w:lang w:val="fr-BE"/>
        </w:rPr>
        <w:t>s.</w:t>
      </w:r>
      <w:r w:rsidR="00DA7A0F">
        <w:rPr>
          <w:sz w:val="22"/>
          <w:szCs w:val="22"/>
          <w:lang w:val="fr-BE"/>
        </w:rPr>
        <w:t xml:space="preserve"> </w:t>
      </w:r>
      <w:r w:rsidR="00B3415C" w:rsidRPr="00B3415C">
        <w:rPr>
          <w:sz w:val="22"/>
          <w:szCs w:val="22"/>
        </w:rPr>
        <w:t>AALF a renforcé le suivi juridique sans pour autant avoir participé à cette arrestation.</w:t>
      </w:r>
    </w:p>
    <w:p w:rsidR="000E426B" w:rsidRDefault="000E426B" w:rsidP="000E426B">
      <w:pPr>
        <w:jc w:val="both"/>
        <w:rPr>
          <w:rFonts w:asciiTheme="minorHAnsi" w:hAnsiTheme="minorHAnsi" w:cstheme="minorHAnsi"/>
          <w:sz w:val="22"/>
          <w:szCs w:val="22"/>
        </w:rPr>
      </w:pPr>
    </w:p>
    <w:p w:rsidR="000E426B" w:rsidRDefault="000E426B" w:rsidP="000E426B">
      <w:pPr>
        <w:jc w:val="both"/>
        <w:rPr>
          <w:rFonts w:asciiTheme="minorHAnsi" w:hAnsiTheme="minorHAnsi" w:cstheme="minorHAnsi"/>
          <w:sz w:val="22"/>
          <w:szCs w:val="22"/>
        </w:rPr>
      </w:pPr>
    </w:p>
    <w:p w:rsidR="000E426B" w:rsidRDefault="000E426B" w:rsidP="000E426B">
      <w:pPr>
        <w:jc w:val="both"/>
        <w:rPr>
          <w:rFonts w:asciiTheme="minorHAnsi" w:hAnsiTheme="minorHAnsi" w:cstheme="minorHAnsi"/>
          <w:sz w:val="22"/>
          <w:szCs w:val="22"/>
        </w:rPr>
      </w:pPr>
    </w:p>
    <w:p w:rsidR="000E426B" w:rsidRDefault="000E426B" w:rsidP="000E426B">
      <w:pPr>
        <w:jc w:val="both"/>
        <w:rPr>
          <w:rFonts w:asciiTheme="minorHAnsi" w:hAnsiTheme="minorHAnsi" w:cstheme="minorHAnsi"/>
          <w:sz w:val="22"/>
          <w:szCs w:val="22"/>
        </w:rPr>
      </w:pPr>
    </w:p>
    <w:p w:rsidR="000E426B" w:rsidRDefault="000E426B" w:rsidP="000E426B">
      <w:pPr>
        <w:jc w:val="both"/>
        <w:rPr>
          <w:rFonts w:asciiTheme="minorHAnsi" w:hAnsiTheme="minorHAnsi" w:cstheme="minorHAnsi"/>
          <w:sz w:val="22"/>
          <w:szCs w:val="22"/>
        </w:rPr>
      </w:pPr>
    </w:p>
    <w:p w:rsidR="000E426B" w:rsidRDefault="000E426B" w:rsidP="000E426B">
      <w:pPr>
        <w:jc w:val="both"/>
        <w:rPr>
          <w:rFonts w:asciiTheme="minorHAnsi" w:hAnsiTheme="minorHAnsi" w:cstheme="minorHAnsi"/>
          <w:sz w:val="22"/>
          <w:szCs w:val="22"/>
        </w:rPr>
      </w:pPr>
    </w:p>
    <w:p w:rsidR="000B7079" w:rsidRPr="005370FF" w:rsidRDefault="000B7079" w:rsidP="000B7079">
      <w:pPr>
        <w:pStyle w:val="Titre1"/>
        <w:shd w:val="clear" w:color="auto" w:fill="000000" w:themeFill="text1"/>
        <w:rPr>
          <w:rStyle w:val="Accentuation"/>
          <w:rFonts w:asciiTheme="minorHAnsi" w:hAnsiTheme="minorHAnsi" w:cstheme="minorHAnsi"/>
          <w:i w:val="0"/>
          <w:sz w:val="22"/>
          <w:szCs w:val="22"/>
        </w:rPr>
      </w:pPr>
      <w:bookmarkStart w:id="4" w:name="_Toc7774929"/>
      <w:r w:rsidRPr="005370FF">
        <w:rPr>
          <w:rStyle w:val="Accentuation"/>
          <w:rFonts w:asciiTheme="minorHAnsi" w:hAnsiTheme="minorHAnsi" w:cstheme="minorHAnsi"/>
          <w:i w:val="0"/>
          <w:sz w:val="22"/>
          <w:szCs w:val="22"/>
        </w:rPr>
        <w:lastRenderedPageBreak/>
        <w:t>Département juridique</w:t>
      </w:r>
      <w:bookmarkEnd w:id="4"/>
    </w:p>
    <w:p w:rsidR="00A96F53" w:rsidRPr="001E79F4" w:rsidRDefault="001E79F4" w:rsidP="00A96F53">
      <w:pPr>
        <w:spacing w:before="240" w:after="240"/>
        <w:jc w:val="both"/>
        <w:rPr>
          <w:rStyle w:val="Accentuation"/>
          <w:sz w:val="22"/>
          <w:szCs w:val="22"/>
          <w:lang w:val="fr-BE"/>
        </w:rPr>
      </w:pPr>
      <w:r w:rsidRPr="001E79F4">
        <w:rPr>
          <w:rStyle w:val="Accentuation"/>
          <w:i w:val="0"/>
          <w:sz w:val="22"/>
          <w:szCs w:val="22"/>
          <w:lang w:val="fr-BE"/>
        </w:rPr>
        <w:t xml:space="preserve">Les juristes du projet ont mené le suivi de deux affaires en ce mois d’avril 2020. Il s’agit, d’une part du cas de Monsieur  KAH PUH Joseph arrêté en mars dernier à Moanda avec 6 pointes d’ivoire. Le suivi a été mené par les entretiens téléphoniques non seulement avec le chef d’antenne de la police judicaire de Franceville mais aussi avec le Procureur de la République ainsi qu’un des juges de la juridiction de céans. D’autre part, grâce à une excellente collaboration entre la police judicaire et Conservation Justice, </w:t>
      </w:r>
      <w:r>
        <w:rPr>
          <w:rStyle w:val="Accentuation"/>
          <w:i w:val="0"/>
          <w:sz w:val="22"/>
          <w:szCs w:val="22"/>
          <w:lang w:val="fr-BE"/>
        </w:rPr>
        <w:t>un juriste</w:t>
      </w:r>
      <w:r w:rsidRPr="001E79F4">
        <w:rPr>
          <w:rStyle w:val="Accentuation"/>
          <w:i w:val="0"/>
          <w:sz w:val="22"/>
          <w:szCs w:val="22"/>
          <w:lang w:val="fr-BE"/>
        </w:rPr>
        <w:t xml:space="preserve"> </w:t>
      </w:r>
      <w:r w:rsidR="00B31FC5">
        <w:rPr>
          <w:rStyle w:val="Accentuation"/>
          <w:i w:val="0"/>
          <w:sz w:val="22"/>
          <w:szCs w:val="22"/>
          <w:lang w:val="fr-BE"/>
        </w:rPr>
        <w:t xml:space="preserve">du projet </w:t>
      </w:r>
      <w:r>
        <w:rPr>
          <w:rStyle w:val="Accentuation"/>
          <w:i w:val="0"/>
          <w:sz w:val="22"/>
          <w:szCs w:val="22"/>
          <w:lang w:val="fr-BE"/>
        </w:rPr>
        <w:t>et le Coordonnateur des activités</w:t>
      </w:r>
      <w:r w:rsidRPr="001E79F4">
        <w:rPr>
          <w:rStyle w:val="Accentuation"/>
          <w:i w:val="0"/>
          <w:sz w:val="22"/>
          <w:szCs w:val="22"/>
          <w:lang w:val="fr-BE"/>
        </w:rPr>
        <w:t xml:space="preserve"> ont été sollicités pour le suivi du cas de Mesdames </w:t>
      </w:r>
      <w:r w:rsidRPr="001E79F4">
        <w:rPr>
          <w:sz w:val="22"/>
          <w:szCs w:val="22"/>
          <w:lang w:val="fr-BE"/>
        </w:rPr>
        <w:t xml:space="preserve">BLANGA Flore et GLAISSE Falone, arrêtées par la police judiciaire pour vente de pangolin, espèce intégralement protégée. Après une brève audition, elles ont été gardées à vue </w:t>
      </w:r>
      <w:r w:rsidR="00A96F53">
        <w:rPr>
          <w:sz w:val="22"/>
          <w:szCs w:val="22"/>
          <w:lang w:val="fr-BE"/>
        </w:rPr>
        <w:t xml:space="preserve">et </w:t>
      </w:r>
      <w:r w:rsidR="005D6843">
        <w:rPr>
          <w:sz w:val="22"/>
          <w:szCs w:val="22"/>
          <w:lang w:val="fr-BE"/>
        </w:rPr>
        <w:t>libérées</w:t>
      </w:r>
      <w:r w:rsidR="00286E67">
        <w:rPr>
          <w:sz w:val="22"/>
          <w:szCs w:val="22"/>
          <w:lang w:val="fr-BE"/>
        </w:rPr>
        <w:t xml:space="preserve"> le 02 mai</w:t>
      </w:r>
      <w:r w:rsidR="00A96F53">
        <w:rPr>
          <w:sz w:val="22"/>
          <w:szCs w:val="22"/>
          <w:lang w:val="fr-BE"/>
        </w:rPr>
        <w:t xml:space="preserve"> 2020 </w:t>
      </w:r>
      <w:r w:rsidR="005D6843">
        <w:rPr>
          <w:sz w:val="22"/>
          <w:szCs w:val="22"/>
          <w:lang w:val="fr-BE"/>
        </w:rPr>
        <w:t>après avoir</w:t>
      </w:r>
      <w:r w:rsidR="00A96F53">
        <w:rPr>
          <w:sz w:val="22"/>
          <w:szCs w:val="22"/>
          <w:lang w:val="fr-BE"/>
        </w:rPr>
        <w:t xml:space="preserve"> été sensibilisées sur l’interdiction de la consommation, de la commercialisation, la chasse et la détention du pangolin qui serait l’une des causes probable de l’origine du Covid-19. </w:t>
      </w:r>
      <w:r w:rsidR="005D6843">
        <w:rPr>
          <w:sz w:val="22"/>
          <w:szCs w:val="22"/>
          <w:lang w:val="fr-BE"/>
        </w:rPr>
        <w:t>Le produit saisi a été incinéré.</w:t>
      </w:r>
    </w:p>
    <w:p w:rsidR="00306FD5" w:rsidRPr="005370FF" w:rsidRDefault="00306FD5" w:rsidP="00306FD5">
      <w:pPr>
        <w:spacing w:after="240"/>
        <w:jc w:val="both"/>
        <w:rPr>
          <w:rStyle w:val="Accentuation"/>
          <w:rFonts w:asciiTheme="minorHAnsi" w:hAnsiTheme="minorHAnsi" w:cstheme="minorHAnsi"/>
          <w:b/>
          <w:i w:val="0"/>
          <w:sz w:val="22"/>
          <w:szCs w:val="22"/>
        </w:rPr>
      </w:pPr>
      <w:r w:rsidRPr="005370FF">
        <w:rPr>
          <w:rStyle w:val="Accentuation"/>
          <w:rFonts w:asciiTheme="minorHAnsi" w:hAnsiTheme="minorHAnsi" w:cstheme="minorHAnsi"/>
          <w:b/>
          <w:i w:val="0"/>
          <w:sz w:val="22"/>
          <w:szCs w:val="22"/>
        </w:rPr>
        <w:t xml:space="preserve">4.1. Suivi des affaires </w:t>
      </w:r>
    </w:p>
    <w:p w:rsidR="00306FD5" w:rsidRPr="001375E9" w:rsidRDefault="00B3415C" w:rsidP="00306FD5">
      <w:pPr>
        <w:spacing w:after="240"/>
        <w:jc w:val="both"/>
        <w:rPr>
          <w:rStyle w:val="Accentuation"/>
          <w:rFonts w:asciiTheme="minorHAnsi" w:hAnsiTheme="minorHAnsi" w:cstheme="minorHAnsi"/>
          <w:sz w:val="22"/>
          <w:szCs w:val="22"/>
        </w:rPr>
      </w:pPr>
      <w:r w:rsidRPr="00B3415C">
        <w:rPr>
          <w:rStyle w:val="Accentuation"/>
          <w:rFonts w:asciiTheme="minorHAnsi" w:hAnsiTheme="minorHAnsi" w:cstheme="minorHAnsi"/>
          <w:sz w:val="22"/>
          <w:szCs w:val="22"/>
        </w:rPr>
        <w:t>Indicateur:</w:t>
      </w:r>
    </w:p>
    <w:tbl>
      <w:tblPr>
        <w:tblStyle w:val="Grilledetableauclaire1"/>
        <w:tblW w:w="0" w:type="auto"/>
        <w:jc w:val="center"/>
        <w:tblLook w:val="04A0"/>
      </w:tblPr>
      <w:tblGrid>
        <w:gridCol w:w="4644"/>
        <w:gridCol w:w="4200"/>
      </w:tblGrid>
      <w:tr w:rsidR="00306FD5" w:rsidRPr="001375E9" w:rsidTr="000B5D2B">
        <w:trPr>
          <w:jc w:val="center"/>
        </w:trPr>
        <w:tc>
          <w:tcPr>
            <w:tcW w:w="4644" w:type="dxa"/>
          </w:tcPr>
          <w:p w:rsidR="00306FD5" w:rsidRPr="001375E9" w:rsidRDefault="00B3415C" w:rsidP="000B5D2B">
            <w:pPr>
              <w:jc w:val="both"/>
              <w:rPr>
                <w:rStyle w:val="Accentuation"/>
                <w:rFonts w:asciiTheme="minorHAnsi" w:hAnsiTheme="minorHAnsi" w:cstheme="minorHAnsi"/>
                <w:sz w:val="22"/>
                <w:szCs w:val="22"/>
              </w:rPr>
            </w:pPr>
            <w:r w:rsidRPr="00B3415C">
              <w:rPr>
                <w:rStyle w:val="Accentuation"/>
                <w:rFonts w:asciiTheme="minorHAnsi" w:hAnsiTheme="minorHAnsi" w:cstheme="minorHAnsi"/>
                <w:sz w:val="22"/>
                <w:szCs w:val="22"/>
              </w:rPr>
              <w:t>Nombre d’affaires suivies</w:t>
            </w:r>
          </w:p>
        </w:tc>
        <w:tc>
          <w:tcPr>
            <w:tcW w:w="4200" w:type="dxa"/>
          </w:tcPr>
          <w:p w:rsidR="00306FD5" w:rsidRPr="001375E9" w:rsidRDefault="00B3415C" w:rsidP="000B5D2B">
            <w:pPr>
              <w:jc w:val="center"/>
              <w:rPr>
                <w:rStyle w:val="Accentuation"/>
                <w:rFonts w:asciiTheme="minorHAnsi" w:hAnsiTheme="minorHAnsi" w:cstheme="minorHAnsi"/>
                <w:sz w:val="22"/>
                <w:szCs w:val="22"/>
              </w:rPr>
            </w:pPr>
            <w:r w:rsidRPr="00B3415C">
              <w:rPr>
                <w:rStyle w:val="Accentuation"/>
                <w:rFonts w:asciiTheme="minorHAnsi" w:hAnsiTheme="minorHAnsi" w:cstheme="minorHAnsi"/>
                <w:sz w:val="22"/>
                <w:szCs w:val="22"/>
              </w:rPr>
              <w:t>02</w:t>
            </w:r>
          </w:p>
        </w:tc>
      </w:tr>
      <w:tr w:rsidR="00FE68C6" w:rsidRPr="001375E9" w:rsidTr="000B5D2B">
        <w:trPr>
          <w:jc w:val="center"/>
        </w:trPr>
        <w:tc>
          <w:tcPr>
            <w:tcW w:w="4644" w:type="dxa"/>
          </w:tcPr>
          <w:p w:rsidR="00FE68C6" w:rsidRPr="001375E9" w:rsidRDefault="00B3415C" w:rsidP="00FE68C6">
            <w:pPr>
              <w:jc w:val="both"/>
              <w:rPr>
                <w:rStyle w:val="Accentuation"/>
                <w:rFonts w:asciiTheme="minorHAnsi" w:hAnsiTheme="minorHAnsi" w:cstheme="minorHAnsi"/>
                <w:sz w:val="22"/>
                <w:szCs w:val="22"/>
              </w:rPr>
            </w:pPr>
            <w:r w:rsidRPr="00B3415C">
              <w:rPr>
                <w:rStyle w:val="Accentuation"/>
                <w:rFonts w:asciiTheme="minorHAnsi" w:hAnsiTheme="minorHAnsi" w:cstheme="minorHAnsi"/>
                <w:sz w:val="22"/>
                <w:szCs w:val="22"/>
              </w:rPr>
              <w:t>Nombre de condamnations</w:t>
            </w:r>
          </w:p>
        </w:tc>
        <w:tc>
          <w:tcPr>
            <w:tcW w:w="4200" w:type="dxa"/>
          </w:tcPr>
          <w:p w:rsidR="00FE68C6" w:rsidRPr="001375E9" w:rsidRDefault="00B3415C" w:rsidP="00FE68C6">
            <w:pPr>
              <w:jc w:val="center"/>
              <w:rPr>
                <w:rStyle w:val="Accentuation"/>
                <w:rFonts w:asciiTheme="minorHAnsi" w:hAnsiTheme="minorHAnsi" w:cstheme="minorHAnsi"/>
                <w:color w:val="FF0000"/>
                <w:sz w:val="22"/>
                <w:szCs w:val="22"/>
              </w:rPr>
            </w:pPr>
            <w:r w:rsidRPr="00B3415C">
              <w:rPr>
                <w:rStyle w:val="Accentuation"/>
                <w:rFonts w:asciiTheme="minorHAnsi" w:hAnsiTheme="minorHAnsi" w:cstheme="minorHAnsi"/>
                <w:sz w:val="22"/>
                <w:szCs w:val="22"/>
              </w:rPr>
              <w:t>00</w:t>
            </w:r>
          </w:p>
        </w:tc>
      </w:tr>
      <w:tr w:rsidR="00FE68C6" w:rsidRPr="001375E9" w:rsidTr="000B5D2B">
        <w:trPr>
          <w:jc w:val="center"/>
        </w:trPr>
        <w:tc>
          <w:tcPr>
            <w:tcW w:w="4644" w:type="dxa"/>
          </w:tcPr>
          <w:p w:rsidR="00FE68C6" w:rsidRPr="001375E9" w:rsidRDefault="00B3415C" w:rsidP="00FE68C6">
            <w:pPr>
              <w:jc w:val="both"/>
              <w:rPr>
                <w:rStyle w:val="Accentuation"/>
                <w:rFonts w:asciiTheme="minorHAnsi" w:hAnsiTheme="minorHAnsi" w:cstheme="minorHAnsi"/>
                <w:sz w:val="22"/>
                <w:szCs w:val="22"/>
              </w:rPr>
            </w:pPr>
            <w:r w:rsidRPr="00B3415C">
              <w:rPr>
                <w:rStyle w:val="Accentuation"/>
                <w:rFonts w:asciiTheme="minorHAnsi" w:hAnsiTheme="minorHAnsi" w:cstheme="minorHAnsi"/>
                <w:sz w:val="22"/>
                <w:szCs w:val="22"/>
              </w:rPr>
              <w:t>Affaires enregistrées</w:t>
            </w:r>
          </w:p>
        </w:tc>
        <w:tc>
          <w:tcPr>
            <w:tcW w:w="4200" w:type="dxa"/>
          </w:tcPr>
          <w:p w:rsidR="00FE68C6" w:rsidRPr="001375E9" w:rsidRDefault="00B3415C" w:rsidP="00FE68C6">
            <w:pPr>
              <w:jc w:val="center"/>
              <w:rPr>
                <w:rStyle w:val="Accentuation"/>
                <w:rFonts w:asciiTheme="minorHAnsi" w:hAnsiTheme="minorHAnsi" w:cstheme="minorHAnsi"/>
                <w:color w:val="FF0000"/>
                <w:sz w:val="22"/>
                <w:szCs w:val="22"/>
              </w:rPr>
            </w:pPr>
            <w:r w:rsidRPr="00B3415C">
              <w:rPr>
                <w:rStyle w:val="Accentuation"/>
                <w:rFonts w:asciiTheme="minorHAnsi" w:hAnsiTheme="minorHAnsi" w:cstheme="minorHAnsi"/>
                <w:sz w:val="22"/>
                <w:szCs w:val="22"/>
              </w:rPr>
              <w:t>00</w:t>
            </w:r>
          </w:p>
        </w:tc>
      </w:tr>
      <w:tr w:rsidR="00FE68C6" w:rsidRPr="001375E9" w:rsidTr="000B5D2B">
        <w:trPr>
          <w:jc w:val="center"/>
        </w:trPr>
        <w:tc>
          <w:tcPr>
            <w:tcW w:w="4644" w:type="dxa"/>
          </w:tcPr>
          <w:p w:rsidR="00FE68C6" w:rsidRPr="001375E9" w:rsidRDefault="00B3415C" w:rsidP="00FE68C6">
            <w:pPr>
              <w:jc w:val="both"/>
              <w:rPr>
                <w:rStyle w:val="Accentuation"/>
                <w:rFonts w:asciiTheme="minorHAnsi" w:hAnsiTheme="minorHAnsi" w:cstheme="minorHAnsi"/>
                <w:sz w:val="22"/>
                <w:szCs w:val="22"/>
              </w:rPr>
            </w:pPr>
            <w:r w:rsidRPr="00B3415C">
              <w:rPr>
                <w:rStyle w:val="Accentuation"/>
                <w:rFonts w:asciiTheme="minorHAnsi" w:hAnsiTheme="minorHAnsi" w:cstheme="minorHAnsi"/>
                <w:sz w:val="22"/>
                <w:szCs w:val="22"/>
              </w:rPr>
              <w:t>Nombre de prévenus</w:t>
            </w:r>
          </w:p>
        </w:tc>
        <w:tc>
          <w:tcPr>
            <w:tcW w:w="4200" w:type="dxa"/>
          </w:tcPr>
          <w:p w:rsidR="00FE68C6" w:rsidRPr="001375E9" w:rsidRDefault="00B3415C" w:rsidP="00FE68C6">
            <w:pPr>
              <w:jc w:val="center"/>
              <w:rPr>
                <w:rStyle w:val="Accentuation"/>
                <w:rFonts w:asciiTheme="minorHAnsi" w:hAnsiTheme="minorHAnsi" w:cstheme="minorHAnsi"/>
                <w:color w:val="FF0000"/>
                <w:sz w:val="22"/>
                <w:szCs w:val="22"/>
              </w:rPr>
            </w:pPr>
            <w:r w:rsidRPr="00B3415C">
              <w:rPr>
                <w:rStyle w:val="Accentuation"/>
                <w:rFonts w:asciiTheme="minorHAnsi" w:hAnsiTheme="minorHAnsi" w:cstheme="minorHAnsi"/>
                <w:sz w:val="22"/>
                <w:szCs w:val="22"/>
              </w:rPr>
              <w:t>03</w:t>
            </w:r>
          </w:p>
        </w:tc>
      </w:tr>
    </w:tbl>
    <w:p w:rsidR="00D15EAF" w:rsidRPr="001375E9" w:rsidRDefault="00D15EAF" w:rsidP="00893459">
      <w:pPr>
        <w:spacing w:line="276" w:lineRule="auto"/>
        <w:jc w:val="both"/>
        <w:rPr>
          <w:rStyle w:val="Accentuation"/>
          <w:rFonts w:asciiTheme="minorHAnsi" w:hAnsiTheme="minorHAnsi" w:cstheme="minorHAnsi"/>
          <w:i w:val="0"/>
          <w:sz w:val="22"/>
          <w:szCs w:val="22"/>
          <w:lang w:val="fr-BE"/>
        </w:rPr>
      </w:pPr>
    </w:p>
    <w:p w:rsidR="00306FD5" w:rsidRPr="001375E9" w:rsidRDefault="00B3415C" w:rsidP="00306FD5">
      <w:pPr>
        <w:spacing w:before="120" w:after="120" w:line="276" w:lineRule="auto"/>
        <w:jc w:val="both"/>
        <w:rPr>
          <w:rStyle w:val="Accentuation"/>
          <w:rFonts w:asciiTheme="minorHAnsi" w:hAnsiTheme="minorHAnsi" w:cstheme="minorHAnsi"/>
          <w:b/>
          <w:i w:val="0"/>
          <w:sz w:val="22"/>
          <w:szCs w:val="22"/>
        </w:rPr>
      </w:pPr>
      <w:bookmarkStart w:id="5" w:name="_Toc7774930"/>
      <w:r w:rsidRPr="00B3415C">
        <w:rPr>
          <w:rStyle w:val="Accentuation"/>
          <w:rFonts w:asciiTheme="minorHAnsi" w:hAnsiTheme="minorHAnsi" w:cstheme="minorHAnsi"/>
          <w:b/>
          <w:i w:val="0"/>
          <w:sz w:val="22"/>
          <w:szCs w:val="22"/>
        </w:rPr>
        <w:t>4.2. Visites de prison</w:t>
      </w:r>
    </w:p>
    <w:p w:rsidR="00306FD5" w:rsidRPr="005370FF" w:rsidRDefault="00306FD5" w:rsidP="00306FD5">
      <w:pPr>
        <w:spacing w:after="240"/>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Indicateur:</w:t>
      </w:r>
    </w:p>
    <w:tbl>
      <w:tblPr>
        <w:tblStyle w:val="Grilledetableauclaire1"/>
        <w:tblW w:w="9208" w:type="dxa"/>
        <w:tblLook w:val="04A0"/>
      </w:tblPr>
      <w:tblGrid>
        <w:gridCol w:w="4531"/>
        <w:gridCol w:w="4677"/>
      </w:tblGrid>
      <w:tr w:rsidR="00306FD5" w:rsidRPr="005370FF" w:rsidTr="000B5D2B">
        <w:trPr>
          <w:trHeight w:val="262"/>
        </w:trPr>
        <w:tc>
          <w:tcPr>
            <w:tcW w:w="4531" w:type="dxa"/>
          </w:tcPr>
          <w:p w:rsidR="00306FD5" w:rsidRPr="005370FF" w:rsidRDefault="00306FD5" w:rsidP="000B5D2B">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Nombre de visites effectuées</w:t>
            </w:r>
          </w:p>
        </w:tc>
        <w:tc>
          <w:tcPr>
            <w:tcW w:w="4677" w:type="dxa"/>
          </w:tcPr>
          <w:p w:rsidR="00306FD5" w:rsidRPr="005370FF" w:rsidRDefault="00306FD5" w:rsidP="00BE04BF">
            <w:pPr>
              <w:jc w:val="center"/>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0</w:t>
            </w:r>
            <w:r w:rsidR="00BE04BF">
              <w:rPr>
                <w:rStyle w:val="Accentuation"/>
                <w:rFonts w:asciiTheme="minorHAnsi" w:hAnsiTheme="minorHAnsi" w:cstheme="minorHAnsi"/>
                <w:sz w:val="22"/>
                <w:szCs w:val="22"/>
              </w:rPr>
              <w:t>0</w:t>
            </w:r>
          </w:p>
        </w:tc>
      </w:tr>
      <w:tr w:rsidR="00306FD5" w:rsidRPr="005370FF" w:rsidTr="000B5D2B">
        <w:trPr>
          <w:trHeight w:val="262"/>
        </w:trPr>
        <w:tc>
          <w:tcPr>
            <w:tcW w:w="4531" w:type="dxa"/>
          </w:tcPr>
          <w:p w:rsidR="00306FD5" w:rsidRPr="005370FF" w:rsidRDefault="00306FD5" w:rsidP="000B5D2B">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Nombre de détenus rencontrés</w:t>
            </w:r>
          </w:p>
        </w:tc>
        <w:tc>
          <w:tcPr>
            <w:tcW w:w="4677" w:type="dxa"/>
          </w:tcPr>
          <w:p w:rsidR="00306FD5" w:rsidRPr="005370FF" w:rsidRDefault="0035316B" w:rsidP="00BE04BF">
            <w:pPr>
              <w:jc w:val="center"/>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0</w:t>
            </w:r>
            <w:r w:rsidR="00BE04BF">
              <w:rPr>
                <w:rStyle w:val="Accentuation"/>
                <w:rFonts w:asciiTheme="minorHAnsi" w:hAnsiTheme="minorHAnsi" w:cstheme="minorHAnsi"/>
                <w:sz w:val="22"/>
                <w:szCs w:val="22"/>
              </w:rPr>
              <w:t>0</w:t>
            </w:r>
          </w:p>
        </w:tc>
      </w:tr>
    </w:tbl>
    <w:p w:rsidR="0021695F" w:rsidRPr="0021695F" w:rsidRDefault="0021695F" w:rsidP="0021695F">
      <w:pPr>
        <w:spacing w:before="240" w:after="240"/>
        <w:jc w:val="both"/>
        <w:rPr>
          <w:rStyle w:val="Accentuation"/>
          <w:i w:val="0"/>
          <w:sz w:val="22"/>
          <w:szCs w:val="22"/>
          <w:lang w:val="fr-BE"/>
        </w:rPr>
      </w:pPr>
      <w:r w:rsidRPr="0021695F">
        <w:rPr>
          <w:rStyle w:val="Accentuation"/>
          <w:i w:val="0"/>
          <w:sz w:val="22"/>
          <w:szCs w:val="22"/>
          <w:lang w:val="fr-BE"/>
        </w:rPr>
        <w:t xml:space="preserve">Aucune visite de prison n’a malheureusement pas pu être effectuée à cause de la pandémie </w:t>
      </w:r>
      <w:r>
        <w:rPr>
          <w:rStyle w:val="Accentuation"/>
          <w:i w:val="0"/>
          <w:sz w:val="22"/>
          <w:szCs w:val="22"/>
          <w:lang w:val="fr-BE"/>
        </w:rPr>
        <w:t>liée au Covid-</w:t>
      </w:r>
      <w:r w:rsidRPr="0021695F">
        <w:rPr>
          <w:rStyle w:val="Accentuation"/>
          <w:i w:val="0"/>
          <w:sz w:val="22"/>
          <w:szCs w:val="22"/>
          <w:lang w:val="fr-BE"/>
        </w:rPr>
        <w:t xml:space="preserve">19.  </w:t>
      </w:r>
    </w:p>
    <w:p w:rsidR="00596D7F" w:rsidRPr="00657F48" w:rsidRDefault="00596D7F" w:rsidP="00596D7F">
      <w:pPr>
        <w:jc w:val="both"/>
        <w:rPr>
          <w:rStyle w:val="Accentuation"/>
          <w:rFonts w:ascii="Bookman Old Style" w:hAnsi="Bookman Old Style"/>
          <w:lang w:val="fr-BE"/>
        </w:rPr>
      </w:pPr>
    </w:p>
    <w:p w:rsidR="000B7079" w:rsidRPr="005370FF" w:rsidRDefault="000B7079" w:rsidP="000B7079">
      <w:pPr>
        <w:pStyle w:val="Titre1"/>
        <w:shd w:val="clear" w:color="auto" w:fill="000000" w:themeFill="text1"/>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Communication</w:t>
      </w:r>
      <w:bookmarkEnd w:id="5"/>
    </w:p>
    <w:p w:rsidR="000B7079" w:rsidRPr="005370FF" w:rsidRDefault="000B7079" w:rsidP="000B7079">
      <w:pPr>
        <w:jc w:val="both"/>
        <w:rPr>
          <w:rStyle w:val="Accentuation"/>
          <w:rFonts w:asciiTheme="minorHAnsi" w:hAnsiTheme="minorHAnsi" w:cstheme="minorHAnsi"/>
          <w:i w:val="0"/>
          <w:sz w:val="22"/>
          <w:szCs w:val="22"/>
        </w:rPr>
      </w:pPr>
    </w:p>
    <w:p w:rsidR="000B7079" w:rsidRPr="005370FF" w:rsidRDefault="000B7079" w:rsidP="000B7079">
      <w:pPr>
        <w:spacing w:after="240"/>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Indicateur:</w:t>
      </w:r>
    </w:p>
    <w:tbl>
      <w:tblPr>
        <w:tblStyle w:val="Grilledetableauclaire1"/>
        <w:tblW w:w="8897" w:type="dxa"/>
        <w:tblLook w:val="04A0"/>
      </w:tblPr>
      <w:tblGrid>
        <w:gridCol w:w="4606"/>
        <w:gridCol w:w="4291"/>
      </w:tblGrid>
      <w:tr w:rsidR="000B7079" w:rsidRPr="005370FF" w:rsidTr="000F4C8D">
        <w:trPr>
          <w:trHeight w:val="81"/>
        </w:trPr>
        <w:tc>
          <w:tcPr>
            <w:tcW w:w="4606" w:type="dxa"/>
          </w:tcPr>
          <w:p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Nombre de pièces publiées</w:t>
            </w:r>
          </w:p>
        </w:tc>
        <w:tc>
          <w:tcPr>
            <w:tcW w:w="4291" w:type="dxa"/>
          </w:tcPr>
          <w:p w:rsidR="000B7079" w:rsidRPr="001375E9" w:rsidRDefault="00A21F4E" w:rsidP="000F4C8D">
            <w:pPr>
              <w:jc w:val="center"/>
              <w:rPr>
                <w:rStyle w:val="Accentuation"/>
                <w:rFonts w:asciiTheme="minorHAnsi" w:hAnsiTheme="minorHAnsi" w:cstheme="minorHAnsi"/>
                <w:sz w:val="22"/>
                <w:szCs w:val="22"/>
              </w:rPr>
            </w:pPr>
            <w:r w:rsidRPr="001375E9">
              <w:rPr>
                <w:rStyle w:val="Accentuation"/>
                <w:rFonts w:asciiTheme="minorHAnsi" w:hAnsiTheme="minorHAnsi" w:cstheme="minorHAnsi"/>
                <w:sz w:val="22"/>
                <w:szCs w:val="22"/>
              </w:rPr>
              <w:t>1</w:t>
            </w:r>
            <w:r w:rsidR="0089023F" w:rsidRPr="001375E9">
              <w:rPr>
                <w:rStyle w:val="Accentuation"/>
                <w:rFonts w:asciiTheme="minorHAnsi" w:hAnsiTheme="minorHAnsi" w:cstheme="minorHAnsi"/>
                <w:sz w:val="22"/>
                <w:szCs w:val="22"/>
              </w:rPr>
              <w:t>4</w:t>
            </w:r>
          </w:p>
        </w:tc>
      </w:tr>
      <w:tr w:rsidR="000B7079" w:rsidRPr="005370FF" w:rsidTr="000F4C8D">
        <w:trPr>
          <w:trHeight w:val="272"/>
        </w:trPr>
        <w:tc>
          <w:tcPr>
            <w:tcW w:w="4606" w:type="dxa"/>
          </w:tcPr>
          <w:p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Télévision</w:t>
            </w:r>
          </w:p>
        </w:tc>
        <w:tc>
          <w:tcPr>
            <w:tcW w:w="4291" w:type="dxa"/>
          </w:tcPr>
          <w:p w:rsidR="000B7079" w:rsidRPr="001375E9" w:rsidRDefault="00C11C47" w:rsidP="000F4C8D">
            <w:pPr>
              <w:jc w:val="center"/>
              <w:rPr>
                <w:rStyle w:val="Accentuation"/>
                <w:rFonts w:asciiTheme="minorHAnsi" w:hAnsiTheme="minorHAnsi" w:cstheme="minorHAnsi"/>
                <w:sz w:val="22"/>
                <w:szCs w:val="22"/>
              </w:rPr>
            </w:pPr>
            <w:r w:rsidRPr="001375E9">
              <w:rPr>
                <w:rStyle w:val="Accentuation"/>
                <w:rFonts w:asciiTheme="minorHAnsi" w:hAnsiTheme="minorHAnsi" w:cstheme="minorHAnsi"/>
                <w:sz w:val="22"/>
                <w:szCs w:val="22"/>
              </w:rPr>
              <w:t>0</w:t>
            </w:r>
            <w:r w:rsidR="0089023F" w:rsidRPr="001375E9">
              <w:rPr>
                <w:rStyle w:val="Accentuation"/>
                <w:rFonts w:asciiTheme="minorHAnsi" w:hAnsiTheme="minorHAnsi" w:cstheme="minorHAnsi"/>
                <w:sz w:val="22"/>
                <w:szCs w:val="22"/>
              </w:rPr>
              <w:t>2</w:t>
            </w:r>
          </w:p>
        </w:tc>
      </w:tr>
      <w:tr w:rsidR="000B7079" w:rsidRPr="005370FF" w:rsidTr="000F4C8D">
        <w:trPr>
          <w:trHeight w:val="272"/>
        </w:trPr>
        <w:tc>
          <w:tcPr>
            <w:tcW w:w="4606" w:type="dxa"/>
          </w:tcPr>
          <w:p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Internet</w:t>
            </w:r>
          </w:p>
        </w:tc>
        <w:tc>
          <w:tcPr>
            <w:tcW w:w="4291" w:type="dxa"/>
          </w:tcPr>
          <w:p w:rsidR="000B7079" w:rsidRPr="001375E9" w:rsidRDefault="00B3415C" w:rsidP="000F4C8D">
            <w:pPr>
              <w:jc w:val="center"/>
              <w:rPr>
                <w:rStyle w:val="Accentuation"/>
                <w:rFonts w:asciiTheme="minorHAnsi" w:hAnsiTheme="minorHAnsi" w:cstheme="minorHAnsi"/>
                <w:sz w:val="22"/>
                <w:szCs w:val="22"/>
              </w:rPr>
            </w:pPr>
            <w:r w:rsidRPr="00B3415C">
              <w:rPr>
                <w:rStyle w:val="Accentuation"/>
                <w:rFonts w:asciiTheme="minorHAnsi" w:hAnsiTheme="minorHAnsi" w:cstheme="minorHAnsi"/>
                <w:sz w:val="22"/>
                <w:szCs w:val="22"/>
              </w:rPr>
              <w:t>11</w:t>
            </w:r>
          </w:p>
        </w:tc>
      </w:tr>
      <w:tr w:rsidR="000B7079" w:rsidRPr="005370FF" w:rsidTr="000F4C8D">
        <w:trPr>
          <w:trHeight w:val="272"/>
        </w:trPr>
        <w:tc>
          <w:tcPr>
            <w:tcW w:w="4606" w:type="dxa"/>
          </w:tcPr>
          <w:p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Presse écrite</w:t>
            </w:r>
          </w:p>
        </w:tc>
        <w:tc>
          <w:tcPr>
            <w:tcW w:w="4291" w:type="dxa"/>
          </w:tcPr>
          <w:p w:rsidR="000B7079" w:rsidRPr="001375E9" w:rsidRDefault="00C11C47" w:rsidP="000F4C8D">
            <w:pPr>
              <w:jc w:val="center"/>
              <w:rPr>
                <w:rStyle w:val="Accentuation"/>
                <w:rFonts w:asciiTheme="minorHAnsi" w:hAnsiTheme="minorHAnsi" w:cstheme="minorHAnsi"/>
                <w:sz w:val="22"/>
                <w:szCs w:val="22"/>
              </w:rPr>
            </w:pPr>
            <w:r w:rsidRPr="001375E9">
              <w:rPr>
                <w:rStyle w:val="Accentuation"/>
                <w:rFonts w:asciiTheme="minorHAnsi" w:hAnsiTheme="minorHAnsi" w:cstheme="minorHAnsi"/>
                <w:sz w:val="22"/>
                <w:szCs w:val="22"/>
              </w:rPr>
              <w:t>0</w:t>
            </w:r>
            <w:r w:rsidR="0089023F" w:rsidRPr="001375E9">
              <w:rPr>
                <w:rStyle w:val="Accentuation"/>
                <w:rFonts w:asciiTheme="minorHAnsi" w:hAnsiTheme="minorHAnsi" w:cstheme="minorHAnsi"/>
                <w:sz w:val="22"/>
                <w:szCs w:val="22"/>
              </w:rPr>
              <w:t>0</w:t>
            </w:r>
          </w:p>
        </w:tc>
      </w:tr>
      <w:tr w:rsidR="000B7079" w:rsidRPr="005370FF" w:rsidTr="000F4C8D">
        <w:trPr>
          <w:trHeight w:val="272"/>
        </w:trPr>
        <w:tc>
          <w:tcPr>
            <w:tcW w:w="4606" w:type="dxa"/>
          </w:tcPr>
          <w:p w:rsidR="000B7079" w:rsidRPr="005370FF" w:rsidRDefault="000B7079" w:rsidP="000F4C8D">
            <w:pPr>
              <w:jc w:val="both"/>
              <w:rPr>
                <w:rStyle w:val="Accentuation"/>
                <w:rFonts w:asciiTheme="minorHAnsi" w:hAnsiTheme="minorHAnsi" w:cstheme="minorHAnsi"/>
                <w:i w:val="0"/>
                <w:sz w:val="22"/>
                <w:szCs w:val="22"/>
              </w:rPr>
            </w:pPr>
            <w:r w:rsidRPr="005370FF">
              <w:rPr>
                <w:rStyle w:val="Accentuation"/>
                <w:rFonts w:asciiTheme="minorHAnsi" w:hAnsiTheme="minorHAnsi" w:cstheme="minorHAnsi"/>
                <w:sz w:val="22"/>
                <w:szCs w:val="22"/>
              </w:rPr>
              <w:t>Radio</w:t>
            </w:r>
          </w:p>
        </w:tc>
        <w:tc>
          <w:tcPr>
            <w:tcW w:w="4291" w:type="dxa"/>
          </w:tcPr>
          <w:p w:rsidR="000B7079" w:rsidRPr="001375E9" w:rsidRDefault="00C11C47" w:rsidP="000F4C8D">
            <w:pPr>
              <w:jc w:val="center"/>
              <w:rPr>
                <w:rStyle w:val="Accentuation"/>
                <w:rFonts w:asciiTheme="minorHAnsi" w:hAnsiTheme="minorHAnsi" w:cstheme="minorHAnsi"/>
                <w:sz w:val="22"/>
                <w:szCs w:val="22"/>
              </w:rPr>
            </w:pPr>
            <w:r w:rsidRPr="001375E9">
              <w:rPr>
                <w:rStyle w:val="Accentuation"/>
                <w:rFonts w:asciiTheme="minorHAnsi" w:hAnsiTheme="minorHAnsi" w:cstheme="minorHAnsi"/>
                <w:sz w:val="22"/>
                <w:szCs w:val="22"/>
              </w:rPr>
              <w:t>0</w:t>
            </w:r>
            <w:r w:rsidR="00A21F4E" w:rsidRPr="001375E9">
              <w:rPr>
                <w:rStyle w:val="Accentuation"/>
                <w:rFonts w:asciiTheme="minorHAnsi" w:hAnsiTheme="minorHAnsi" w:cstheme="minorHAnsi"/>
                <w:sz w:val="22"/>
                <w:szCs w:val="22"/>
              </w:rPr>
              <w:t>1</w:t>
            </w:r>
          </w:p>
        </w:tc>
      </w:tr>
    </w:tbl>
    <w:p w:rsidR="0089023F" w:rsidRDefault="0089023F" w:rsidP="00E50642">
      <w:pPr>
        <w:spacing w:line="276" w:lineRule="auto"/>
        <w:jc w:val="both"/>
        <w:rPr>
          <w:rStyle w:val="Accentuation"/>
          <w:i w:val="0"/>
          <w:sz w:val="22"/>
          <w:szCs w:val="22"/>
        </w:rPr>
      </w:pPr>
    </w:p>
    <w:p w:rsidR="0089023F" w:rsidRDefault="0089023F" w:rsidP="00BE0A39">
      <w:pPr>
        <w:spacing w:line="276" w:lineRule="auto"/>
        <w:jc w:val="both"/>
        <w:rPr>
          <w:rStyle w:val="Accentuation"/>
          <w:i w:val="0"/>
          <w:lang w:val="fr-BE"/>
        </w:rPr>
      </w:pPr>
      <w:r w:rsidRPr="0089023F">
        <w:rPr>
          <w:rStyle w:val="Accentuation"/>
          <w:i w:val="0"/>
          <w:sz w:val="22"/>
          <w:szCs w:val="22"/>
          <w:lang w:val="fr-BE"/>
        </w:rPr>
        <w:t>Pour ce mois d’avril, le projet a produit 14 pièces médiatiques dont 11 ont été publiées sur internet, 1 à la radio et 2 à la télévision, dans lesquels, Conservation Justice félicite le gouvernement gabonais des nouvelles décisions portant sur l’interdiction de la chasse, la capture, la détention, la commercialisation, le</w:t>
      </w:r>
      <w:r w:rsidRPr="0089023F">
        <w:rPr>
          <w:i/>
          <w:sz w:val="22"/>
          <w:szCs w:val="22"/>
          <w:lang w:val="fr-BE"/>
        </w:rPr>
        <w:t xml:space="preserve"> </w:t>
      </w:r>
      <w:r w:rsidRPr="0089023F">
        <w:rPr>
          <w:rStyle w:val="Accentuation"/>
          <w:i w:val="0"/>
          <w:sz w:val="22"/>
          <w:szCs w:val="22"/>
          <w:lang w:val="fr-BE"/>
        </w:rPr>
        <w:t>transport et la consommation des pangolins et des chauves-souris, ceci par l’arrêté 0024/PR/MEFMEPPCODDPAT. Ceci s’intègre dans le cadre des mesures de précaution prises par le Gouvernement pour réduire au maximum les éventuels risques de</w:t>
      </w:r>
      <w:r w:rsidRPr="0089023F">
        <w:rPr>
          <w:rStyle w:val="Accentuation"/>
          <w:i w:val="0"/>
          <w:lang w:val="fr-BE"/>
        </w:rPr>
        <w:t xml:space="preserve"> propagation de la pandémie du Coronavirus (Covid-19) ou d’apparition de nouveaux virus et épidémies.</w:t>
      </w:r>
    </w:p>
    <w:p w:rsidR="002F3B51" w:rsidRPr="00B00791" w:rsidRDefault="00B3415C" w:rsidP="00BE0A39">
      <w:pPr>
        <w:spacing w:line="276" w:lineRule="auto"/>
        <w:jc w:val="both"/>
        <w:rPr>
          <w:iCs/>
          <w:sz w:val="22"/>
          <w:szCs w:val="22"/>
          <w:lang w:val="fr-BE"/>
        </w:rPr>
      </w:pPr>
      <w:r w:rsidRPr="00B3415C">
        <w:rPr>
          <w:rStyle w:val="Accentuation"/>
          <w:i w:val="0"/>
          <w:sz w:val="22"/>
          <w:szCs w:val="22"/>
          <w:lang w:val="fr-BE"/>
        </w:rPr>
        <w:lastRenderedPageBreak/>
        <w:t>Les articles sont disponibles sur plusieurs médias et notamment sur le site Internet, la page Facebook et la chaine YouTube du projet.</w:t>
      </w:r>
    </w:p>
    <w:p w:rsidR="000B7079" w:rsidRPr="00B00791" w:rsidRDefault="00B3415C" w:rsidP="00BE0A39">
      <w:pPr>
        <w:spacing w:line="276" w:lineRule="auto"/>
        <w:jc w:val="both"/>
        <w:rPr>
          <w:rStyle w:val="Accentuation"/>
          <w:i w:val="0"/>
          <w:sz w:val="22"/>
          <w:szCs w:val="22"/>
          <w:lang w:val="nl-BE"/>
        </w:rPr>
      </w:pPr>
      <w:r w:rsidRPr="00B3415C">
        <w:rPr>
          <w:rStyle w:val="Accentuation"/>
          <w:i w:val="0"/>
          <w:sz w:val="22"/>
          <w:szCs w:val="22"/>
          <w:lang w:val="nl-BE"/>
        </w:rPr>
        <w:t xml:space="preserve">Website: </w:t>
      </w:r>
      <w:hyperlink r:id="rId11" w:history="1">
        <w:r w:rsidRPr="00B3415C">
          <w:rPr>
            <w:rStyle w:val="Accentuation"/>
            <w:i w:val="0"/>
            <w:sz w:val="22"/>
            <w:szCs w:val="22"/>
            <w:lang w:val="nl-BE"/>
          </w:rPr>
          <w:t>http://www.conservation-justice.org/CJ/</w:t>
        </w:r>
      </w:hyperlink>
    </w:p>
    <w:p w:rsidR="00BE0A39" w:rsidRPr="00B00791" w:rsidRDefault="00BE0A39" w:rsidP="00BE0A39">
      <w:pPr>
        <w:spacing w:line="276" w:lineRule="auto"/>
        <w:jc w:val="both"/>
        <w:rPr>
          <w:rStyle w:val="Accentuation"/>
          <w:i w:val="0"/>
          <w:sz w:val="22"/>
          <w:szCs w:val="22"/>
          <w:lang w:val="nl-BE"/>
        </w:rPr>
      </w:pPr>
    </w:p>
    <w:p w:rsidR="000B7079" w:rsidRPr="00B00791" w:rsidRDefault="00B3415C" w:rsidP="000B7079">
      <w:pPr>
        <w:spacing w:line="276" w:lineRule="auto"/>
        <w:rPr>
          <w:rStyle w:val="Accentuation"/>
          <w:i w:val="0"/>
          <w:sz w:val="22"/>
          <w:szCs w:val="22"/>
          <w:lang w:val="nl-BE"/>
        </w:rPr>
      </w:pPr>
      <w:r w:rsidRPr="00B3415C">
        <w:rPr>
          <w:rStyle w:val="Accentuation"/>
          <w:i w:val="0"/>
          <w:sz w:val="22"/>
          <w:szCs w:val="22"/>
          <w:lang w:val="nl-BE"/>
        </w:rPr>
        <w:t>Facebook:</w:t>
      </w:r>
      <w:hyperlink r:id="rId12" w:history="1">
        <w:r w:rsidRPr="00B3415C">
          <w:rPr>
            <w:rStyle w:val="Lienhypertexte"/>
            <w:color w:val="auto"/>
            <w:sz w:val="22"/>
            <w:szCs w:val="22"/>
            <w:lang w:val="nl-BE"/>
          </w:rPr>
          <w:t>https://www.facebook.com/Conservation-Justice-163892326976793/</w:t>
        </w:r>
      </w:hyperlink>
    </w:p>
    <w:p w:rsidR="00641E98" w:rsidRPr="00B00791" w:rsidRDefault="00B3415C" w:rsidP="000B7079">
      <w:pPr>
        <w:spacing w:after="240" w:line="276" w:lineRule="auto"/>
        <w:jc w:val="both"/>
        <w:rPr>
          <w:iCs/>
          <w:sz w:val="22"/>
          <w:szCs w:val="22"/>
          <w:lang w:val="en-US"/>
        </w:rPr>
      </w:pPr>
      <w:r w:rsidRPr="00B3415C">
        <w:rPr>
          <w:rStyle w:val="Accentuation"/>
          <w:i w:val="0"/>
          <w:sz w:val="22"/>
          <w:szCs w:val="22"/>
          <w:lang w:val="en-US"/>
        </w:rPr>
        <w:t xml:space="preserve">YouTube: </w:t>
      </w:r>
      <w:hyperlink r:id="rId13" w:history="1">
        <w:r w:rsidRPr="00B3415C">
          <w:rPr>
            <w:rStyle w:val="Accentuation"/>
            <w:i w:val="0"/>
            <w:sz w:val="22"/>
            <w:szCs w:val="22"/>
            <w:lang w:val="en-US"/>
          </w:rPr>
          <w:t>https://www.youtube.com/user/ConservationJustice</w:t>
        </w:r>
      </w:hyperlink>
      <w:bookmarkStart w:id="6" w:name="_GoBack"/>
      <w:bookmarkEnd w:id="6"/>
    </w:p>
    <w:p w:rsidR="00306FD5" w:rsidRPr="005370FF" w:rsidRDefault="00306FD5" w:rsidP="0066676C">
      <w:pPr>
        <w:pStyle w:val="Titre1"/>
        <w:shd w:val="clear" w:color="auto" w:fill="000000" w:themeFill="text1"/>
        <w:jc w:val="both"/>
        <w:rPr>
          <w:rStyle w:val="Accentuation"/>
          <w:rFonts w:asciiTheme="minorHAnsi" w:hAnsiTheme="minorHAnsi" w:cstheme="minorHAnsi"/>
          <w:sz w:val="22"/>
          <w:szCs w:val="22"/>
        </w:rPr>
      </w:pPr>
      <w:bookmarkStart w:id="7" w:name="_Toc330025956"/>
      <w:bookmarkStart w:id="8" w:name="_Toc7774931"/>
      <w:r w:rsidRPr="005370FF">
        <w:rPr>
          <w:rStyle w:val="Accentuation"/>
          <w:rFonts w:asciiTheme="minorHAnsi" w:hAnsiTheme="minorHAnsi" w:cstheme="minorHAnsi"/>
          <w:sz w:val="22"/>
          <w:szCs w:val="22"/>
        </w:rPr>
        <w:t>Relations extérieures</w:t>
      </w:r>
      <w:bookmarkEnd w:id="7"/>
      <w:bookmarkEnd w:id="8"/>
    </w:p>
    <w:p w:rsidR="0066676C" w:rsidRPr="005370FF" w:rsidRDefault="0066676C" w:rsidP="0066676C">
      <w:pPr>
        <w:rPr>
          <w:lang w:val="fr-CH" w:bidi="he-IL"/>
        </w:rPr>
      </w:pPr>
    </w:p>
    <w:p w:rsidR="00306FD5" w:rsidRPr="00255C72" w:rsidRDefault="00306FD5" w:rsidP="00306FD5">
      <w:pPr>
        <w:spacing w:after="240"/>
        <w:jc w:val="both"/>
        <w:rPr>
          <w:rStyle w:val="Accentuation"/>
          <w:rFonts w:asciiTheme="minorHAnsi" w:hAnsiTheme="minorHAnsi" w:cstheme="minorHAnsi"/>
          <w:b/>
          <w:i w:val="0"/>
          <w:sz w:val="22"/>
          <w:szCs w:val="22"/>
        </w:rPr>
      </w:pPr>
      <w:r w:rsidRPr="00255C72">
        <w:rPr>
          <w:rStyle w:val="Accentuation"/>
          <w:rFonts w:asciiTheme="minorHAnsi" w:hAnsiTheme="minorHAnsi" w:cstheme="minorHAnsi"/>
          <w:b/>
          <w:sz w:val="22"/>
          <w:szCs w:val="22"/>
        </w:rPr>
        <w:t>Indicateur:</w:t>
      </w:r>
    </w:p>
    <w:tbl>
      <w:tblPr>
        <w:tblStyle w:val="Grilledetableauclaire1"/>
        <w:tblW w:w="0" w:type="auto"/>
        <w:tblLook w:val="04A0"/>
      </w:tblPr>
      <w:tblGrid>
        <w:gridCol w:w="4350"/>
        <w:gridCol w:w="4380"/>
      </w:tblGrid>
      <w:tr w:rsidR="00255C72" w:rsidRPr="00255C72" w:rsidTr="000B5D2B">
        <w:trPr>
          <w:trHeight w:val="323"/>
        </w:trPr>
        <w:tc>
          <w:tcPr>
            <w:tcW w:w="4350" w:type="dxa"/>
          </w:tcPr>
          <w:p w:rsidR="00306FD5" w:rsidRPr="00B00791" w:rsidRDefault="00306FD5" w:rsidP="000B5D2B">
            <w:pPr>
              <w:jc w:val="both"/>
              <w:rPr>
                <w:rStyle w:val="Accentuation"/>
                <w:rFonts w:asciiTheme="minorHAnsi" w:hAnsiTheme="minorHAnsi" w:cstheme="minorHAnsi"/>
                <w:sz w:val="22"/>
                <w:szCs w:val="22"/>
              </w:rPr>
            </w:pPr>
            <w:r w:rsidRPr="00B00791">
              <w:rPr>
                <w:rStyle w:val="Accentuation"/>
                <w:rFonts w:asciiTheme="minorHAnsi" w:hAnsiTheme="minorHAnsi" w:cstheme="minorHAnsi"/>
                <w:sz w:val="22"/>
                <w:szCs w:val="22"/>
              </w:rPr>
              <w:t>Nombre de rencontres</w:t>
            </w:r>
          </w:p>
        </w:tc>
        <w:tc>
          <w:tcPr>
            <w:tcW w:w="4380" w:type="dxa"/>
          </w:tcPr>
          <w:p w:rsidR="00306FD5" w:rsidRPr="00B00791" w:rsidRDefault="00B3415C" w:rsidP="000B5D2B">
            <w:pPr>
              <w:jc w:val="center"/>
              <w:rPr>
                <w:rStyle w:val="Accentuation"/>
                <w:rFonts w:asciiTheme="minorHAnsi" w:hAnsiTheme="minorHAnsi" w:cstheme="minorHAnsi"/>
                <w:sz w:val="22"/>
                <w:szCs w:val="22"/>
              </w:rPr>
            </w:pPr>
            <w:r w:rsidRPr="00B3415C">
              <w:rPr>
                <w:rStyle w:val="Accentuation"/>
                <w:rFonts w:asciiTheme="minorHAnsi" w:hAnsiTheme="minorHAnsi" w:cstheme="minorHAnsi"/>
                <w:sz w:val="22"/>
                <w:szCs w:val="22"/>
              </w:rPr>
              <w:t>11</w:t>
            </w:r>
          </w:p>
        </w:tc>
      </w:tr>
      <w:tr w:rsidR="00255C72" w:rsidRPr="00255C72" w:rsidTr="000B5D2B">
        <w:trPr>
          <w:trHeight w:val="323"/>
        </w:trPr>
        <w:tc>
          <w:tcPr>
            <w:tcW w:w="4350" w:type="dxa"/>
          </w:tcPr>
          <w:p w:rsidR="00306FD5" w:rsidRPr="00255C72" w:rsidRDefault="00306FD5" w:rsidP="000B5D2B">
            <w:pPr>
              <w:jc w:val="both"/>
              <w:rPr>
                <w:rStyle w:val="Accentuation"/>
                <w:rFonts w:asciiTheme="minorHAnsi" w:hAnsiTheme="minorHAnsi" w:cstheme="minorHAnsi"/>
                <w:i w:val="0"/>
                <w:sz w:val="22"/>
                <w:szCs w:val="22"/>
              </w:rPr>
            </w:pPr>
            <w:r w:rsidRPr="00255C72">
              <w:rPr>
                <w:rStyle w:val="Accentuation"/>
                <w:rFonts w:asciiTheme="minorHAnsi" w:hAnsiTheme="minorHAnsi" w:cstheme="minorHAnsi"/>
                <w:sz w:val="22"/>
                <w:szCs w:val="22"/>
              </w:rPr>
              <w:t>Suivi de l’accord de collaboration</w:t>
            </w:r>
            <w:r w:rsidRPr="00255C72">
              <w:rPr>
                <w:rStyle w:val="Accentuation"/>
                <w:rFonts w:asciiTheme="minorHAnsi" w:hAnsiTheme="minorHAnsi" w:cstheme="minorHAnsi"/>
                <w:sz w:val="22"/>
                <w:szCs w:val="22"/>
              </w:rPr>
              <w:tab/>
            </w:r>
          </w:p>
        </w:tc>
        <w:tc>
          <w:tcPr>
            <w:tcW w:w="4380" w:type="dxa"/>
          </w:tcPr>
          <w:p w:rsidR="00306FD5" w:rsidRPr="00255C72" w:rsidRDefault="006A3A1B" w:rsidP="000B5D2B">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11</w:t>
            </w:r>
          </w:p>
        </w:tc>
      </w:tr>
      <w:tr w:rsidR="00306FD5" w:rsidRPr="00255C72" w:rsidTr="000B5D2B">
        <w:trPr>
          <w:trHeight w:val="297"/>
        </w:trPr>
        <w:tc>
          <w:tcPr>
            <w:tcW w:w="4350" w:type="dxa"/>
            <w:vAlign w:val="center"/>
          </w:tcPr>
          <w:p w:rsidR="00306FD5" w:rsidRPr="00255C72" w:rsidRDefault="00306FD5" w:rsidP="000B5D2B">
            <w:pPr>
              <w:rPr>
                <w:rStyle w:val="Accentuation"/>
                <w:rFonts w:asciiTheme="minorHAnsi" w:hAnsiTheme="minorHAnsi" w:cstheme="minorHAnsi"/>
                <w:i w:val="0"/>
                <w:sz w:val="22"/>
                <w:szCs w:val="22"/>
              </w:rPr>
            </w:pPr>
            <w:r w:rsidRPr="00255C72">
              <w:rPr>
                <w:rStyle w:val="Accentuation"/>
                <w:rFonts w:asciiTheme="minorHAnsi" w:hAnsiTheme="minorHAnsi" w:cstheme="minorHAnsi"/>
                <w:sz w:val="22"/>
                <w:szCs w:val="22"/>
              </w:rPr>
              <w:t>Collaboration sur affaires</w:t>
            </w:r>
          </w:p>
        </w:tc>
        <w:tc>
          <w:tcPr>
            <w:tcW w:w="4380" w:type="dxa"/>
            <w:vAlign w:val="center"/>
          </w:tcPr>
          <w:p w:rsidR="00306FD5" w:rsidRPr="00255C72" w:rsidRDefault="006A3A1B" w:rsidP="000B5D2B">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1</w:t>
            </w:r>
          </w:p>
        </w:tc>
      </w:tr>
    </w:tbl>
    <w:p w:rsidR="00306FD5" w:rsidRPr="00255C72" w:rsidRDefault="00306FD5" w:rsidP="00306FD5">
      <w:pPr>
        <w:spacing w:line="276" w:lineRule="auto"/>
        <w:jc w:val="both"/>
        <w:rPr>
          <w:rStyle w:val="Accentuation"/>
          <w:rFonts w:asciiTheme="minorHAnsi" w:hAnsiTheme="minorHAnsi" w:cstheme="minorHAnsi"/>
          <w:sz w:val="22"/>
          <w:szCs w:val="22"/>
          <w:lang w:val="fr-BE"/>
        </w:rPr>
      </w:pPr>
    </w:p>
    <w:p w:rsidR="0098790B" w:rsidRPr="00B00791" w:rsidRDefault="00B3415C" w:rsidP="0098790B">
      <w:pPr>
        <w:spacing w:line="276" w:lineRule="auto"/>
        <w:jc w:val="both"/>
        <w:rPr>
          <w:rStyle w:val="Accentuation"/>
          <w:i w:val="0"/>
          <w:sz w:val="22"/>
          <w:szCs w:val="22"/>
          <w:lang w:val="fr-BE"/>
        </w:rPr>
      </w:pPr>
      <w:r w:rsidRPr="00B3415C">
        <w:rPr>
          <w:rStyle w:val="Accentuation"/>
          <w:i w:val="0"/>
          <w:sz w:val="22"/>
          <w:szCs w:val="22"/>
          <w:lang w:val="fr-BE"/>
        </w:rPr>
        <w:t>Le projet AALF a tenu quelques rencontres avec les autorités administratives et judiciaires du pays notamment à Libreville :</w:t>
      </w:r>
    </w:p>
    <w:p w:rsidR="00877E09" w:rsidRDefault="00877E09" w:rsidP="00877E09">
      <w:pPr>
        <w:jc w:val="both"/>
        <w:rPr>
          <w:rStyle w:val="Accentuation"/>
          <w:rFonts w:asciiTheme="minorHAnsi" w:hAnsiTheme="minorHAnsi" w:cstheme="minorHAnsi"/>
          <w:i w:val="0"/>
          <w:sz w:val="22"/>
          <w:szCs w:val="22"/>
          <w:lang w:val="fr-BE"/>
        </w:rPr>
      </w:pPr>
    </w:p>
    <w:p w:rsidR="00877E09" w:rsidRPr="00877E09" w:rsidRDefault="00877E09" w:rsidP="00877E09">
      <w:pPr>
        <w:jc w:val="both"/>
        <w:rPr>
          <w:rStyle w:val="Accentuation"/>
          <w:rFonts w:asciiTheme="minorHAnsi" w:hAnsiTheme="minorHAnsi" w:cstheme="minorHAnsi"/>
          <w:i w:val="0"/>
          <w:sz w:val="22"/>
          <w:szCs w:val="22"/>
          <w:lang w:val="fr-BE"/>
        </w:rPr>
      </w:pPr>
      <w:r w:rsidRPr="00877E09">
        <w:rPr>
          <w:rStyle w:val="Accentuation"/>
          <w:rFonts w:asciiTheme="minorHAnsi" w:hAnsiTheme="minorHAnsi" w:cstheme="minorHAnsi"/>
          <w:b/>
          <w:i w:val="0"/>
          <w:sz w:val="22"/>
          <w:szCs w:val="22"/>
          <w:lang w:val="fr-BE"/>
        </w:rPr>
        <w:t>Estuaire</w:t>
      </w:r>
      <w:r w:rsidRPr="00877E09">
        <w:rPr>
          <w:rStyle w:val="Accentuation"/>
          <w:rFonts w:asciiTheme="minorHAnsi" w:hAnsiTheme="minorHAnsi" w:cstheme="minorHAnsi"/>
          <w:i w:val="0"/>
          <w:sz w:val="22"/>
          <w:szCs w:val="22"/>
          <w:lang w:val="fr-BE"/>
        </w:rPr>
        <w:t>:</w:t>
      </w:r>
    </w:p>
    <w:p w:rsidR="00CC5A87" w:rsidRPr="00CC5A87" w:rsidRDefault="00CC5A87" w:rsidP="00CC5A87">
      <w:pPr>
        <w:spacing w:line="276" w:lineRule="auto"/>
        <w:jc w:val="both"/>
        <w:rPr>
          <w:rStyle w:val="Accentuation"/>
          <w:i w:val="0"/>
          <w:sz w:val="22"/>
          <w:szCs w:val="22"/>
        </w:rPr>
      </w:pPr>
      <w:r w:rsidRPr="00CC5A87">
        <w:rPr>
          <w:rStyle w:val="Accentuation"/>
          <w:i w:val="0"/>
          <w:sz w:val="22"/>
          <w:szCs w:val="22"/>
          <w:lang w:val="fr-BE"/>
        </w:rPr>
        <w:t>Pour le renforcement de la collaboration avec les autorités judiciaires et administratives,  le coordonnateur des activités a rencontré et discuté avec le Directeur Général des Forêts, le Directeur Général de l’Agence d’Exécution de la Filière Bois, le Directeur Technique de l’Agence Nationale des Parcs Nationaux, le Procureur de la formation spécialisée du Tribunal de Première Instance de Libreville et le nouveau Commandant de la Police Judicaire de l’antenne de Libreville. Les juristes ont rencontré le Directeur de Cabinet, Directeur Général de l’Agence d’Exécution de la Filière Bois et le conseiller juridique du Ministre des Eaux et Forêts ainsi que le Directeur Général de la Faune et des Aires Protégées.</w:t>
      </w:r>
    </w:p>
    <w:p w:rsidR="00CC5A87" w:rsidRPr="00CC5A87" w:rsidRDefault="00CC5A87" w:rsidP="000B7079">
      <w:pPr>
        <w:jc w:val="both"/>
        <w:rPr>
          <w:rStyle w:val="Accentuation"/>
          <w:rFonts w:asciiTheme="minorHAnsi" w:hAnsiTheme="minorHAnsi" w:cstheme="minorHAnsi"/>
          <w:i w:val="0"/>
          <w:sz w:val="22"/>
          <w:szCs w:val="22"/>
        </w:rPr>
      </w:pPr>
    </w:p>
    <w:p w:rsidR="009A3358" w:rsidRPr="005370FF" w:rsidRDefault="000B7079" w:rsidP="00741202">
      <w:pPr>
        <w:pStyle w:val="Titre1"/>
        <w:shd w:val="clear" w:color="auto" w:fill="000000" w:themeFill="text1"/>
        <w:jc w:val="both"/>
        <w:rPr>
          <w:rStyle w:val="Accentuation"/>
          <w:rFonts w:asciiTheme="minorHAnsi" w:hAnsiTheme="minorHAnsi" w:cstheme="minorHAnsi"/>
          <w:sz w:val="22"/>
          <w:szCs w:val="22"/>
        </w:rPr>
      </w:pPr>
      <w:bookmarkStart w:id="9" w:name="_Toc7774932"/>
      <w:r w:rsidRPr="005370FF">
        <w:rPr>
          <w:rStyle w:val="Accentuation"/>
          <w:rFonts w:asciiTheme="minorHAnsi" w:hAnsiTheme="minorHAnsi" w:cstheme="minorHAnsi"/>
          <w:sz w:val="22"/>
          <w:szCs w:val="22"/>
        </w:rPr>
        <w:t>Conclusion</w:t>
      </w:r>
      <w:bookmarkEnd w:id="9"/>
    </w:p>
    <w:p w:rsidR="00CC5A87" w:rsidRDefault="00CC5A87" w:rsidP="00CC5A87">
      <w:pPr>
        <w:jc w:val="both"/>
        <w:rPr>
          <w:rStyle w:val="Accentuation"/>
          <w:i w:val="0"/>
          <w:sz w:val="22"/>
          <w:szCs w:val="22"/>
          <w:lang w:val="fr-BE"/>
        </w:rPr>
      </w:pPr>
    </w:p>
    <w:p w:rsidR="00CC5A87" w:rsidRPr="00CC5A87" w:rsidRDefault="00CC5A87" w:rsidP="00CC5A87">
      <w:pPr>
        <w:jc w:val="both"/>
        <w:rPr>
          <w:rStyle w:val="Accentuation"/>
          <w:i w:val="0"/>
          <w:sz w:val="22"/>
          <w:szCs w:val="22"/>
          <w:lang w:val="fr-BE"/>
        </w:rPr>
      </w:pPr>
      <w:r w:rsidRPr="00CC5A87">
        <w:rPr>
          <w:rStyle w:val="Accentuation"/>
          <w:i w:val="0"/>
          <w:sz w:val="22"/>
          <w:szCs w:val="22"/>
          <w:lang w:val="fr-BE"/>
        </w:rPr>
        <w:t xml:space="preserve">Au cours de ce mois </w:t>
      </w:r>
      <w:r w:rsidR="00B31FC5">
        <w:rPr>
          <w:rStyle w:val="Accentuation"/>
          <w:i w:val="0"/>
          <w:sz w:val="22"/>
          <w:szCs w:val="22"/>
          <w:lang w:val="fr-BE"/>
        </w:rPr>
        <w:t xml:space="preserve">d’avril </w:t>
      </w:r>
      <w:r w:rsidRPr="00CC5A87">
        <w:rPr>
          <w:rStyle w:val="Accentuation"/>
          <w:i w:val="0"/>
          <w:sz w:val="22"/>
          <w:szCs w:val="22"/>
          <w:lang w:val="fr-BE"/>
        </w:rPr>
        <w:t>2020,</w:t>
      </w:r>
      <w:r w:rsidRPr="00CC5A87">
        <w:rPr>
          <w:rStyle w:val="Accentuation"/>
          <w:i w:val="0"/>
          <w:color w:val="FF0000"/>
          <w:sz w:val="22"/>
          <w:szCs w:val="22"/>
          <w:lang w:val="fr-BE"/>
        </w:rPr>
        <w:t xml:space="preserve"> </w:t>
      </w:r>
      <w:r w:rsidRPr="00CC5A87">
        <w:rPr>
          <w:rStyle w:val="Accentuation"/>
          <w:i w:val="0"/>
          <w:sz w:val="22"/>
          <w:szCs w:val="22"/>
          <w:lang w:val="fr-BE"/>
        </w:rPr>
        <w:t>le projet AALF n’a initié aucune mission de terrain</w:t>
      </w:r>
      <w:r w:rsidR="00B00791">
        <w:rPr>
          <w:rStyle w:val="Accentuation"/>
          <w:i w:val="0"/>
          <w:sz w:val="22"/>
          <w:szCs w:val="22"/>
          <w:lang w:val="fr-BE"/>
        </w:rPr>
        <w:t xml:space="preserve"> hors de Libreville</w:t>
      </w:r>
      <w:r w:rsidRPr="00CC5A87">
        <w:rPr>
          <w:rStyle w:val="Accentuation"/>
          <w:i w:val="0"/>
          <w:sz w:val="22"/>
          <w:szCs w:val="22"/>
          <w:lang w:val="fr-BE"/>
        </w:rPr>
        <w:t xml:space="preserve"> en raison de la pandémie</w:t>
      </w:r>
      <w:r w:rsidR="00B31FC5">
        <w:rPr>
          <w:rStyle w:val="Accentuation"/>
          <w:i w:val="0"/>
          <w:sz w:val="22"/>
          <w:szCs w:val="22"/>
          <w:lang w:val="fr-BE"/>
        </w:rPr>
        <w:t xml:space="preserve"> liée au Covid-19</w:t>
      </w:r>
      <w:r w:rsidRPr="00CC5A87">
        <w:rPr>
          <w:rStyle w:val="Accentuation"/>
          <w:i w:val="0"/>
          <w:sz w:val="22"/>
          <w:szCs w:val="22"/>
          <w:lang w:val="fr-BE"/>
        </w:rPr>
        <w:t>. De ce fait, aucune opération d’arrestation de trafiquants n’a pu avoir lieu mais une dizaine de rencontres pour le renforcement de la collaboration avec les autorités administratives a été réalisée par les juristes ainsi que le coordonnateur</w:t>
      </w:r>
      <w:r w:rsidR="00B31FC5">
        <w:rPr>
          <w:rStyle w:val="Accentuation"/>
          <w:i w:val="0"/>
          <w:sz w:val="22"/>
          <w:szCs w:val="22"/>
          <w:lang w:val="fr-BE"/>
        </w:rPr>
        <w:t xml:space="preserve"> des activités</w:t>
      </w:r>
      <w:r w:rsidRPr="00CC5A87">
        <w:rPr>
          <w:rStyle w:val="Accentuation"/>
          <w:i w:val="0"/>
          <w:sz w:val="22"/>
          <w:szCs w:val="22"/>
          <w:lang w:val="fr-BE"/>
        </w:rPr>
        <w:t>.</w:t>
      </w:r>
    </w:p>
    <w:p w:rsidR="00B31FC5" w:rsidRDefault="00B31FC5" w:rsidP="00CC5A87">
      <w:pPr>
        <w:jc w:val="both"/>
        <w:rPr>
          <w:rStyle w:val="Accentuation"/>
          <w:i w:val="0"/>
          <w:sz w:val="22"/>
          <w:szCs w:val="22"/>
          <w:lang w:val="fr-BE"/>
        </w:rPr>
      </w:pPr>
    </w:p>
    <w:p w:rsidR="00CC5A87" w:rsidRPr="00CC5A87" w:rsidRDefault="00CC5A87" w:rsidP="00CC5A87">
      <w:pPr>
        <w:jc w:val="both"/>
        <w:rPr>
          <w:rStyle w:val="Accentuation"/>
          <w:i w:val="0"/>
          <w:sz w:val="22"/>
          <w:szCs w:val="22"/>
          <w:lang w:val="fr-BE"/>
        </w:rPr>
      </w:pPr>
      <w:r w:rsidRPr="00CC5A87">
        <w:rPr>
          <w:rStyle w:val="Accentuation"/>
          <w:i w:val="0"/>
          <w:sz w:val="22"/>
          <w:szCs w:val="22"/>
          <w:lang w:val="fr-BE"/>
        </w:rPr>
        <w:t xml:space="preserve">Quoique confinés par des mesures du gouvernement, les juristes ont effectué quelques entretiens téléphoniques pour maintenir le contact avec les autorités provinciales de l’Estuaire, Haut-Ogooué, MOYE-Ogooué et Ogooué-Lolo outre le suivi du cas KAH </w:t>
      </w:r>
      <w:r w:rsidR="00B31FC5">
        <w:rPr>
          <w:rStyle w:val="Accentuation"/>
          <w:i w:val="0"/>
          <w:sz w:val="22"/>
          <w:szCs w:val="22"/>
          <w:lang w:val="fr-BE"/>
        </w:rPr>
        <w:t xml:space="preserve">PUH Joseph </w:t>
      </w:r>
      <w:r w:rsidRPr="00CC5A87">
        <w:rPr>
          <w:rStyle w:val="Accentuation"/>
          <w:i w:val="0"/>
          <w:sz w:val="22"/>
          <w:szCs w:val="22"/>
          <w:lang w:val="fr-BE"/>
        </w:rPr>
        <w:t>actuellement en détention préventive à la prison de Franceville après son arrestation avec des pointes d’ivoire en mars dernier.</w:t>
      </w:r>
    </w:p>
    <w:p w:rsidR="00600B7D" w:rsidRPr="00CC5A87" w:rsidRDefault="00600B7D" w:rsidP="00A6701A">
      <w:pPr>
        <w:spacing w:after="240" w:line="276" w:lineRule="auto"/>
        <w:jc w:val="both"/>
        <w:rPr>
          <w:rFonts w:asciiTheme="minorHAnsi" w:hAnsiTheme="minorHAnsi" w:cstheme="minorHAnsi"/>
          <w:sz w:val="22"/>
          <w:szCs w:val="22"/>
          <w:lang w:val="fr-BE"/>
        </w:rPr>
      </w:pPr>
    </w:p>
    <w:sectPr w:rsidR="00600B7D" w:rsidRPr="00CC5A87" w:rsidSect="006F3D5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DE7" w:rsidRDefault="009F4DE7" w:rsidP="00BE7B64">
      <w:r>
        <w:separator/>
      </w:r>
    </w:p>
  </w:endnote>
  <w:endnote w:type="continuationSeparator" w:id="1">
    <w:p w:rsidR="009F4DE7" w:rsidRDefault="009F4DE7" w:rsidP="00BE7B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DE7" w:rsidRDefault="009F4DE7" w:rsidP="00BE7B64">
      <w:r>
        <w:separator/>
      </w:r>
    </w:p>
  </w:footnote>
  <w:footnote w:type="continuationSeparator" w:id="1">
    <w:p w:rsidR="009F4DE7" w:rsidRDefault="009F4DE7" w:rsidP="00BE7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054CF5"/>
    <w:multiLevelType w:val="hybridMultilevel"/>
    <w:tmpl w:val="2C1ECD40"/>
    <w:lvl w:ilvl="0" w:tplc="4F12C2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6">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0">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8C0D83"/>
    <w:multiLevelType w:val="hybridMultilevel"/>
    <w:tmpl w:val="4740F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946AD6"/>
    <w:multiLevelType w:val="hybridMultilevel"/>
    <w:tmpl w:val="8148126A"/>
    <w:lvl w:ilvl="0" w:tplc="2C1EEBF4">
      <w:numFmt w:val="bullet"/>
      <w:lvlText w:val="-"/>
      <w:lvlJc w:val="left"/>
      <w:pPr>
        <w:ind w:left="720"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5"/>
  </w:num>
  <w:num w:numId="4">
    <w:abstractNumId w:val="19"/>
  </w:num>
  <w:num w:numId="5">
    <w:abstractNumId w:val="0"/>
  </w:num>
  <w:num w:numId="6">
    <w:abstractNumId w:val="6"/>
  </w:num>
  <w:num w:numId="7">
    <w:abstractNumId w:val="1"/>
  </w:num>
  <w:num w:numId="8">
    <w:abstractNumId w:val="7"/>
  </w:num>
  <w:num w:numId="9">
    <w:abstractNumId w:val="11"/>
  </w:num>
  <w:num w:numId="10">
    <w:abstractNumId w:val="12"/>
  </w:num>
  <w:num w:numId="11">
    <w:abstractNumId w:val="2"/>
  </w:num>
  <w:num w:numId="12">
    <w:abstractNumId w:val="10"/>
  </w:num>
  <w:num w:numId="13">
    <w:abstractNumId w:val="8"/>
  </w:num>
  <w:num w:numId="14">
    <w:abstractNumId w:val="3"/>
  </w:num>
  <w:num w:numId="15">
    <w:abstractNumId w:val="5"/>
  </w:num>
  <w:num w:numId="16">
    <w:abstractNumId w:val="17"/>
  </w:num>
  <w:num w:numId="17">
    <w:abstractNumId w:val="16"/>
  </w:num>
  <w:num w:numId="18">
    <w:abstractNumId w:val="14"/>
  </w:num>
  <w:num w:numId="19">
    <w:abstractNumId w:val="4"/>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B7079"/>
    <w:rsid w:val="000060D0"/>
    <w:rsid w:val="00017314"/>
    <w:rsid w:val="000204A3"/>
    <w:rsid w:val="00027602"/>
    <w:rsid w:val="00027D7E"/>
    <w:rsid w:val="00036A7A"/>
    <w:rsid w:val="00041B60"/>
    <w:rsid w:val="000479FD"/>
    <w:rsid w:val="00055C1C"/>
    <w:rsid w:val="00066400"/>
    <w:rsid w:val="000740A3"/>
    <w:rsid w:val="0007711E"/>
    <w:rsid w:val="000A192C"/>
    <w:rsid w:val="000B7079"/>
    <w:rsid w:val="000C1C78"/>
    <w:rsid w:val="000C5488"/>
    <w:rsid w:val="000C6609"/>
    <w:rsid w:val="000C6C16"/>
    <w:rsid w:val="000E2E5B"/>
    <w:rsid w:val="000E3F54"/>
    <w:rsid w:val="000E426B"/>
    <w:rsid w:val="000F4C8D"/>
    <w:rsid w:val="000F5605"/>
    <w:rsid w:val="000F606B"/>
    <w:rsid w:val="000F7A74"/>
    <w:rsid w:val="00121E95"/>
    <w:rsid w:val="001277C3"/>
    <w:rsid w:val="001375E9"/>
    <w:rsid w:val="00141AC9"/>
    <w:rsid w:val="0014652F"/>
    <w:rsid w:val="00156EE8"/>
    <w:rsid w:val="0017006B"/>
    <w:rsid w:val="00171351"/>
    <w:rsid w:val="00172C70"/>
    <w:rsid w:val="0017506C"/>
    <w:rsid w:val="00180BC4"/>
    <w:rsid w:val="00184F2B"/>
    <w:rsid w:val="00185E15"/>
    <w:rsid w:val="001C0E29"/>
    <w:rsid w:val="001C0FE1"/>
    <w:rsid w:val="001C1B7E"/>
    <w:rsid w:val="001C71AE"/>
    <w:rsid w:val="001C7E2A"/>
    <w:rsid w:val="001D4336"/>
    <w:rsid w:val="001D7858"/>
    <w:rsid w:val="001E0712"/>
    <w:rsid w:val="001E54F4"/>
    <w:rsid w:val="001E79F4"/>
    <w:rsid w:val="001F7E56"/>
    <w:rsid w:val="00207CE9"/>
    <w:rsid w:val="00211423"/>
    <w:rsid w:val="00213BF3"/>
    <w:rsid w:val="00215821"/>
    <w:rsid w:val="00215B83"/>
    <w:rsid w:val="0021695F"/>
    <w:rsid w:val="00227AF5"/>
    <w:rsid w:val="002428D2"/>
    <w:rsid w:val="00242D24"/>
    <w:rsid w:val="00244986"/>
    <w:rsid w:val="00255C72"/>
    <w:rsid w:val="002739FC"/>
    <w:rsid w:val="00275028"/>
    <w:rsid w:val="00281C3C"/>
    <w:rsid w:val="00286E67"/>
    <w:rsid w:val="002935AD"/>
    <w:rsid w:val="00295C1F"/>
    <w:rsid w:val="00296889"/>
    <w:rsid w:val="002A253A"/>
    <w:rsid w:val="002A2E94"/>
    <w:rsid w:val="002A38F6"/>
    <w:rsid w:val="002A4C17"/>
    <w:rsid w:val="002A6F06"/>
    <w:rsid w:val="002B16EF"/>
    <w:rsid w:val="002B207B"/>
    <w:rsid w:val="002C369A"/>
    <w:rsid w:val="002C5BA7"/>
    <w:rsid w:val="002E5405"/>
    <w:rsid w:val="002F186A"/>
    <w:rsid w:val="002F3B51"/>
    <w:rsid w:val="002F5D1B"/>
    <w:rsid w:val="002F7002"/>
    <w:rsid w:val="00302170"/>
    <w:rsid w:val="0030235C"/>
    <w:rsid w:val="00303856"/>
    <w:rsid w:val="00306FD5"/>
    <w:rsid w:val="00315F65"/>
    <w:rsid w:val="00316BDB"/>
    <w:rsid w:val="00327999"/>
    <w:rsid w:val="00337846"/>
    <w:rsid w:val="00337BCE"/>
    <w:rsid w:val="0034260F"/>
    <w:rsid w:val="003528CC"/>
    <w:rsid w:val="0035316B"/>
    <w:rsid w:val="0035556D"/>
    <w:rsid w:val="003613A3"/>
    <w:rsid w:val="003617C7"/>
    <w:rsid w:val="00370B3C"/>
    <w:rsid w:val="003735D9"/>
    <w:rsid w:val="00377074"/>
    <w:rsid w:val="00383814"/>
    <w:rsid w:val="003860C9"/>
    <w:rsid w:val="00397671"/>
    <w:rsid w:val="003A54A7"/>
    <w:rsid w:val="003A5AF5"/>
    <w:rsid w:val="003B71D1"/>
    <w:rsid w:val="003C7F0D"/>
    <w:rsid w:val="003D5908"/>
    <w:rsid w:val="003E5A95"/>
    <w:rsid w:val="003F1FD9"/>
    <w:rsid w:val="003F2268"/>
    <w:rsid w:val="003F45AA"/>
    <w:rsid w:val="004057AE"/>
    <w:rsid w:val="00405D2D"/>
    <w:rsid w:val="004238F6"/>
    <w:rsid w:val="00446DCC"/>
    <w:rsid w:val="004564E1"/>
    <w:rsid w:val="004572DD"/>
    <w:rsid w:val="004645A5"/>
    <w:rsid w:val="00472BF4"/>
    <w:rsid w:val="00473EE5"/>
    <w:rsid w:val="00485C4D"/>
    <w:rsid w:val="004915E7"/>
    <w:rsid w:val="004922E6"/>
    <w:rsid w:val="00492FBD"/>
    <w:rsid w:val="0049357B"/>
    <w:rsid w:val="00494ABD"/>
    <w:rsid w:val="004960F9"/>
    <w:rsid w:val="004A0A7F"/>
    <w:rsid w:val="004A116C"/>
    <w:rsid w:val="004A4554"/>
    <w:rsid w:val="004A6140"/>
    <w:rsid w:val="004B16CD"/>
    <w:rsid w:val="004B4102"/>
    <w:rsid w:val="004B72D4"/>
    <w:rsid w:val="004C09B5"/>
    <w:rsid w:val="004C2C0C"/>
    <w:rsid w:val="004C4A77"/>
    <w:rsid w:val="004C671D"/>
    <w:rsid w:val="004D497E"/>
    <w:rsid w:val="004D4F8C"/>
    <w:rsid w:val="004D569E"/>
    <w:rsid w:val="004D7301"/>
    <w:rsid w:val="004E471D"/>
    <w:rsid w:val="004E4F4D"/>
    <w:rsid w:val="004E6157"/>
    <w:rsid w:val="004F1779"/>
    <w:rsid w:val="005067CB"/>
    <w:rsid w:val="00511E73"/>
    <w:rsid w:val="00517ABF"/>
    <w:rsid w:val="00522932"/>
    <w:rsid w:val="00525E53"/>
    <w:rsid w:val="00535B95"/>
    <w:rsid w:val="005370FF"/>
    <w:rsid w:val="005464D6"/>
    <w:rsid w:val="00550AC9"/>
    <w:rsid w:val="005530E0"/>
    <w:rsid w:val="005568EA"/>
    <w:rsid w:val="0057067E"/>
    <w:rsid w:val="00572C73"/>
    <w:rsid w:val="00581AD8"/>
    <w:rsid w:val="00582AD5"/>
    <w:rsid w:val="00592412"/>
    <w:rsid w:val="0059364C"/>
    <w:rsid w:val="00594AF2"/>
    <w:rsid w:val="00596471"/>
    <w:rsid w:val="00596D7F"/>
    <w:rsid w:val="005A2AF2"/>
    <w:rsid w:val="005A7F47"/>
    <w:rsid w:val="005B2FF7"/>
    <w:rsid w:val="005C4872"/>
    <w:rsid w:val="005C49D0"/>
    <w:rsid w:val="005C5237"/>
    <w:rsid w:val="005C53DE"/>
    <w:rsid w:val="005C5E21"/>
    <w:rsid w:val="005D6843"/>
    <w:rsid w:val="005D756A"/>
    <w:rsid w:val="005E49D2"/>
    <w:rsid w:val="005E6B30"/>
    <w:rsid w:val="005F3DD5"/>
    <w:rsid w:val="00600B7D"/>
    <w:rsid w:val="00604047"/>
    <w:rsid w:val="0060521D"/>
    <w:rsid w:val="00607DFB"/>
    <w:rsid w:val="00612817"/>
    <w:rsid w:val="00617504"/>
    <w:rsid w:val="006225A8"/>
    <w:rsid w:val="00626FD8"/>
    <w:rsid w:val="00633329"/>
    <w:rsid w:val="00635824"/>
    <w:rsid w:val="00641E98"/>
    <w:rsid w:val="00642C48"/>
    <w:rsid w:val="00644322"/>
    <w:rsid w:val="0064701D"/>
    <w:rsid w:val="00650C84"/>
    <w:rsid w:val="006543C2"/>
    <w:rsid w:val="00664C88"/>
    <w:rsid w:val="00664F8D"/>
    <w:rsid w:val="0066676C"/>
    <w:rsid w:val="00667C1B"/>
    <w:rsid w:val="00670CAE"/>
    <w:rsid w:val="00671B32"/>
    <w:rsid w:val="0067238C"/>
    <w:rsid w:val="006756DC"/>
    <w:rsid w:val="0068221D"/>
    <w:rsid w:val="006828DC"/>
    <w:rsid w:val="0068650F"/>
    <w:rsid w:val="00691DDC"/>
    <w:rsid w:val="006A3A1B"/>
    <w:rsid w:val="006C1BA1"/>
    <w:rsid w:val="006C3C8B"/>
    <w:rsid w:val="006C3F54"/>
    <w:rsid w:val="006C79BA"/>
    <w:rsid w:val="006D3C4F"/>
    <w:rsid w:val="006E3FB4"/>
    <w:rsid w:val="006F14B9"/>
    <w:rsid w:val="006F3D5E"/>
    <w:rsid w:val="006F3D93"/>
    <w:rsid w:val="00701C5F"/>
    <w:rsid w:val="00705636"/>
    <w:rsid w:val="00714E94"/>
    <w:rsid w:val="00724918"/>
    <w:rsid w:val="007324CA"/>
    <w:rsid w:val="007331CF"/>
    <w:rsid w:val="00733E47"/>
    <w:rsid w:val="00734C4D"/>
    <w:rsid w:val="0074033D"/>
    <w:rsid w:val="00741202"/>
    <w:rsid w:val="0074663C"/>
    <w:rsid w:val="007510DA"/>
    <w:rsid w:val="00752683"/>
    <w:rsid w:val="00761A29"/>
    <w:rsid w:val="00766559"/>
    <w:rsid w:val="00776332"/>
    <w:rsid w:val="00782EA3"/>
    <w:rsid w:val="00796E10"/>
    <w:rsid w:val="007A53F7"/>
    <w:rsid w:val="007B0270"/>
    <w:rsid w:val="007B2213"/>
    <w:rsid w:val="007B4BE6"/>
    <w:rsid w:val="007C4C70"/>
    <w:rsid w:val="007F47A5"/>
    <w:rsid w:val="007F5CCD"/>
    <w:rsid w:val="00803446"/>
    <w:rsid w:val="00805115"/>
    <w:rsid w:val="00813961"/>
    <w:rsid w:val="008169FA"/>
    <w:rsid w:val="00817EED"/>
    <w:rsid w:val="0082165E"/>
    <w:rsid w:val="008342CE"/>
    <w:rsid w:val="0084013A"/>
    <w:rsid w:val="00843603"/>
    <w:rsid w:val="00855E3D"/>
    <w:rsid w:val="00863178"/>
    <w:rsid w:val="0086799F"/>
    <w:rsid w:val="008740CD"/>
    <w:rsid w:val="00874C07"/>
    <w:rsid w:val="00874CA6"/>
    <w:rsid w:val="00875F70"/>
    <w:rsid w:val="00877CAE"/>
    <w:rsid w:val="00877E09"/>
    <w:rsid w:val="0089023F"/>
    <w:rsid w:val="00890961"/>
    <w:rsid w:val="00891A7B"/>
    <w:rsid w:val="00893459"/>
    <w:rsid w:val="008B0B96"/>
    <w:rsid w:val="008B2280"/>
    <w:rsid w:val="008B797E"/>
    <w:rsid w:val="008C0B6C"/>
    <w:rsid w:val="008C1D86"/>
    <w:rsid w:val="008C7CD5"/>
    <w:rsid w:val="008D276B"/>
    <w:rsid w:val="008D3BCC"/>
    <w:rsid w:val="008D53B2"/>
    <w:rsid w:val="008D7761"/>
    <w:rsid w:val="008E76A8"/>
    <w:rsid w:val="0090204E"/>
    <w:rsid w:val="0090671C"/>
    <w:rsid w:val="009110EF"/>
    <w:rsid w:val="00914D96"/>
    <w:rsid w:val="009216E9"/>
    <w:rsid w:val="009225F7"/>
    <w:rsid w:val="009258E0"/>
    <w:rsid w:val="009270B8"/>
    <w:rsid w:val="009411D6"/>
    <w:rsid w:val="00957328"/>
    <w:rsid w:val="00965735"/>
    <w:rsid w:val="009745A8"/>
    <w:rsid w:val="00976717"/>
    <w:rsid w:val="00976E24"/>
    <w:rsid w:val="00983162"/>
    <w:rsid w:val="0098790B"/>
    <w:rsid w:val="00990861"/>
    <w:rsid w:val="009961B5"/>
    <w:rsid w:val="009A3358"/>
    <w:rsid w:val="009A3565"/>
    <w:rsid w:val="009A691C"/>
    <w:rsid w:val="009A6DB3"/>
    <w:rsid w:val="009B0A9A"/>
    <w:rsid w:val="009B3C3D"/>
    <w:rsid w:val="009B4CE4"/>
    <w:rsid w:val="009D07C3"/>
    <w:rsid w:val="009D3E0C"/>
    <w:rsid w:val="009D5742"/>
    <w:rsid w:val="009E066B"/>
    <w:rsid w:val="009E60B4"/>
    <w:rsid w:val="009F4DE7"/>
    <w:rsid w:val="009F5BD1"/>
    <w:rsid w:val="00A026DA"/>
    <w:rsid w:val="00A02BC9"/>
    <w:rsid w:val="00A04C16"/>
    <w:rsid w:val="00A10C0C"/>
    <w:rsid w:val="00A12D10"/>
    <w:rsid w:val="00A214CD"/>
    <w:rsid w:val="00A219F3"/>
    <w:rsid w:val="00A21F4E"/>
    <w:rsid w:val="00A236D1"/>
    <w:rsid w:val="00A37199"/>
    <w:rsid w:val="00A407DE"/>
    <w:rsid w:val="00A424EB"/>
    <w:rsid w:val="00A42BA7"/>
    <w:rsid w:val="00A42EB5"/>
    <w:rsid w:val="00A434CB"/>
    <w:rsid w:val="00A43B40"/>
    <w:rsid w:val="00A4619B"/>
    <w:rsid w:val="00A472B2"/>
    <w:rsid w:val="00A515B3"/>
    <w:rsid w:val="00A5295F"/>
    <w:rsid w:val="00A57371"/>
    <w:rsid w:val="00A61D72"/>
    <w:rsid w:val="00A63DCF"/>
    <w:rsid w:val="00A6701A"/>
    <w:rsid w:val="00A6727D"/>
    <w:rsid w:val="00A7039A"/>
    <w:rsid w:val="00A762D5"/>
    <w:rsid w:val="00A82C93"/>
    <w:rsid w:val="00A83799"/>
    <w:rsid w:val="00A90F5D"/>
    <w:rsid w:val="00A9346D"/>
    <w:rsid w:val="00A96F53"/>
    <w:rsid w:val="00AA0CB8"/>
    <w:rsid w:val="00AA4752"/>
    <w:rsid w:val="00AA5A87"/>
    <w:rsid w:val="00AA710C"/>
    <w:rsid w:val="00AB2A83"/>
    <w:rsid w:val="00AB3A14"/>
    <w:rsid w:val="00AB7846"/>
    <w:rsid w:val="00AC2F62"/>
    <w:rsid w:val="00AD04C2"/>
    <w:rsid w:val="00AD1766"/>
    <w:rsid w:val="00AD228F"/>
    <w:rsid w:val="00AD7313"/>
    <w:rsid w:val="00AE4F34"/>
    <w:rsid w:val="00AE6F7B"/>
    <w:rsid w:val="00AF10DC"/>
    <w:rsid w:val="00AF153C"/>
    <w:rsid w:val="00AF3556"/>
    <w:rsid w:val="00AF5644"/>
    <w:rsid w:val="00AF5668"/>
    <w:rsid w:val="00B00791"/>
    <w:rsid w:val="00B01178"/>
    <w:rsid w:val="00B031B3"/>
    <w:rsid w:val="00B105FD"/>
    <w:rsid w:val="00B1299D"/>
    <w:rsid w:val="00B16408"/>
    <w:rsid w:val="00B23EEA"/>
    <w:rsid w:val="00B31FC5"/>
    <w:rsid w:val="00B3415C"/>
    <w:rsid w:val="00B342F9"/>
    <w:rsid w:val="00B34916"/>
    <w:rsid w:val="00B440FC"/>
    <w:rsid w:val="00B56F2A"/>
    <w:rsid w:val="00B62308"/>
    <w:rsid w:val="00B736BB"/>
    <w:rsid w:val="00B74B86"/>
    <w:rsid w:val="00B80F78"/>
    <w:rsid w:val="00B86103"/>
    <w:rsid w:val="00B93BEC"/>
    <w:rsid w:val="00B96721"/>
    <w:rsid w:val="00BA62F8"/>
    <w:rsid w:val="00BB3128"/>
    <w:rsid w:val="00BC0DCB"/>
    <w:rsid w:val="00BC625B"/>
    <w:rsid w:val="00BD1773"/>
    <w:rsid w:val="00BD25A9"/>
    <w:rsid w:val="00BD51D2"/>
    <w:rsid w:val="00BD5BAB"/>
    <w:rsid w:val="00BD62C5"/>
    <w:rsid w:val="00BD7627"/>
    <w:rsid w:val="00BE04BF"/>
    <w:rsid w:val="00BE0A39"/>
    <w:rsid w:val="00BE0FE8"/>
    <w:rsid w:val="00BE5998"/>
    <w:rsid w:val="00BE7B64"/>
    <w:rsid w:val="00BF3288"/>
    <w:rsid w:val="00BF3867"/>
    <w:rsid w:val="00C0158B"/>
    <w:rsid w:val="00C11C47"/>
    <w:rsid w:val="00C13BC6"/>
    <w:rsid w:val="00C1585B"/>
    <w:rsid w:val="00C239A6"/>
    <w:rsid w:val="00C30A8F"/>
    <w:rsid w:val="00C35526"/>
    <w:rsid w:val="00C3646E"/>
    <w:rsid w:val="00C4593F"/>
    <w:rsid w:val="00C45C2D"/>
    <w:rsid w:val="00C6289E"/>
    <w:rsid w:val="00C62C80"/>
    <w:rsid w:val="00C8123B"/>
    <w:rsid w:val="00CA4278"/>
    <w:rsid w:val="00CB2E64"/>
    <w:rsid w:val="00CC1629"/>
    <w:rsid w:val="00CC2D91"/>
    <w:rsid w:val="00CC493E"/>
    <w:rsid w:val="00CC5A87"/>
    <w:rsid w:val="00CC7210"/>
    <w:rsid w:val="00CD14E0"/>
    <w:rsid w:val="00CD2DFF"/>
    <w:rsid w:val="00CE15EC"/>
    <w:rsid w:val="00D01AF5"/>
    <w:rsid w:val="00D01D85"/>
    <w:rsid w:val="00D07AE5"/>
    <w:rsid w:val="00D15EAF"/>
    <w:rsid w:val="00D23863"/>
    <w:rsid w:val="00D239B2"/>
    <w:rsid w:val="00D31E70"/>
    <w:rsid w:val="00D45A28"/>
    <w:rsid w:val="00D51746"/>
    <w:rsid w:val="00D55AB6"/>
    <w:rsid w:val="00D56046"/>
    <w:rsid w:val="00D57757"/>
    <w:rsid w:val="00D72073"/>
    <w:rsid w:val="00D76C32"/>
    <w:rsid w:val="00D908E4"/>
    <w:rsid w:val="00D93EF8"/>
    <w:rsid w:val="00DA7A0F"/>
    <w:rsid w:val="00DB4249"/>
    <w:rsid w:val="00DB6E98"/>
    <w:rsid w:val="00DB71AD"/>
    <w:rsid w:val="00DD0619"/>
    <w:rsid w:val="00DD16BD"/>
    <w:rsid w:val="00DD2910"/>
    <w:rsid w:val="00DD5B78"/>
    <w:rsid w:val="00DF279D"/>
    <w:rsid w:val="00E05E57"/>
    <w:rsid w:val="00E12ADF"/>
    <w:rsid w:val="00E168EB"/>
    <w:rsid w:val="00E21883"/>
    <w:rsid w:val="00E22C32"/>
    <w:rsid w:val="00E25E95"/>
    <w:rsid w:val="00E327A7"/>
    <w:rsid w:val="00E33E0E"/>
    <w:rsid w:val="00E34AE5"/>
    <w:rsid w:val="00E34BF1"/>
    <w:rsid w:val="00E3772B"/>
    <w:rsid w:val="00E413CF"/>
    <w:rsid w:val="00E44DFD"/>
    <w:rsid w:val="00E44E66"/>
    <w:rsid w:val="00E47FA3"/>
    <w:rsid w:val="00E50642"/>
    <w:rsid w:val="00E61553"/>
    <w:rsid w:val="00E63737"/>
    <w:rsid w:val="00E641DA"/>
    <w:rsid w:val="00E9251D"/>
    <w:rsid w:val="00E95C09"/>
    <w:rsid w:val="00EA0B35"/>
    <w:rsid w:val="00EA5FAE"/>
    <w:rsid w:val="00EB56FB"/>
    <w:rsid w:val="00EC070F"/>
    <w:rsid w:val="00ED17C9"/>
    <w:rsid w:val="00EE40F4"/>
    <w:rsid w:val="00EE64A2"/>
    <w:rsid w:val="00EE7935"/>
    <w:rsid w:val="00EF7C83"/>
    <w:rsid w:val="00F03DDD"/>
    <w:rsid w:val="00F1532A"/>
    <w:rsid w:val="00F16216"/>
    <w:rsid w:val="00F22EB2"/>
    <w:rsid w:val="00F2421E"/>
    <w:rsid w:val="00F25AE1"/>
    <w:rsid w:val="00F41C0F"/>
    <w:rsid w:val="00F43C1C"/>
    <w:rsid w:val="00F47FA4"/>
    <w:rsid w:val="00F550E9"/>
    <w:rsid w:val="00F56A1F"/>
    <w:rsid w:val="00F6325D"/>
    <w:rsid w:val="00F7401A"/>
    <w:rsid w:val="00F746CB"/>
    <w:rsid w:val="00F83177"/>
    <w:rsid w:val="00F83964"/>
    <w:rsid w:val="00F97EC4"/>
    <w:rsid w:val="00FA2147"/>
    <w:rsid w:val="00FC2AD0"/>
    <w:rsid w:val="00FC54DC"/>
    <w:rsid w:val="00FE3F92"/>
    <w:rsid w:val="00FE68C6"/>
    <w:rsid w:val="00FE6EA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ccentuation">
    <w:name w:val="Emphasis"/>
    <w:basedOn w:val="Policepardfaut"/>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BE7B64"/>
    <w:pPr>
      <w:tabs>
        <w:tab w:val="center" w:pos="4536"/>
        <w:tab w:val="right" w:pos="9072"/>
      </w:tabs>
    </w:pPr>
  </w:style>
  <w:style w:type="character" w:customStyle="1" w:styleId="PieddepageCar">
    <w:name w:val="Pied de page Car"/>
    <w:basedOn w:val="Policepardfaut"/>
    <w:link w:val="Pieddepage"/>
    <w:uiPriority w:val="99"/>
    <w:semiHidden/>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296889"/>
  </w:style>
</w:styles>
</file>

<file path=word/webSettings.xml><?xml version="1.0" encoding="utf-8"?>
<w:webSettings xmlns:r="http://schemas.openxmlformats.org/officeDocument/2006/relationships" xmlns:w="http://schemas.openxmlformats.org/wordprocessingml/2006/main">
  <w:divs>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 w:id="102139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A85B0-F9BF-4AA4-BC40-D96E83D6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1185</Words>
  <Characters>6523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CJ Management_20</cp:lastModifiedBy>
  <cp:revision>6</cp:revision>
  <dcterms:created xsi:type="dcterms:W3CDTF">2020-05-04T15:12:00Z</dcterms:created>
  <dcterms:modified xsi:type="dcterms:W3CDTF">2020-05-04T15:19:00Z</dcterms:modified>
</cp:coreProperties>
</file>