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0C5" w:rsidRDefault="00A428B7" w:rsidP="007E65C6">
      <w:pPr>
        <w:pStyle w:val="En-tte"/>
        <w:tabs>
          <w:tab w:val="left" w:pos="708"/>
        </w:tabs>
        <w:jc w:val="center"/>
      </w:pPr>
      <w:r>
        <w:rPr>
          <w:noProof/>
          <w:lang w:val="fr-FR" w:eastAsia="fr-FR"/>
        </w:rPr>
        <w:pict>
          <v:rect id="Rectangle 1" o:spid="_x0000_s1026" style="position:absolute;left:0;text-align:left;margin-left:81.4pt;margin-top:-56.65pt;width:294pt;height:30.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" fillcolor="white [3212]" stroked="f" strokeweight="2pt"/>
        </w:pict>
      </w: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701"/>
        <w:gridCol w:w="1843"/>
        <w:gridCol w:w="1984"/>
      </w:tblGrid>
      <w:tr w:rsidR="00D8673D" w:rsidRPr="00112579" w:rsidTr="00397919">
        <w:trPr>
          <w:trHeight w:val="997"/>
        </w:trPr>
        <w:tc>
          <w:tcPr>
            <w:tcW w:w="1951" w:type="dxa"/>
            <w:hideMark/>
          </w:tcPr>
          <w:p w:rsidR="00D8673D" w:rsidRPr="00524A42" w:rsidRDefault="00D8673D" w:rsidP="00397919">
            <w:pPr>
              <w:jc w:val="center"/>
            </w:pPr>
            <w:r w:rsidRPr="00524A42">
              <w:rPr>
                <w:noProof/>
              </w:rPr>
              <w:drawing>
                <wp:anchor distT="0" distB="0" distL="114300" distR="114300" simplePos="0" relativeHeight="25165721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524A42">
              <w:rPr>
                <w:noProof/>
              </w:rPr>
              <w:drawing>
                <wp:anchor distT="0" distB="0" distL="114300" distR="114300" simplePos="0" relativeHeight="25165619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D8673D" w:rsidRPr="005F5614" w:rsidRDefault="00D8673D" w:rsidP="00D8673D">
            <w:pPr>
              <w:jc w:val="center"/>
              <w:rPr>
                <w:b/>
                <w:lang w:val="fr-FR"/>
              </w:rPr>
            </w:pPr>
            <w:r w:rsidRPr="005F5614">
              <w:rPr>
                <w:b/>
                <w:lang w:val="fr-FR"/>
              </w:rPr>
              <w:t xml:space="preserve">PROJET D’APPUI A </w:t>
            </w:r>
            <w:r>
              <w:rPr>
                <w:b/>
                <w:lang w:val="fr-FR"/>
              </w:rPr>
              <w:t>L’APPLICATION DE LA LOI SUR LA FAUNE AU GABON (AALF</w:t>
            </w:r>
            <w:r w:rsidRPr="005F5614">
              <w:rPr>
                <w:b/>
                <w:lang w:val="fr-FR"/>
              </w:rPr>
              <w:t>)</w:t>
            </w:r>
          </w:p>
        </w:tc>
        <w:tc>
          <w:tcPr>
            <w:tcW w:w="1984" w:type="dxa"/>
            <w:hideMark/>
          </w:tcPr>
          <w:p w:rsidR="00D8673D" w:rsidRPr="005F5614" w:rsidRDefault="00D8673D" w:rsidP="00397919">
            <w:pPr>
              <w:jc w:val="center"/>
              <w:rPr>
                <w:lang w:val="fr-FR"/>
              </w:rPr>
            </w:pPr>
          </w:p>
        </w:tc>
      </w:tr>
      <w:tr w:rsidR="00D8673D" w:rsidRPr="003F1A18" w:rsidTr="00397919">
        <w:trPr>
          <w:trHeight w:val="1414"/>
        </w:trPr>
        <w:tc>
          <w:tcPr>
            <w:tcW w:w="3794" w:type="dxa"/>
            <w:gridSpan w:val="2"/>
          </w:tcPr>
          <w:p w:rsidR="00D8673D" w:rsidRPr="005F5614" w:rsidRDefault="00D8673D" w:rsidP="00397919">
            <w:pPr>
              <w:spacing w:before="240"/>
              <w:rPr>
                <w:sz w:val="20"/>
                <w:lang w:val="fr-FR"/>
              </w:rPr>
            </w:pPr>
            <w:r w:rsidRPr="005F5614">
              <w:rPr>
                <w:sz w:val="20"/>
                <w:lang w:val="fr-FR"/>
              </w:rPr>
              <w:t>REPUBLIQUE GABONAISE</w:t>
            </w:r>
          </w:p>
          <w:p w:rsidR="00D8673D" w:rsidRPr="005F5614" w:rsidRDefault="00D8673D" w:rsidP="00397919">
            <w:pPr>
              <w:rPr>
                <w:smallCaps/>
                <w:sz w:val="20"/>
                <w:lang w:val="fr-FR"/>
              </w:rPr>
            </w:pPr>
            <w:r w:rsidRPr="005F5614">
              <w:rPr>
                <w:smallCaps/>
                <w:sz w:val="20"/>
                <w:lang w:val="fr-FR"/>
              </w:rPr>
              <w:t>Ministère Des Eaux Et Forêts</w:t>
            </w:r>
          </w:p>
          <w:p w:rsidR="00D8673D" w:rsidRPr="005F5614" w:rsidRDefault="00D8673D" w:rsidP="00397919">
            <w:pPr>
              <w:rPr>
                <w:smallCaps/>
                <w:sz w:val="20"/>
                <w:lang w:val="fr-FR"/>
              </w:rPr>
            </w:pPr>
            <w:r w:rsidRPr="005F5614">
              <w:rPr>
                <w:smallCaps/>
                <w:sz w:val="20"/>
                <w:lang w:val="fr-FR"/>
              </w:rPr>
              <w:t>Secrétariat Général</w:t>
            </w:r>
          </w:p>
          <w:p w:rsidR="00D8673D" w:rsidRPr="005F5614" w:rsidRDefault="00D8673D" w:rsidP="005B09EC">
            <w:pPr>
              <w:rPr>
                <w:sz w:val="20"/>
                <w:lang w:val="fr-FR"/>
              </w:rPr>
            </w:pPr>
          </w:p>
        </w:tc>
        <w:tc>
          <w:tcPr>
            <w:tcW w:w="1701" w:type="dxa"/>
          </w:tcPr>
          <w:p w:rsidR="00D8673D" w:rsidRPr="005F5614" w:rsidRDefault="00D8673D" w:rsidP="00397919">
            <w:pPr>
              <w:rPr>
                <w:sz w:val="20"/>
                <w:lang w:val="fr-FR"/>
              </w:rPr>
            </w:pPr>
          </w:p>
        </w:tc>
        <w:tc>
          <w:tcPr>
            <w:tcW w:w="3827" w:type="dxa"/>
            <w:gridSpan w:val="2"/>
          </w:tcPr>
          <w:p w:rsidR="00D8673D" w:rsidRPr="005F5614" w:rsidRDefault="00D8673D" w:rsidP="00397919">
            <w:pPr>
              <w:spacing w:before="240"/>
              <w:jc w:val="right"/>
              <w:rPr>
                <w:sz w:val="20"/>
                <w:lang w:val="fr-FR"/>
              </w:rPr>
            </w:pPr>
            <w:r w:rsidRPr="005F5614">
              <w:rPr>
                <w:sz w:val="20"/>
                <w:lang w:val="fr-FR"/>
              </w:rPr>
              <w:t>CONSERVATION JUSTICE GABON</w:t>
            </w:r>
          </w:p>
          <w:p w:rsidR="00D8673D" w:rsidRPr="005F5614" w:rsidRDefault="00D8673D" w:rsidP="00397919">
            <w:pPr>
              <w:jc w:val="right"/>
              <w:rPr>
                <w:sz w:val="20"/>
                <w:lang w:val="fr-FR"/>
              </w:rPr>
            </w:pPr>
            <w:r w:rsidRPr="005F5614">
              <w:rPr>
                <w:sz w:val="20"/>
                <w:lang w:val="fr-FR"/>
              </w:rPr>
              <w:t>Téléphone : (+241) 04 23 38 65</w:t>
            </w:r>
          </w:p>
          <w:p w:rsidR="00D8673D" w:rsidRPr="005F5614" w:rsidRDefault="00D8673D" w:rsidP="00397919">
            <w:pPr>
              <w:jc w:val="right"/>
              <w:rPr>
                <w:sz w:val="20"/>
                <w:lang w:val="fr-FR"/>
              </w:rPr>
            </w:pPr>
            <w:r w:rsidRPr="005F5614">
              <w:rPr>
                <w:sz w:val="20"/>
                <w:lang w:val="fr-FR"/>
              </w:rPr>
              <w:t>E-mail : luc@conservation-justice.org</w:t>
            </w:r>
          </w:p>
          <w:p w:rsidR="00D8673D" w:rsidRPr="00524A42" w:rsidRDefault="00D8673D" w:rsidP="00397919">
            <w:pPr>
              <w:jc w:val="right"/>
              <w:rPr>
                <w:sz w:val="20"/>
              </w:rPr>
            </w:pPr>
            <w:r w:rsidRPr="00524A42">
              <w:rPr>
                <w:sz w:val="20"/>
              </w:rPr>
              <w:t>Web : www.conservation-justice.org</w:t>
            </w:r>
          </w:p>
        </w:tc>
      </w:tr>
    </w:tbl>
    <w:p w:rsidR="003600C5" w:rsidRDefault="003600C5" w:rsidP="007E65C6">
      <w:pPr>
        <w:pStyle w:val="En-tte"/>
        <w:tabs>
          <w:tab w:val="left" w:pos="708"/>
        </w:tabs>
        <w:jc w:val="center"/>
      </w:pPr>
    </w:p>
    <w:p w:rsidR="003600C5" w:rsidRDefault="003600C5" w:rsidP="007E65C6">
      <w:pPr>
        <w:pStyle w:val="En-tte"/>
        <w:tabs>
          <w:tab w:val="left" w:pos="708"/>
        </w:tabs>
        <w:jc w:val="center"/>
      </w:pPr>
    </w:p>
    <w:p w:rsidR="003600C5" w:rsidRDefault="003600C5" w:rsidP="007E65C6">
      <w:pPr>
        <w:pStyle w:val="En-tte"/>
        <w:tabs>
          <w:tab w:val="left" w:pos="708"/>
        </w:tabs>
        <w:jc w:val="center"/>
      </w:pPr>
    </w:p>
    <w:p w:rsidR="003600C5" w:rsidRDefault="003600C5" w:rsidP="007E65C6">
      <w:pPr>
        <w:pStyle w:val="En-tte"/>
        <w:tabs>
          <w:tab w:val="left" w:pos="708"/>
        </w:tabs>
        <w:jc w:val="center"/>
      </w:pPr>
    </w:p>
    <w:p w:rsidR="003600C5" w:rsidRDefault="003600C5" w:rsidP="007E65C6">
      <w:pPr>
        <w:pStyle w:val="En-tte"/>
        <w:tabs>
          <w:tab w:val="left" w:pos="708"/>
        </w:tabs>
        <w:jc w:val="center"/>
      </w:pPr>
    </w:p>
    <w:p w:rsidR="003600C5" w:rsidRDefault="003600C5" w:rsidP="007E65C6">
      <w:pPr>
        <w:pStyle w:val="En-tte"/>
        <w:tabs>
          <w:tab w:val="left" w:pos="708"/>
        </w:tabs>
        <w:jc w:val="center"/>
      </w:pPr>
    </w:p>
    <w:p w:rsidR="003600C5" w:rsidRDefault="003600C5" w:rsidP="007E65C6">
      <w:pPr>
        <w:pStyle w:val="En-tte"/>
        <w:tabs>
          <w:tab w:val="left" w:pos="708"/>
        </w:tabs>
        <w:jc w:val="center"/>
        <w:rPr>
          <w:color w:val="92D050"/>
        </w:rPr>
      </w:pPr>
    </w:p>
    <w:p w:rsidR="003600C5" w:rsidRDefault="003600C5" w:rsidP="007E65C6">
      <w:pPr>
        <w:pStyle w:val="En-tte"/>
        <w:tabs>
          <w:tab w:val="left" w:pos="708"/>
        </w:tabs>
        <w:jc w:val="center"/>
        <w:rPr>
          <w:color w:val="92D050"/>
        </w:rPr>
      </w:pPr>
    </w:p>
    <w:p w:rsidR="003600C5" w:rsidRDefault="003600C5" w:rsidP="0098607F">
      <w:pPr>
        <w:pStyle w:val="En-tte"/>
        <w:tabs>
          <w:tab w:val="left" w:pos="708"/>
        </w:tabs>
      </w:pPr>
    </w:p>
    <w:p w:rsidR="005E5393" w:rsidRPr="006A17E6" w:rsidRDefault="007B689E" w:rsidP="006A17E6">
      <w:pPr>
        <w:shd w:val="clear" w:color="auto" w:fill="000000" w:themeFill="text1"/>
        <w:jc w:val="center"/>
        <w:rPr>
          <w:b/>
          <w:sz w:val="40"/>
        </w:rPr>
      </w:pPr>
      <w:r w:rsidRPr="006A17E6">
        <w:rPr>
          <w:b/>
          <w:sz w:val="40"/>
        </w:rPr>
        <w:t>RAPPORT D’ACTIVITÉS</w:t>
      </w:r>
    </w:p>
    <w:p w:rsidR="00D8673D" w:rsidRPr="006A17E6" w:rsidRDefault="005439E8" w:rsidP="006A17E6">
      <w:pPr>
        <w:shd w:val="clear" w:color="auto" w:fill="000000" w:themeFill="text1"/>
        <w:jc w:val="center"/>
        <w:rPr>
          <w:b/>
          <w:color w:val="92D050"/>
          <w:sz w:val="40"/>
        </w:rPr>
      </w:pPr>
      <w:proofErr w:type="spellStart"/>
      <w:r>
        <w:rPr>
          <w:b/>
          <w:sz w:val="40"/>
        </w:rPr>
        <w:t>Janvier</w:t>
      </w:r>
      <w:proofErr w:type="spellEnd"/>
      <w:r>
        <w:rPr>
          <w:b/>
          <w:sz w:val="40"/>
        </w:rPr>
        <w:t xml:space="preserve"> </w:t>
      </w:r>
      <w:r w:rsidR="00D8673D" w:rsidRPr="006A17E6">
        <w:rPr>
          <w:b/>
          <w:sz w:val="40"/>
        </w:rPr>
        <w:t>201</w:t>
      </w:r>
      <w:r>
        <w:rPr>
          <w:b/>
          <w:sz w:val="40"/>
        </w:rPr>
        <w:t>8</w:t>
      </w:r>
    </w:p>
    <w:p w:rsidR="003600C5" w:rsidRDefault="003600C5" w:rsidP="00C810B3">
      <w:pPr>
        <w:pStyle w:val="En-tte"/>
        <w:tabs>
          <w:tab w:val="left" w:pos="708"/>
        </w:tabs>
        <w:jc w:val="center"/>
        <w:rPr>
          <w:b/>
        </w:rPr>
      </w:pPr>
    </w:p>
    <w:p w:rsidR="003600C5" w:rsidRDefault="003600C5" w:rsidP="00C810B3">
      <w:pPr>
        <w:pStyle w:val="En-tte"/>
        <w:tabs>
          <w:tab w:val="left" w:pos="708"/>
        </w:tabs>
        <w:jc w:val="center"/>
        <w:rPr>
          <w:b/>
        </w:rPr>
      </w:pPr>
    </w:p>
    <w:p w:rsidR="003600C5" w:rsidRDefault="003600C5" w:rsidP="00C810B3">
      <w:pPr>
        <w:pStyle w:val="En-tte"/>
        <w:tabs>
          <w:tab w:val="left" w:pos="708"/>
        </w:tabs>
        <w:jc w:val="center"/>
        <w:rPr>
          <w:b/>
        </w:rPr>
      </w:pPr>
    </w:p>
    <w:p w:rsidR="003600C5" w:rsidRDefault="003600C5" w:rsidP="00C810B3">
      <w:pPr>
        <w:pStyle w:val="En-tte"/>
        <w:tabs>
          <w:tab w:val="left" w:pos="708"/>
        </w:tabs>
        <w:jc w:val="center"/>
        <w:rPr>
          <w:b/>
        </w:rPr>
      </w:pPr>
    </w:p>
    <w:p w:rsidR="003600C5" w:rsidRDefault="003600C5" w:rsidP="00F36266">
      <w:pPr>
        <w:pStyle w:val="En-tte"/>
        <w:tabs>
          <w:tab w:val="left" w:pos="708"/>
        </w:tabs>
        <w:rPr>
          <w:b/>
        </w:rPr>
      </w:pPr>
    </w:p>
    <w:p w:rsidR="003600C5" w:rsidRDefault="003600C5" w:rsidP="00C810B3">
      <w:pPr>
        <w:pStyle w:val="En-tte"/>
        <w:tabs>
          <w:tab w:val="left" w:pos="708"/>
        </w:tabs>
        <w:jc w:val="center"/>
        <w:rPr>
          <w:b/>
          <w:sz w:val="28"/>
          <w:szCs w:val="28"/>
          <w:lang w:val="fr-FR"/>
        </w:rPr>
      </w:pPr>
      <w:r w:rsidRPr="00C54502">
        <w:rPr>
          <w:b/>
          <w:sz w:val="28"/>
          <w:szCs w:val="28"/>
          <w:lang w:val="fr-FR"/>
        </w:rPr>
        <w:t>Sommaire</w:t>
      </w:r>
    </w:p>
    <w:p w:rsidR="00541A8C" w:rsidRDefault="00541A8C" w:rsidP="00C810B3">
      <w:pPr>
        <w:pStyle w:val="En-tte"/>
        <w:tabs>
          <w:tab w:val="left" w:pos="708"/>
        </w:tabs>
        <w:jc w:val="center"/>
        <w:rPr>
          <w:b/>
          <w:sz w:val="28"/>
          <w:szCs w:val="28"/>
        </w:rPr>
      </w:pPr>
    </w:p>
    <w:p w:rsidR="006A17E6" w:rsidRDefault="006A17E6" w:rsidP="00C810B3">
      <w:pPr>
        <w:pStyle w:val="En-tte"/>
        <w:tabs>
          <w:tab w:val="left" w:pos="708"/>
        </w:tabs>
        <w:jc w:val="center"/>
        <w:rPr>
          <w:b/>
          <w:sz w:val="28"/>
          <w:szCs w:val="28"/>
        </w:rPr>
      </w:pPr>
    </w:p>
    <w:p w:rsidR="006F5ED3" w:rsidRDefault="006F5ED3" w:rsidP="00C810B3">
      <w:pPr>
        <w:pStyle w:val="En-tte"/>
        <w:tabs>
          <w:tab w:val="left" w:pos="708"/>
        </w:tabs>
        <w:jc w:val="center"/>
        <w:rPr>
          <w:b/>
          <w:sz w:val="28"/>
          <w:szCs w:val="28"/>
        </w:rPr>
      </w:pPr>
    </w:p>
    <w:p w:rsidR="009D3DD6" w:rsidRDefault="00D11932">
      <w:pPr>
        <w:pStyle w:val="TM1"/>
        <w:rPr>
          <w:rFonts w:asciiTheme="minorHAnsi" w:eastAsiaTheme="minorEastAsia" w:hAnsiTheme="minorHAnsi" w:cstheme="minorBidi"/>
          <w:noProof/>
          <w:sz w:val="22"/>
          <w:szCs w:val="22"/>
        </w:rPr>
      </w:pPr>
      <w:r>
        <w:rPr>
          <w:lang w:val="fr-FR"/>
        </w:rPr>
        <w:fldChar w:fldCharType="begin"/>
      </w:r>
      <w:r w:rsidR="003600C5">
        <w:rPr>
          <w:lang w:val="fr-FR"/>
        </w:rPr>
        <w:instrText xml:space="preserve"> TOC \o "1-3" \h \z \u </w:instrText>
      </w:r>
      <w:r>
        <w:rPr>
          <w:lang w:val="fr-FR"/>
        </w:rPr>
        <w:fldChar w:fldCharType="separate"/>
      </w:r>
      <w:hyperlink w:anchor="_Toc505948527" w:history="1">
        <w:r w:rsidR="009D3DD6" w:rsidRPr="00FE0751">
          <w:rPr>
            <w:rStyle w:val="Lienhypertexte"/>
            <w:noProof/>
            <w:lang w:bidi="he-IL"/>
          </w:rPr>
          <w:t>1</w:t>
        </w:r>
        <w:r w:rsidR="009D3DD6">
          <w:rPr>
            <w:rFonts w:asciiTheme="minorHAnsi" w:eastAsiaTheme="minorEastAsia" w:hAnsiTheme="minorHAnsi" w:cstheme="minorBidi"/>
            <w:noProof/>
            <w:sz w:val="22"/>
            <w:szCs w:val="22"/>
          </w:rPr>
          <w:tab/>
        </w:r>
        <w:r w:rsidR="009D3DD6" w:rsidRPr="00FE0751">
          <w:rPr>
            <w:rStyle w:val="Lienhypertexte"/>
            <w:noProof/>
            <w:lang w:bidi="he-IL"/>
          </w:rPr>
          <w:t>Points principaux</w:t>
        </w:r>
        <w:r w:rsidR="009D3DD6">
          <w:rPr>
            <w:noProof/>
            <w:webHidden/>
          </w:rPr>
          <w:tab/>
        </w:r>
        <w:r w:rsidR="009D3DD6">
          <w:rPr>
            <w:noProof/>
            <w:webHidden/>
          </w:rPr>
          <w:fldChar w:fldCharType="begin"/>
        </w:r>
        <w:r w:rsidR="009D3DD6">
          <w:rPr>
            <w:noProof/>
            <w:webHidden/>
          </w:rPr>
          <w:instrText xml:space="preserve"> PAGEREF _Toc505948527 \h </w:instrText>
        </w:r>
        <w:r w:rsidR="009D3DD6">
          <w:rPr>
            <w:noProof/>
            <w:webHidden/>
          </w:rPr>
        </w:r>
        <w:r w:rsidR="009D3DD6">
          <w:rPr>
            <w:noProof/>
            <w:webHidden/>
          </w:rPr>
          <w:fldChar w:fldCharType="separate"/>
        </w:r>
        <w:r w:rsidR="009D3DD6">
          <w:rPr>
            <w:noProof/>
            <w:webHidden/>
          </w:rPr>
          <w:t>1</w:t>
        </w:r>
        <w:r w:rsidR="009D3DD6">
          <w:rPr>
            <w:noProof/>
            <w:webHidden/>
          </w:rPr>
          <w:fldChar w:fldCharType="end"/>
        </w:r>
      </w:hyperlink>
    </w:p>
    <w:p w:rsidR="009D3DD6" w:rsidRDefault="00A428B7">
      <w:pPr>
        <w:pStyle w:val="TM1"/>
        <w:rPr>
          <w:rFonts w:asciiTheme="minorHAnsi" w:eastAsiaTheme="minorEastAsia" w:hAnsiTheme="minorHAnsi" w:cstheme="minorBidi"/>
          <w:noProof/>
          <w:sz w:val="22"/>
          <w:szCs w:val="22"/>
        </w:rPr>
      </w:pPr>
      <w:hyperlink w:anchor="_Toc505948528" w:history="1">
        <w:r w:rsidR="009D3DD6" w:rsidRPr="00FE0751">
          <w:rPr>
            <w:rStyle w:val="Lienhypertexte"/>
            <w:noProof/>
            <w:lang w:val="fr-BE" w:bidi="he-IL"/>
          </w:rPr>
          <w:t>2</w:t>
        </w:r>
        <w:r w:rsidR="009D3DD6">
          <w:rPr>
            <w:rFonts w:asciiTheme="minorHAnsi" w:eastAsiaTheme="minorEastAsia" w:hAnsiTheme="minorHAnsi" w:cstheme="minorBidi"/>
            <w:noProof/>
            <w:sz w:val="22"/>
            <w:szCs w:val="22"/>
          </w:rPr>
          <w:tab/>
        </w:r>
        <w:r w:rsidR="009D3DD6" w:rsidRPr="00FE0751">
          <w:rPr>
            <w:rStyle w:val="Lienhypertexte"/>
            <w:rFonts w:ascii="Arial" w:hAnsi="Arial" w:cs="Arial"/>
            <w:noProof/>
            <w:lang w:val="fr-FR" w:bidi="he-IL"/>
          </w:rPr>
          <w:t>I</w:t>
        </w:r>
        <w:r w:rsidR="009D3DD6" w:rsidRPr="00FE0751">
          <w:rPr>
            <w:rStyle w:val="Lienhypertexte"/>
            <w:noProof/>
            <w:lang w:val="fr-FR" w:bidi="he-IL"/>
          </w:rPr>
          <w:t>nvestigations</w:t>
        </w:r>
        <w:r w:rsidR="009D3DD6">
          <w:rPr>
            <w:noProof/>
            <w:webHidden/>
          </w:rPr>
          <w:tab/>
        </w:r>
        <w:r w:rsidR="009D3DD6">
          <w:rPr>
            <w:noProof/>
            <w:webHidden/>
          </w:rPr>
          <w:fldChar w:fldCharType="begin"/>
        </w:r>
        <w:r w:rsidR="009D3DD6">
          <w:rPr>
            <w:noProof/>
            <w:webHidden/>
          </w:rPr>
          <w:instrText xml:space="preserve"> PAGEREF _Toc505948528 \h </w:instrText>
        </w:r>
        <w:r w:rsidR="009D3DD6">
          <w:rPr>
            <w:noProof/>
            <w:webHidden/>
          </w:rPr>
        </w:r>
        <w:r w:rsidR="009D3DD6">
          <w:rPr>
            <w:noProof/>
            <w:webHidden/>
          </w:rPr>
          <w:fldChar w:fldCharType="separate"/>
        </w:r>
        <w:r w:rsidR="009D3DD6">
          <w:rPr>
            <w:noProof/>
            <w:webHidden/>
          </w:rPr>
          <w:t>1</w:t>
        </w:r>
        <w:r w:rsidR="009D3DD6">
          <w:rPr>
            <w:noProof/>
            <w:webHidden/>
          </w:rPr>
          <w:fldChar w:fldCharType="end"/>
        </w:r>
      </w:hyperlink>
    </w:p>
    <w:p w:rsidR="009D3DD6" w:rsidRDefault="00A428B7">
      <w:pPr>
        <w:pStyle w:val="TM1"/>
        <w:rPr>
          <w:rFonts w:asciiTheme="minorHAnsi" w:eastAsiaTheme="minorEastAsia" w:hAnsiTheme="minorHAnsi" w:cstheme="minorBidi"/>
          <w:noProof/>
          <w:sz w:val="22"/>
          <w:szCs w:val="22"/>
        </w:rPr>
      </w:pPr>
      <w:hyperlink w:anchor="_Toc505948529" w:history="1">
        <w:r w:rsidR="009D3DD6" w:rsidRPr="00FE0751">
          <w:rPr>
            <w:rStyle w:val="Lienhypertexte"/>
            <w:noProof/>
            <w:lang w:val="fr-FR" w:bidi="he-IL"/>
          </w:rPr>
          <w:t>3</w:t>
        </w:r>
        <w:r w:rsidR="009D3DD6">
          <w:rPr>
            <w:rFonts w:asciiTheme="minorHAnsi" w:eastAsiaTheme="minorEastAsia" w:hAnsiTheme="minorHAnsi" w:cstheme="minorBidi"/>
            <w:noProof/>
            <w:sz w:val="22"/>
            <w:szCs w:val="22"/>
          </w:rPr>
          <w:tab/>
        </w:r>
        <w:r w:rsidR="009D3DD6" w:rsidRPr="00FE0751">
          <w:rPr>
            <w:rStyle w:val="Lienhypertexte"/>
            <w:noProof/>
            <w:lang w:val="fr-FR" w:bidi="he-IL"/>
          </w:rPr>
          <w:t>Opérations</w:t>
        </w:r>
        <w:r w:rsidR="009D3DD6">
          <w:rPr>
            <w:noProof/>
            <w:webHidden/>
          </w:rPr>
          <w:tab/>
        </w:r>
        <w:r w:rsidR="009D3DD6">
          <w:rPr>
            <w:noProof/>
            <w:webHidden/>
          </w:rPr>
          <w:fldChar w:fldCharType="begin"/>
        </w:r>
        <w:r w:rsidR="009D3DD6">
          <w:rPr>
            <w:noProof/>
            <w:webHidden/>
          </w:rPr>
          <w:instrText xml:space="preserve"> PAGEREF _Toc505948529 \h </w:instrText>
        </w:r>
        <w:r w:rsidR="009D3DD6">
          <w:rPr>
            <w:noProof/>
            <w:webHidden/>
          </w:rPr>
        </w:r>
        <w:r w:rsidR="009D3DD6">
          <w:rPr>
            <w:noProof/>
            <w:webHidden/>
          </w:rPr>
          <w:fldChar w:fldCharType="separate"/>
        </w:r>
        <w:r w:rsidR="009D3DD6">
          <w:rPr>
            <w:noProof/>
            <w:webHidden/>
          </w:rPr>
          <w:t>2</w:t>
        </w:r>
        <w:r w:rsidR="009D3DD6">
          <w:rPr>
            <w:noProof/>
            <w:webHidden/>
          </w:rPr>
          <w:fldChar w:fldCharType="end"/>
        </w:r>
      </w:hyperlink>
    </w:p>
    <w:p w:rsidR="009D3DD6" w:rsidRDefault="00A428B7">
      <w:pPr>
        <w:pStyle w:val="TM1"/>
        <w:rPr>
          <w:rFonts w:asciiTheme="minorHAnsi" w:eastAsiaTheme="minorEastAsia" w:hAnsiTheme="minorHAnsi" w:cstheme="minorBidi"/>
          <w:noProof/>
          <w:sz w:val="22"/>
          <w:szCs w:val="22"/>
        </w:rPr>
      </w:pPr>
      <w:hyperlink w:anchor="_Toc505948530" w:history="1">
        <w:r w:rsidR="009D3DD6" w:rsidRPr="00FE0751">
          <w:rPr>
            <w:rStyle w:val="Lienhypertexte"/>
            <w:noProof/>
            <w:lang w:val="fr-BE" w:bidi="he-IL"/>
          </w:rPr>
          <w:t>4</w:t>
        </w:r>
        <w:r w:rsidR="009D3DD6">
          <w:rPr>
            <w:rFonts w:asciiTheme="minorHAnsi" w:eastAsiaTheme="minorEastAsia" w:hAnsiTheme="minorHAnsi" w:cstheme="minorBidi"/>
            <w:noProof/>
            <w:sz w:val="22"/>
            <w:szCs w:val="22"/>
          </w:rPr>
          <w:tab/>
        </w:r>
        <w:r w:rsidR="009D3DD6" w:rsidRPr="00FE0751">
          <w:rPr>
            <w:rStyle w:val="Lienhypertexte"/>
            <w:noProof/>
            <w:lang w:val="fr-BE" w:bidi="he-IL"/>
          </w:rPr>
          <w:t>Département juridique</w:t>
        </w:r>
        <w:r w:rsidR="009D3DD6">
          <w:rPr>
            <w:noProof/>
            <w:webHidden/>
          </w:rPr>
          <w:tab/>
        </w:r>
        <w:r w:rsidR="009D3DD6">
          <w:rPr>
            <w:noProof/>
            <w:webHidden/>
          </w:rPr>
          <w:fldChar w:fldCharType="begin"/>
        </w:r>
        <w:r w:rsidR="009D3DD6">
          <w:rPr>
            <w:noProof/>
            <w:webHidden/>
          </w:rPr>
          <w:instrText xml:space="preserve"> PAGEREF _Toc505948530 \h </w:instrText>
        </w:r>
        <w:r w:rsidR="009D3DD6">
          <w:rPr>
            <w:noProof/>
            <w:webHidden/>
          </w:rPr>
        </w:r>
        <w:r w:rsidR="009D3DD6">
          <w:rPr>
            <w:noProof/>
            <w:webHidden/>
          </w:rPr>
          <w:fldChar w:fldCharType="separate"/>
        </w:r>
        <w:r w:rsidR="009D3DD6">
          <w:rPr>
            <w:noProof/>
            <w:webHidden/>
          </w:rPr>
          <w:t>3</w:t>
        </w:r>
        <w:r w:rsidR="009D3DD6">
          <w:rPr>
            <w:noProof/>
            <w:webHidden/>
          </w:rPr>
          <w:fldChar w:fldCharType="end"/>
        </w:r>
      </w:hyperlink>
    </w:p>
    <w:p w:rsidR="009D3DD6" w:rsidRDefault="00A428B7">
      <w:pPr>
        <w:pStyle w:val="TM1"/>
        <w:rPr>
          <w:rFonts w:asciiTheme="minorHAnsi" w:eastAsiaTheme="minorEastAsia" w:hAnsiTheme="minorHAnsi" w:cstheme="minorBidi"/>
          <w:noProof/>
          <w:sz w:val="22"/>
          <w:szCs w:val="22"/>
        </w:rPr>
      </w:pPr>
      <w:hyperlink w:anchor="_Toc505948531" w:history="1">
        <w:r w:rsidR="009D3DD6" w:rsidRPr="00FE0751">
          <w:rPr>
            <w:rStyle w:val="Lienhypertexte"/>
            <w:noProof/>
            <w:lang w:val="fr-FR" w:bidi="he-IL"/>
          </w:rPr>
          <w:t>5</w:t>
        </w:r>
        <w:r w:rsidR="009D3DD6">
          <w:rPr>
            <w:rFonts w:asciiTheme="minorHAnsi" w:eastAsiaTheme="minorEastAsia" w:hAnsiTheme="minorHAnsi" w:cstheme="minorBidi"/>
            <w:noProof/>
            <w:sz w:val="22"/>
            <w:szCs w:val="22"/>
          </w:rPr>
          <w:tab/>
        </w:r>
        <w:r w:rsidR="009D3DD6" w:rsidRPr="00FE0751">
          <w:rPr>
            <w:rStyle w:val="Lienhypertexte"/>
            <w:noProof/>
            <w:lang w:val="fr-FR" w:bidi="he-IL"/>
          </w:rPr>
          <w:t>Communication</w:t>
        </w:r>
        <w:r w:rsidR="009D3DD6">
          <w:rPr>
            <w:noProof/>
            <w:webHidden/>
          </w:rPr>
          <w:tab/>
        </w:r>
        <w:r w:rsidR="009D3DD6">
          <w:rPr>
            <w:noProof/>
            <w:webHidden/>
          </w:rPr>
          <w:fldChar w:fldCharType="begin"/>
        </w:r>
        <w:r w:rsidR="009D3DD6">
          <w:rPr>
            <w:noProof/>
            <w:webHidden/>
          </w:rPr>
          <w:instrText xml:space="preserve"> PAGEREF _Toc505948531 \h </w:instrText>
        </w:r>
        <w:r w:rsidR="009D3DD6">
          <w:rPr>
            <w:noProof/>
            <w:webHidden/>
          </w:rPr>
        </w:r>
        <w:r w:rsidR="009D3DD6">
          <w:rPr>
            <w:noProof/>
            <w:webHidden/>
          </w:rPr>
          <w:fldChar w:fldCharType="separate"/>
        </w:r>
        <w:r w:rsidR="009D3DD6">
          <w:rPr>
            <w:noProof/>
            <w:webHidden/>
          </w:rPr>
          <w:t>4</w:t>
        </w:r>
        <w:r w:rsidR="009D3DD6">
          <w:rPr>
            <w:noProof/>
            <w:webHidden/>
          </w:rPr>
          <w:fldChar w:fldCharType="end"/>
        </w:r>
      </w:hyperlink>
    </w:p>
    <w:p w:rsidR="009D3DD6" w:rsidRDefault="00A428B7">
      <w:pPr>
        <w:pStyle w:val="TM1"/>
        <w:rPr>
          <w:rFonts w:asciiTheme="minorHAnsi" w:eastAsiaTheme="minorEastAsia" w:hAnsiTheme="minorHAnsi" w:cstheme="minorBidi"/>
          <w:noProof/>
          <w:sz w:val="22"/>
          <w:szCs w:val="22"/>
        </w:rPr>
      </w:pPr>
      <w:hyperlink w:anchor="_Toc505948532" w:history="1">
        <w:r w:rsidR="009D3DD6" w:rsidRPr="00FE0751">
          <w:rPr>
            <w:rStyle w:val="Lienhypertexte"/>
            <w:noProof/>
            <w:lang w:val="fr-FR" w:bidi="he-IL"/>
          </w:rPr>
          <w:t>6</w:t>
        </w:r>
        <w:r w:rsidR="009D3DD6">
          <w:rPr>
            <w:rFonts w:asciiTheme="minorHAnsi" w:eastAsiaTheme="minorEastAsia" w:hAnsiTheme="minorHAnsi" w:cstheme="minorBidi"/>
            <w:noProof/>
            <w:sz w:val="22"/>
            <w:szCs w:val="22"/>
          </w:rPr>
          <w:tab/>
        </w:r>
        <w:r w:rsidR="009D3DD6" w:rsidRPr="00FE0751">
          <w:rPr>
            <w:rStyle w:val="Lienhypertexte"/>
            <w:noProof/>
            <w:lang w:bidi="he-IL"/>
          </w:rPr>
          <w:t>Relations</w:t>
        </w:r>
        <w:r w:rsidR="009D3DD6" w:rsidRPr="00FE0751">
          <w:rPr>
            <w:rStyle w:val="Lienhypertexte"/>
            <w:noProof/>
            <w:lang w:val="fr-FR" w:bidi="he-IL"/>
          </w:rPr>
          <w:t xml:space="preserve"> extérieures</w:t>
        </w:r>
        <w:r w:rsidR="009D3DD6">
          <w:rPr>
            <w:noProof/>
            <w:webHidden/>
          </w:rPr>
          <w:tab/>
        </w:r>
        <w:r w:rsidR="009D3DD6">
          <w:rPr>
            <w:noProof/>
            <w:webHidden/>
          </w:rPr>
          <w:fldChar w:fldCharType="begin"/>
        </w:r>
        <w:r w:rsidR="009D3DD6">
          <w:rPr>
            <w:noProof/>
            <w:webHidden/>
          </w:rPr>
          <w:instrText xml:space="preserve"> PAGEREF _Toc505948532 \h </w:instrText>
        </w:r>
        <w:r w:rsidR="009D3DD6">
          <w:rPr>
            <w:noProof/>
            <w:webHidden/>
          </w:rPr>
        </w:r>
        <w:r w:rsidR="009D3DD6">
          <w:rPr>
            <w:noProof/>
            <w:webHidden/>
          </w:rPr>
          <w:fldChar w:fldCharType="separate"/>
        </w:r>
        <w:r w:rsidR="009D3DD6">
          <w:rPr>
            <w:noProof/>
            <w:webHidden/>
          </w:rPr>
          <w:t>5</w:t>
        </w:r>
        <w:r w:rsidR="009D3DD6">
          <w:rPr>
            <w:noProof/>
            <w:webHidden/>
          </w:rPr>
          <w:fldChar w:fldCharType="end"/>
        </w:r>
      </w:hyperlink>
    </w:p>
    <w:p w:rsidR="009D3DD6" w:rsidRDefault="00A428B7">
      <w:pPr>
        <w:pStyle w:val="TM1"/>
        <w:rPr>
          <w:rFonts w:asciiTheme="minorHAnsi" w:eastAsiaTheme="minorEastAsia" w:hAnsiTheme="minorHAnsi" w:cstheme="minorBidi"/>
          <w:noProof/>
          <w:sz w:val="22"/>
          <w:szCs w:val="22"/>
        </w:rPr>
      </w:pPr>
      <w:hyperlink w:anchor="_Toc505948533" w:history="1">
        <w:r w:rsidR="009D3DD6" w:rsidRPr="00FE0751">
          <w:rPr>
            <w:rStyle w:val="Lienhypertexte"/>
            <w:noProof/>
            <w:lang w:val="fr-FR" w:bidi="he-IL"/>
          </w:rPr>
          <w:t>7</w:t>
        </w:r>
        <w:r w:rsidR="009D3DD6">
          <w:rPr>
            <w:rFonts w:asciiTheme="minorHAnsi" w:eastAsiaTheme="minorEastAsia" w:hAnsiTheme="minorHAnsi" w:cstheme="minorBidi"/>
            <w:noProof/>
            <w:sz w:val="22"/>
            <w:szCs w:val="22"/>
          </w:rPr>
          <w:tab/>
        </w:r>
        <w:r w:rsidR="009D3DD6" w:rsidRPr="00FE0751">
          <w:rPr>
            <w:rStyle w:val="Lienhypertexte"/>
            <w:noProof/>
            <w:lang w:val="fr-FR" w:bidi="he-IL"/>
          </w:rPr>
          <w:t>Conclusion</w:t>
        </w:r>
        <w:r w:rsidR="009D3DD6">
          <w:rPr>
            <w:noProof/>
            <w:webHidden/>
          </w:rPr>
          <w:tab/>
        </w:r>
        <w:r w:rsidR="009D3DD6">
          <w:rPr>
            <w:noProof/>
            <w:webHidden/>
          </w:rPr>
          <w:fldChar w:fldCharType="begin"/>
        </w:r>
        <w:r w:rsidR="009D3DD6">
          <w:rPr>
            <w:noProof/>
            <w:webHidden/>
          </w:rPr>
          <w:instrText xml:space="preserve"> PAGEREF _Toc505948533 \h </w:instrText>
        </w:r>
        <w:r w:rsidR="009D3DD6">
          <w:rPr>
            <w:noProof/>
            <w:webHidden/>
          </w:rPr>
        </w:r>
        <w:r w:rsidR="009D3DD6">
          <w:rPr>
            <w:noProof/>
            <w:webHidden/>
          </w:rPr>
          <w:fldChar w:fldCharType="separate"/>
        </w:r>
        <w:r w:rsidR="009D3DD6">
          <w:rPr>
            <w:noProof/>
            <w:webHidden/>
          </w:rPr>
          <w:t>5</w:t>
        </w:r>
        <w:r w:rsidR="009D3DD6">
          <w:rPr>
            <w:noProof/>
            <w:webHidden/>
          </w:rPr>
          <w:fldChar w:fldCharType="end"/>
        </w:r>
      </w:hyperlink>
    </w:p>
    <w:p w:rsidR="00D8673D" w:rsidRDefault="00D11932" w:rsidP="00D8673D">
      <w:pPr>
        <w:tabs>
          <w:tab w:val="right" w:leader="dot" w:pos="9062"/>
        </w:tabs>
        <w:jc w:val="center"/>
        <w:rPr>
          <w:lang w:val="fr-FR"/>
        </w:rPr>
      </w:pPr>
      <w:r>
        <w:rPr>
          <w:lang w:val="fr-FR"/>
        </w:rPr>
        <w:fldChar w:fldCharType="end"/>
      </w:r>
    </w:p>
    <w:p w:rsidR="006E5F14" w:rsidRDefault="006E5F14" w:rsidP="00D8673D">
      <w:pPr>
        <w:tabs>
          <w:tab w:val="right" w:leader="dot" w:pos="9062"/>
        </w:tabs>
        <w:jc w:val="center"/>
        <w:rPr>
          <w:lang w:val="fr-FR"/>
        </w:rPr>
      </w:pPr>
    </w:p>
    <w:p w:rsidR="006A17E6" w:rsidRDefault="006A17E6" w:rsidP="00D8673D">
      <w:pPr>
        <w:tabs>
          <w:tab w:val="right" w:leader="dot" w:pos="9062"/>
        </w:tabs>
        <w:jc w:val="center"/>
        <w:rPr>
          <w:lang w:val="fr-FR"/>
        </w:rPr>
      </w:pPr>
    </w:p>
    <w:p w:rsidR="009D3DD6" w:rsidRDefault="009D3DD6" w:rsidP="00D8673D">
      <w:pPr>
        <w:tabs>
          <w:tab w:val="right" w:leader="dot" w:pos="9062"/>
        </w:tabs>
        <w:jc w:val="center"/>
        <w:rPr>
          <w:lang w:val="fr-FR"/>
        </w:rPr>
      </w:pPr>
    </w:p>
    <w:p w:rsidR="00BF5145" w:rsidRDefault="00BF5145" w:rsidP="00D8673D">
      <w:pPr>
        <w:tabs>
          <w:tab w:val="right" w:leader="dot" w:pos="9062"/>
        </w:tabs>
        <w:jc w:val="center"/>
        <w:rPr>
          <w:lang w:val="fr-FR"/>
        </w:rPr>
      </w:pPr>
    </w:p>
    <w:p w:rsidR="00A104FB" w:rsidRDefault="00A428B7" w:rsidP="00C71CA0">
      <w:pPr>
        <w:tabs>
          <w:tab w:val="right" w:leader="dot" w:pos="9062"/>
        </w:tabs>
        <w:rPr>
          <w:lang w:val="fr-FR"/>
        </w:rPr>
      </w:pPr>
      <w:r>
        <w:rPr>
          <w:noProof/>
        </w:rPr>
        <w:pict>
          <v:rect id="_x0000_s1027" style="position:absolute;margin-left:361.5pt;margin-top:78.3pt;width:93pt;height:27.75pt;z-index:251660288" stroked="f"/>
        </w:pict>
      </w:r>
    </w:p>
    <w:p w:rsidR="003600C5" w:rsidRPr="00261EB9" w:rsidRDefault="003600C5" w:rsidP="00AA2406">
      <w:pPr>
        <w:pStyle w:val="Titre1"/>
        <w:shd w:val="clear" w:color="auto" w:fill="000000" w:themeFill="text1"/>
      </w:pPr>
      <w:bookmarkStart w:id="0" w:name="_Toc374452665"/>
      <w:bookmarkStart w:id="1" w:name="_Toc505948527"/>
      <w:r>
        <w:lastRenderedPageBreak/>
        <w:t>Points principaux</w:t>
      </w:r>
      <w:bookmarkEnd w:id="0"/>
      <w:bookmarkEnd w:id="1"/>
    </w:p>
    <w:p w:rsidR="00B069C5" w:rsidRPr="00B1401C" w:rsidRDefault="00B069C5" w:rsidP="00B1401C">
      <w:pPr>
        <w:rPr>
          <w:rFonts w:eastAsia="Calibri"/>
          <w:color w:val="FF0000"/>
          <w:szCs w:val="22"/>
          <w:lang w:val="fr-FR"/>
        </w:rPr>
      </w:pPr>
    </w:p>
    <w:p w:rsidR="005439E8" w:rsidRPr="005439E8" w:rsidRDefault="005439E8" w:rsidP="005439E8">
      <w:pPr>
        <w:spacing w:after="160" w:line="276" w:lineRule="auto"/>
        <w:jc w:val="both"/>
        <w:rPr>
          <w:rFonts w:eastAsia="Calibri"/>
          <w:lang w:val="fr-FR"/>
        </w:rPr>
      </w:pPr>
      <w:r w:rsidRPr="005439E8">
        <w:rPr>
          <w:rFonts w:eastAsia="Calibri"/>
          <w:lang w:val="fr-FR"/>
        </w:rPr>
        <w:t>Les résultats obtenus par les projets AALF et ALEFI en janvier 2018 sont les suivants :</w:t>
      </w:r>
    </w:p>
    <w:p w:rsidR="005439E8" w:rsidRPr="005439E8" w:rsidRDefault="005439E8" w:rsidP="005439E8">
      <w:pPr>
        <w:numPr>
          <w:ilvl w:val="0"/>
          <w:numId w:val="30"/>
        </w:numPr>
        <w:spacing w:before="120" w:after="120" w:line="259" w:lineRule="auto"/>
        <w:jc w:val="both"/>
        <w:rPr>
          <w:rFonts w:eastAsia="Calibri"/>
          <w:b/>
          <w:lang w:val="fr-FR"/>
        </w:rPr>
      </w:pPr>
      <w:r w:rsidRPr="005439E8">
        <w:rPr>
          <w:rFonts w:eastAsia="Calibri"/>
          <w:b/>
          <w:lang w:val="fr-FR"/>
        </w:rPr>
        <w:t xml:space="preserve">04 janvier 2018 à Libreville, </w:t>
      </w:r>
      <w:r w:rsidRPr="005439E8">
        <w:rPr>
          <w:rFonts w:eastAsia="Calibri"/>
          <w:lang w:val="fr-FR"/>
        </w:rPr>
        <w:t xml:space="preserve">le nommé Gustave </w:t>
      </w:r>
      <w:proofErr w:type="spellStart"/>
      <w:r w:rsidRPr="005439E8">
        <w:rPr>
          <w:rFonts w:eastAsia="Calibri"/>
          <w:lang w:val="fr-FR"/>
        </w:rPr>
        <w:t>Ndong</w:t>
      </w:r>
      <w:proofErr w:type="spellEnd"/>
      <w:r w:rsidRPr="005439E8">
        <w:rPr>
          <w:rFonts w:eastAsia="Calibri"/>
          <w:lang w:val="fr-FR"/>
        </w:rPr>
        <w:t>, de nationalité gabonaise, est interpelé, en flagrant délit de détention, de transport et de commercialisation de quatre (4) pointes d’ivoire d’éléphant au quartier Charbonnages, par les agents de la Police Judiciaire et des Eaux et Forêts, assistés par l’ONG Conservation Justice ;</w:t>
      </w:r>
    </w:p>
    <w:p w:rsidR="005439E8" w:rsidRPr="005439E8" w:rsidRDefault="005439E8" w:rsidP="005439E8">
      <w:pPr>
        <w:numPr>
          <w:ilvl w:val="0"/>
          <w:numId w:val="30"/>
        </w:numPr>
        <w:spacing w:before="120" w:after="120" w:line="259" w:lineRule="auto"/>
        <w:jc w:val="both"/>
        <w:rPr>
          <w:rFonts w:eastAsia="Calibri"/>
          <w:b/>
          <w:lang w:val="fr-FR"/>
        </w:rPr>
      </w:pPr>
      <w:r w:rsidRPr="005439E8">
        <w:rPr>
          <w:rFonts w:eastAsia="Calibri"/>
          <w:b/>
          <w:lang w:val="fr-FR"/>
        </w:rPr>
        <w:t xml:space="preserve">04 janvier 2018 à Tchibanga, </w:t>
      </w:r>
      <w:r w:rsidRPr="005439E8">
        <w:rPr>
          <w:rFonts w:eastAsia="Calibri"/>
          <w:lang w:val="fr-FR"/>
        </w:rPr>
        <w:t xml:space="preserve">arrestation de </w:t>
      </w:r>
      <w:proofErr w:type="spellStart"/>
      <w:r w:rsidRPr="005439E8">
        <w:rPr>
          <w:rFonts w:eastAsia="Calibri"/>
          <w:lang w:val="fr-FR"/>
        </w:rPr>
        <w:t>Bansé</w:t>
      </w:r>
      <w:proofErr w:type="spellEnd"/>
      <w:r w:rsidRPr="005439E8">
        <w:rPr>
          <w:rFonts w:eastAsia="Calibri"/>
          <w:lang w:val="fr-FR"/>
        </w:rPr>
        <w:t xml:space="preserve"> Benjamin, de nationalité </w:t>
      </w:r>
      <w:proofErr w:type="spellStart"/>
      <w:r w:rsidRPr="005439E8">
        <w:rPr>
          <w:rFonts w:eastAsia="Calibri"/>
          <w:lang w:val="fr-FR"/>
        </w:rPr>
        <w:t>burkinabée</w:t>
      </w:r>
      <w:proofErr w:type="spellEnd"/>
      <w:r w:rsidRPr="005439E8">
        <w:rPr>
          <w:rFonts w:eastAsia="Calibri"/>
          <w:lang w:val="fr-FR"/>
        </w:rPr>
        <w:t xml:space="preserve">, et de </w:t>
      </w:r>
      <w:proofErr w:type="spellStart"/>
      <w:r w:rsidRPr="005439E8">
        <w:rPr>
          <w:rFonts w:eastAsia="Calibri"/>
          <w:lang w:val="fr-FR"/>
        </w:rPr>
        <w:t>Mihindou</w:t>
      </w:r>
      <w:proofErr w:type="spellEnd"/>
      <w:r w:rsidRPr="005439E8">
        <w:rPr>
          <w:rFonts w:eastAsia="Calibri"/>
          <w:lang w:val="fr-FR"/>
        </w:rPr>
        <w:t xml:space="preserve"> Rodrigue et </w:t>
      </w:r>
      <w:proofErr w:type="spellStart"/>
      <w:r w:rsidRPr="005439E8">
        <w:rPr>
          <w:rFonts w:eastAsia="Calibri"/>
          <w:lang w:val="fr-FR"/>
        </w:rPr>
        <w:t>Mouity</w:t>
      </w:r>
      <w:proofErr w:type="spellEnd"/>
      <w:r w:rsidRPr="005439E8">
        <w:rPr>
          <w:rFonts w:eastAsia="Calibri"/>
          <w:lang w:val="fr-FR"/>
        </w:rPr>
        <w:t xml:space="preserve"> Jean Félix, de nationalité gabonaise, pour délits de chasse, détention, transport et commercialisation  de deux  (2) pointes d’ivoire sectionnées en quatre (4) morceaux, par les agents de la Police Judiciaire, des Eaux et Forêts, accompagnés de l’ONG Conservation Justice ;</w:t>
      </w:r>
    </w:p>
    <w:p w:rsidR="005439E8" w:rsidRPr="005439E8" w:rsidRDefault="005439E8" w:rsidP="005439E8">
      <w:pPr>
        <w:numPr>
          <w:ilvl w:val="0"/>
          <w:numId w:val="30"/>
        </w:numPr>
        <w:spacing w:before="120" w:after="120" w:line="259" w:lineRule="auto"/>
        <w:jc w:val="both"/>
        <w:rPr>
          <w:rFonts w:eastAsia="Calibri"/>
          <w:b/>
          <w:lang w:val="fr-FR"/>
        </w:rPr>
      </w:pPr>
      <w:r w:rsidRPr="005439E8">
        <w:rPr>
          <w:rFonts w:eastAsia="Calibri"/>
          <w:b/>
          <w:lang w:val="fr-FR"/>
        </w:rPr>
        <w:t xml:space="preserve">10 janvier 2018  à Moanda, </w:t>
      </w:r>
      <w:r w:rsidRPr="005439E8">
        <w:rPr>
          <w:rFonts w:eastAsia="Calibri"/>
          <w:lang w:val="fr-FR"/>
        </w:rPr>
        <w:t xml:space="preserve">Diawara </w:t>
      </w:r>
      <w:proofErr w:type="spellStart"/>
      <w:r w:rsidRPr="005439E8">
        <w:rPr>
          <w:rFonts w:eastAsia="Calibri"/>
          <w:lang w:val="fr-FR"/>
        </w:rPr>
        <w:t>Hamé</w:t>
      </w:r>
      <w:proofErr w:type="spellEnd"/>
      <w:r w:rsidRPr="005439E8">
        <w:rPr>
          <w:rFonts w:eastAsia="Calibri"/>
          <w:lang w:val="fr-FR"/>
        </w:rPr>
        <w:t xml:space="preserve">, </w:t>
      </w:r>
      <w:proofErr w:type="spellStart"/>
      <w:r w:rsidRPr="005439E8">
        <w:rPr>
          <w:rFonts w:eastAsia="Calibri"/>
          <w:lang w:val="fr-FR"/>
        </w:rPr>
        <w:t>Korokosse</w:t>
      </w:r>
      <w:proofErr w:type="spellEnd"/>
      <w:r w:rsidRPr="005439E8">
        <w:rPr>
          <w:rFonts w:eastAsia="Calibri"/>
          <w:lang w:val="fr-FR"/>
        </w:rPr>
        <w:t xml:space="preserve"> Ibrahima et Traoré </w:t>
      </w:r>
      <w:proofErr w:type="spellStart"/>
      <w:r w:rsidRPr="005439E8">
        <w:rPr>
          <w:rFonts w:eastAsia="Calibri"/>
          <w:lang w:val="fr-FR"/>
        </w:rPr>
        <w:t>Makancira</w:t>
      </w:r>
      <w:proofErr w:type="spellEnd"/>
      <w:r w:rsidRPr="005439E8">
        <w:rPr>
          <w:rFonts w:eastAsia="Calibri"/>
          <w:lang w:val="fr-FR"/>
        </w:rPr>
        <w:t xml:space="preserve"> respectivement de nationalité malienne et gabonaise, sont interpellés  en flagrant délit de détention et commercialisation de 16 pointes d’ivoire sectionnées en 32 morceaux de 63,5kg par les agents de la Police Judiciaire des Eaux et Forêts, accompagnés de l’ONG Conservation Justice. Plus tard, </w:t>
      </w:r>
      <w:proofErr w:type="spellStart"/>
      <w:r w:rsidRPr="005439E8">
        <w:rPr>
          <w:rFonts w:eastAsia="Calibri"/>
          <w:lang w:val="fr-FR"/>
        </w:rPr>
        <w:t>Korokossé</w:t>
      </w:r>
      <w:proofErr w:type="spellEnd"/>
      <w:r w:rsidRPr="005439E8">
        <w:rPr>
          <w:rFonts w:eastAsia="Calibri"/>
          <w:lang w:val="fr-FR"/>
        </w:rPr>
        <w:t xml:space="preserve"> Gagny sera arrêté pour tentative de corruption ;</w:t>
      </w:r>
    </w:p>
    <w:p w:rsidR="005439E8" w:rsidRPr="005439E8" w:rsidRDefault="005439E8" w:rsidP="005439E8">
      <w:pPr>
        <w:numPr>
          <w:ilvl w:val="0"/>
          <w:numId w:val="30"/>
        </w:numPr>
        <w:spacing w:before="120" w:after="120" w:line="259" w:lineRule="auto"/>
        <w:jc w:val="both"/>
        <w:rPr>
          <w:rFonts w:eastAsia="Calibri"/>
          <w:b/>
          <w:lang w:val="fr-FR"/>
        </w:rPr>
      </w:pPr>
      <w:r w:rsidRPr="005439E8">
        <w:rPr>
          <w:rFonts w:eastAsia="Calibri"/>
          <w:b/>
          <w:lang w:val="fr-FR"/>
        </w:rPr>
        <w:t xml:space="preserve">17 janvier 2018 à Booué, </w:t>
      </w:r>
      <w:r w:rsidRPr="005439E8">
        <w:rPr>
          <w:rFonts w:eastAsia="Calibri"/>
          <w:lang w:val="fr-FR"/>
        </w:rPr>
        <w:t xml:space="preserve">arrestation de </w:t>
      </w:r>
      <w:proofErr w:type="spellStart"/>
      <w:r w:rsidRPr="005439E8">
        <w:rPr>
          <w:rFonts w:eastAsia="Calibri"/>
          <w:lang w:val="fr-FR"/>
        </w:rPr>
        <w:t>Waghé</w:t>
      </w:r>
      <w:proofErr w:type="spellEnd"/>
      <w:r w:rsidRPr="005439E8">
        <w:rPr>
          <w:rFonts w:eastAsia="Calibri"/>
          <w:lang w:val="fr-FR"/>
        </w:rPr>
        <w:t xml:space="preserve"> Mamadou et </w:t>
      </w:r>
      <w:proofErr w:type="spellStart"/>
      <w:r w:rsidRPr="005439E8">
        <w:rPr>
          <w:rFonts w:eastAsia="Calibri"/>
          <w:lang w:val="fr-FR"/>
        </w:rPr>
        <w:t>Djouwara</w:t>
      </w:r>
      <w:proofErr w:type="spellEnd"/>
      <w:r w:rsidRPr="005439E8">
        <w:rPr>
          <w:rFonts w:eastAsia="Calibri"/>
          <w:lang w:val="fr-FR"/>
        </w:rPr>
        <w:t xml:space="preserve"> </w:t>
      </w:r>
      <w:proofErr w:type="spellStart"/>
      <w:r w:rsidRPr="005439E8">
        <w:rPr>
          <w:rFonts w:eastAsia="Calibri"/>
          <w:lang w:val="fr-FR"/>
        </w:rPr>
        <w:t>Djime</w:t>
      </w:r>
      <w:proofErr w:type="spellEnd"/>
      <w:r w:rsidRPr="005439E8">
        <w:rPr>
          <w:rFonts w:eastAsia="Calibri"/>
          <w:lang w:val="fr-FR"/>
        </w:rPr>
        <w:t xml:space="preserve">, de nationalité malienne, et du nommé </w:t>
      </w:r>
      <w:proofErr w:type="spellStart"/>
      <w:r w:rsidRPr="005439E8">
        <w:rPr>
          <w:rFonts w:eastAsia="Calibri"/>
          <w:lang w:val="fr-FR"/>
        </w:rPr>
        <w:t>Kongoué</w:t>
      </w:r>
      <w:proofErr w:type="spellEnd"/>
      <w:r w:rsidRPr="005439E8">
        <w:rPr>
          <w:rFonts w:eastAsia="Calibri"/>
          <w:lang w:val="fr-FR"/>
        </w:rPr>
        <w:t xml:space="preserve"> Nicaise, de nationalité Gabonaise, en flagrant délit de détention, de transport et de commercialisation  de deux (2) pointes d’ivoire sectionnées  en quatre (4) morceaux dans une boutique, par les agents de la Police Judiciaire accompagnés de l’ONG Conservation Justice ;</w:t>
      </w:r>
    </w:p>
    <w:p w:rsidR="005439E8" w:rsidRPr="005439E8" w:rsidRDefault="005439E8" w:rsidP="005439E8">
      <w:pPr>
        <w:numPr>
          <w:ilvl w:val="0"/>
          <w:numId w:val="30"/>
        </w:numPr>
        <w:spacing w:before="120" w:after="120" w:line="259" w:lineRule="auto"/>
        <w:jc w:val="both"/>
        <w:rPr>
          <w:rFonts w:eastAsia="Calibri"/>
          <w:b/>
          <w:lang w:val="fr-FR"/>
        </w:rPr>
      </w:pPr>
      <w:r w:rsidRPr="005439E8">
        <w:rPr>
          <w:rFonts w:eastAsia="Calibri"/>
          <w:b/>
          <w:lang w:val="fr-FR"/>
        </w:rPr>
        <w:t xml:space="preserve">22 janvier 2018 à </w:t>
      </w:r>
      <w:proofErr w:type="spellStart"/>
      <w:r w:rsidRPr="005439E8">
        <w:rPr>
          <w:rFonts w:eastAsia="Calibri"/>
          <w:b/>
          <w:lang w:val="fr-FR"/>
        </w:rPr>
        <w:t>Issala</w:t>
      </w:r>
      <w:proofErr w:type="spellEnd"/>
      <w:r w:rsidRPr="005439E8">
        <w:rPr>
          <w:rFonts w:eastAsia="Calibri"/>
          <w:b/>
          <w:lang w:val="fr-FR"/>
        </w:rPr>
        <w:t xml:space="preserve">, </w:t>
      </w:r>
      <w:r w:rsidRPr="005439E8">
        <w:rPr>
          <w:rFonts w:eastAsia="Calibri"/>
          <w:lang w:val="fr-FR"/>
        </w:rPr>
        <w:t>saisie d'un chimpanzé. Aucune arrestation n'a été réalisée car les détenteurs de l'animal souhaitaient le remettre de leur plein gré.</w:t>
      </w:r>
    </w:p>
    <w:p w:rsidR="005D726B" w:rsidRPr="005D726B" w:rsidRDefault="005D726B" w:rsidP="00FA2901">
      <w:pPr>
        <w:spacing w:line="276" w:lineRule="auto"/>
        <w:ind w:left="720"/>
        <w:contextualSpacing/>
        <w:jc w:val="both"/>
        <w:rPr>
          <w:rFonts w:eastAsia="Calibri"/>
          <w:szCs w:val="22"/>
          <w:lang w:val="fr-FR"/>
        </w:rPr>
      </w:pPr>
    </w:p>
    <w:p w:rsidR="003600C5" w:rsidRPr="008B7BA0" w:rsidRDefault="003600C5" w:rsidP="00AA2406">
      <w:pPr>
        <w:pStyle w:val="Titre1"/>
        <w:shd w:val="clear" w:color="auto" w:fill="000000" w:themeFill="text1"/>
        <w:rPr>
          <w:lang w:val="fr-BE"/>
        </w:rPr>
      </w:pPr>
      <w:bookmarkStart w:id="2" w:name="_Toc505948528"/>
      <w:r w:rsidRPr="00FD4C00">
        <w:rPr>
          <w:rFonts w:ascii="Arial" w:hAnsi="Arial" w:cs="Arial"/>
          <w:lang w:val="fr-FR"/>
        </w:rPr>
        <w:t>I</w:t>
      </w:r>
      <w:r w:rsidRPr="00AF3269">
        <w:rPr>
          <w:lang w:val="fr-FR"/>
        </w:rPr>
        <w:t>nvestigations</w:t>
      </w:r>
      <w:bookmarkEnd w:id="2"/>
    </w:p>
    <w:p w:rsidR="008861E1" w:rsidRDefault="008861E1" w:rsidP="00DC4B4E">
      <w:pPr>
        <w:jc w:val="both"/>
        <w:rPr>
          <w:bCs/>
          <w:lang w:val="fr-FR"/>
        </w:rPr>
      </w:pPr>
    </w:p>
    <w:p w:rsidR="00D64947" w:rsidRPr="00441068" w:rsidRDefault="00D64947" w:rsidP="00D64947">
      <w:pPr>
        <w:spacing w:after="240"/>
        <w:jc w:val="both"/>
        <w:rPr>
          <w:lang w:val="fr-FR"/>
        </w:rPr>
      </w:pPr>
      <w:r w:rsidRPr="00441068">
        <w:rPr>
          <w:u w:val="single"/>
          <w:lang w:val="fr-FR"/>
        </w:rPr>
        <w:t>Indicateur</w:t>
      </w:r>
      <w:r w:rsidRPr="00441068">
        <w:rPr>
          <w:lang w:val="fr-FR"/>
        </w:rPr>
        <w:t> :</w:t>
      </w:r>
    </w:p>
    <w:tbl>
      <w:tblPr>
        <w:tblStyle w:val="Grilledetableauclaire"/>
        <w:tblW w:w="0" w:type="auto"/>
        <w:jc w:val="center"/>
        <w:tblLook w:val="04A0" w:firstRow="1" w:lastRow="0" w:firstColumn="1" w:lastColumn="0" w:noHBand="0" w:noVBand="1"/>
      </w:tblPr>
      <w:tblGrid>
        <w:gridCol w:w="4520"/>
        <w:gridCol w:w="4235"/>
      </w:tblGrid>
      <w:tr w:rsidR="00441068" w:rsidRPr="00441068" w:rsidTr="008B648C">
        <w:trPr>
          <w:jc w:val="center"/>
        </w:trPr>
        <w:tc>
          <w:tcPr>
            <w:tcW w:w="4520" w:type="dxa"/>
          </w:tcPr>
          <w:p w:rsidR="00D64947" w:rsidRPr="00441068" w:rsidRDefault="00D64947" w:rsidP="00D6248E">
            <w:pPr>
              <w:jc w:val="both"/>
              <w:rPr>
                <w:lang w:val="fr-FR"/>
              </w:rPr>
            </w:pPr>
            <w:r w:rsidRPr="00441068">
              <w:rPr>
                <w:lang w:val="fr-FR"/>
              </w:rPr>
              <w:t>Nombre d’investigations menées</w:t>
            </w:r>
          </w:p>
        </w:tc>
        <w:tc>
          <w:tcPr>
            <w:tcW w:w="4235" w:type="dxa"/>
          </w:tcPr>
          <w:p w:rsidR="00D64947" w:rsidRPr="001F5ADA" w:rsidRDefault="00671D34" w:rsidP="00FB7003">
            <w:pPr>
              <w:jc w:val="center"/>
              <w:rPr>
                <w:lang w:val="fr-FR"/>
              </w:rPr>
            </w:pPr>
            <w:r>
              <w:rPr>
                <w:lang w:val="fr-FR"/>
              </w:rPr>
              <w:t>14</w:t>
            </w:r>
          </w:p>
        </w:tc>
      </w:tr>
      <w:tr w:rsidR="00441068" w:rsidRPr="00441068" w:rsidTr="008B648C">
        <w:trPr>
          <w:jc w:val="center"/>
        </w:trPr>
        <w:tc>
          <w:tcPr>
            <w:tcW w:w="4520" w:type="dxa"/>
          </w:tcPr>
          <w:p w:rsidR="00D64947" w:rsidRPr="00441068" w:rsidRDefault="00D64947" w:rsidP="00227400">
            <w:pPr>
              <w:jc w:val="both"/>
              <w:rPr>
                <w:lang w:val="fr-FR"/>
              </w:rPr>
            </w:pPr>
            <w:r w:rsidRPr="00441068">
              <w:rPr>
                <w:lang w:val="fr-FR"/>
              </w:rPr>
              <w:t>Investigation</w:t>
            </w:r>
            <w:r w:rsidR="008B648C">
              <w:rPr>
                <w:lang w:val="fr-FR"/>
              </w:rPr>
              <w:t>s</w:t>
            </w:r>
            <w:r w:rsidRPr="00441068">
              <w:rPr>
                <w:lang w:val="fr-FR"/>
              </w:rPr>
              <w:t xml:space="preserve"> ayant menées à une opération</w:t>
            </w:r>
          </w:p>
        </w:tc>
        <w:tc>
          <w:tcPr>
            <w:tcW w:w="4235" w:type="dxa"/>
          </w:tcPr>
          <w:p w:rsidR="00D64947" w:rsidRPr="001F5ADA" w:rsidRDefault="00671D34" w:rsidP="00226A18">
            <w:pPr>
              <w:jc w:val="center"/>
              <w:rPr>
                <w:lang w:val="fr-FR"/>
              </w:rPr>
            </w:pPr>
            <w:r>
              <w:rPr>
                <w:lang w:val="fr-FR"/>
              </w:rPr>
              <w:t>4</w:t>
            </w:r>
          </w:p>
        </w:tc>
      </w:tr>
      <w:tr w:rsidR="002A1FBD" w:rsidRPr="00441068" w:rsidTr="008B648C">
        <w:trPr>
          <w:jc w:val="center"/>
        </w:trPr>
        <w:tc>
          <w:tcPr>
            <w:tcW w:w="4520" w:type="dxa"/>
          </w:tcPr>
          <w:p w:rsidR="00D64947" w:rsidRPr="00441068" w:rsidRDefault="00D64947" w:rsidP="00D6248E">
            <w:pPr>
              <w:jc w:val="both"/>
              <w:rPr>
                <w:lang w:val="fr-FR"/>
              </w:rPr>
            </w:pPr>
            <w:r w:rsidRPr="00441068">
              <w:rPr>
                <w:lang w:val="fr-FR"/>
              </w:rPr>
              <w:t>Nombre de trafiquants identifiés</w:t>
            </w:r>
          </w:p>
        </w:tc>
        <w:tc>
          <w:tcPr>
            <w:tcW w:w="4235" w:type="dxa"/>
          </w:tcPr>
          <w:p w:rsidR="00D64947" w:rsidRPr="001F5ADA" w:rsidRDefault="00671D34" w:rsidP="00226A18">
            <w:pPr>
              <w:jc w:val="center"/>
              <w:rPr>
                <w:lang w:val="fr-FR"/>
              </w:rPr>
            </w:pPr>
            <w:r>
              <w:rPr>
                <w:lang w:val="fr-FR"/>
              </w:rPr>
              <w:t>37</w:t>
            </w:r>
          </w:p>
        </w:tc>
      </w:tr>
    </w:tbl>
    <w:p w:rsidR="00D64947" w:rsidRPr="00441068" w:rsidRDefault="00D64947" w:rsidP="00C85A07">
      <w:pPr>
        <w:jc w:val="both"/>
        <w:rPr>
          <w:lang w:val="fr-FR"/>
        </w:rPr>
      </w:pPr>
    </w:p>
    <w:p w:rsidR="00A95436" w:rsidRPr="00A95436" w:rsidRDefault="00A95436" w:rsidP="00A95436">
      <w:pPr>
        <w:spacing w:after="240"/>
        <w:jc w:val="both"/>
        <w:rPr>
          <w:lang w:val="fr-FR"/>
        </w:rPr>
      </w:pPr>
      <w:r w:rsidRPr="00A95436">
        <w:rPr>
          <w:lang w:val="fr-FR"/>
        </w:rPr>
        <w:t>Plusieurs missions ont été effect</w:t>
      </w:r>
      <w:r w:rsidR="00DA36B0">
        <w:rPr>
          <w:lang w:val="fr-FR"/>
        </w:rPr>
        <w:t xml:space="preserve">uées au courant de ce mois par </w:t>
      </w:r>
      <w:r w:rsidR="001F5ADA" w:rsidRPr="001F5ADA">
        <w:rPr>
          <w:lang w:val="fr-FR"/>
        </w:rPr>
        <w:t>5</w:t>
      </w:r>
      <w:r w:rsidRPr="001F5ADA">
        <w:rPr>
          <w:lang w:val="fr-FR"/>
        </w:rPr>
        <w:t xml:space="preserve"> </w:t>
      </w:r>
      <w:r w:rsidRPr="00A95436">
        <w:rPr>
          <w:lang w:val="fr-FR"/>
        </w:rPr>
        <w:t xml:space="preserve">investigateurs à travers  </w:t>
      </w:r>
      <w:r w:rsidR="0039797D">
        <w:rPr>
          <w:lang w:val="fr-FR"/>
        </w:rPr>
        <w:t xml:space="preserve">les provinces </w:t>
      </w:r>
      <w:r w:rsidR="005439E8">
        <w:rPr>
          <w:lang w:val="fr-FR"/>
        </w:rPr>
        <w:t>du</w:t>
      </w:r>
      <w:r w:rsidRPr="00A95436">
        <w:rPr>
          <w:lang w:val="fr-FR"/>
        </w:rPr>
        <w:t xml:space="preserve"> </w:t>
      </w:r>
      <w:r w:rsidR="005439E8" w:rsidRPr="005439E8">
        <w:rPr>
          <w:lang w:val="fr-FR"/>
        </w:rPr>
        <w:t>Moyen-Ogooué, l'</w:t>
      </w:r>
      <w:r w:rsidR="005439E8">
        <w:rPr>
          <w:lang w:val="fr-FR"/>
        </w:rPr>
        <w:t>O</w:t>
      </w:r>
      <w:r w:rsidR="005439E8" w:rsidRPr="005439E8">
        <w:rPr>
          <w:lang w:val="fr-FR"/>
        </w:rPr>
        <w:t>gooué-Ivindo, la Ngounié, l'Ogooué-Lolo</w:t>
      </w:r>
      <w:r w:rsidR="005439E8">
        <w:rPr>
          <w:lang w:val="fr-FR"/>
        </w:rPr>
        <w:t>, le Haut-Ogooué</w:t>
      </w:r>
      <w:r w:rsidR="005439E8" w:rsidRPr="005439E8">
        <w:rPr>
          <w:lang w:val="fr-FR"/>
        </w:rPr>
        <w:t>, la Nyanga et l'Estuaire.</w:t>
      </w:r>
    </w:p>
    <w:p w:rsidR="00C41CC0" w:rsidRDefault="00A95436" w:rsidP="00DC4805">
      <w:pPr>
        <w:spacing w:after="240"/>
        <w:jc w:val="both"/>
        <w:rPr>
          <w:lang w:val="fr-FR"/>
        </w:rPr>
      </w:pPr>
      <w:r w:rsidRPr="00DC49CD">
        <w:rPr>
          <w:lang w:val="fr-FR"/>
        </w:rPr>
        <w:t xml:space="preserve">Au total </w:t>
      </w:r>
      <w:r w:rsidR="005439E8">
        <w:rPr>
          <w:lang w:val="fr-FR"/>
        </w:rPr>
        <w:t>14</w:t>
      </w:r>
      <w:r w:rsidRPr="00DC49CD">
        <w:rPr>
          <w:lang w:val="fr-FR"/>
        </w:rPr>
        <w:t xml:space="preserve"> missions d’investigations ont été organisées à travers ces différentes provinces avec </w:t>
      </w:r>
      <w:r w:rsidR="005439E8">
        <w:rPr>
          <w:lang w:val="fr-FR"/>
        </w:rPr>
        <w:t>37</w:t>
      </w:r>
      <w:r w:rsidRPr="00DC49CD">
        <w:rPr>
          <w:lang w:val="fr-FR"/>
        </w:rPr>
        <w:t xml:space="preserve"> trafiquants et braconniers majeurs identifiés.</w:t>
      </w:r>
      <w:r w:rsidR="00C57520">
        <w:rPr>
          <w:lang w:val="fr-FR"/>
        </w:rPr>
        <w:t xml:space="preserve"> </w:t>
      </w:r>
      <w:r w:rsidR="00DA36B0">
        <w:rPr>
          <w:lang w:val="fr-FR"/>
        </w:rPr>
        <w:t xml:space="preserve">Les informations issues des investigations ont permis de réaliser </w:t>
      </w:r>
      <w:r w:rsidR="005439E8">
        <w:rPr>
          <w:lang w:val="fr-FR"/>
        </w:rPr>
        <w:t>4</w:t>
      </w:r>
      <w:r w:rsidR="00DA36B0">
        <w:rPr>
          <w:lang w:val="fr-FR"/>
        </w:rPr>
        <w:t xml:space="preserve"> opérations à </w:t>
      </w:r>
      <w:r w:rsidR="005439E8" w:rsidRPr="005439E8">
        <w:rPr>
          <w:lang w:val="fr-FR"/>
        </w:rPr>
        <w:t>Booué, Tchibanga, Libreville et Moanda</w:t>
      </w:r>
      <w:r w:rsidR="002149A5">
        <w:rPr>
          <w:lang w:val="fr-FR"/>
        </w:rPr>
        <w:t>.</w:t>
      </w:r>
      <w:r w:rsidR="00C57520">
        <w:rPr>
          <w:lang w:val="fr-FR"/>
        </w:rPr>
        <w:t xml:space="preserve"> </w:t>
      </w:r>
      <w:r w:rsidRPr="00A95436">
        <w:rPr>
          <w:lang w:val="fr-FR"/>
        </w:rPr>
        <w:t>Les investigateurs continuent de maintenir les contacts avec les cibles prioritaires pour les prochaines opérations.</w:t>
      </w:r>
    </w:p>
    <w:p w:rsidR="008861E1" w:rsidRPr="00E3467B" w:rsidRDefault="003600C5" w:rsidP="00AA2406">
      <w:pPr>
        <w:pStyle w:val="Titre1"/>
        <w:shd w:val="clear" w:color="auto" w:fill="000000" w:themeFill="text1"/>
        <w:rPr>
          <w:lang w:val="fr-FR"/>
        </w:rPr>
      </w:pPr>
      <w:bookmarkStart w:id="3" w:name="_Toc505948529"/>
      <w:r w:rsidRPr="00C810B3">
        <w:rPr>
          <w:lang w:val="fr-FR"/>
        </w:rPr>
        <w:lastRenderedPageBreak/>
        <w:t>Opérations</w:t>
      </w:r>
      <w:bookmarkEnd w:id="3"/>
    </w:p>
    <w:p w:rsidR="00490FB5" w:rsidRDefault="00490FB5" w:rsidP="003557B5">
      <w:pPr>
        <w:jc w:val="both"/>
        <w:rPr>
          <w:lang w:val="fr-BE"/>
        </w:rPr>
      </w:pPr>
    </w:p>
    <w:p w:rsidR="007A102D" w:rsidRPr="007A102D" w:rsidRDefault="007A102D" w:rsidP="007A102D">
      <w:pPr>
        <w:spacing w:after="240"/>
        <w:jc w:val="both"/>
        <w:rPr>
          <w:lang w:val="fr-FR"/>
        </w:rPr>
      </w:pPr>
      <w:r w:rsidRPr="007A102D">
        <w:rPr>
          <w:u w:val="single"/>
          <w:lang w:val="fr-FR"/>
        </w:rPr>
        <w:t>Indicateur</w:t>
      </w:r>
      <w:r w:rsidRPr="007A102D">
        <w:rPr>
          <w:lang w:val="fr-FR"/>
        </w:rPr>
        <w:t xml:space="preserve"> :</w:t>
      </w:r>
    </w:p>
    <w:tbl>
      <w:tblPr>
        <w:tblStyle w:val="Grilledetableauclaire"/>
        <w:tblW w:w="8702" w:type="dxa"/>
        <w:jc w:val="center"/>
        <w:tblLook w:val="04A0" w:firstRow="1" w:lastRow="0" w:firstColumn="1" w:lastColumn="0" w:noHBand="0" w:noVBand="1"/>
      </w:tblPr>
      <w:tblGrid>
        <w:gridCol w:w="4561"/>
        <w:gridCol w:w="4141"/>
      </w:tblGrid>
      <w:tr w:rsidR="007A102D" w:rsidRPr="001A6A78" w:rsidTr="007C6FD7">
        <w:trPr>
          <w:trHeight w:val="283"/>
          <w:jc w:val="center"/>
        </w:trPr>
        <w:tc>
          <w:tcPr>
            <w:tcW w:w="4561" w:type="dxa"/>
          </w:tcPr>
          <w:p w:rsidR="007A102D" w:rsidRPr="007A102D" w:rsidRDefault="007A102D" w:rsidP="00D6248E">
            <w:pPr>
              <w:jc w:val="both"/>
              <w:rPr>
                <w:lang w:val="fr-FR"/>
              </w:rPr>
            </w:pPr>
            <w:r w:rsidRPr="007A102D">
              <w:rPr>
                <w:lang w:val="fr-FR"/>
              </w:rPr>
              <w:t>Nombre d’opérations menées</w:t>
            </w:r>
          </w:p>
        </w:tc>
        <w:tc>
          <w:tcPr>
            <w:tcW w:w="4141" w:type="dxa"/>
          </w:tcPr>
          <w:p w:rsidR="009C0454" w:rsidRPr="009C0454" w:rsidRDefault="00C40463" w:rsidP="00C71CA0">
            <w:pPr>
              <w:jc w:val="center"/>
              <w:rPr>
                <w:lang w:val="fr-FR"/>
              </w:rPr>
            </w:pPr>
            <w:r>
              <w:rPr>
                <w:lang w:val="fr-FR"/>
              </w:rPr>
              <w:t>4</w:t>
            </w:r>
          </w:p>
        </w:tc>
      </w:tr>
      <w:tr w:rsidR="00157EE2" w:rsidRPr="001A6A78" w:rsidTr="007C6FD7">
        <w:trPr>
          <w:trHeight w:val="283"/>
          <w:jc w:val="center"/>
        </w:trPr>
        <w:tc>
          <w:tcPr>
            <w:tcW w:w="4561" w:type="dxa"/>
          </w:tcPr>
          <w:p w:rsidR="00157EE2" w:rsidRPr="007A102D" w:rsidRDefault="00157EE2" w:rsidP="00227400">
            <w:pPr>
              <w:jc w:val="both"/>
              <w:rPr>
                <w:lang w:val="fr-FR"/>
              </w:rPr>
            </w:pPr>
            <w:r>
              <w:rPr>
                <w:lang w:val="fr-FR"/>
              </w:rPr>
              <w:t>Nombre de trafiquants arrêtés</w:t>
            </w:r>
          </w:p>
        </w:tc>
        <w:tc>
          <w:tcPr>
            <w:tcW w:w="4141" w:type="dxa"/>
          </w:tcPr>
          <w:p w:rsidR="00157EE2" w:rsidRDefault="00C40463" w:rsidP="00982E0D">
            <w:pPr>
              <w:jc w:val="center"/>
              <w:rPr>
                <w:lang w:val="fr-FR"/>
              </w:rPr>
            </w:pPr>
            <w:r>
              <w:rPr>
                <w:lang w:val="fr-FR"/>
              </w:rPr>
              <w:t>11</w:t>
            </w:r>
          </w:p>
        </w:tc>
      </w:tr>
    </w:tbl>
    <w:p w:rsidR="005439E8" w:rsidRPr="005439E8" w:rsidRDefault="005439E8" w:rsidP="005439E8">
      <w:pPr>
        <w:spacing w:before="240" w:after="160" w:line="276" w:lineRule="auto"/>
        <w:jc w:val="both"/>
        <w:rPr>
          <w:rFonts w:eastAsia="Calibri"/>
          <w:lang w:val="fr-FR"/>
        </w:rPr>
      </w:pPr>
      <w:r w:rsidRPr="005439E8">
        <w:rPr>
          <w:rFonts w:eastAsia="Calibri"/>
          <w:lang w:val="fr-FR"/>
        </w:rPr>
        <w:t>Au cours du mois de janvier 2018, le projet a réalisé quatre opérations qui ont abouti à l’arrestation de 11 trafiquants.</w:t>
      </w:r>
    </w:p>
    <w:p w:rsidR="005439E8" w:rsidRPr="005439E8" w:rsidRDefault="005439E8" w:rsidP="005439E8">
      <w:pPr>
        <w:numPr>
          <w:ilvl w:val="0"/>
          <w:numId w:val="47"/>
        </w:numPr>
        <w:spacing w:before="120" w:after="120" w:line="276" w:lineRule="auto"/>
        <w:jc w:val="both"/>
        <w:rPr>
          <w:rFonts w:eastAsia="Calibri"/>
          <w:lang w:val="fr-FR"/>
        </w:rPr>
      </w:pPr>
      <w:r w:rsidRPr="005439E8">
        <w:rPr>
          <w:rFonts w:eastAsia="Calibri"/>
          <w:b/>
          <w:lang w:val="fr-FR"/>
        </w:rPr>
        <w:t xml:space="preserve">17 janvier 2018 à Booué, arrestation de </w:t>
      </w:r>
      <w:proofErr w:type="spellStart"/>
      <w:r w:rsidRPr="005439E8">
        <w:rPr>
          <w:rFonts w:eastAsia="Calibri"/>
          <w:b/>
          <w:lang w:val="fr-FR"/>
        </w:rPr>
        <w:t>Waghé</w:t>
      </w:r>
      <w:proofErr w:type="spellEnd"/>
      <w:r w:rsidRPr="005439E8">
        <w:rPr>
          <w:rFonts w:eastAsia="Calibri"/>
          <w:b/>
          <w:lang w:val="fr-FR"/>
        </w:rPr>
        <w:t xml:space="preserve"> Mamadou, </w:t>
      </w:r>
      <w:proofErr w:type="spellStart"/>
      <w:r w:rsidRPr="005439E8">
        <w:rPr>
          <w:rFonts w:eastAsia="Calibri"/>
          <w:b/>
          <w:lang w:val="fr-FR"/>
        </w:rPr>
        <w:t>Djouwara</w:t>
      </w:r>
      <w:proofErr w:type="spellEnd"/>
      <w:r w:rsidRPr="005439E8">
        <w:rPr>
          <w:rFonts w:eastAsia="Calibri"/>
          <w:b/>
          <w:lang w:val="fr-FR"/>
        </w:rPr>
        <w:t xml:space="preserve"> </w:t>
      </w:r>
      <w:proofErr w:type="spellStart"/>
      <w:r w:rsidRPr="005439E8">
        <w:rPr>
          <w:rFonts w:eastAsia="Calibri"/>
          <w:b/>
          <w:lang w:val="fr-FR"/>
        </w:rPr>
        <w:t>Djime</w:t>
      </w:r>
      <w:proofErr w:type="spellEnd"/>
      <w:r w:rsidRPr="005439E8">
        <w:rPr>
          <w:rFonts w:eastAsia="Calibri"/>
          <w:b/>
          <w:lang w:val="fr-FR"/>
        </w:rPr>
        <w:t xml:space="preserve"> et </w:t>
      </w:r>
      <w:proofErr w:type="spellStart"/>
      <w:r w:rsidRPr="005439E8">
        <w:rPr>
          <w:rFonts w:eastAsia="Calibri"/>
          <w:b/>
          <w:lang w:val="fr-FR"/>
        </w:rPr>
        <w:t>Koungoué</w:t>
      </w:r>
      <w:proofErr w:type="spellEnd"/>
      <w:r w:rsidRPr="005439E8">
        <w:rPr>
          <w:rFonts w:eastAsia="Calibri"/>
          <w:b/>
          <w:lang w:val="fr-FR"/>
        </w:rPr>
        <w:t xml:space="preserve"> Nicaise. </w:t>
      </w:r>
      <w:r w:rsidRPr="005439E8">
        <w:rPr>
          <w:rFonts w:eastAsia="Calibri"/>
          <w:lang w:val="fr-FR"/>
        </w:rPr>
        <w:t xml:space="preserve">C’est à la suite d’une information reçue des enquêtes, relative à une transaction d'ivoire  prévue dans un motel de Booué, qu'une équipe composée des agents de la Police Judiciaire et des Eaux et Forêts de Makokou, accompagnés de l'ONG Conservation Justice se rend à Booué afin de vérifier l'effectivité de cette information. L’opération conduira les agents dans une boutique où les personnes soupçonnées s’apprêtaient à procéder  à la commercialisation de deux (2) pointes d'ivoire sectionnées en quatre (4) morceaux.  Les  mis en cause </w:t>
      </w:r>
      <w:proofErr w:type="spellStart"/>
      <w:r w:rsidRPr="005439E8">
        <w:rPr>
          <w:rFonts w:eastAsia="Calibri"/>
          <w:lang w:val="fr-FR"/>
        </w:rPr>
        <w:t>Waghé</w:t>
      </w:r>
      <w:proofErr w:type="spellEnd"/>
      <w:r w:rsidRPr="005439E8">
        <w:rPr>
          <w:rFonts w:eastAsia="Calibri"/>
          <w:lang w:val="fr-FR"/>
        </w:rPr>
        <w:t xml:space="preserve"> Mamadou et </w:t>
      </w:r>
      <w:proofErr w:type="spellStart"/>
      <w:r w:rsidRPr="005439E8">
        <w:rPr>
          <w:rFonts w:eastAsia="Calibri"/>
          <w:lang w:val="fr-FR"/>
        </w:rPr>
        <w:t>Djouwara</w:t>
      </w:r>
      <w:proofErr w:type="spellEnd"/>
      <w:r w:rsidRPr="005439E8">
        <w:rPr>
          <w:rFonts w:eastAsia="Calibri"/>
          <w:lang w:val="fr-FR"/>
        </w:rPr>
        <w:t xml:space="preserve"> </w:t>
      </w:r>
      <w:proofErr w:type="spellStart"/>
      <w:r w:rsidRPr="005439E8">
        <w:rPr>
          <w:rFonts w:eastAsia="Calibri"/>
          <w:lang w:val="fr-FR"/>
        </w:rPr>
        <w:t>Djime</w:t>
      </w:r>
      <w:proofErr w:type="spellEnd"/>
      <w:r w:rsidRPr="005439E8">
        <w:rPr>
          <w:rFonts w:eastAsia="Calibri"/>
          <w:lang w:val="fr-FR"/>
        </w:rPr>
        <w:t xml:space="preserve"> sont conduits dans les locaux de la police judiciaire à Makokou pour répondre des faits de détention, transport et commercialisation des trophées d'une espèce intégralement protégée.</w:t>
      </w:r>
    </w:p>
    <w:p w:rsidR="005439E8" w:rsidRPr="005439E8" w:rsidRDefault="005439E8" w:rsidP="005439E8">
      <w:pPr>
        <w:spacing w:before="120" w:after="120" w:line="276" w:lineRule="auto"/>
        <w:ind w:left="720"/>
        <w:jc w:val="both"/>
        <w:rPr>
          <w:rFonts w:eastAsia="Calibri"/>
          <w:lang w:val="fr-FR"/>
        </w:rPr>
      </w:pPr>
      <w:r w:rsidRPr="005439E8">
        <w:rPr>
          <w:rFonts w:eastAsia="Calibri"/>
          <w:lang w:val="fr-FR"/>
        </w:rPr>
        <w:t xml:space="preserve">Au cours d’un interrogatoire à chaud, le nommé </w:t>
      </w:r>
      <w:proofErr w:type="spellStart"/>
      <w:r w:rsidRPr="005439E8">
        <w:rPr>
          <w:rFonts w:eastAsia="Calibri"/>
          <w:lang w:val="fr-FR"/>
        </w:rPr>
        <w:t>Waghé</w:t>
      </w:r>
      <w:proofErr w:type="spellEnd"/>
      <w:r w:rsidRPr="005439E8">
        <w:rPr>
          <w:rFonts w:eastAsia="Calibri"/>
          <w:lang w:val="fr-FR"/>
        </w:rPr>
        <w:t xml:space="preserve"> Mamadou va dénoncera </w:t>
      </w:r>
      <w:proofErr w:type="spellStart"/>
      <w:r w:rsidRPr="005439E8">
        <w:rPr>
          <w:rFonts w:eastAsia="Calibri"/>
          <w:lang w:val="fr-FR"/>
        </w:rPr>
        <w:t>Koungoué</w:t>
      </w:r>
      <w:proofErr w:type="spellEnd"/>
      <w:r w:rsidRPr="005439E8">
        <w:rPr>
          <w:rFonts w:eastAsia="Calibri"/>
          <w:lang w:val="fr-FR"/>
        </w:rPr>
        <w:t xml:space="preserve"> Nicaise de nationalité Gabonaise, comme étant le propriétaire des ivoires. Ce dernier sera arrêté le 18 janvier 2018. A cet effet, les agents lui tendront un piège en lui donnant rendez-vous pour venir recevoir l'argent de la transaction. Une mauvaise surprise pour ce dernier l'attendait.</w:t>
      </w:r>
    </w:p>
    <w:p w:rsidR="005439E8" w:rsidRPr="005439E8" w:rsidRDefault="005439E8" w:rsidP="005439E8">
      <w:pPr>
        <w:numPr>
          <w:ilvl w:val="0"/>
          <w:numId w:val="47"/>
        </w:numPr>
        <w:spacing w:before="120" w:after="120" w:line="276" w:lineRule="auto"/>
        <w:ind w:left="714" w:hanging="357"/>
        <w:jc w:val="both"/>
        <w:rPr>
          <w:rFonts w:eastAsia="Calibri"/>
          <w:lang w:val="fr-FR"/>
        </w:rPr>
      </w:pPr>
      <w:r w:rsidRPr="005439E8">
        <w:rPr>
          <w:rFonts w:eastAsia="Calibri"/>
          <w:b/>
          <w:lang w:val="fr-FR"/>
        </w:rPr>
        <w:t xml:space="preserve">04 Janvier 2018 à Tchibanga, arrestation de </w:t>
      </w:r>
      <w:proofErr w:type="spellStart"/>
      <w:r w:rsidR="00D552FB">
        <w:rPr>
          <w:rFonts w:eastAsia="Calibri"/>
          <w:b/>
          <w:lang w:val="fr-FR"/>
        </w:rPr>
        <w:t>Bansé</w:t>
      </w:r>
      <w:proofErr w:type="spellEnd"/>
      <w:r w:rsidR="00D552FB" w:rsidRPr="005439E8">
        <w:rPr>
          <w:rFonts w:eastAsia="Calibri"/>
          <w:b/>
          <w:lang w:val="fr-FR"/>
        </w:rPr>
        <w:t xml:space="preserve"> </w:t>
      </w:r>
      <w:r w:rsidRPr="005439E8">
        <w:rPr>
          <w:rFonts w:eastAsia="Calibri"/>
          <w:b/>
          <w:lang w:val="fr-FR"/>
        </w:rPr>
        <w:t xml:space="preserve">Benjamin, </w:t>
      </w:r>
      <w:proofErr w:type="spellStart"/>
      <w:r w:rsidRPr="005439E8">
        <w:rPr>
          <w:rFonts w:eastAsia="Calibri"/>
          <w:b/>
          <w:lang w:val="fr-FR"/>
        </w:rPr>
        <w:t>Mihindou</w:t>
      </w:r>
      <w:proofErr w:type="spellEnd"/>
      <w:r w:rsidRPr="005439E8">
        <w:rPr>
          <w:rFonts w:eastAsia="Calibri"/>
          <w:b/>
          <w:lang w:val="fr-FR"/>
        </w:rPr>
        <w:t xml:space="preserve"> Rodrigue et </w:t>
      </w:r>
      <w:proofErr w:type="spellStart"/>
      <w:r w:rsidRPr="005439E8">
        <w:rPr>
          <w:rFonts w:eastAsia="Calibri"/>
          <w:b/>
          <w:lang w:val="fr-FR"/>
        </w:rPr>
        <w:t>Mouity</w:t>
      </w:r>
      <w:proofErr w:type="spellEnd"/>
      <w:r w:rsidRPr="005439E8">
        <w:rPr>
          <w:rFonts w:eastAsia="Calibri"/>
          <w:b/>
          <w:lang w:val="fr-FR"/>
        </w:rPr>
        <w:t xml:space="preserve"> Jean Félix. </w:t>
      </w:r>
      <w:r w:rsidRPr="005439E8">
        <w:rPr>
          <w:rFonts w:eastAsia="Calibri"/>
          <w:lang w:val="fr-FR"/>
        </w:rPr>
        <w:t xml:space="preserve">A la suite d’informations recueillies lors d’une enquête sur une transaction portant sur la vente d’ivoire, une équipe conjointe, composée des agents de l’antenne provinciale de la Police Judiciaire de Tchibanga,  des Eaux et Forêts, accompagnée de l’ONG Conservation  Justice s’est rendue sur les lieux indiqués. Postés aux alentours du lieu de la transaction, les agents ont aperçu sieur </w:t>
      </w:r>
      <w:proofErr w:type="spellStart"/>
      <w:r w:rsidRPr="005439E8">
        <w:rPr>
          <w:rFonts w:eastAsia="Calibri"/>
          <w:lang w:val="fr-FR"/>
        </w:rPr>
        <w:t>Bansé</w:t>
      </w:r>
      <w:proofErr w:type="spellEnd"/>
      <w:r w:rsidRPr="005439E8">
        <w:rPr>
          <w:rFonts w:eastAsia="Calibri"/>
          <w:lang w:val="fr-FR"/>
        </w:rPr>
        <w:t xml:space="preserve"> Benjamin, à bord d’une mobylette, se diriger au motel avec un sac de voyage de couleur noire. C’est au moment où il s’apprêtait  à peser l’ivoire dans la chambre pour finaliser la transaction qu’il sera interpelé. Conduit au poste de police, le contrevenant dénoncera </w:t>
      </w:r>
      <w:proofErr w:type="spellStart"/>
      <w:r w:rsidRPr="005439E8">
        <w:rPr>
          <w:rFonts w:eastAsia="Calibri"/>
          <w:lang w:val="fr-FR"/>
        </w:rPr>
        <w:t>Mihindou</w:t>
      </w:r>
      <w:proofErr w:type="spellEnd"/>
      <w:r w:rsidRPr="005439E8">
        <w:rPr>
          <w:rFonts w:eastAsia="Calibri"/>
          <w:lang w:val="fr-FR"/>
        </w:rPr>
        <w:t xml:space="preserve">  Rodrigue  et  </w:t>
      </w:r>
      <w:proofErr w:type="spellStart"/>
      <w:r w:rsidRPr="005439E8">
        <w:rPr>
          <w:rFonts w:eastAsia="Calibri"/>
          <w:lang w:val="fr-FR"/>
        </w:rPr>
        <w:t>Mouity</w:t>
      </w:r>
      <w:proofErr w:type="spellEnd"/>
      <w:r w:rsidRPr="005439E8">
        <w:rPr>
          <w:rFonts w:eastAsia="Calibri"/>
          <w:lang w:val="fr-FR"/>
        </w:rPr>
        <w:t xml:space="preserve"> Jean Félix comme étant  ses complices. Ces derniers seront successivement interpelés à Tchibanga. Le premier cité dénoncera le nommé </w:t>
      </w:r>
      <w:proofErr w:type="spellStart"/>
      <w:r w:rsidRPr="005439E8">
        <w:rPr>
          <w:rFonts w:eastAsia="Calibri"/>
          <w:lang w:val="fr-FR"/>
        </w:rPr>
        <w:t>Mouity</w:t>
      </w:r>
      <w:proofErr w:type="spellEnd"/>
      <w:r w:rsidRPr="005439E8">
        <w:rPr>
          <w:rFonts w:eastAsia="Calibri"/>
          <w:lang w:val="fr-FR"/>
        </w:rPr>
        <w:t xml:space="preserve">, son beau-frère, comme étant le chasseur de l’éléphant sur lequel les ivoires ont été prélevés. Quant à </w:t>
      </w:r>
      <w:proofErr w:type="spellStart"/>
      <w:r w:rsidRPr="005439E8">
        <w:rPr>
          <w:rFonts w:eastAsia="Calibri"/>
          <w:lang w:val="fr-FR"/>
        </w:rPr>
        <w:t>Mouity</w:t>
      </w:r>
      <w:proofErr w:type="spellEnd"/>
      <w:r w:rsidRPr="005439E8">
        <w:rPr>
          <w:rFonts w:eastAsia="Calibri"/>
          <w:lang w:val="fr-FR"/>
        </w:rPr>
        <w:t xml:space="preserve">, il donnera une toute autre version en affirmant avoir accompagné sieur </w:t>
      </w:r>
      <w:proofErr w:type="spellStart"/>
      <w:r w:rsidRPr="005439E8">
        <w:rPr>
          <w:rFonts w:eastAsia="Calibri"/>
          <w:lang w:val="fr-FR"/>
        </w:rPr>
        <w:t>Mihindou</w:t>
      </w:r>
      <w:proofErr w:type="spellEnd"/>
      <w:r w:rsidRPr="005439E8">
        <w:rPr>
          <w:rFonts w:eastAsia="Calibri"/>
          <w:lang w:val="fr-FR"/>
        </w:rPr>
        <w:t xml:space="preserve"> </w:t>
      </w:r>
      <w:proofErr w:type="gramStart"/>
      <w:r w:rsidRPr="005439E8">
        <w:rPr>
          <w:rFonts w:eastAsia="Calibri"/>
          <w:lang w:val="fr-FR"/>
        </w:rPr>
        <w:t>prélever</w:t>
      </w:r>
      <w:proofErr w:type="gramEnd"/>
      <w:r w:rsidRPr="005439E8">
        <w:rPr>
          <w:rFonts w:eastAsia="Calibri"/>
          <w:lang w:val="fr-FR"/>
        </w:rPr>
        <w:t xml:space="preserve"> les ivoires sur un éléphant retrouvé mort.</w:t>
      </w:r>
    </w:p>
    <w:p w:rsidR="005439E8" w:rsidRPr="005439E8" w:rsidRDefault="005439E8" w:rsidP="005439E8">
      <w:pPr>
        <w:numPr>
          <w:ilvl w:val="0"/>
          <w:numId w:val="47"/>
        </w:numPr>
        <w:spacing w:before="120" w:after="120" w:line="276" w:lineRule="auto"/>
        <w:ind w:left="714" w:hanging="357"/>
        <w:jc w:val="both"/>
        <w:rPr>
          <w:rFonts w:eastAsia="Calibri"/>
          <w:lang w:val="fr-FR"/>
        </w:rPr>
      </w:pPr>
      <w:r w:rsidRPr="005439E8">
        <w:rPr>
          <w:rFonts w:eastAsia="Calibri"/>
          <w:b/>
          <w:lang w:val="fr-FR"/>
        </w:rPr>
        <w:lastRenderedPageBreak/>
        <w:t xml:space="preserve">04 janvier 2018 à Libreville, arrestation de Gustave </w:t>
      </w:r>
      <w:proofErr w:type="spellStart"/>
      <w:r w:rsidRPr="005439E8">
        <w:rPr>
          <w:rFonts w:eastAsia="Calibri"/>
          <w:b/>
          <w:lang w:val="fr-FR"/>
        </w:rPr>
        <w:t>Ndong</w:t>
      </w:r>
      <w:proofErr w:type="spellEnd"/>
      <w:r w:rsidRPr="005439E8">
        <w:rPr>
          <w:rFonts w:eastAsia="Calibri"/>
          <w:b/>
          <w:lang w:val="fr-FR"/>
        </w:rPr>
        <w:t xml:space="preserve">. </w:t>
      </w:r>
      <w:r w:rsidRPr="005439E8">
        <w:rPr>
          <w:rFonts w:eastAsia="Calibri"/>
          <w:lang w:val="fr-FR"/>
        </w:rPr>
        <w:t xml:space="preserve">Une mission d’investigation menée conjointement par les agents des Eaux et Forêts et de la Police Judiciaire appuyés par l’ONG Conservation Justice, a permis d’interpeler un trafiquant d’ivoire d’éléphant. Il s’agit, en effet, du nommé Gustave </w:t>
      </w:r>
      <w:proofErr w:type="spellStart"/>
      <w:r w:rsidRPr="005439E8">
        <w:rPr>
          <w:rFonts w:eastAsia="Calibri"/>
          <w:lang w:val="fr-FR"/>
        </w:rPr>
        <w:t>Ndong</w:t>
      </w:r>
      <w:proofErr w:type="spellEnd"/>
      <w:r w:rsidRPr="005439E8">
        <w:rPr>
          <w:rFonts w:eastAsia="Calibri"/>
          <w:lang w:val="fr-FR"/>
        </w:rPr>
        <w:t xml:space="preserve"> de nationalité gabonaise, appréhendé dans un appartement sis au quartier Charbonnages, en flagrant délit de détention, de transport et de commercialisation de quatre (04) pointes d’ivoire. Conduit dans les locaux de la police judiciaire, le nommé Gustave </w:t>
      </w:r>
      <w:proofErr w:type="spellStart"/>
      <w:r w:rsidRPr="005439E8">
        <w:rPr>
          <w:rFonts w:eastAsia="Calibri"/>
          <w:lang w:val="fr-FR"/>
        </w:rPr>
        <w:t>Ndong</w:t>
      </w:r>
      <w:proofErr w:type="spellEnd"/>
      <w:r w:rsidRPr="005439E8">
        <w:rPr>
          <w:rFonts w:eastAsia="Calibri"/>
          <w:lang w:val="fr-FR"/>
        </w:rPr>
        <w:t xml:space="preserve"> déclarera avoir ramassé lesdits ivoires en forêt. Il sera placé en garde à vue, avant d’être mis à la disposition des agents des Eaux et Forêts qui l’entendront sur procès-verbal de constatation d’infraction avant d’être présenté devant le parquet de la République. </w:t>
      </w:r>
    </w:p>
    <w:p w:rsidR="005439E8" w:rsidRPr="005439E8" w:rsidRDefault="005439E8" w:rsidP="005439E8">
      <w:pPr>
        <w:numPr>
          <w:ilvl w:val="0"/>
          <w:numId w:val="47"/>
        </w:numPr>
        <w:spacing w:before="120" w:after="120" w:line="276" w:lineRule="auto"/>
        <w:jc w:val="both"/>
        <w:rPr>
          <w:rFonts w:eastAsia="Calibri"/>
          <w:lang w:val="fr-FR"/>
        </w:rPr>
      </w:pPr>
      <w:r w:rsidRPr="005439E8">
        <w:rPr>
          <w:rFonts w:eastAsia="Calibri"/>
          <w:b/>
          <w:lang w:val="fr-FR"/>
        </w:rPr>
        <w:t>10 janvier 2018  à Moanda, arrest</w:t>
      </w:r>
      <w:r w:rsidR="00D552FB">
        <w:rPr>
          <w:rFonts w:eastAsia="Calibri"/>
          <w:b/>
          <w:lang w:val="fr-FR"/>
        </w:rPr>
        <w:t xml:space="preserve">ation de Diawara </w:t>
      </w:r>
      <w:proofErr w:type="spellStart"/>
      <w:r w:rsidR="00D552FB">
        <w:rPr>
          <w:rFonts w:eastAsia="Calibri"/>
          <w:b/>
          <w:lang w:val="fr-FR"/>
        </w:rPr>
        <w:t>Hamé</w:t>
      </w:r>
      <w:proofErr w:type="spellEnd"/>
      <w:r w:rsidR="00D552FB">
        <w:rPr>
          <w:rFonts w:eastAsia="Calibri"/>
          <w:b/>
          <w:lang w:val="fr-FR"/>
        </w:rPr>
        <w:t xml:space="preserve">, </w:t>
      </w:r>
      <w:proofErr w:type="spellStart"/>
      <w:r w:rsidR="00D552FB">
        <w:rPr>
          <w:rFonts w:eastAsia="Calibri"/>
          <w:b/>
          <w:lang w:val="fr-FR"/>
        </w:rPr>
        <w:t>Korokossé</w:t>
      </w:r>
      <w:proofErr w:type="spellEnd"/>
      <w:r w:rsidRPr="005439E8">
        <w:rPr>
          <w:rFonts w:eastAsia="Calibri"/>
          <w:b/>
          <w:lang w:val="fr-FR"/>
        </w:rPr>
        <w:t xml:space="preserve"> Ibrahima, Traore </w:t>
      </w:r>
      <w:proofErr w:type="spellStart"/>
      <w:r w:rsidRPr="005439E8">
        <w:rPr>
          <w:rFonts w:eastAsia="Calibri"/>
          <w:b/>
          <w:lang w:val="fr-FR"/>
        </w:rPr>
        <w:t>Makancira</w:t>
      </w:r>
      <w:proofErr w:type="spellEnd"/>
      <w:r w:rsidRPr="005439E8">
        <w:rPr>
          <w:rFonts w:eastAsia="Calibri"/>
          <w:b/>
          <w:lang w:val="fr-FR"/>
        </w:rPr>
        <w:t xml:space="preserve"> et </w:t>
      </w:r>
      <w:proofErr w:type="spellStart"/>
      <w:r w:rsidRPr="005439E8">
        <w:rPr>
          <w:rFonts w:eastAsia="Calibri"/>
          <w:b/>
          <w:lang w:val="fr-FR"/>
        </w:rPr>
        <w:t>Korokossé</w:t>
      </w:r>
      <w:proofErr w:type="spellEnd"/>
      <w:r w:rsidRPr="005439E8">
        <w:rPr>
          <w:rFonts w:eastAsia="Calibri"/>
          <w:b/>
          <w:lang w:val="fr-FR"/>
        </w:rPr>
        <w:t xml:space="preserve"> Gagny. </w:t>
      </w:r>
      <w:r w:rsidRPr="005439E8">
        <w:rPr>
          <w:rFonts w:eastAsia="Calibri"/>
          <w:lang w:val="fr-FR"/>
        </w:rPr>
        <w:t xml:space="preserve">Suite à une information reçue, relative à une transaction  d’ivoire dans un motel de Moanda, les agents de la Police Judiciaire de Franceville et ceux de la Direction Provinciale des Eaux et Forêts vont se déporter dans cette localité afin de vérifier l’effectivité de l’information.  C’est aux environs 14h00 que les agents vont surprendre le nommé Diawara </w:t>
      </w:r>
      <w:proofErr w:type="spellStart"/>
      <w:r w:rsidRPr="005439E8">
        <w:rPr>
          <w:rFonts w:eastAsia="Calibri"/>
          <w:lang w:val="fr-FR"/>
        </w:rPr>
        <w:t>Hamé</w:t>
      </w:r>
      <w:proofErr w:type="spellEnd"/>
      <w:r w:rsidRPr="005439E8">
        <w:rPr>
          <w:rFonts w:eastAsia="Calibri"/>
          <w:lang w:val="fr-FR"/>
        </w:rPr>
        <w:t xml:space="preserve"> en flagrant délit de détention et commercialisation de 16 pointes d’ivoire sectionnées en 32 morceaux emballées dans un sac de voyage et un sac de riz blanc posés au sol. Les nommés </w:t>
      </w:r>
      <w:proofErr w:type="spellStart"/>
      <w:r w:rsidRPr="005439E8">
        <w:rPr>
          <w:rFonts w:eastAsia="Calibri"/>
          <w:lang w:val="fr-FR"/>
        </w:rPr>
        <w:t>Korokosse</w:t>
      </w:r>
      <w:proofErr w:type="spellEnd"/>
      <w:r w:rsidRPr="005439E8">
        <w:rPr>
          <w:rFonts w:eastAsia="Calibri"/>
          <w:lang w:val="fr-FR"/>
        </w:rPr>
        <w:t xml:space="preserve"> Ibrahima et Traoré </w:t>
      </w:r>
      <w:proofErr w:type="spellStart"/>
      <w:r w:rsidRPr="005439E8">
        <w:rPr>
          <w:rFonts w:eastAsia="Calibri"/>
          <w:lang w:val="fr-FR"/>
        </w:rPr>
        <w:t>Makancira</w:t>
      </w:r>
      <w:proofErr w:type="spellEnd"/>
      <w:r w:rsidRPr="005439E8">
        <w:rPr>
          <w:rFonts w:eastAsia="Calibri"/>
          <w:lang w:val="fr-FR"/>
        </w:rPr>
        <w:t xml:space="preserve"> attendaient tranquillement assis dans une salle du  même motel le fruit issus de la transaction. Ils seront interpellés à leur tour et conduits dans les locaux de la PJ à Franceville pour être entendus sur les faits qui leur sont reprochés. Un peu plus tard, leur oncle </w:t>
      </w:r>
      <w:proofErr w:type="spellStart"/>
      <w:r w:rsidRPr="005439E8">
        <w:rPr>
          <w:rFonts w:eastAsia="Calibri"/>
          <w:lang w:val="fr-FR"/>
        </w:rPr>
        <w:t>Korokossé</w:t>
      </w:r>
      <w:proofErr w:type="spellEnd"/>
      <w:r w:rsidRPr="005439E8">
        <w:rPr>
          <w:rFonts w:eastAsia="Calibri"/>
          <w:lang w:val="fr-FR"/>
        </w:rPr>
        <w:t xml:space="preserve"> Gagny viendra au poste de police et tentera de corrompre les agents. Il sera arrêté par les agents de la Police Judiciaire et présenté à la Justice.</w:t>
      </w:r>
    </w:p>
    <w:p w:rsidR="005439E8" w:rsidRPr="005439E8" w:rsidRDefault="005439E8" w:rsidP="005439E8">
      <w:pPr>
        <w:numPr>
          <w:ilvl w:val="0"/>
          <w:numId w:val="47"/>
        </w:numPr>
        <w:spacing w:before="120" w:after="120" w:line="276" w:lineRule="auto"/>
        <w:jc w:val="both"/>
        <w:rPr>
          <w:rFonts w:eastAsia="Calibri"/>
          <w:lang w:val="fr-FR"/>
        </w:rPr>
      </w:pPr>
      <w:r w:rsidRPr="005439E8">
        <w:rPr>
          <w:rFonts w:eastAsia="Calibri"/>
          <w:b/>
          <w:lang w:val="fr-FR"/>
        </w:rPr>
        <w:t xml:space="preserve">22 janvier 2018 à </w:t>
      </w:r>
      <w:proofErr w:type="spellStart"/>
      <w:r w:rsidRPr="005439E8">
        <w:rPr>
          <w:rFonts w:eastAsia="Calibri"/>
          <w:b/>
          <w:lang w:val="fr-FR"/>
        </w:rPr>
        <w:t>Issala</w:t>
      </w:r>
      <w:proofErr w:type="spellEnd"/>
      <w:r w:rsidRPr="005439E8">
        <w:rPr>
          <w:rFonts w:eastAsia="Calibri"/>
          <w:b/>
          <w:lang w:val="fr-FR"/>
        </w:rPr>
        <w:t>, saisie d'un chimpanzé par les agents des Eaux et Forêts appuyés par l’ONG Conservation Justice et le CIRMF.</w:t>
      </w:r>
      <w:r w:rsidRPr="005439E8">
        <w:rPr>
          <w:rFonts w:eastAsia="Calibri"/>
          <w:lang w:val="fr-FR"/>
        </w:rPr>
        <w:t xml:space="preserve"> Aucune arrestation n'a été réalisée car les détenteurs de l'animal souhaitaient le remettre de leur plein gré. Le chimpanzé a été saisi sans heurt  et pour d’éventuelles recherches, il a été transféré au Centre International de Recherches Médicales de Franceville (CRMF) par l’équipe médicale dépêchée par ladite structure.</w:t>
      </w:r>
    </w:p>
    <w:p w:rsidR="00363F67" w:rsidRPr="00CF7AFF" w:rsidRDefault="00363F67" w:rsidP="00CF7AFF">
      <w:pPr>
        <w:spacing w:after="120" w:line="276" w:lineRule="auto"/>
        <w:jc w:val="both"/>
        <w:rPr>
          <w:lang w:val="fr-FR"/>
        </w:rPr>
      </w:pPr>
      <w:bookmarkStart w:id="4" w:name="_GoBack"/>
      <w:bookmarkEnd w:id="4"/>
    </w:p>
    <w:p w:rsidR="003600C5" w:rsidRDefault="003600C5" w:rsidP="00AA2406">
      <w:pPr>
        <w:pStyle w:val="Titre1"/>
        <w:shd w:val="clear" w:color="auto" w:fill="000000" w:themeFill="text1"/>
        <w:rPr>
          <w:lang w:val="fr-BE"/>
        </w:rPr>
      </w:pPr>
      <w:bookmarkStart w:id="5" w:name="_Toc505948530"/>
      <w:r>
        <w:rPr>
          <w:lang w:val="fr-BE"/>
        </w:rPr>
        <w:t>Département juridique</w:t>
      </w:r>
      <w:bookmarkEnd w:id="5"/>
    </w:p>
    <w:p w:rsidR="003600C5" w:rsidRDefault="003600C5" w:rsidP="005A1D58">
      <w:pPr>
        <w:jc w:val="both"/>
        <w:rPr>
          <w:lang w:val="fr-BE" w:bidi="he-IL"/>
        </w:rPr>
      </w:pPr>
    </w:p>
    <w:p w:rsidR="00C371F7" w:rsidRDefault="00532D93" w:rsidP="00766FDB">
      <w:pPr>
        <w:spacing w:after="240"/>
        <w:jc w:val="both"/>
        <w:rPr>
          <w:lang w:val="fr-FR"/>
        </w:rPr>
      </w:pPr>
      <w:r w:rsidRPr="00532D93">
        <w:rPr>
          <w:lang w:val="fr-FR"/>
        </w:rPr>
        <w:t xml:space="preserve">Les juristes du projet </w:t>
      </w:r>
      <w:r w:rsidR="00363F67">
        <w:rPr>
          <w:lang w:val="fr-FR"/>
        </w:rPr>
        <w:t xml:space="preserve">ont suivi les cas à </w:t>
      </w:r>
      <w:r w:rsidR="00733820" w:rsidRPr="00733820">
        <w:rPr>
          <w:lang w:val="fr-FR"/>
        </w:rPr>
        <w:t>Booué, Tchibanga, Libreville et Moanda</w:t>
      </w:r>
      <w:r w:rsidRPr="00532D93">
        <w:rPr>
          <w:lang w:val="fr-FR"/>
        </w:rPr>
        <w:t xml:space="preserve">. </w:t>
      </w:r>
      <w:r w:rsidR="00733820">
        <w:rPr>
          <w:lang w:val="fr-FR"/>
        </w:rPr>
        <w:t xml:space="preserve"> Aucune condamnation</w:t>
      </w:r>
      <w:r w:rsidRPr="00532D93">
        <w:rPr>
          <w:lang w:val="fr-FR"/>
        </w:rPr>
        <w:t xml:space="preserve"> </w:t>
      </w:r>
      <w:r w:rsidR="00733820">
        <w:rPr>
          <w:lang w:val="fr-FR"/>
        </w:rPr>
        <w:t>n’a été obtenue mais des</w:t>
      </w:r>
      <w:r w:rsidRPr="00532D93">
        <w:rPr>
          <w:lang w:val="fr-FR"/>
        </w:rPr>
        <w:t xml:space="preserve"> affaires sont toujours en cours.</w:t>
      </w:r>
    </w:p>
    <w:p w:rsidR="00CE6A1F" w:rsidRPr="00E067F1" w:rsidRDefault="00CE6A1F" w:rsidP="00766FDB">
      <w:pPr>
        <w:spacing w:after="240"/>
        <w:jc w:val="both"/>
        <w:rPr>
          <w:b/>
          <w:iCs/>
          <w:lang w:val="fr-BE"/>
        </w:rPr>
      </w:pPr>
      <w:r w:rsidRPr="00E067F1">
        <w:rPr>
          <w:b/>
          <w:iCs/>
          <w:lang w:val="fr-BE"/>
        </w:rPr>
        <w:t xml:space="preserve">4.1. Suivi des affaires </w:t>
      </w:r>
    </w:p>
    <w:p w:rsidR="00CE6A1F" w:rsidRPr="005B5FD3" w:rsidRDefault="00CE6A1F" w:rsidP="00CE6A1F">
      <w:pPr>
        <w:spacing w:after="240"/>
        <w:jc w:val="both"/>
        <w:rPr>
          <w:lang w:val="fr-FR"/>
        </w:rPr>
      </w:pPr>
      <w:r w:rsidRPr="00F67DDE">
        <w:rPr>
          <w:u w:val="single"/>
          <w:lang w:val="fr-FR"/>
        </w:rPr>
        <w:t>Indicateur</w:t>
      </w:r>
      <w:r w:rsidRPr="005B5FD3">
        <w:rPr>
          <w:lang w:val="fr-FR"/>
        </w:rPr>
        <w:t xml:space="preserve"> :</w:t>
      </w:r>
    </w:p>
    <w:tbl>
      <w:tblPr>
        <w:tblStyle w:val="Grilledetableauclaire"/>
        <w:tblW w:w="0" w:type="auto"/>
        <w:jc w:val="center"/>
        <w:tblLook w:val="04A0" w:firstRow="1" w:lastRow="0" w:firstColumn="1" w:lastColumn="0" w:noHBand="0" w:noVBand="1"/>
      </w:tblPr>
      <w:tblGrid>
        <w:gridCol w:w="4644"/>
        <w:gridCol w:w="4200"/>
      </w:tblGrid>
      <w:tr w:rsidR="00E067F1" w:rsidRPr="00D45D04" w:rsidTr="007C6FD7">
        <w:trPr>
          <w:jc w:val="center"/>
        </w:trPr>
        <w:tc>
          <w:tcPr>
            <w:tcW w:w="4644" w:type="dxa"/>
          </w:tcPr>
          <w:p w:rsidR="00CE6A1F" w:rsidRPr="00E067F1" w:rsidRDefault="00CE6A1F" w:rsidP="00050479">
            <w:pPr>
              <w:jc w:val="both"/>
              <w:rPr>
                <w:lang w:val="fr-FR"/>
              </w:rPr>
            </w:pPr>
            <w:r w:rsidRPr="00E067F1">
              <w:rPr>
                <w:lang w:val="fr-FR"/>
              </w:rPr>
              <w:lastRenderedPageBreak/>
              <w:t xml:space="preserve">Nombre d’affaires suivies                     </w:t>
            </w:r>
          </w:p>
        </w:tc>
        <w:tc>
          <w:tcPr>
            <w:tcW w:w="4200" w:type="dxa"/>
          </w:tcPr>
          <w:p w:rsidR="00CE6A1F" w:rsidRPr="00A75236" w:rsidRDefault="00900C40" w:rsidP="00682A69">
            <w:pPr>
              <w:jc w:val="center"/>
              <w:rPr>
                <w:lang w:val="fr-FR"/>
              </w:rPr>
            </w:pPr>
            <w:r w:rsidRPr="00A75236">
              <w:rPr>
                <w:lang w:val="fr-FR"/>
              </w:rPr>
              <w:t>1</w:t>
            </w:r>
            <w:r w:rsidR="00682A69">
              <w:rPr>
                <w:lang w:val="fr-FR"/>
              </w:rPr>
              <w:t>0</w:t>
            </w:r>
          </w:p>
        </w:tc>
      </w:tr>
      <w:tr w:rsidR="000C65AA" w:rsidRPr="00C8122C" w:rsidTr="007C6FD7">
        <w:trPr>
          <w:jc w:val="center"/>
        </w:trPr>
        <w:tc>
          <w:tcPr>
            <w:tcW w:w="4644" w:type="dxa"/>
          </w:tcPr>
          <w:p w:rsidR="000C65AA" w:rsidRPr="00E067F1" w:rsidRDefault="000C65AA" w:rsidP="00050479">
            <w:pPr>
              <w:jc w:val="both"/>
              <w:rPr>
                <w:lang w:val="fr-FR"/>
              </w:rPr>
            </w:pPr>
            <w:r>
              <w:rPr>
                <w:lang w:val="fr-FR"/>
              </w:rPr>
              <w:t>Nombre de condamnations</w:t>
            </w:r>
          </w:p>
        </w:tc>
        <w:tc>
          <w:tcPr>
            <w:tcW w:w="4200" w:type="dxa"/>
          </w:tcPr>
          <w:p w:rsidR="000C65AA" w:rsidRPr="00A75236" w:rsidRDefault="00B1665C" w:rsidP="00CE6A1F">
            <w:pPr>
              <w:jc w:val="center"/>
              <w:rPr>
                <w:lang w:val="fr-FR"/>
              </w:rPr>
            </w:pPr>
            <w:r>
              <w:rPr>
                <w:lang w:val="fr-FR"/>
              </w:rPr>
              <w:t>0</w:t>
            </w:r>
          </w:p>
        </w:tc>
      </w:tr>
      <w:tr w:rsidR="000C65AA" w:rsidRPr="004C5C82" w:rsidTr="007C6FD7">
        <w:trPr>
          <w:jc w:val="center"/>
        </w:trPr>
        <w:tc>
          <w:tcPr>
            <w:tcW w:w="4644" w:type="dxa"/>
          </w:tcPr>
          <w:p w:rsidR="000C65AA" w:rsidRPr="00E067F1" w:rsidRDefault="000C65AA" w:rsidP="00050479">
            <w:pPr>
              <w:jc w:val="both"/>
              <w:rPr>
                <w:lang w:val="fr-FR"/>
              </w:rPr>
            </w:pPr>
            <w:r>
              <w:rPr>
                <w:lang w:val="fr-FR"/>
              </w:rPr>
              <w:t>Affaires en</w:t>
            </w:r>
            <w:r w:rsidR="004C5C82">
              <w:rPr>
                <w:lang w:val="fr-FR"/>
              </w:rPr>
              <w:t>registrées</w:t>
            </w:r>
          </w:p>
        </w:tc>
        <w:tc>
          <w:tcPr>
            <w:tcW w:w="4200" w:type="dxa"/>
          </w:tcPr>
          <w:p w:rsidR="000C65AA" w:rsidRPr="00A75236" w:rsidRDefault="00B1665C" w:rsidP="00CE6A1F">
            <w:pPr>
              <w:jc w:val="center"/>
              <w:rPr>
                <w:lang w:val="fr-FR"/>
              </w:rPr>
            </w:pPr>
            <w:r>
              <w:rPr>
                <w:lang w:val="fr-FR"/>
              </w:rPr>
              <w:t>4</w:t>
            </w:r>
          </w:p>
        </w:tc>
      </w:tr>
      <w:tr w:rsidR="00050479" w:rsidRPr="004C5C82" w:rsidTr="007C6FD7">
        <w:trPr>
          <w:jc w:val="center"/>
        </w:trPr>
        <w:tc>
          <w:tcPr>
            <w:tcW w:w="4644" w:type="dxa"/>
          </w:tcPr>
          <w:p w:rsidR="00050479" w:rsidRDefault="00050479" w:rsidP="00050479">
            <w:pPr>
              <w:jc w:val="both"/>
              <w:rPr>
                <w:lang w:val="fr-FR"/>
              </w:rPr>
            </w:pPr>
            <w:r>
              <w:rPr>
                <w:lang w:val="fr-FR"/>
              </w:rPr>
              <w:t>Nombre de prévenus</w:t>
            </w:r>
          </w:p>
        </w:tc>
        <w:tc>
          <w:tcPr>
            <w:tcW w:w="4200" w:type="dxa"/>
          </w:tcPr>
          <w:p w:rsidR="00050479" w:rsidRPr="00A75236" w:rsidRDefault="00B1665C" w:rsidP="00682A69">
            <w:pPr>
              <w:jc w:val="center"/>
              <w:rPr>
                <w:lang w:val="fr-FR"/>
              </w:rPr>
            </w:pPr>
            <w:r>
              <w:rPr>
                <w:lang w:val="fr-FR"/>
              </w:rPr>
              <w:t>11</w:t>
            </w:r>
          </w:p>
        </w:tc>
      </w:tr>
    </w:tbl>
    <w:p w:rsidR="007C16A5" w:rsidRDefault="007C16A5" w:rsidP="007C16A5">
      <w:pPr>
        <w:jc w:val="both"/>
        <w:rPr>
          <w:iCs/>
          <w:lang w:val="fr-FR"/>
        </w:rPr>
      </w:pPr>
    </w:p>
    <w:p w:rsidR="00C94CA9" w:rsidRDefault="00F00627" w:rsidP="00C94CA9">
      <w:pPr>
        <w:spacing w:after="240" w:line="276" w:lineRule="auto"/>
        <w:jc w:val="both"/>
        <w:rPr>
          <w:lang w:val="fr-FR"/>
        </w:rPr>
      </w:pPr>
      <w:r w:rsidRPr="00F00627">
        <w:rPr>
          <w:lang w:val="fr-FR"/>
        </w:rPr>
        <w:t xml:space="preserve">Le département juridique a assuré le suivi des affaires initiées à l’occasion des opérations ci-dessus mentionnées ainsi que plusieurs affaires pendantes. </w:t>
      </w:r>
    </w:p>
    <w:p w:rsidR="00C94CA9" w:rsidRPr="00C94CA9" w:rsidRDefault="00C94CA9" w:rsidP="00C94CA9">
      <w:pPr>
        <w:spacing w:line="276" w:lineRule="auto"/>
        <w:jc w:val="both"/>
        <w:rPr>
          <w:lang w:val="fr-FR"/>
        </w:rPr>
      </w:pPr>
      <w:r w:rsidRPr="00C94CA9">
        <w:rPr>
          <w:lang w:val="fr-FR"/>
        </w:rPr>
        <w:t>Aucune condamnation n’a été prononcée durant ce mois de janvier 2018. Une grève des magistrats est en cours, ce qui n’a pas permis d’obtenir d’autres condamnations.</w:t>
      </w:r>
    </w:p>
    <w:p w:rsidR="00CE6A1F" w:rsidRPr="00E067F1" w:rsidRDefault="00CE6A1F" w:rsidP="00F00627">
      <w:pPr>
        <w:spacing w:before="240" w:after="240"/>
        <w:jc w:val="both"/>
        <w:rPr>
          <w:b/>
          <w:iCs/>
          <w:lang w:val="fr-FR"/>
        </w:rPr>
      </w:pPr>
      <w:r w:rsidRPr="00E067F1">
        <w:rPr>
          <w:b/>
          <w:iCs/>
          <w:lang w:val="fr-FR"/>
        </w:rPr>
        <w:t>4.2. Visites de prison</w:t>
      </w:r>
    </w:p>
    <w:p w:rsidR="00CE6A1F" w:rsidRPr="005B5FD3" w:rsidRDefault="00CE6A1F" w:rsidP="00CE6A1F">
      <w:pPr>
        <w:spacing w:after="240"/>
        <w:jc w:val="both"/>
        <w:rPr>
          <w:lang w:val="fr-FR"/>
        </w:rPr>
      </w:pPr>
      <w:r w:rsidRPr="00DD02AB">
        <w:rPr>
          <w:u w:val="single"/>
          <w:lang w:val="fr-FR"/>
        </w:rPr>
        <w:t>Indicateur</w:t>
      </w:r>
      <w:r w:rsidRPr="005B5FD3">
        <w:rPr>
          <w:lang w:val="fr-FR"/>
        </w:rPr>
        <w:t xml:space="preserve"> :</w:t>
      </w:r>
    </w:p>
    <w:tbl>
      <w:tblPr>
        <w:tblStyle w:val="Grilledetableauclaire"/>
        <w:tblW w:w="9208" w:type="dxa"/>
        <w:tblLook w:val="04A0" w:firstRow="1" w:lastRow="0" w:firstColumn="1" w:lastColumn="0" w:noHBand="0" w:noVBand="1"/>
      </w:tblPr>
      <w:tblGrid>
        <w:gridCol w:w="4531"/>
        <w:gridCol w:w="4677"/>
      </w:tblGrid>
      <w:tr w:rsidR="00CE6A1F" w:rsidRPr="00DD02AB" w:rsidTr="00E862F0">
        <w:trPr>
          <w:trHeight w:val="262"/>
        </w:trPr>
        <w:tc>
          <w:tcPr>
            <w:tcW w:w="4531" w:type="dxa"/>
          </w:tcPr>
          <w:p w:rsidR="00CE6A1F" w:rsidRPr="00E067F1" w:rsidRDefault="00CE6A1F" w:rsidP="00D6248E">
            <w:pPr>
              <w:jc w:val="both"/>
              <w:rPr>
                <w:lang w:val="fr-FR"/>
              </w:rPr>
            </w:pPr>
            <w:r w:rsidRPr="00E067F1">
              <w:rPr>
                <w:lang w:val="fr-FR"/>
              </w:rPr>
              <w:t>Nombre de visites effectuées</w:t>
            </w:r>
          </w:p>
        </w:tc>
        <w:tc>
          <w:tcPr>
            <w:tcW w:w="4677" w:type="dxa"/>
          </w:tcPr>
          <w:p w:rsidR="00CE6A1F" w:rsidRPr="00E067F1" w:rsidRDefault="003902DF" w:rsidP="00F715EB">
            <w:pPr>
              <w:jc w:val="center"/>
              <w:rPr>
                <w:lang w:val="fr-FR"/>
              </w:rPr>
            </w:pPr>
            <w:r>
              <w:rPr>
                <w:lang w:val="fr-FR"/>
              </w:rPr>
              <w:t>14</w:t>
            </w:r>
          </w:p>
        </w:tc>
      </w:tr>
      <w:tr w:rsidR="00CE6A1F" w:rsidRPr="00DD02AB" w:rsidTr="00E862F0">
        <w:trPr>
          <w:trHeight w:val="262"/>
        </w:trPr>
        <w:tc>
          <w:tcPr>
            <w:tcW w:w="4531" w:type="dxa"/>
          </w:tcPr>
          <w:p w:rsidR="00CE6A1F" w:rsidRPr="00E067F1" w:rsidRDefault="00CE6A1F" w:rsidP="00D6248E">
            <w:pPr>
              <w:jc w:val="both"/>
              <w:rPr>
                <w:lang w:val="fr-FR"/>
              </w:rPr>
            </w:pPr>
            <w:r w:rsidRPr="00E067F1">
              <w:rPr>
                <w:lang w:val="fr-FR"/>
              </w:rPr>
              <w:t>Nombre de détenus rencontrés</w:t>
            </w:r>
          </w:p>
        </w:tc>
        <w:tc>
          <w:tcPr>
            <w:tcW w:w="4677" w:type="dxa"/>
          </w:tcPr>
          <w:p w:rsidR="00CE6A1F" w:rsidRPr="00E067F1" w:rsidRDefault="003902DF" w:rsidP="001D7DBD">
            <w:pPr>
              <w:jc w:val="center"/>
              <w:rPr>
                <w:lang w:val="fr-FR"/>
              </w:rPr>
            </w:pPr>
            <w:r>
              <w:rPr>
                <w:lang w:val="fr-FR"/>
              </w:rPr>
              <w:t>18</w:t>
            </w:r>
          </w:p>
        </w:tc>
      </w:tr>
    </w:tbl>
    <w:p w:rsidR="00CE6A1F" w:rsidRDefault="00CE6A1F" w:rsidP="001B5611">
      <w:pPr>
        <w:jc w:val="both"/>
        <w:rPr>
          <w:lang w:val="fr-FR"/>
        </w:rPr>
      </w:pPr>
    </w:p>
    <w:p w:rsidR="008C5182" w:rsidRDefault="00412939" w:rsidP="00B86A58">
      <w:pPr>
        <w:spacing w:after="240"/>
        <w:jc w:val="both"/>
        <w:rPr>
          <w:lang w:val="fr-FR"/>
        </w:rPr>
      </w:pPr>
      <w:r w:rsidRPr="00412939">
        <w:rPr>
          <w:lang w:val="fr-FR"/>
        </w:rPr>
        <w:t xml:space="preserve">Des visites de prison ont eu lieu à </w:t>
      </w:r>
      <w:r w:rsidR="003902DF">
        <w:rPr>
          <w:lang w:val="fr-FR"/>
        </w:rPr>
        <w:t xml:space="preserve">Franceville, </w:t>
      </w:r>
      <w:r w:rsidR="003902DF" w:rsidRPr="00412939">
        <w:rPr>
          <w:lang w:val="fr-FR"/>
        </w:rPr>
        <w:t>Lambaréné</w:t>
      </w:r>
      <w:r w:rsidR="003902DF">
        <w:rPr>
          <w:lang w:val="fr-FR"/>
        </w:rPr>
        <w:t>,</w:t>
      </w:r>
      <w:r w:rsidR="003902DF" w:rsidRPr="00412939">
        <w:rPr>
          <w:lang w:val="fr-FR"/>
        </w:rPr>
        <w:t xml:space="preserve"> </w:t>
      </w:r>
      <w:r w:rsidR="00A54933">
        <w:rPr>
          <w:lang w:val="fr-FR"/>
        </w:rPr>
        <w:t>Libreville</w:t>
      </w:r>
      <w:r w:rsidR="003902DF">
        <w:rPr>
          <w:lang w:val="fr-FR"/>
        </w:rPr>
        <w:t>, Makokou, Mouila</w:t>
      </w:r>
      <w:r w:rsidRPr="00412939">
        <w:rPr>
          <w:lang w:val="fr-FR"/>
        </w:rPr>
        <w:t xml:space="preserve"> </w:t>
      </w:r>
      <w:r w:rsidR="003902DF">
        <w:rPr>
          <w:lang w:val="fr-FR"/>
        </w:rPr>
        <w:t>et Oyem qui</w:t>
      </w:r>
      <w:r w:rsidRPr="00412939">
        <w:rPr>
          <w:lang w:val="fr-FR"/>
        </w:rPr>
        <w:t xml:space="preserve"> ont permis de vérif</w:t>
      </w:r>
      <w:r w:rsidR="003902DF">
        <w:rPr>
          <w:lang w:val="fr-FR"/>
        </w:rPr>
        <w:t>ier la présence en cellule de 18</w:t>
      </w:r>
      <w:r w:rsidRPr="00412939">
        <w:rPr>
          <w:lang w:val="fr-FR"/>
        </w:rPr>
        <w:t xml:space="preserve"> trafiquan</w:t>
      </w:r>
      <w:r>
        <w:rPr>
          <w:lang w:val="fr-FR"/>
        </w:rPr>
        <w:t>ts</w:t>
      </w:r>
      <w:r w:rsidR="00B86A58" w:rsidRPr="008C5182">
        <w:rPr>
          <w:lang w:val="fr-FR"/>
        </w:rPr>
        <w:t>.</w:t>
      </w:r>
      <w:r w:rsidR="00B16FC5" w:rsidRPr="008C5182">
        <w:rPr>
          <w:lang w:val="fr-FR"/>
        </w:rPr>
        <w:t xml:space="preserve"> </w:t>
      </w:r>
    </w:p>
    <w:p w:rsidR="00F715EB" w:rsidRPr="008C5182" w:rsidRDefault="00F53C63" w:rsidP="00B86A58">
      <w:pPr>
        <w:spacing w:after="240"/>
        <w:jc w:val="both"/>
        <w:rPr>
          <w:lang w:val="fr-FR"/>
        </w:rPr>
      </w:pPr>
      <w:r>
        <w:rPr>
          <w:lang w:val="fr-FR"/>
        </w:rPr>
        <w:t xml:space="preserve">Plusieurs </w:t>
      </w:r>
      <w:r w:rsidR="003902DF">
        <w:rPr>
          <w:lang w:val="fr-FR"/>
        </w:rPr>
        <w:t xml:space="preserve">autres </w:t>
      </w:r>
      <w:r>
        <w:rPr>
          <w:lang w:val="fr-FR"/>
        </w:rPr>
        <w:t>visites de prison ont été effectuées à la suite des nombreuses opérations réalisées</w:t>
      </w:r>
      <w:r w:rsidR="008C5182">
        <w:rPr>
          <w:lang w:val="fr-FR"/>
        </w:rPr>
        <w:t>.</w:t>
      </w:r>
    </w:p>
    <w:p w:rsidR="00EE71EF" w:rsidRPr="00871298" w:rsidRDefault="00EE71EF" w:rsidP="008318FE">
      <w:pPr>
        <w:jc w:val="both"/>
        <w:rPr>
          <w:lang w:val="fr-FR"/>
        </w:rPr>
      </w:pPr>
    </w:p>
    <w:p w:rsidR="003600C5" w:rsidRDefault="003600C5" w:rsidP="007240B5">
      <w:pPr>
        <w:pStyle w:val="Titre1"/>
        <w:shd w:val="clear" w:color="auto" w:fill="000000" w:themeFill="text1"/>
        <w:jc w:val="both"/>
        <w:rPr>
          <w:bCs w:val="0"/>
          <w:lang w:val="fr-FR"/>
        </w:rPr>
      </w:pPr>
      <w:bookmarkStart w:id="6" w:name="_Toc505948531"/>
      <w:r>
        <w:rPr>
          <w:bCs w:val="0"/>
          <w:lang w:val="fr-FR"/>
        </w:rPr>
        <w:t>Communication</w:t>
      </w:r>
      <w:bookmarkEnd w:id="6"/>
    </w:p>
    <w:p w:rsidR="00013B70" w:rsidRDefault="00013B70" w:rsidP="00D75FE3">
      <w:pPr>
        <w:jc w:val="both"/>
        <w:rPr>
          <w:lang w:val="fr-FR"/>
        </w:rPr>
      </w:pPr>
    </w:p>
    <w:p w:rsidR="00DF6CEF" w:rsidRDefault="00DF6CEF" w:rsidP="00337D04">
      <w:pPr>
        <w:spacing w:after="240"/>
        <w:jc w:val="both"/>
        <w:rPr>
          <w:iCs/>
          <w:lang w:val="fr-BE"/>
        </w:rPr>
      </w:pPr>
      <w:r>
        <w:rPr>
          <w:iCs/>
          <w:lang w:val="fr-BE"/>
        </w:rPr>
        <w:t>Indicateur :</w:t>
      </w:r>
    </w:p>
    <w:tbl>
      <w:tblPr>
        <w:tblStyle w:val="Grilledetableauclaire"/>
        <w:tblW w:w="8897" w:type="dxa"/>
        <w:tblLook w:val="04A0" w:firstRow="1" w:lastRow="0" w:firstColumn="1" w:lastColumn="0" w:noHBand="0" w:noVBand="1"/>
      </w:tblPr>
      <w:tblGrid>
        <w:gridCol w:w="4606"/>
        <w:gridCol w:w="4291"/>
      </w:tblGrid>
      <w:tr w:rsidR="00B33855" w:rsidRPr="00B33855" w:rsidTr="00E862F0">
        <w:trPr>
          <w:trHeight w:val="81"/>
        </w:trPr>
        <w:tc>
          <w:tcPr>
            <w:tcW w:w="4606" w:type="dxa"/>
          </w:tcPr>
          <w:p w:rsidR="00DF6CEF" w:rsidRPr="00B33855" w:rsidRDefault="00DF6CEF" w:rsidP="00DF6CEF">
            <w:pPr>
              <w:jc w:val="both"/>
              <w:rPr>
                <w:iCs/>
                <w:lang w:val="fr-BE"/>
              </w:rPr>
            </w:pPr>
            <w:r w:rsidRPr="00B33855">
              <w:rPr>
                <w:iCs/>
                <w:lang w:val="fr-BE"/>
              </w:rPr>
              <w:t>Nombre de pièces publiées</w:t>
            </w:r>
          </w:p>
        </w:tc>
        <w:tc>
          <w:tcPr>
            <w:tcW w:w="4291" w:type="dxa"/>
          </w:tcPr>
          <w:p w:rsidR="00DF6CEF" w:rsidRPr="00B33855" w:rsidRDefault="00B33855" w:rsidP="00F048F0">
            <w:pPr>
              <w:jc w:val="center"/>
              <w:rPr>
                <w:iCs/>
                <w:lang w:val="fr-BE"/>
              </w:rPr>
            </w:pPr>
            <w:r w:rsidRPr="00B33855">
              <w:rPr>
                <w:iCs/>
                <w:lang w:val="fr-BE"/>
              </w:rPr>
              <w:t>40</w:t>
            </w:r>
          </w:p>
        </w:tc>
      </w:tr>
      <w:tr w:rsidR="00B33855" w:rsidRPr="00B33855" w:rsidTr="00E862F0">
        <w:trPr>
          <w:trHeight w:val="272"/>
        </w:trPr>
        <w:tc>
          <w:tcPr>
            <w:tcW w:w="4606" w:type="dxa"/>
          </w:tcPr>
          <w:p w:rsidR="00DF6CEF" w:rsidRPr="00B33855" w:rsidRDefault="00B660B5" w:rsidP="00B660B5">
            <w:pPr>
              <w:jc w:val="both"/>
              <w:rPr>
                <w:iCs/>
                <w:lang w:val="fr-BE"/>
              </w:rPr>
            </w:pPr>
            <w:r w:rsidRPr="00B33855">
              <w:rPr>
                <w:iCs/>
                <w:lang w:val="fr-BE"/>
              </w:rPr>
              <w:t>Télévision</w:t>
            </w:r>
          </w:p>
        </w:tc>
        <w:tc>
          <w:tcPr>
            <w:tcW w:w="4291" w:type="dxa"/>
          </w:tcPr>
          <w:p w:rsidR="00DF6CEF" w:rsidRPr="00B33855" w:rsidRDefault="00B33855" w:rsidP="00F048F0">
            <w:pPr>
              <w:jc w:val="center"/>
              <w:rPr>
                <w:iCs/>
                <w:lang w:val="fr-BE"/>
              </w:rPr>
            </w:pPr>
            <w:r w:rsidRPr="00B33855">
              <w:rPr>
                <w:iCs/>
                <w:lang w:val="fr-BE"/>
              </w:rPr>
              <w:t>0</w:t>
            </w:r>
          </w:p>
        </w:tc>
      </w:tr>
      <w:tr w:rsidR="00B33855" w:rsidRPr="00B33855" w:rsidTr="00E862F0">
        <w:trPr>
          <w:trHeight w:val="272"/>
        </w:trPr>
        <w:tc>
          <w:tcPr>
            <w:tcW w:w="4606" w:type="dxa"/>
          </w:tcPr>
          <w:p w:rsidR="00DF6CEF" w:rsidRPr="00B33855" w:rsidRDefault="00DF6CEF" w:rsidP="00DF6CEF">
            <w:pPr>
              <w:jc w:val="both"/>
              <w:rPr>
                <w:iCs/>
                <w:lang w:val="fr-BE"/>
              </w:rPr>
            </w:pPr>
            <w:r w:rsidRPr="00B33855">
              <w:rPr>
                <w:iCs/>
                <w:lang w:val="fr-BE"/>
              </w:rPr>
              <w:t>Internet</w:t>
            </w:r>
          </w:p>
        </w:tc>
        <w:tc>
          <w:tcPr>
            <w:tcW w:w="4291" w:type="dxa"/>
          </w:tcPr>
          <w:p w:rsidR="00DF6CEF" w:rsidRPr="00B33855" w:rsidRDefault="00B33855" w:rsidP="005E3733">
            <w:pPr>
              <w:jc w:val="center"/>
              <w:rPr>
                <w:iCs/>
                <w:lang w:val="fr-BE"/>
              </w:rPr>
            </w:pPr>
            <w:r w:rsidRPr="00B33855">
              <w:rPr>
                <w:iCs/>
                <w:lang w:val="fr-BE"/>
              </w:rPr>
              <w:t>31</w:t>
            </w:r>
          </w:p>
        </w:tc>
      </w:tr>
      <w:tr w:rsidR="00B33855" w:rsidRPr="00B33855" w:rsidTr="00E862F0">
        <w:trPr>
          <w:trHeight w:val="272"/>
        </w:trPr>
        <w:tc>
          <w:tcPr>
            <w:tcW w:w="4606" w:type="dxa"/>
          </w:tcPr>
          <w:p w:rsidR="00DF6CEF" w:rsidRPr="00B33855" w:rsidRDefault="00DF6CEF" w:rsidP="00DF6CEF">
            <w:pPr>
              <w:jc w:val="both"/>
              <w:rPr>
                <w:iCs/>
                <w:lang w:val="fr-BE"/>
              </w:rPr>
            </w:pPr>
            <w:r w:rsidRPr="00B33855">
              <w:rPr>
                <w:iCs/>
                <w:lang w:val="fr-BE"/>
              </w:rPr>
              <w:t>Presse écrite</w:t>
            </w:r>
          </w:p>
        </w:tc>
        <w:tc>
          <w:tcPr>
            <w:tcW w:w="4291" w:type="dxa"/>
          </w:tcPr>
          <w:p w:rsidR="00DF6CEF" w:rsidRPr="00B33855" w:rsidRDefault="00B33855" w:rsidP="00F048F0">
            <w:pPr>
              <w:jc w:val="center"/>
              <w:rPr>
                <w:iCs/>
                <w:lang w:val="fr-BE"/>
              </w:rPr>
            </w:pPr>
            <w:r w:rsidRPr="00B33855">
              <w:rPr>
                <w:iCs/>
                <w:lang w:val="fr-BE"/>
              </w:rPr>
              <w:t>9</w:t>
            </w:r>
          </w:p>
        </w:tc>
      </w:tr>
      <w:tr w:rsidR="00B33855" w:rsidRPr="00B33855" w:rsidTr="00E862F0">
        <w:trPr>
          <w:trHeight w:val="272"/>
        </w:trPr>
        <w:tc>
          <w:tcPr>
            <w:tcW w:w="4606" w:type="dxa"/>
          </w:tcPr>
          <w:p w:rsidR="00DF6CEF" w:rsidRPr="00B33855" w:rsidRDefault="00DF6CEF" w:rsidP="00DF6CEF">
            <w:pPr>
              <w:jc w:val="both"/>
              <w:rPr>
                <w:iCs/>
                <w:lang w:val="fr-BE"/>
              </w:rPr>
            </w:pPr>
            <w:r w:rsidRPr="00B33855">
              <w:rPr>
                <w:iCs/>
                <w:lang w:val="fr-BE"/>
              </w:rPr>
              <w:t>Radio</w:t>
            </w:r>
          </w:p>
        </w:tc>
        <w:tc>
          <w:tcPr>
            <w:tcW w:w="4291" w:type="dxa"/>
          </w:tcPr>
          <w:p w:rsidR="00DF6CEF" w:rsidRPr="00B33855" w:rsidRDefault="005E3733" w:rsidP="00F048F0">
            <w:pPr>
              <w:jc w:val="center"/>
              <w:rPr>
                <w:iCs/>
                <w:lang w:val="fr-BE"/>
              </w:rPr>
            </w:pPr>
            <w:r w:rsidRPr="00B33855">
              <w:rPr>
                <w:iCs/>
                <w:lang w:val="fr-BE"/>
              </w:rPr>
              <w:t>0</w:t>
            </w:r>
          </w:p>
        </w:tc>
      </w:tr>
    </w:tbl>
    <w:p w:rsidR="00C32E75" w:rsidRDefault="00C32E75" w:rsidP="00C32E75">
      <w:pPr>
        <w:jc w:val="both"/>
        <w:rPr>
          <w:iCs/>
          <w:color w:val="000000" w:themeColor="text1"/>
          <w:lang w:val="fr-BE"/>
        </w:rPr>
      </w:pPr>
    </w:p>
    <w:p w:rsidR="000D0E51" w:rsidRPr="00B33855" w:rsidRDefault="009D2045" w:rsidP="00C42C8D">
      <w:pPr>
        <w:spacing w:after="240" w:line="276" w:lineRule="auto"/>
        <w:jc w:val="both"/>
        <w:rPr>
          <w:iCs/>
          <w:lang w:val="fr-BE"/>
        </w:rPr>
      </w:pPr>
      <w:r w:rsidRPr="00B33855">
        <w:rPr>
          <w:iCs/>
          <w:lang w:val="fr-BE"/>
        </w:rPr>
        <w:t xml:space="preserve">Au cours du mois </w:t>
      </w:r>
      <w:r w:rsidR="004A3F5E" w:rsidRPr="00B33855">
        <w:rPr>
          <w:iCs/>
          <w:lang w:val="fr-BE"/>
        </w:rPr>
        <w:t>de</w:t>
      </w:r>
      <w:r w:rsidR="007A0082" w:rsidRPr="00B33855">
        <w:rPr>
          <w:iCs/>
          <w:lang w:val="fr-BE"/>
        </w:rPr>
        <w:t xml:space="preserve"> janvier</w:t>
      </w:r>
      <w:r w:rsidRPr="00B33855">
        <w:rPr>
          <w:iCs/>
          <w:lang w:val="fr-BE"/>
        </w:rPr>
        <w:t xml:space="preserve"> </w:t>
      </w:r>
      <w:r w:rsidR="007A0082" w:rsidRPr="00B33855">
        <w:rPr>
          <w:iCs/>
          <w:lang w:val="fr-BE"/>
        </w:rPr>
        <w:t>2018</w:t>
      </w:r>
      <w:r w:rsidR="005F3EE5" w:rsidRPr="00B33855">
        <w:rPr>
          <w:iCs/>
          <w:lang w:val="fr-BE"/>
        </w:rPr>
        <w:t xml:space="preserve">, le projet a produit </w:t>
      </w:r>
      <w:r w:rsidR="00B33855" w:rsidRPr="00B33855">
        <w:rPr>
          <w:iCs/>
          <w:lang w:val="fr-BE"/>
        </w:rPr>
        <w:t>40</w:t>
      </w:r>
      <w:r w:rsidR="005F3EE5" w:rsidRPr="00B33855">
        <w:rPr>
          <w:iCs/>
          <w:lang w:val="fr-BE"/>
        </w:rPr>
        <w:t xml:space="preserve"> pièces médiatiques qui ont permis de médiatiser les opérations réalisées. </w:t>
      </w:r>
      <w:r w:rsidR="00B33855">
        <w:rPr>
          <w:iCs/>
          <w:lang w:val="fr-BE"/>
        </w:rPr>
        <w:t xml:space="preserve">Les pièces articles ont été </w:t>
      </w:r>
      <w:proofErr w:type="gramStart"/>
      <w:r w:rsidR="00B33855">
        <w:rPr>
          <w:iCs/>
          <w:lang w:val="fr-BE"/>
        </w:rPr>
        <w:t>diffusés</w:t>
      </w:r>
      <w:proofErr w:type="gramEnd"/>
      <w:r w:rsidR="00B33855">
        <w:rPr>
          <w:iCs/>
          <w:lang w:val="fr-BE"/>
        </w:rPr>
        <w:t xml:space="preserve"> sur internet (31) et dans la presse écrite (9).</w:t>
      </w:r>
    </w:p>
    <w:p w:rsidR="005F3EE5" w:rsidRDefault="005F3EE5" w:rsidP="00C42C8D">
      <w:pPr>
        <w:spacing w:after="240" w:line="276" w:lineRule="auto"/>
        <w:jc w:val="both"/>
        <w:rPr>
          <w:iCs/>
          <w:color w:val="000000" w:themeColor="text1"/>
          <w:lang w:val="fr-BE"/>
        </w:rPr>
      </w:pPr>
      <w:r w:rsidRPr="005F3EE5">
        <w:rPr>
          <w:iCs/>
          <w:color w:val="000000" w:themeColor="text1"/>
          <w:lang w:val="fr-BE"/>
        </w:rPr>
        <w:t>Les articles sont disponibles sur plusieurs médias, et notamment sur le site Internet, la page Facebook et la chaine YouTube du projet.</w:t>
      </w:r>
    </w:p>
    <w:p w:rsidR="000E18F3" w:rsidRPr="000E18F3" w:rsidRDefault="000E18F3" w:rsidP="000E18F3">
      <w:pPr>
        <w:spacing w:line="276" w:lineRule="auto"/>
        <w:jc w:val="both"/>
        <w:rPr>
          <w:iCs/>
          <w:color w:val="000000" w:themeColor="text1"/>
        </w:rPr>
      </w:pPr>
      <w:r w:rsidRPr="000E18F3">
        <w:rPr>
          <w:iCs/>
          <w:color w:val="000000" w:themeColor="text1"/>
        </w:rPr>
        <w:t xml:space="preserve">Website: </w:t>
      </w:r>
      <w:hyperlink r:id="rId10" w:history="1">
        <w:r w:rsidRPr="000E18F3">
          <w:rPr>
            <w:rStyle w:val="Lienhypertexte"/>
            <w:iCs/>
          </w:rPr>
          <w:t>http://www.conservation-justice.org/CJ/</w:t>
        </w:r>
      </w:hyperlink>
      <w:r w:rsidRPr="000E18F3">
        <w:rPr>
          <w:iCs/>
          <w:color w:val="000000" w:themeColor="text1"/>
        </w:rPr>
        <w:t xml:space="preserve"> </w:t>
      </w:r>
    </w:p>
    <w:p w:rsidR="000E18F3" w:rsidRPr="000E18F3" w:rsidRDefault="000E18F3" w:rsidP="000E18F3">
      <w:pPr>
        <w:spacing w:line="276" w:lineRule="auto"/>
        <w:jc w:val="both"/>
        <w:rPr>
          <w:iCs/>
          <w:color w:val="000000" w:themeColor="text1"/>
        </w:rPr>
      </w:pPr>
      <w:r>
        <w:rPr>
          <w:iCs/>
          <w:color w:val="000000" w:themeColor="text1"/>
        </w:rPr>
        <w:t xml:space="preserve">Facebook: </w:t>
      </w:r>
      <w:hyperlink r:id="rId11" w:history="1">
        <w:r w:rsidRPr="000E18F3">
          <w:rPr>
            <w:rStyle w:val="Lienhypertexte"/>
            <w:iCs/>
          </w:rPr>
          <w:t>https://www.facebook.com/Conservation-Justice-163892326976793/</w:t>
        </w:r>
      </w:hyperlink>
    </w:p>
    <w:p w:rsidR="008318FE" w:rsidRPr="000E18F3" w:rsidRDefault="000E18F3" w:rsidP="00F927F7">
      <w:pPr>
        <w:spacing w:after="240" w:line="276" w:lineRule="auto"/>
        <w:jc w:val="both"/>
        <w:rPr>
          <w:iCs/>
          <w:color w:val="000000" w:themeColor="text1"/>
        </w:rPr>
      </w:pPr>
      <w:r>
        <w:rPr>
          <w:iCs/>
          <w:color w:val="000000" w:themeColor="text1"/>
        </w:rPr>
        <w:t xml:space="preserve">YouTube: </w:t>
      </w:r>
      <w:hyperlink r:id="rId12" w:history="1">
        <w:r w:rsidRPr="00935F53">
          <w:rPr>
            <w:rStyle w:val="Lienhypertexte"/>
            <w:iCs/>
          </w:rPr>
          <w:t>https://www.youtube.com/user/ConservationJustice</w:t>
        </w:r>
      </w:hyperlink>
      <w:r>
        <w:rPr>
          <w:iCs/>
          <w:color w:val="000000" w:themeColor="text1"/>
        </w:rPr>
        <w:t xml:space="preserve"> </w:t>
      </w:r>
    </w:p>
    <w:p w:rsidR="002552E9" w:rsidRPr="000E5227" w:rsidRDefault="002552E9" w:rsidP="002552E9">
      <w:pPr>
        <w:pStyle w:val="Titre1"/>
        <w:shd w:val="clear" w:color="auto" w:fill="000000" w:themeFill="text1"/>
        <w:jc w:val="both"/>
        <w:rPr>
          <w:lang w:val="fr-FR"/>
        </w:rPr>
      </w:pPr>
      <w:bookmarkStart w:id="7" w:name="_Toc330025956"/>
      <w:bookmarkStart w:id="8" w:name="_Toc505948532"/>
      <w:r w:rsidRPr="000E5227">
        <w:lastRenderedPageBreak/>
        <w:t>Relations</w:t>
      </w:r>
      <w:r w:rsidRPr="000E5227">
        <w:rPr>
          <w:lang w:val="fr-FR"/>
        </w:rPr>
        <w:t xml:space="preserve"> extérieures</w:t>
      </w:r>
      <w:bookmarkEnd w:id="7"/>
      <w:bookmarkEnd w:id="8"/>
    </w:p>
    <w:p w:rsidR="002552E9" w:rsidRDefault="002552E9" w:rsidP="002552E9">
      <w:pPr>
        <w:jc w:val="both"/>
        <w:rPr>
          <w:i/>
          <w:u w:val="single"/>
          <w:lang w:val="fr-FR"/>
        </w:rPr>
      </w:pPr>
    </w:p>
    <w:p w:rsidR="0033700E" w:rsidRPr="005B5FD3" w:rsidRDefault="0033700E" w:rsidP="0033700E">
      <w:pPr>
        <w:spacing w:after="240"/>
        <w:jc w:val="both"/>
        <w:rPr>
          <w:lang w:val="fr-FR"/>
        </w:rPr>
      </w:pPr>
      <w:r w:rsidRPr="00DD02AB">
        <w:rPr>
          <w:u w:val="single"/>
          <w:lang w:val="fr-FR"/>
        </w:rPr>
        <w:t>Indicateur</w:t>
      </w:r>
      <w:r w:rsidRPr="005B5FD3">
        <w:rPr>
          <w:lang w:val="fr-FR"/>
        </w:rPr>
        <w:t xml:space="preserve"> :</w:t>
      </w:r>
    </w:p>
    <w:tbl>
      <w:tblPr>
        <w:tblStyle w:val="Grilledetableauclaire"/>
        <w:tblW w:w="0" w:type="auto"/>
        <w:jc w:val="center"/>
        <w:tblLook w:val="04A0" w:firstRow="1" w:lastRow="0" w:firstColumn="1" w:lastColumn="0" w:noHBand="0" w:noVBand="1"/>
      </w:tblPr>
      <w:tblGrid>
        <w:gridCol w:w="2908"/>
        <w:gridCol w:w="2925"/>
        <w:gridCol w:w="2928"/>
      </w:tblGrid>
      <w:tr w:rsidR="0033700E" w:rsidRPr="0033700E" w:rsidTr="000D0E51">
        <w:trPr>
          <w:trHeight w:val="424"/>
          <w:jc w:val="center"/>
        </w:trPr>
        <w:tc>
          <w:tcPr>
            <w:tcW w:w="2908" w:type="dxa"/>
          </w:tcPr>
          <w:p w:rsidR="0033700E" w:rsidRPr="0033700E" w:rsidRDefault="0033700E" w:rsidP="0033700E">
            <w:pPr>
              <w:jc w:val="both"/>
              <w:rPr>
                <w:lang w:val="fr-FR"/>
              </w:rPr>
            </w:pPr>
            <w:r w:rsidRPr="0033700E">
              <w:rPr>
                <w:lang w:val="fr-FR"/>
              </w:rPr>
              <w:t>Nombre de rencontres</w:t>
            </w:r>
          </w:p>
        </w:tc>
        <w:tc>
          <w:tcPr>
            <w:tcW w:w="2925" w:type="dxa"/>
          </w:tcPr>
          <w:p w:rsidR="0033700E" w:rsidRPr="0033700E" w:rsidRDefault="0033700E" w:rsidP="0033700E">
            <w:pPr>
              <w:rPr>
                <w:lang w:val="fr-FR"/>
              </w:rPr>
            </w:pPr>
            <w:r w:rsidRPr="0033700E">
              <w:rPr>
                <w:lang w:val="fr-FR"/>
              </w:rPr>
              <w:t>Suivi de l’accord de collaboration</w:t>
            </w:r>
            <w:r w:rsidRPr="0033700E">
              <w:rPr>
                <w:lang w:val="fr-FR"/>
              </w:rPr>
              <w:tab/>
            </w:r>
          </w:p>
        </w:tc>
        <w:tc>
          <w:tcPr>
            <w:tcW w:w="2928" w:type="dxa"/>
          </w:tcPr>
          <w:p w:rsidR="0033700E" w:rsidRPr="0033700E" w:rsidRDefault="0033700E" w:rsidP="0033700E">
            <w:pPr>
              <w:jc w:val="both"/>
              <w:rPr>
                <w:lang w:val="fr-FR"/>
              </w:rPr>
            </w:pPr>
            <w:r w:rsidRPr="0033700E">
              <w:rPr>
                <w:lang w:val="fr-FR"/>
              </w:rPr>
              <w:t>Collaboration sur affaire</w:t>
            </w:r>
          </w:p>
        </w:tc>
      </w:tr>
      <w:tr w:rsidR="0033700E" w:rsidRPr="0033700E" w:rsidTr="000D0E51">
        <w:trPr>
          <w:trHeight w:val="390"/>
          <w:jc w:val="center"/>
        </w:trPr>
        <w:tc>
          <w:tcPr>
            <w:tcW w:w="2908" w:type="dxa"/>
            <w:vAlign w:val="center"/>
          </w:tcPr>
          <w:p w:rsidR="0033700E" w:rsidRPr="00F03C35" w:rsidRDefault="004309A8" w:rsidP="004F0B65">
            <w:pPr>
              <w:jc w:val="center"/>
              <w:rPr>
                <w:lang w:val="fr-FR"/>
              </w:rPr>
            </w:pPr>
            <w:r>
              <w:rPr>
                <w:lang w:val="fr-FR"/>
              </w:rPr>
              <w:t>115</w:t>
            </w:r>
          </w:p>
        </w:tc>
        <w:tc>
          <w:tcPr>
            <w:tcW w:w="2925" w:type="dxa"/>
            <w:vAlign w:val="center"/>
          </w:tcPr>
          <w:p w:rsidR="0033700E" w:rsidRPr="00F03C35" w:rsidRDefault="004309A8" w:rsidP="00D13201">
            <w:pPr>
              <w:jc w:val="center"/>
              <w:rPr>
                <w:lang w:val="fr-FR"/>
              </w:rPr>
            </w:pPr>
            <w:r>
              <w:rPr>
                <w:lang w:val="fr-FR"/>
              </w:rPr>
              <w:t>70</w:t>
            </w:r>
          </w:p>
        </w:tc>
        <w:tc>
          <w:tcPr>
            <w:tcW w:w="2928" w:type="dxa"/>
            <w:vAlign w:val="center"/>
          </w:tcPr>
          <w:p w:rsidR="0033700E" w:rsidRPr="00F03C35" w:rsidRDefault="00930A9F" w:rsidP="000D0E51">
            <w:pPr>
              <w:jc w:val="center"/>
              <w:rPr>
                <w:lang w:val="fr-FR"/>
              </w:rPr>
            </w:pPr>
            <w:r>
              <w:rPr>
                <w:lang w:val="fr-FR"/>
              </w:rPr>
              <w:t>45</w:t>
            </w:r>
          </w:p>
        </w:tc>
      </w:tr>
    </w:tbl>
    <w:p w:rsidR="0033700E" w:rsidRDefault="0033700E" w:rsidP="002552E9">
      <w:pPr>
        <w:jc w:val="both"/>
        <w:rPr>
          <w:lang w:val="fr-FR"/>
        </w:rPr>
      </w:pPr>
    </w:p>
    <w:p w:rsidR="005439E8" w:rsidRPr="005439E8" w:rsidRDefault="005439E8" w:rsidP="005439E8">
      <w:pPr>
        <w:spacing w:after="160" w:line="276" w:lineRule="auto"/>
        <w:jc w:val="both"/>
        <w:rPr>
          <w:rFonts w:eastAsia="Calibri"/>
          <w:lang w:val="fr-FR"/>
        </w:rPr>
      </w:pPr>
      <w:r w:rsidRPr="005439E8">
        <w:rPr>
          <w:rFonts w:eastAsia="Calibri"/>
          <w:lang w:val="fr-FR"/>
        </w:rPr>
        <w:t>Au cours du mois de janvier 2018, le projet a entretenu plusieurs relations avec les autorités gabonaises.</w:t>
      </w:r>
    </w:p>
    <w:p w:rsidR="005439E8" w:rsidRPr="005439E8" w:rsidRDefault="005439E8" w:rsidP="005439E8">
      <w:pPr>
        <w:numPr>
          <w:ilvl w:val="0"/>
          <w:numId w:val="40"/>
        </w:numPr>
        <w:spacing w:after="120" w:line="259" w:lineRule="auto"/>
        <w:jc w:val="both"/>
        <w:rPr>
          <w:rFonts w:eastAsia="Calibri"/>
          <w:lang w:val="fr-FR"/>
        </w:rPr>
      </w:pPr>
      <w:r w:rsidRPr="005439E8">
        <w:rPr>
          <w:rFonts w:eastAsia="Calibri"/>
          <w:b/>
          <w:lang w:val="fr-FR"/>
        </w:rPr>
        <w:t>A Franceville</w:t>
      </w:r>
      <w:r w:rsidRPr="005439E8">
        <w:rPr>
          <w:rFonts w:eastAsia="Calibri"/>
          <w:lang w:val="fr-FR"/>
        </w:rPr>
        <w:t> : le procureur de la République, le directeur provincial des Eaux et Forêts, le chef de cantonnement des Eaux et Forêts, la PJ, DGR</w:t>
      </w:r>
    </w:p>
    <w:p w:rsidR="005439E8" w:rsidRPr="005439E8" w:rsidRDefault="005439E8" w:rsidP="005439E8">
      <w:pPr>
        <w:numPr>
          <w:ilvl w:val="0"/>
          <w:numId w:val="40"/>
        </w:numPr>
        <w:spacing w:after="120" w:line="259" w:lineRule="auto"/>
        <w:jc w:val="both"/>
        <w:rPr>
          <w:rFonts w:eastAsia="Calibri"/>
          <w:lang w:val="fr-FR"/>
        </w:rPr>
      </w:pPr>
      <w:r w:rsidRPr="005439E8">
        <w:rPr>
          <w:rFonts w:eastAsia="Calibri"/>
          <w:b/>
          <w:lang w:val="fr-FR"/>
        </w:rPr>
        <w:t>A Lambaréné </w:t>
      </w:r>
      <w:r w:rsidRPr="005439E8">
        <w:rPr>
          <w:rFonts w:eastAsia="Calibri"/>
          <w:lang w:val="fr-FR"/>
        </w:rPr>
        <w:t>: le procureur de la République, le directeur provincial des Eaux et Forêts du Moyen-Ogooué, le responsable de l’ONG OELO ;</w:t>
      </w:r>
    </w:p>
    <w:p w:rsidR="005439E8" w:rsidRPr="005439E8" w:rsidRDefault="005439E8" w:rsidP="005439E8">
      <w:pPr>
        <w:numPr>
          <w:ilvl w:val="0"/>
          <w:numId w:val="40"/>
        </w:numPr>
        <w:spacing w:after="120" w:line="259" w:lineRule="auto"/>
        <w:jc w:val="both"/>
        <w:rPr>
          <w:rFonts w:eastAsia="Calibri"/>
          <w:lang w:val="fr-FR"/>
        </w:rPr>
      </w:pPr>
      <w:r w:rsidRPr="005439E8">
        <w:rPr>
          <w:rFonts w:eastAsia="Calibri"/>
          <w:b/>
          <w:lang w:val="fr-FR"/>
        </w:rPr>
        <w:t>A Libreville </w:t>
      </w:r>
      <w:r w:rsidRPr="005439E8">
        <w:rPr>
          <w:rFonts w:eastAsia="Calibri"/>
          <w:lang w:val="fr-FR"/>
        </w:rPr>
        <w:t>: le chef d’antenne PJ, le directeur provincial des Eaux et Forêts, le DLCB, le procureur de la République ;</w:t>
      </w:r>
    </w:p>
    <w:p w:rsidR="005439E8" w:rsidRPr="005439E8" w:rsidRDefault="005439E8" w:rsidP="005439E8">
      <w:pPr>
        <w:numPr>
          <w:ilvl w:val="0"/>
          <w:numId w:val="40"/>
        </w:numPr>
        <w:spacing w:after="120" w:line="259" w:lineRule="auto"/>
        <w:jc w:val="both"/>
        <w:rPr>
          <w:rFonts w:eastAsia="Calibri"/>
          <w:lang w:val="fr-FR"/>
        </w:rPr>
      </w:pPr>
      <w:r w:rsidRPr="005439E8">
        <w:rPr>
          <w:rFonts w:eastAsia="Calibri"/>
          <w:b/>
          <w:lang w:val="fr-FR"/>
        </w:rPr>
        <w:t>A Makokou </w:t>
      </w:r>
      <w:r w:rsidRPr="005439E8">
        <w:rPr>
          <w:rFonts w:eastAsia="Calibri"/>
          <w:lang w:val="fr-FR"/>
        </w:rPr>
        <w:t>: Le président du Tribunal de Première Instance de Makokou, madame le Procureur, le juge d’instruction du 1</w:t>
      </w:r>
      <w:r w:rsidRPr="005439E8">
        <w:rPr>
          <w:rFonts w:eastAsia="Calibri"/>
          <w:vertAlign w:val="superscript"/>
          <w:lang w:val="fr-FR"/>
        </w:rPr>
        <w:t>er</w:t>
      </w:r>
      <w:r w:rsidRPr="005439E8">
        <w:rPr>
          <w:rFonts w:eastAsia="Calibri"/>
          <w:lang w:val="fr-FR"/>
        </w:rPr>
        <w:t xml:space="preserve"> Cabinet, le DP, le CB Faune ainsi que, les chefs d’antennes DGR, PJ, B2 et CEDOC ;</w:t>
      </w:r>
    </w:p>
    <w:p w:rsidR="005439E8" w:rsidRPr="005439E8" w:rsidRDefault="005439E8" w:rsidP="005439E8">
      <w:pPr>
        <w:numPr>
          <w:ilvl w:val="0"/>
          <w:numId w:val="40"/>
        </w:numPr>
        <w:spacing w:after="120" w:line="259" w:lineRule="auto"/>
        <w:jc w:val="both"/>
        <w:rPr>
          <w:rFonts w:eastAsia="Calibri"/>
          <w:lang w:val="fr-FR"/>
        </w:rPr>
      </w:pPr>
      <w:r w:rsidRPr="005439E8">
        <w:rPr>
          <w:rFonts w:eastAsia="Calibri"/>
          <w:b/>
          <w:lang w:val="fr-FR"/>
        </w:rPr>
        <w:t>A Mouila </w:t>
      </w:r>
      <w:r w:rsidRPr="005439E8">
        <w:rPr>
          <w:rFonts w:eastAsia="Calibri"/>
          <w:lang w:val="fr-FR"/>
        </w:rPr>
        <w:t>: le directeur provincial des Eaux et Forêts, le procureur et ses substituts, les juges d’instruction, le DP, le CB Faune ainsi que, les chefs d’antennes DGR, PJ, B2 ;</w:t>
      </w:r>
    </w:p>
    <w:p w:rsidR="005439E8" w:rsidRPr="005439E8" w:rsidRDefault="005439E8" w:rsidP="005439E8">
      <w:pPr>
        <w:numPr>
          <w:ilvl w:val="0"/>
          <w:numId w:val="40"/>
        </w:numPr>
        <w:spacing w:after="120" w:line="259" w:lineRule="auto"/>
        <w:jc w:val="both"/>
        <w:rPr>
          <w:rFonts w:eastAsia="Calibri"/>
          <w:lang w:val="fr-FR"/>
        </w:rPr>
      </w:pPr>
      <w:r w:rsidRPr="005439E8">
        <w:rPr>
          <w:rFonts w:eastAsia="Calibri"/>
          <w:b/>
          <w:lang w:val="fr-FR"/>
        </w:rPr>
        <w:t>A Oyem </w:t>
      </w:r>
      <w:r w:rsidRPr="005439E8">
        <w:rPr>
          <w:rFonts w:eastAsia="Calibri"/>
          <w:lang w:val="fr-FR"/>
        </w:rPr>
        <w:t xml:space="preserve">: le directeur </w:t>
      </w:r>
      <w:proofErr w:type="spellStart"/>
      <w:r w:rsidRPr="005439E8">
        <w:rPr>
          <w:rFonts w:eastAsia="Calibri"/>
          <w:lang w:val="fr-FR"/>
        </w:rPr>
        <w:t>drovincial</w:t>
      </w:r>
      <w:proofErr w:type="spellEnd"/>
      <w:r w:rsidRPr="005439E8">
        <w:rPr>
          <w:rFonts w:eastAsia="Calibri"/>
          <w:lang w:val="fr-FR"/>
        </w:rPr>
        <w:t xml:space="preserve"> des Eaux et Forêts, le procureur de la République, la PJ, DGR et le chef de cantonnement adjoint de </w:t>
      </w:r>
      <w:proofErr w:type="spellStart"/>
      <w:r w:rsidRPr="005439E8">
        <w:rPr>
          <w:rFonts w:eastAsia="Calibri"/>
          <w:lang w:val="fr-FR"/>
        </w:rPr>
        <w:t>Bitam</w:t>
      </w:r>
      <w:proofErr w:type="spellEnd"/>
      <w:r w:rsidRPr="005439E8">
        <w:rPr>
          <w:rFonts w:eastAsia="Calibri"/>
          <w:lang w:val="fr-FR"/>
        </w:rPr>
        <w:t> ;</w:t>
      </w:r>
    </w:p>
    <w:p w:rsidR="005439E8" w:rsidRPr="005439E8" w:rsidRDefault="005439E8" w:rsidP="005439E8">
      <w:pPr>
        <w:numPr>
          <w:ilvl w:val="0"/>
          <w:numId w:val="40"/>
        </w:numPr>
        <w:spacing w:after="120" w:line="259" w:lineRule="auto"/>
        <w:jc w:val="both"/>
        <w:rPr>
          <w:rFonts w:eastAsia="Calibri"/>
          <w:lang w:val="fr-FR"/>
        </w:rPr>
      </w:pPr>
      <w:r w:rsidRPr="005439E8">
        <w:rPr>
          <w:rFonts w:eastAsia="Calibri"/>
          <w:b/>
          <w:lang w:val="fr-FR"/>
        </w:rPr>
        <w:t>A Tchibanga </w:t>
      </w:r>
      <w:r w:rsidRPr="005439E8">
        <w:rPr>
          <w:rFonts w:eastAsia="Calibri"/>
          <w:lang w:val="fr-FR"/>
        </w:rPr>
        <w:t xml:space="preserve">: le procureur de la République, le directeur provincial des Eaux et Forêts, les chefs d’antenne PJ </w:t>
      </w:r>
    </w:p>
    <w:p w:rsidR="006A0200" w:rsidRPr="00B74F98" w:rsidRDefault="006A0200" w:rsidP="00C37C26">
      <w:pPr>
        <w:jc w:val="both"/>
        <w:rPr>
          <w:iCs/>
          <w:lang w:val="fr-FR"/>
        </w:rPr>
      </w:pPr>
    </w:p>
    <w:p w:rsidR="007931B7" w:rsidRPr="00337D04" w:rsidRDefault="009D2CA4" w:rsidP="00337D04">
      <w:pPr>
        <w:pStyle w:val="Titre1"/>
        <w:shd w:val="clear" w:color="auto" w:fill="000000" w:themeFill="text1"/>
        <w:jc w:val="both"/>
        <w:rPr>
          <w:lang w:val="fr-FR"/>
        </w:rPr>
      </w:pPr>
      <w:bookmarkStart w:id="9" w:name="_Toc505948533"/>
      <w:r>
        <w:rPr>
          <w:bCs w:val="0"/>
          <w:lang w:val="fr-FR"/>
        </w:rPr>
        <w:t>Con</w:t>
      </w:r>
      <w:r w:rsidR="003600C5" w:rsidRPr="00D62096">
        <w:rPr>
          <w:bCs w:val="0"/>
          <w:lang w:val="fr-FR"/>
        </w:rPr>
        <w:t>clusion</w:t>
      </w:r>
      <w:bookmarkEnd w:id="9"/>
    </w:p>
    <w:p w:rsidR="00D41138" w:rsidRDefault="004D7051" w:rsidP="004D7051">
      <w:pPr>
        <w:spacing w:before="240" w:after="240"/>
        <w:jc w:val="both"/>
        <w:rPr>
          <w:lang w:val="fr-FR"/>
        </w:rPr>
      </w:pPr>
      <w:r>
        <w:rPr>
          <w:lang w:val="fr-FR"/>
        </w:rPr>
        <w:t>En janvier 2018, le projet a effectué 14 investigations</w:t>
      </w:r>
      <w:r w:rsidR="00DC49CD" w:rsidRPr="00DC49CD">
        <w:rPr>
          <w:lang w:val="fr-FR"/>
        </w:rPr>
        <w:t xml:space="preserve"> dans différentes provinces du pays qui ont conduit à l'identification de </w:t>
      </w:r>
      <w:r>
        <w:rPr>
          <w:lang w:val="fr-FR"/>
        </w:rPr>
        <w:t>37 nouveaux trafiquants et 4</w:t>
      </w:r>
      <w:r w:rsidR="00DC49CD" w:rsidRPr="00DC49CD">
        <w:rPr>
          <w:lang w:val="fr-FR"/>
        </w:rPr>
        <w:t xml:space="preserve"> opérations. </w:t>
      </w:r>
      <w:r w:rsidR="00DC49CD">
        <w:rPr>
          <w:lang w:val="fr-FR"/>
        </w:rPr>
        <w:t xml:space="preserve">Les </w:t>
      </w:r>
      <w:r>
        <w:rPr>
          <w:lang w:val="fr-FR"/>
        </w:rPr>
        <w:t>quatre</w:t>
      </w:r>
      <w:r w:rsidR="00093FA8" w:rsidRPr="00093FA8">
        <w:rPr>
          <w:lang w:val="fr-FR"/>
        </w:rPr>
        <w:t xml:space="preserve"> opérations à </w:t>
      </w:r>
      <w:r w:rsidR="00DC49CD">
        <w:rPr>
          <w:lang w:val="fr-FR"/>
        </w:rPr>
        <w:t xml:space="preserve">ont été réalisées à </w:t>
      </w:r>
      <w:r w:rsidRPr="005439E8">
        <w:rPr>
          <w:lang w:val="fr-FR"/>
        </w:rPr>
        <w:t>Booué, Tchibanga, Libreville et Moanda</w:t>
      </w:r>
      <w:r>
        <w:rPr>
          <w:lang w:val="fr-FR"/>
        </w:rPr>
        <w:t>.</w:t>
      </w:r>
      <w:r w:rsidR="00093FA8" w:rsidRPr="00093FA8">
        <w:rPr>
          <w:lang w:val="fr-FR"/>
        </w:rPr>
        <w:t xml:space="preserve"> </w:t>
      </w:r>
      <w:r>
        <w:rPr>
          <w:lang w:val="fr-FR"/>
        </w:rPr>
        <w:t xml:space="preserve">Ces opérations ont permis l’arrestation de 11 trafiquants et la saisie de 25 </w:t>
      </w:r>
      <w:r w:rsidR="00093FA8" w:rsidRPr="00093FA8">
        <w:rPr>
          <w:lang w:val="fr-FR"/>
        </w:rPr>
        <w:t xml:space="preserve">pointes d'ivoire. </w:t>
      </w:r>
    </w:p>
    <w:p w:rsidR="00D411BF" w:rsidRPr="003E24E1" w:rsidRDefault="004D7051" w:rsidP="003E24E1">
      <w:pPr>
        <w:spacing w:before="240" w:after="240" w:line="276" w:lineRule="auto"/>
        <w:jc w:val="both"/>
        <w:rPr>
          <w:lang w:val="fr-FR"/>
        </w:rPr>
      </w:pPr>
      <w:r>
        <w:rPr>
          <w:lang w:val="fr-FR"/>
        </w:rPr>
        <w:t>En raison d’une grève des magistrats, les procès des trafiquants arrêtés n’ont pas été ouverts. Les juristes continuent de suivre les affaires en attente. Plusieurs visites de prison, 14</w:t>
      </w:r>
      <w:r w:rsidR="003E24E1" w:rsidRPr="003E24E1">
        <w:rPr>
          <w:lang w:val="fr-FR"/>
        </w:rPr>
        <w:t xml:space="preserve"> au </w:t>
      </w:r>
      <w:r>
        <w:rPr>
          <w:lang w:val="fr-FR"/>
        </w:rPr>
        <w:t>total, ont été effectuées dans 6</w:t>
      </w:r>
      <w:r w:rsidR="003E24E1" w:rsidRPr="003E24E1">
        <w:rPr>
          <w:lang w:val="fr-FR"/>
        </w:rPr>
        <w:t xml:space="preserve"> antennes, ce qui a permis de vérif</w:t>
      </w:r>
      <w:r>
        <w:rPr>
          <w:lang w:val="fr-FR"/>
        </w:rPr>
        <w:t>ier la présence en cellule de 18</w:t>
      </w:r>
      <w:r w:rsidR="003E24E1" w:rsidRPr="003E24E1">
        <w:rPr>
          <w:lang w:val="fr-FR"/>
        </w:rPr>
        <w:t xml:space="preserve"> trafiquants.</w:t>
      </w:r>
    </w:p>
    <w:p w:rsidR="00F95AC4" w:rsidRPr="00F95AC4" w:rsidRDefault="003E24E1" w:rsidP="003E24E1">
      <w:pPr>
        <w:spacing w:before="240" w:after="240" w:line="276" w:lineRule="auto"/>
        <w:jc w:val="both"/>
        <w:rPr>
          <w:lang w:val="fr-FR"/>
        </w:rPr>
      </w:pPr>
      <w:r w:rsidRPr="003E24E1">
        <w:rPr>
          <w:lang w:val="fr-FR"/>
        </w:rPr>
        <w:t>Le projet continue d'entretenir de bonnes relations avec les autorités gabonaises, ayant organisé plus de 100 rencontres avec les autorités à Lambaréné, Libreville, Makokou, Mouila et Oyem.</w:t>
      </w:r>
    </w:p>
    <w:sectPr w:rsidR="00F95AC4" w:rsidRPr="00F95AC4" w:rsidSect="00FA2901">
      <w:headerReference w:type="default" r:id="rId13"/>
      <w:footerReference w:type="default" r:id="rId14"/>
      <w:pgSz w:w="11906" w:h="16838"/>
      <w:pgMar w:top="1418" w:right="1558" w:bottom="1418" w:left="1560" w:header="421" w:footer="25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8B7" w:rsidRDefault="00A428B7">
      <w:r>
        <w:separator/>
      </w:r>
    </w:p>
  </w:endnote>
  <w:endnote w:type="continuationSeparator" w:id="0">
    <w:p w:rsidR="00A428B7" w:rsidRDefault="00A4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1371590"/>
      <w:docPartObj>
        <w:docPartGallery w:val="Page Numbers (Bottom of Page)"/>
        <w:docPartUnique/>
      </w:docPartObj>
    </w:sdtPr>
    <w:sdtEndPr/>
    <w:sdtContent>
      <w:sdt>
        <w:sdtPr>
          <w:id w:val="1301799249"/>
          <w:docPartObj>
            <w:docPartGallery w:val="Page Numbers (Top of Page)"/>
            <w:docPartUnique/>
          </w:docPartObj>
        </w:sdtPr>
        <w:sdtEndPr/>
        <w:sdtContent>
          <w:p w:rsidR="00BB3AA9" w:rsidRPr="00CF2BD1" w:rsidRDefault="00BB3AA9" w:rsidP="002D0EE8">
            <w:pPr>
              <w:pBdr>
                <w:top w:val="single" w:sz="4" w:space="1" w:color="808080" w:themeColor="background1" w:themeShade="80"/>
              </w:pBdr>
              <w:shd w:val="clear" w:color="auto" w:fill="FFFFFF" w:themeFill="background1"/>
              <w:spacing w:before="240"/>
              <w:ind w:left="2127" w:right="2268"/>
              <w:jc w:val="center"/>
              <w:rPr>
                <w:sz w:val="18"/>
                <w:szCs w:val="20"/>
                <w:lang w:val="fr-FR"/>
              </w:rPr>
            </w:pPr>
            <w:r w:rsidRPr="00CF2BD1">
              <w:rPr>
                <w:sz w:val="18"/>
                <w:szCs w:val="20"/>
                <w:lang w:val="fr-FR"/>
              </w:rPr>
              <w:t>CONSERVATION JUSTICE GABON</w:t>
            </w:r>
          </w:p>
          <w:p w:rsidR="00BB3AA9" w:rsidRPr="00CF2BD1" w:rsidRDefault="00BB3AA9" w:rsidP="002D0EE8">
            <w:pPr>
              <w:shd w:val="clear" w:color="auto" w:fill="FFFFFF" w:themeFill="background1"/>
              <w:jc w:val="center"/>
              <w:rPr>
                <w:sz w:val="18"/>
                <w:szCs w:val="20"/>
                <w:lang w:val="fr-FR"/>
              </w:rPr>
            </w:pPr>
            <w:r w:rsidRPr="00CF2BD1">
              <w:rPr>
                <w:sz w:val="18"/>
                <w:szCs w:val="20"/>
                <w:lang w:val="fr-FR"/>
              </w:rPr>
              <w:t>Téléphone : (+241) 04 23 38 65</w:t>
            </w:r>
          </w:p>
          <w:p w:rsidR="00BB3AA9" w:rsidRPr="00CF2BD1" w:rsidRDefault="00BB3AA9" w:rsidP="002D0EE8">
            <w:pPr>
              <w:shd w:val="clear" w:color="auto" w:fill="FFFFFF" w:themeFill="background1"/>
              <w:jc w:val="center"/>
              <w:rPr>
                <w:sz w:val="18"/>
                <w:szCs w:val="20"/>
                <w:lang w:val="fr-FR"/>
              </w:rPr>
            </w:pPr>
            <w:r w:rsidRPr="00CF2BD1">
              <w:rPr>
                <w:sz w:val="18"/>
                <w:szCs w:val="20"/>
                <w:lang w:val="fr-FR"/>
              </w:rPr>
              <w:t>E-mail : luc@conservation-justice.org</w:t>
            </w:r>
          </w:p>
          <w:p w:rsidR="00BB3AA9" w:rsidRPr="002D0EE8" w:rsidRDefault="00BB3AA9" w:rsidP="002D0EE8">
            <w:pPr>
              <w:shd w:val="clear" w:color="auto" w:fill="FFFFFF" w:themeFill="background1"/>
              <w:jc w:val="center"/>
              <w:rPr>
                <w:sz w:val="18"/>
                <w:szCs w:val="20"/>
                <w:lang w:val="fr-FR"/>
              </w:rPr>
            </w:pPr>
            <w:r w:rsidRPr="002D0EE8">
              <w:rPr>
                <w:sz w:val="18"/>
                <w:szCs w:val="20"/>
                <w:lang w:val="fr-FR"/>
              </w:rPr>
              <w:t>Web: www.conservation-justice.org</w:t>
            </w:r>
          </w:p>
          <w:p w:rsidR="00BB3AA9" w:rsidRPr="002D0EE8" w:rsidRDefault="00BB3AA9">
            <w:pPr>
              <w:pStyle w:val="Pieddepage"/>
              <w:jc w:val="right"/>
              <w:rPr>
                <w:lang w:val="fr-FR"/>
              </w:rPr>
            </w:pPr>
            <w:r>
              <w:rPr>
                <w:lang w:val="fr-FR"/>
              </w:rPr>
              <w:t xml:space="preserve">Page </w:t>
            </w:r>
            <w:r w:rsidR="00D11932">
              <w:rPr>
                <w:b/>
                <w:bCs/>
              </w:rPr>
              <w:fldChar w:fldCharType="begin"/>
            </w:r>
            <w:r w:rsidRPr="002D0EE8">
              <w:rPr>
                <w:b/>
                <w:bCs/>
                <w:lang w:val="fr-FR"/>
              </w:rPr>
              <w:instrText>PAGE</w:instrText>
            </w:r>
            <w:r w:rsidR="00D11932">
              <w:rPr>
                <w:b/>
                <w:bCs/>
              </w:rPr>
              <w:fldChar w:fldCharType="separate"/>
            </w:r>
            <w:r w:rsidR="002924C4">
              <w:rPr>
                <w:b/>
                <w:bCs/>
                <w:noProof/>
                <w:lang w:val="fr-FR"/>
              </w:rPr>
              <w:t>5</w:t>
            </w:r>
            <w:r w:rsidR="00D11932">
              <w:rPr>
                <w:b/>
                <w:bCs/>
              </w:rPr>
              <w:fldChar w:fldCharType="end"/>
            </w:r>
            <w:r>
              <w:rPr>
                <w:lang w:val="fr-FR"/>
              </w:rPr>
              <w:t xml:space="preserve"> sur </w:t>
            </w:r>
            <w:r w:rsidR="007C3578">
              <w:rPr>
                <w:b/>
                <w:bCs/>
                <w:lang w:val="fr-FR"/>
              </w:rPr>
              <w:t>5</w:t>
            </w:r>
          </w:p>
        </w:sdtContent>
      </w:sdt>
    </w:sdtContent>
  </w:sdt>
  <w:p w:rsidR="00BB3AA9" w:rsidRPr="002D0EE8" w:rsidRDefault="00BB3AA9">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8B7" w:rsidRDefault="00A428B7">
      <w:r>
        <w:separator/>
      </w:r>
    </w:p>
  </w:footnote>
  <w:footnote w:type="continuationSeparator" w:id="0">
    <w:p w:rsidR="00A428B7" w:rsidRDefault="00A42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AA9" w:rsidRPr="002D0EE8" w:rsidRDefault="00BB3AA9" w:rsidP="002D0EE8">
    <w:pPr>
      <w:pBdr>
        <w:bottom w:val="single" w:sz="4" w:space="1" w:color="auto"/>
      </w:pBdr>
      <w:spacing w:line="276" w:lineRule="auto"/>
      <w:ind w:left="1843" w:right="1701"/>
      <w:jc w:val="center"/>
      <w:rPr>
        <w:rFonts w:eastAsiaTheme="minorHAnsi"/>
        <w:bCs/>
        <w:iCs/>
        <w:color w:val="0D0D0D" w:themeColor="text1" w:themeTint="F2"/>
        <w:sz w:val="20"/>
        <w:szCs w:val="22"/>
        <w:lang w:val="fr-BE"/>
      </w:rPr>
    </w:pPr>
    <w:r w:rsidRPr="002D0EE8">
      <w:rPr>
        <w:rFonts w:eastAsiaTheme="minorHAnsi"/>
        <w:bCs/>
        <w:iCs/>
        <w:color w:val="0D0D0D" w:themeColor="text1" w:themeTint="F2"/>
        <w:sz w:val="20"/>
        <w:szCs w:val="22"/>
        <w:lang w:val="fr-BE"/>
      </w:rPr>
      <w:t>P</w:t>
    </w:r>
    <w:r>
      <w:rPr>
        <w:rFonts w:eastAsiaTheme="minorHAnsi"/>
        <w:bCs/>
        <w:iCs/>
        <w:color w:val="0D0D0D" w:themeColor="text1" w:themeTint="F2"/>
        <w:sz w:val="20"/>
        <w:szCs w:val="22"/>
        <w:lang w:val="fr-BE"/>
      </w:rPr>
      <w:t>rojet d’Appui à l’Application de la Loi sur la Faune (AALF</w:t>
    </w:r>
    <w:r w:rsidRPr="002D0EE8">
      <w:rPr>
        <w:rFonts w:eastAsiaTheme="minorHAnsi"/>
        <w:bCs/>
        <w:iCs/>
        <w:color w:val="0D0D0D" w:themeColor="text1" w:themeTint="F2"/>
        <w:sz w:val="20"/>
        <w:szCs w:val="22"/>
        <w:lang w:val="fr-BE"/>
      </w:rPr>
      <w:t>)</w:t>
    </w:r>
  </w:p>
  <w:p w:rsidR="00BB3AA9" w:rsidRPr="002D0EE8" w:rsidRDefault="00BB3AA9">
    <w:pPr>
      <w:pStyle w:val="En-tte"/>
      <w:rPr>
        <w:lang w:val="fr-B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FC9"/>
    <w:multiLevelType w:val="hybridMultilevel"/>
    <w:tmpl w:val="139EDC1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D0075"/>
    <w:multiLevelType w:val="hybridMultilevel"/>
    <w:tmpl w:val="85243C0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B0043"/>
    <w:multiLevelType w:val="hybridMultilevel"/>
    <w:tmpl w:val="47DAF36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0062A9"/>
    <w:multiLevelType w:val="hybridMultilevel"/>
    <w:tmpl w:val="6E564754"/>
    <w:lvl w:ilvl="0" w:tplc="040C0001">
      <w:start w:val="1"/>
      <w:numFmt w:val="bullet"/>
      <w:lvlText w:val=""/>
      <w:lvlJc w:val="left"/>
      <w:pPr>
        <w:ind w:left="720" w:hanging="360"/>
      </w:pPr>
      <w:rPr>
        <w:rFonts w:ascii="Symbol" w:hAnsi="Symbol" w:hint="default"/>
      </w:rPr>
    </w:lvl>
    <w:lvl w:ilvl="1" w:tplc="D2C67C8C">
      <w:numFmt w:val="bullet"/>
      <w:lvlText w:val="•"/>
      <w:lvlJc w:val="left"/>
      <w:pPr>
        <w:ind w:left="1770" w:hanging="69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0417F6"/>
    <w:multiLevelType w:val="hybridMultilevel"/>
    <w:tmpl w:val="F06A9A6E"/>
    <w:lvl w:ilvl="0" w:tplc="F542A6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F2319"/>
    <w:multiLevelType w:val="hybridMultilevel"/>
    <w:tmpl w:val="E7C4FF6A"/>
    <w:lvl w:ilvl="0" w:tplc="040C0001">
      <w:start w:val="1"/>
      <w:numFmt w:val="bullet"/>
      <w:lvlText w:val=""/>
      <w:lvlJc w:val="left"/>
      <w:pPr>
        <w:ind w:left="720" w:hanging="360"/>
      </w:pPr>
      <w:rPr>
        <w:rFonts w:ascii="Symbol" w:hAnsi="Symbol" w:hint="default"/>
      </w:rPr>
    </w:lvl>
    <w:lvl w:ilvl="1" w:tplc="496055FE">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AB7A85"/>
    <w:multiLevelType w:val="hybridMultilevel"/>
    <w:tmpl w:val="17CC728A"/>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CB123C"/>
    <w:multiLevelType w:val="hybridMultilevel"/>
    <w:tmpl w:val="836E8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7C7110"/>
    <w:multiLevelType w:val="hybridMultilevel"/>
    <w:tmpl w:val="528AD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B143FD"/>
    <w:multiLevelType w:val="hybridMultilevel"/>
    <w:tmpl w:val="FBD6E67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83B59"/>
    <w:multiLevelType w:val="hybridMultilevel"/>
    <w:tmpl w:val="2C24B5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9F32FC4"/>
    <w:multiLevelType w:val="hybridMultilevel"/>
    <w:tmpl w:val="8CF04E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D9B744F"/>
    <w:multiLevelType w:val="hybridMultilevel"/>
    <w:tmpl w:val="3CC01D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D147FF"/>
    <w:multiLevelType w:val="hybridMultilevel"/>
    <w:tmpl w:val="42A2A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2B4E48"/>
    <w:multiLevelType w:val="hybridMultilevel"/>
    <w:tmpl w:val="AC106AC0"/>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528AE"/>
    <w:multiLevelType w:val="hybridMultilevel"/>
    <w:tmpl w:val="29340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53E4A3C"/>
    <w:multiLevelType w:val="hybridMultilevel"/>
    <w:tmpl w:val="F8CC7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8B31CF"/>
    <w:multiLevelType w:val="hybridMultilevel"/>
    <w:tmpl w:val="41B2D63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D653D3"/>
    <w:multiLevelType w:val="hybridMultilevel"/>
    <w:tmpl w:val="FAA66770"/>
    <w:lvl w:ilvl="0" w:tplc="040C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0F4265"/>
    <w:multiLevelType w:val="hybridMultilevel"/>
    <w:tmpl w:val="E07EF0E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D06B8"/>
    <w:multiLevelType w:val="hybridMultilevel"/>
    <w:tmpl w:val="EC089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E569D5"/>
    <w:multiLevelType w:val="hybridMultilevel"/>
    <w:tmpl w:val="A01CCA9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B11CA3"/>
    <w:multiLevelType w:val="hybridMultilevel"/>
    <w:tmpl w:val="936AE94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0A0571"/>
    <w:multiLevelType w:val="hybridMultilevel"/>
    <w:tmpl w:val="DD3871F6"/>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FE01EA"/>
    <w:multiLevelType w:val="hybridMultilevel"/>
    <w:tmpl w:val="52F01B0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8" w15:restartNumberingAfterBreak="0">
    <w:nsid w:val="4D644A9A"/>
    <w:multiLevelType w:val="hybridMultilevel"/>
    <w:tmpl w:val="79481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4D025C"/>
    <w:multiLevelType w:val="hybridMultilevel"/>
    <w:tmpl w:val="4BB83D2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47221"/>
    <w:multiLevelType w:val="hybridMultilevel"/>
    <w:tmpl w:val="765C300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27793"/>
    <w:multiLevelType w:val="hybridMultilevel"/>
    <w:tmpl w:val="2D76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E0FE0"/>
    <w:multiLevelType w:val="hybridMultilevel"/>
    <w:tmpl w:val="8FD6A62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F77B2B"/>
    <w:multiLevelType w:val="hybridMultilevel"/>
    <w:tmpl w:val="CDC0CC0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8B7D64"/>
    <w:multiLevelType w:val="hybridMultilevel"/>
    <w:tmpl w:val="65EC6F7E"/>
    <w:lvl w:ilvl="0" w:tplc="04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153126"/>
    <w:multiLevelType w:val="hybridMultilevel"/>
    <w:tmpl w:val="9A0688C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1B1765"/>
    <w:multiLevelType w:val="hybridMultilevel"/>
    <w:tmpl w:val="7DC6A2E8"/>
    <w:lvl w:ilvl="0" w:tplc="040C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15:restartNumberingAfterBreak="0">
    <w:nsid w:val="65496F3F"/>
    <w:multiLevelType w:val="hybridMultilevel"/>
    <w:tmpl w:val="350EDA90"/>
    <w:lvl w:ilvl="0" w:tplc="040C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463882"/>
    <w:multiLevelType w:val="hybridMultilevel"/>
    <w:tmpl w:val="253E1EF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576B29"/>
    <w:multiLevelType w:val="hybridMultilevel"/>
    <w:tmpl w:val="D1FE8C4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CC43B4"/>
    <w:multiLevelType w:val="hybridMultilevel"/>
    <w:tmpl w:val="6302E30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C052ED"/>
    <w:multiLevelType w:val="hybridMultilevel"/>
    <w:tmpl w:val="5C4A06B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6C773E"/>
    <w:multiLevelType w:val="hybridMultilevel"/>
    <w:tmpl w:val="A278762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D27EC4"/>
    <w:multiLevelType w:val="hybridMultilevel"/>
    <w:tmpl w:val="035EAAC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1273AB"/>
    <w:multiLevelType w:val="hybridMultilevel"/>
    <w:tmpl w:val="6D5E402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868B1"/>
    <w:multiLevelType w:val="hybridMultilevel"/>
    <w:tmpl w:val="AD2602B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787584F"/>
    <w:multiLevelType w:val="hybridMultilevel"/>
    <w:tmpl w:val="277647A8"/>
    <w:lvl w:ilvl="0" w:tplc="7EDE85F2">
      <w:numFmt w:val="bullet"/>
      <w:lvlText w:val="•"/>
      <w:lvlJc w:val="left"/>
      <w:pPr>
        <w:ind w:left="1065" w:hanging="705"/>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B06A0D"/>
    <w:multiLevelType w:val="hybridMultilevel"/>
    <w:tmpl w:val="8260389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CD1BA2"/>
    <w:multiLevelType w:val="hybridMultilevel"/>
    <w:tmpl w:val="8B7208B0"/>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485FAD"/>
    <w:multiLevelType w:val="hybridMultilevel"/>
    <w:tmpl w:val="603653B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3"/>
  </w:num>
  <w:num w:numId="4">
    <w:abstractNumId w:val="5"/>
  </w:num>
  <w:num w:numId="5">
    <w:abstractNumId w:val="11"/>
  </w:num>
  <w:num w:numId="6">
    <w:abstractNumId w:val="4"/>
  </w:num>
  <w:num w:numId="7">
    <w:abstractNumId w:val="40"/>
  </w:num>
  <w:num w:numId="8">
    <w:abstractNumId w:val="15"/>
  </w:num>
  <w:num w:numId="9">
    <w:abstractNumId w:val="19"/>
  </w:num>
  <w:num w:numId="10">
    <w:abstractNumId w:val="22"/>
  </w:num>
  <w:num w:numId="11">
    <w:abstractNumId w:val="17"/>
  </w:num>
  <w:num w:numId="12">
    <w:abstractNumId w:val="37"/>
  </w:num>
  <w:num w:numId="13">
    <w:abstractNumId w:val="48"/>
  </w:num>
  <w:num w:numId="14">
    <w:abstractNumId w:val="33"/>
  </w:num>
  <w:num w:numId="15">
    <w:abstractNumId w:val="46"/>
  </w:num>
  <w:num w:numId="16">
    <w:abstractNumId w:val="36"/>
  </w:num>
  <w:num w:numId="17">
    <w:abstractNumId w:val="13"/>
  </w:num>
  <w:num w:numId="18">
    <w:abstractNumId w:val="31"/>
  </w:num>
  <w:num w:numId="19">
    <w:abstractNumId w:val="26"/>
  </w:num>
  <w:num w:numId="20">
    <w:abstractNumId w:val="49"/>
  </w:num>
  <w:num w:numId="21">
    <w:abstractNumId w:val="2"/>
  </w:num>
  <w:num w:numId="22">
    <w:abstractNumId w:val="8"/>
  </w:num>
  <w:num w:numId="23">
    <w:abstractNumId w:val="16"/>
  </w:num>
  <w:num w:numId="24">
    <w:abstractNumId w:val="45"/>
  </w:num>
  <w:num w:numId="25">
    <w:abstractNumId w:val="12"/>
  </w:num>
  <w:num w:numId="26">
    <w:abstractNumId w:val="35"/>
  </w:num>
  <w:num w:numId="27">
    <w:abstractNumId w:val="1"/>
  </w:num>
  <w:num w:numId="28">
    <w:abstractNumId w:val="28"/>
  </w:num>
  <w:num w:numId="29">
    <w:abstractNumId w:val="14"/>
  </w:num>
  <w:num w:numId="30">
    <w:abstractNumId w:val="23"/>
  </w:num>
  <w:num w:numId="31">
    <w:abstractNumId w:val="25"/>
  </w:num>
  <w:num w:numId="32">
    <w:abstractNumId w:val="39"/>
  </w:num>
  <w:num w:numId="33">
    <w:abstractNumId w:val="32"/>
  </w:num>
  <w:num w:numId="34">
    <w:abstractNumId w:val="34"/>
  </w:num>
  <w:num w:numId="35">
    <w:abstractNumId w:val="44"/>
  </w:num>
  <w:num w:numId="36">
    <w:abstractNumId w:val="38"/>
  </w:num>
  <w:num w:numId="37">
    <w:abstractNumId w:val="10"/>
  </w:num>
  <w:num w:numId="38">
    <w:abstractNumId w:val="9"/>
  </w:num>
  <w:num w:numId="39">
    <w:abstractNumId w:val="42"/>
  </w:num>
  <w:num w:numId="40">
    <w:abstractNumId w:val="7"/>
  </w:num>
  <w:num w:numId="41">
    <w:abstractNumId w:val="24"/>
  </w:num>
  <w:num w:numId="42">
    <w:abstractNumId w:val="20"/>
  </w:num>
  <w:num w:numId="43">
    <w:abstractNumId w:val="18"/>
  </w:num>
  <w:num w:numId="44">
    <w:abstractNumId w:val="30"/>
  </w:num>
  <w:num w:numId="45">
    <w:abstractNumId w:val="43"/>
  </w:num>
  <w:num w:numId="46">
    <w:abstractNumId w:val="0"/>
  </w:num>
  <w:num w:numId="47">
    <w:abstractNumId w:val="29"/>
  </w:num>
  <w:num w:numId="48">
    <w:abstractNumId w:val="47"/>
  </w:num>
  <w:num w:numId="49">
    <w:abstractNumId w:val="41"/>
  </w:num>
  <w:num w:numId="5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jU3NjIxNrCwsLA0MrJQ0lEKTi0uzszPAykwMq8FAJ+gGe0tAAAA"/>
  </w:docVars>
  <w:rsids>
    <w:rsidRoot w:val="002A7694"/>
    <w:rsid w:val="000016DE"/>
    <w:rsid w:val="000035B6"/>
    <w:rsid w:val="00003A26"/>
    <w:rsid w:val="00005062"/>
    <w:rsid w:val="0000600C"/>
    <w:rsid w:val="000063D7"/>
    <w:rsid w:val="000064CC"/>
    <w:rsid w:val="00011581"/>
    <w:rsid w:val="00013972"/>
    <w:rsid w:val="00013B70"/>
    <w:rsid w:val="000144D2"/>
    <w:rsid w:val="0001546A"/>
    <w:rsid w:val="0001626B"/>
    <w:rsid w:val="00016D25"/>
    <w:rsid w:val="00017E6E"/>
    <w:rsid w:val="0002038E"/>
    <w:rsid w:val="00020946"/>
    <w:rsid w:val="00022E6A"/>
    <w:rsid w:val="00023AB3"/>
    <w:rsid w:val="000255C0"/>
    <w:rsid w:val="0002571F"/>
    <w:rsid w:val="00025754"/>
    <w:rsid w:val="00026349"/>
    <w:rsid w:val="0002712F"/>
    <w:rsid w:val="0003097D"/>
    <w:rsid w:val="00032294"/>
    <w:rsid w:val="000322AC"/>
    <w:rsid w:val="000324CC"/>
    <w:rsid w:val="000324E0"/>
    <w:rsid w:val="00032EF2"/>
    <w:rsid w:val="00035AA2"/>
    <w:rsid w:val="00035C9B"/>
    <w:rsid w:val="000371AB"/>
    <w:rsid w:val="00040E20"/>
    <w:rsid w:val="00044D4E"/>
    <w:rsid w:val="00045F11"/>
    <w:rsid w:val="0004615A"/>
    <w:rsid w:val="00046194"/>
    <w:rsid w:val="00050479"/>
    <w:rsid w:val="0005136C"/>
    <w:rsid w:val="0005319C"/>
    <w:rsid w:val="00053571"/>
    <w:rsid w:val="000538AA"/>
    <w:rsid w:val="000539C3"/>
    <w:rsid w:val="00053EF2"/>
    <w:rsid w:val="000542EA"/>
    <w:rsid w:val="00054658"/>
    <w:rsid w:val="00054C77"/>
    <w:rsid w:val="00056369"/>
    <w:rsid w:val="0006099E"/>
    <w:rsid w:val="00063202"/>
    <w:rsid w:val="0006428F"/>
    <w:rsid w:val="00066980"/>
    <w:rsid w:val="00066CAF"/>
    <w:rsid w:val="00071FAD"/>
    <w:rsid w:val="00072009"/>
    <w:rsid w:val="00072DD1"/>
    <w:rsid w:val="00074D0F"/>
    <w:rsid w:val="00077274"/>
    <w:rsid w:val="00080CD2"/>
    <w:rsid w:val="00080D8B"/>
    <w:rsid w:val="00082658"/>
    <w:rsid w:val="00083498"/>
    <w:rsid w:val="00083DFD"/>
    <w:rsid w:val="0008428E"/>
    <w:rsid w:val="000857F9"/>
    <w:rsid w:val="0008588D"/>
    <w:rsid w:val="00086D7D"/>
    <w:rsid w:val="000873B8"/>
    <w:rsid w:val="00087839"/>
    <w:rsid w:val="00087DFE"/>
    <w:rsid w:val="00087E5E"/>
    <w:rsid w:val="0009003D"/>
    <w:rsid w:val="0009190C"/>
    <w:rsid w:val="00092141"/>
    <w:rsid w:val="00092E60"/>
    <w:rsid w:val="000932BC"/>
    <w:rsid w:val="00093349"/>
    <w:rsid w:val="00093EDA"/>
    <w:rsid w:val="00093EFB"/>
    <w:rsid w:val="00093FA8"/>
    <w:rsid w:val="000970DD"/>
    <w:rsid w:val="00097FE3"/>
    <w:rsid w:val="000A03CD"/>
    <w:rsid w:val="000A2692"/>
    <w:rsid w:val="000A28E3"/>
    <w:rsid w:val="000A420F"/>
    <w:rsid w:val="000A5949"/>
    <w:rsid w:val="000A64BE"/>
    <w:rsid w:val="000B1A47"/>
    <w:rsid w:val="000B1A4C"/>
    <w:rsid w:val="000B1F51"/>
    <w:rsid w:val="000B219B"/>
    <w:rsid w:val="000B30CA"/>
    <w:rsid w:val="000B31B2"/>
    <w:rsid w:val="000B3240"/>
    <w:rsid w:val="000B32EF"/>
    <w:rsid w:val="000B5C73"/>
    <w:rsid w:val="000B7B90"/>
    <w:rsid w:val="000C066D"/>
    <w:rsid w:val="000C1661"/>
    <w:rsid w:val="000C1E59"/>
    <w:rsid w:val="000C20DC"/>
    <w:rsid w:val="000C291F"/>
    <w:rsid w:val="000C3F0A"/>
    <w:rsid w:val="000C59EC"/>
    <w:rsid w:val="000C65AA"/>
    <w:rsid w:val="000C68C8"/>
    <w:rsid w:val="000C6916"/>
    <w:rsid w:val="000C6C5D"/>
    <w:rsid w:val="000C784F"/>
    <w:rsid w:val="000D016A"/>
    <w:rsid w:val="000D0E51"/>
    <w:rsid w:val="000D2301"/>
    <w:rsid w:val="000D3793"/>
    <w:rsid w:val="000D4A68"/>
    <w:rsid w:val="000D53A1"/>
    <w:rsid w:val="000D63E9"/>
    <w:rsid w:val="000D6E56"/>
    <w:rsid w:val="000E0D91"/>
    <w:rsid w:val="000E18F3"/>
    <w:rsid w:val="000E1CA7"/>
    <w:rsid w:val="000E5227"/>
    <w:rsid w:val="000E5818"/>
    <w:rsid w:val="000E5B08"/>
    <w:rsid w:val="000E655F"/>
    <w:rsid w:val="000E763C"/>
    <w:rsid w:val="000E79A4"/>
    <w:rsid w:val="000E7EB9"/>
    <w:rsid w:val="000F0E09"/>
    <w:rsid w:val="000F0E1E"/>
    <w:rsid w:val="000F275D"/>
    <w:rsid w:val="000F379C"/>
    <w:rsid w:val="000F4E7D"/>
    <w:rsid w:val="000F6501"/>
    <w:rsid w:val="000F6E11"/>
    <w:rsid w:val="0010183A"/>
    <w:rsid w:val="0010500C"/>
    <w:rsid w:val="00105506"/>
    <w:rsid w:val="00105DC7"/>
    <w:rsid w:val="00106AAB"/>
    <w:rsid w:val="00107F8B"/>
    <w:rsid w:val="00110952"/>
    <w:rsid w:val="001114E3"/>
    <w:rsid w:val="00112579"/>
    <w:rsid w:val="0011274F"/>
    <w:rsid w:val="001141A0"/>
    <w:rsid w:val="001146AC"/>
    <w:rsid w:val="001159F8"/>
    <w:rsid w:val="00122C1E"/>
    <w:rsid w:val="00123832"/>
    <w:rsid w:val="001255F7"/>
    <w:rsid w:val="00125E2B"/>
    <w:rsid w:val="00126F31"/>
    <w:rsid w:val="001276FE"/>
    <w:rsid w:val="00127A40"/>
    <w:rsid w:val="00127BEE"/>
    <w:rsid w:val="001304B9"/>
    <w:rsid w:val="00130615"/>
    <w:rsid w:val="00130DFD"/>
    <w:rsid w:val="00131A86"/>
    <w:rsid w:val="00131BF7"/>
    <w:rsid w:val="001348FD"/>
    <w:rsid w:val="00135297"/>
    <w:rsid w:val="001378ED"/>
    <w:rsid w:val="001403C8"/>
    <w:rsid w:val="00140F91"/>
    <w:rsid w:val="00140FC2"/>
    <w:rsid w:val="00141ACE"/>
    <w:rsid w:val="001436A5"/>
    <w:rsid w:val="0014635D"/>
    <w:rsid w:val="001501AC"/>
    <w:rsid w:val="0015413E"/>
    <w:rsid w:val="00156A25"/>
    <w:rsid w:val="00156E09"/>
    <w:rsid w:val="00157BA6"/>
    <w:rsid w:val="00157EE2"/>
    <w:rsid w:val="00160608"/>
    <w:rsid w:val="00163B0D"/>
    <w:rsid w:val="00164FA3"/>
    <w:rsid w:val="00165627"/>
    <w:rsid w:val="00167537"/>
    <w:rsid w:val="001704B4"/>
    <w:rsid w:val="00170DA9"/>
    <w:rsid w:val="001721BE"/>
    <w:rsid w:val="00174FF2"/>
    <w:rsid w:val="0017546F"/>
    <w:rsid w:val="00176A52"/>
    <w:rsid w:val="00177C3F"/>
    <w:rsid w:val="001810D2"/>
    <w:rsid w:val="00181BF8"/>
    <w:rsid w:val="00184608"/>
    <w:rsid w:val="001847F5"/>
    <w:rsid w:val="0019084D"/>
    <w:rsid w:val="00190DAB"/>
    <w:rsid w:val="00191018"/>
    <w:rsid w:val="0019373A"/>
    <w:rsid w:val="00193D77"/>
    <w:rsid w:val="001946F9"/>
    <w:rsid w:val="001949A4"/>
    <w:rsid w:val="001965BB"/>
    <w:rsid w:val="001978D6"/>
    <w:rsid w:val="001A00B4"/>
    <w:rsid w:val="001A2932"/>
    <w:rsid w:val="001A2E3A"/>
    <w:rsid w:val="001A50CE"/>
    <w:rsid w:val="001A52D6"/>
    <w:rsid w:val="001A6A78"/>
    <w:rsid w:val="001B027B"/>
    <w:rsid w:val="001B090D"/>
    <w:rsid w:val="001B2DFB"/>
    <w:rsid w:val="001B45DD"/>
    <w:rsid w:val="001B4908"/>
    <w:rsid w:val="001B5611"/>
    <w:rsid w:val="001B6580"/>
    <w:rsid w:val="001B769D"/>
    <w:rsid w:val="001C1A60"/>
    <w:rsid w:val="001C2A52"/>
    <w:rsid w:val="001C3E26"/>
    <w:rsid w:val="001C4051"/>
    <w:rsid w:val="001C4E1E"/>
    <w:rsid w:val="001C5624"/>
    <w:rsid w:val="001C5753"/>
    <w:rsid w:val="001C5788"/>
    <w:rsid w:val="001C5C71"/>
    <w:rsid w:val="001C6C70"/>
    <w:rsid w:val="001C726B"/>
    <w:rsid w:val="001D11B4"/>
    <w:rsid w:val="001D1633"/>
    <w:rsid w:val="001D2A26"/>
    <w:rsid w:val="001D31B8"/>
    <w:rsid w:val="001D345F"/>
    <w:rsid w:val="001D3F96"/>
    <w:rsid w:val="001D4EB2"/>
    <w:rsid w:val="001D7DBD"/>
    <w:rsid w:val="001E0680"/>
    <w:rsid w:val="001E110A"/>
    <w:rsid w:val="001E27EB"/>
    <w:rsid w:val="001E2881"/>
    <w:rsid w:val="001E2BD4"/>
    <w:rsid w:val="001E3FA1"/>
    <w:rsid w:val="001E7006"/>
    <w:rsid w:val="001E714F"/>
    <w:rsid w:val="001E7716"/>
    <w:rsid w:val="001F215C"/>
    <w:rsid w:val="001F38C6"/>
    <w:rsid w:val="001F3DC2"/>
    <w:rsid w:val="001F4B5C"/>
    <w:rsid w:val="001F4F46"/>
    <w:rsid w:val="001F5145"/>
    <w:rsid w:val="001F593E"/>
    <w:rsid w:val="001F5ADA"/>
    <w:rsid w:val="001F67CE"/>
    <w:rsid w:val="001F6D76"/>
    <w:rsid w:val="0020047A"/>
    <w:rsid w:val="00201C24"/>
    <w:rsid w:val="00204035"/>
    <w:rsid w:val="00204CA5"/>
    <w:rsid w:val="00204E28"/>
    <w:rsid w:val="00205652"/>
    <w:rsid w:val="00205B77"/>
    <w:rsid w:val="00205CB9"/>
    <w:rsid w:val="00210284"/>
    <w:rsid w:val="00211CE7"/>
    <w:rsid w:val="00211F35"/>
    <w:rsid w:val="0021206D"/>
    <w:rsid w:val="0021404F"/>
    <w:rsid w:val="002149A5"/>
    <w:rsid w:val="00214E91"/>
    <w:rsid w:val="00216A83"/>
    <w:rsid w:val="00217F2E"/>
    <w:rsid w:val="002206E0"/>
    <w:rsid w:val="002217D1"/>
    <w:rsid w:val="00221CDC"/>
    <w:rsid w:val="00223BDB"/>
    <w:rsid w:val="0022486B"/>
    <w:rsid w:val="00224DB2"/>
    <w:rsid w:val="00225450"/>
    <w:rsid w:val="002258CF"/>
    <w:rsid w:val="002262ED"/>
    <w:rsid w:val="00226640"/>
    <w:rsid w:val="00226A18"/>
    <w:rsid w:val="00227400"/>
    <w:rsid w:val="002274FE"/>
    <w:rsid w:val="00230BE5"/>
    <w:rsid w:val="00232DE6"/>
    <w:rsid w:val="00233E0C"/>
    <w:rsid w:val="00235982"/>
    <w:rsid w:val="00235A89"/>
    <w:rsid w:val="002419BF"/>
    <w:rsid w:val="00241D19"/>
    <w:rsid w:val="00242F59"/>
    <w:rsid w:val="0024319D"/>
    <w:rsid w:val="00243686"/>
    <w:rsid w:val="00243ED7"/>
    <w:rsid w:val="00246602"/>
    <w:rsid w:val="00246663"/>
    <w:rsid w:val="00246E36"/>
    <w:rsid w:val="002473CA"/>
    <w:rsid w:val="00250FA4"/>
    <w:rsid w:val="00251840"/>
    <w:rsid w:val="0025447C"/>
    <w:rsid w:val="00255271"/>
    <w:rsid w:val="002552E9"/>
    <w:rsid w:val="002558C1"/>
    <w:rsid w:val="002568AB"/>
    <w:rsid w:val="00260801"/>
    <w:rsid w:val="00261603"/>
    <w:rsid w:val="002617B2"/>
    <w:rsid w:val="00261E2D"/>
    <w:rsid w:val="00261EB9"/>
    <w:rsid w:val="002623EA"/>
    <w:rsid w:val="00262523"/>
    <w:rsid w:val="002641D6"/>
    <w:rsid w:val="00264456"/>
    <w:rsid w:val="00264505"/>
    <w:rsid w:val="00264E4B"/>
    <w:rsid w:val="00265326"/>
    <w:rsid w:val="0026548B"/>
    <w:rsid w:val="00265965"/>
    <w:rsid w:val="00265A3D"/>
    <w:rsid w:val="00265D6A"/>
    <w:rsid w:val="00267095"/>
    <w:rsid w:val="00270223"/>
    <w:rsid w:val="00270390"/>
    <w:rsid w:val="00270422"/>
    <w:rsid w:val="002808C5"/>
    <w:rsid w:val="0028107F"/>
    <w:rsid w:val="00281270"/>
    <w:rsid w:val="00281549"/>
    <w:rsid w:val="00282075"/>
    <w:rsid w:val="0028425F"/>
    <w:rsid w:val="002849D0"/>
    <w:rsid w:val="00284F5F"/>
    <w:rsid w:val="00285BC6"/>
    <w:rsid w:val="002865C4"/>
    <w:rsid w:val="0028689A"/>
    <w:rsid w:val="002876D8"/>
    <w:rsid w:val="002924C4"/>
    <w:rsid w:val="00292AEC"/>
    <w:rsid w:val="002933A4"/>
    <w:rsid w:val="00293EDB"/>
    <w:rsid w:val="00294868"/>
    <w:rsid w:val="00294D2A"/>
    <w:rsid w:val="00295349"/>
    <w:rsid w:val="0029666D"/>
    <w:rsid w:val="00297219"/>
    <w:rsid w:val="00297693"/>
    <w:rsid w:val="002A052A"/>
    <w:rsid w:val="002A18DC"/>
    <w:rsid w:val="002A1CBB"/>
    <w:rsid w:val="002A1E6C"/>
    <w:rsid w:val="002A1FBD"/>
    <w:rsid w:val="002A4A89"/>
    <w:rsid w:val="002A5AB7"/>
    <w:rsid w:val="002A6BA5"/>
    <w:rsid w:val="002A7694"/>
    <w:rsid w:val="002A77E4"/>
    <w:rsid w:val="002B01F3"/>
    <w:rsid w:val="002B0251"/>
    <w:rsid w:val="002B16FD"/>
    <w:rsid w:val="002B20BA"/>
    <w:rsid w:val="002B2BE5"/>
    <w:rsid w:val="002B37E4"/>
    <w:rsid w:val="002B3C4B"/>
    <w:rsid w:val="002B5385"/>
    <w:rsid w:val="002B5612"/>
    <w:rsid w:val="002B66A8"/>
    <w:rsid w:val="002B6BD2"/>
    <w:rsid w:val="002C0C91"/>
    <w:rsid w:val="002C1407"/>
    <w:rsid w:val="002C1D4D"/>
    <w:rsid w:val="002C2012"/>
    <w:rsid w:val="002C2267"/>
    <w:rsid w:val="002C2A0C"/>
    <w:rsid w:val="002C2CDA"/>
    <w:rsid w:val="002C2D78"/>
    <w:rsid w:val="002C3A63"/>
    <w:rsid w:val="002C3D12"/>
    <w:rsid w:val="002C4693"/>
    <w:rsid w:val="002C7240"/>
    <w:rsid w:val="002C77D9"/>
    <w:rsid w:val="002D0EE8"/>
    <w:rsid w:val="002D11AA"/>
    <w:rsid w:val="002D17E5"/>
    <w:rsid w:val="002D1A84"/>
    <w:rsid w:val="002D1B5E"/>
    <w:rsid w:val="002D3997"/>
    <w:rsid w:val="002D422C"/>
    <w:rsid w:val="002D4843"/>
    <w:rsid w:val="002D57C4"/>
    <w:rsid w:val="002D6604"/>
    <w:rsid w:val="002D6CCD"/>
    <w:rsid w:val="002D6DB0"/>
    <w:rsid w:val="002D7121"/>
    <w:rsid w:val="002D787F"/>
    <w:rsid w:val="002D7D8B"/>
    <w:rsid w:val="002E0335"/>
    <w:rsid w:val="002E128C"/>
    <w:rsid w:val="002E14FF"/>
    <w:rsid w:val="002E1555"/>
    <w:rsid w:val="002E1DD8"/>
    <w:rsid w:val="002E1E8D"/>
    <w:rsid w:val="002E425A"/>
    <w:rsid w:val="002E51AD"/>
    <w:rsid w:val="002E612E"/>
    <w:rsid w:val="002E786F"/>
    <w:rsid w:val="002F0735"/>
    <w:rsid w:val="002F0EC0"/>
    <w:rsid w:val="002F2A6B"/>
    <w:rsid w:val="002F3ADB"/>
    <w:rsid w:val="002F417B"/>
    <w:rsid w:val="002F42CC"/>
    <w:rsid w:val="00300476"/>
    <w:rsid w:val="00301613"/>
    <w:rsid w:val="00301962"/>
    <w:rsid w:val="00301DF0"/>
    <w:rsid w:val="0030337D"/>
    <w:rsid w:val="00303D3E"/>
    <w:rsid w:val="00304978"/>
    <w:rsid w:val="00304B1F"/>
    <w:rsid w:val="003059D3"/>
    <w:rsid w:val="00305EBD"/>
    <w:rsid w:val="00306A89"/>
    <w:rsid w:val="0030748F"/>
    <w:rsid w:val="00311162"/>
    <w:rsid w:val="00311A11"/>
    <w:rsid w:val="00311ABA"/>
    <w:rsid w:val="00312561"/>
    <w:rsid w:val="00313201"/>
    <w:rsid w:val="00313FD6"/>
    <w:rsid w:val="003147FF"/>
    <w:rsid w:val="00315174"/>
    <w:rsid w:val="00320C9A"/>
    <w:rsid w:val="003236DD"/>
    <w:rsid w:val="003238D6"/>
    <w:rsid w:val="00324685"/>
    <w:rsid w:val="00326214"/>
    <w:rsid w:val="003270BD"/>
    <w:rsid w:val="00327CF0"/>
    <w:rsid w:val="00327CFD"/>
    <w:rsid w:val="00327E46"/>
    <w:rsid w:val="00331C5E"/>
    <w:rsid w:val="0033333B"/>
    <w:rsid w:val="00333D9A"/>
    <w:rsid w:val="003344DF"/>
    <w:rsid w:val="00334A7F"/>
    <w:rsid w:val="00335613"/>
    <w:rsid w:val="00335873"/>
    <w:rsid w:val="003365D9"/>
    <w:rsid w:val="0033700E"/>
    <w:rsid w:val="00337044"/>
    <w:rsid w:val="00337D04"/>
    <w:rsid w:val="00340EEB"/>
    <w:rsid w:val="003414AA"/>
    <w:rsid w:val="0034387A"/>
    <w:rsid w:val="00343B8C"/>
    <w:rsid w:val="00344317"/>
    <w:rsid w:val="00345E15"/>
    <w:rsid w:val="003474DB"/>
    <w:rsid w:val="00347918"/>
    <w:rsid w:val="003552B6"/>
    <w:rsid w:val="003557B5"/>
    <w:rsid w:val="003565CC"/>
    <w:rsid w:val="003600C5"/>
    <w:rsid w:val="00360907"/>
    <w:rsid w:val="0036153F"/>
    <w:rsid w:val="0036158C"/>
    <w:rsid w:val="00361AAF"/>
    <w:rsid w:val="00361B7D"/>
    <w:rsid w:val="00361D0A"/>
    <w:rsid w:val="00362C76"/>
    <w:rsid w:val="003635C0"/>
    <w:rsid w:val="00363F67"/>
    <w:rsid w:val="00364E09"/>
    <w:rsid w:val="00364EB9"/>
    <w:rsid w:val="003651D9"/>
    <w:rsid w:val="00366D48"/>
    <w:rsid w:val="00367A6F"/>
    <w:rsid w:val="00370485"/>
    <w:rsid w:val="00371753"/>
    <w:rsid w:val="00371804"/>
    <w:rsid w:val="00372523"/>
    <w:rsid w:val="00374598"/>
    <w:rsid w:val="00375748"/>
    <w:rsid w:val="00375835"/>
    <w:rsid w:val="00376D7A"/>
    <w:rsid w:val="00376E8C"/>
    <w:rsid w:val="00380C96"/>
    <w:rsid w:val="0038157A"/>
    <w:rsid w:val="003840A4"/>
    <w:rsid w:val="003854BA"/>
    <w:rsid w:val="00385990"/>
    <w:rsid w:val="00385F58"/>
    <w:rsid w:val="0038614E"/>
    <w:rsid w:val="003902DF"/>
    <w:rsid w:val="003937EA"/>
    <w:rsid w:val="00393E18"/>
    <w:rsid w:val="00394F77"/>
    <w:rsid w:val="00396153"/>
    <w:rsid w:val="00396CA2"/>
    <w:rsid w:val="003977AF"/>
    <w:rsid w:val="0039784B"/>
    <w:rsid w:val="00397919"/>
    <w:rsid w:val="0039797D"/>
    <w:rsid w:val="00397DE4"/>
    <w:rsid w:val="003A01EB"/>
    <w:rsid w:val="003A04A5"/>
    <w:rsid w:val="003A1D6E"/>
    <w:rsid w:val="003A4B55"/>
    <w:rsid w:val="003A6BAA"/>
    <w:rsid w:val="003A7474"/>
    <w:rsid w:val="003B25A7"/>
    <w:rsid w:val="003B448C"/>
    <w:rsid w:val="003B4E15"/>
    <w:rsid w:val="003B5A07"/>
    <w:rsid w:val="003B5EA4"/>
    <w:rsid w:val="003B71B7"/>
    <w:rsid w:val="003C040E"/>
    <w:rsid w:val="003C28F9"/>
    <w:rsid w:val="003C310B"/>
    <w:rsid w:val="003C6665"/>
    <w:rsid w:val="003C66A4"/>
    <w:rsid w:val="003D2945"/>
    <w:rsid w:val="003D4C5C"/>
    <w:rsid w:val="003D625F"/>
    <w:rsid w:val="003D7CBF"/>
    <w:rsid w:val="003D7D44"/>
    <w:rsid w:val="003E01CC"/>
    <w:rsid w:val="003E104B"/>
    <w:rsid w:val="003E24BB"/>
    <w:rsid w:val="003E24E1"/>
    <w:rsid w:val="003E3897"/>
    <w:rsid w:val="003E40B8"/>
    <w:rsid w:val="003E4A45"/>
    <w:rsid w:val="003E5A31"/>
    <w:rsid w:val="003E5AA1"/>
    <w:rsid w:val="003E5FAF"/>
    <w:rsid w:val="003E6EF9"/>
    <w:rsid w:val="003E75F6"/>
    <w:rsid w:val="003F0D78"/>
    <w:rsid w:val="003F178A"/>
    <w:rsid w:val="003F28AE"/>
    <w:rsid w:val="003F2A9D"/>
    <w:rsid w:val="003F4111"/>
    <w:rsid w:val="003F5EEE"/>
    <w:rsid w:val="003F6B70"/>
    <w:rsid w:val="003F7D2D"/>
    <w:rsid w:val="0040105F"/>
    <w:rsid w:val="00402DA0"/>
    <w:rsid w:val="00404137"/>
    <w:rsid w:val="004049B9"/>
    <w:rsid w:val="0040516E"/>
    <w:rsid w:val="00405805"/>
    <w:rsid w:val="00405E72"/>
    <w:rsid w:val="0040653A"/>
    <w:rsid w:val="00407E2A"/>
    <w:rsid w:val="00410B0B"/>
    <w:rsid w:val="00410B87"/>
    <w:rsid w:val="00412316"/>
    <w:rsid w:val="00412939"/>
    <w:rsid w:val="004166D7"/>
    <w:rsid w:val="004204ED"/>
    <w:rsid w:val="004224A0"/>
    <w:rsid w:val="0042459D"/>
    <w:rsid w:val="00425114"/>
    <w:rsid w:val="00426590"/>
    <w:rsid w:val="00426A0A"/>
    <w:rsid w:val="004274A5"/>
    <w:rsid w:val="00427AE8"/>
    <w:rsid w:val="00427F37"/>
    <w:rsid w:val="004306FF"/>
    <w:rsid w:val="004309A8"/>
    <w:rsid w:val="00430C90"/>
    <w:rsid w:val="0043211D"/>
    <w:rsid w:val="00433350"/>
    <w:rsid w:val="00433DAF"/>
    <w:rsid w:val="0043420C"/>
    <w:rsid w:val="004352DA"/>
    <w:rsid w:val="00436116"/>
    <w:rsid w:val="00440399"/>
    <w:rsid w:val="00441068"/>
    <w:rsid w:val="0044307E"/>
    <w:rsid w:val="00443C2E"/>
    <w:rsid w:val="00443F74"/>
    <w:rsid w:val="004446B8"/>
    <w:rsid w:val="00446019"/>
    <w:rsid w:val="00447785"/>
    <w:rsid w:val="00452583"/>
    <w:rsid w:val="00454094"/>
    <w:rsid w:val="0045518D"/>
    <w:rsid w:val="004551DE"/>
    <w:rsid w:val="00455EF2"/>
    <w:rsid w:val="0045710E"/>
    <w:rsid w:val="00457545"/>
    <w:rsid w:val="00460BFA"/>
    <w:rsid w:val="00462407"/>
    <w:rsid w:val="00462FC3"/>
    <w:rsid w:val="00465D71"/>
    <w:rsid w:val="00467992"/>
    <w:rsid w:val="00467A03"/>
    <w:rsid w:val="00470717"/>
    <w:rsid w:val="00472A2A"/>
    <w:rsid w:val="00473CA7"/>
    <w:rsid w:val="0047425E"/>
    <w:rsid w:val="00476256"/>
    <w:rsid w:val="004763D8"/>
    <w:rsid w:val="00476625"/>
    <w:rsid w:val="00477D02"/>
    <w:rsid w:val="004806F1"/>
    <w:rsid w:val="00481DED"/>
    <w:rsid w:val="0048289B"/>
    <w:rsid w:val="00482FEF"/>
    <w:rsid w:val="004835B0"/>
    <w:rsid w:val="0048676A"/>
    <w:rsid w:val="00487292"/>
    <w:rsid w:val="00487416"/>
    <w:rsid w:val="00487609"/>
    <w:rsid w:val="00490FB5"/>
    <w:rsid w:val="0049328B"/>
    <w:rsid w:val="00495482"/>
    <w:rsid w:val="00495B49"/>
    <w:rsid w:val="0049627A"/>
    <w:rsid w:val="00497E58"/>
    <w:rsid w:val="004A035F"/>
    <w:rsid w:val="004A3836"/>
    <w:rsid w:val="004A3F5E"/>
    <w:rsid w:val="004A489A"/>
    <w:rsid w:val="004A549D"/>
    <w:rsid w:val="004A6808"/>
    <w:rsid w:val="004A6D1F"/>
    <w:rsid w:val="004B0ACE"/>
    <w:rsid w:val="004B1222"/>
    <w:rsid w:val="004B12F9"/>
    <w:rsid w:val="004B1840"/>
    <w:rsid w:val="004B1865"/>
    <w:rsid w:val="004B2814"/>
    <w:rsid w:val="004B5779"/>
    <w:rsid w:val="004B6352"/>
    <w:rsid w:val="004C104C"/>
    <w:rsid w:val="004C13C2"/>
    <w:rsid w:val="004C2680"/>
    <w:rsid w:val="004C3D1E"/>
    <w:rsid w:val="004C47B9"/>
    <w:rsid w:val="004C5C82"/>
    <w:rsid w:val="004C5FFF"/>
    <w:rsid w:val="004C6539"/>
    <w:rsid w:val="004C6B85"/>
    <w:rsid w:val="004C7207"/>
    <w:rsid w:val="004C7558"/>
    <w:rsid w:val="004D07FD"/>
    <w:rsid w:val="004D150A"/>
    <w:rsid w:val="004D3A2A"/>
    <w:rsid w:val="004D7051"/>
    <w:rsid w:val="004D725C"/>
    <w:rsid w:val="004E1550"/>
    <w:rsid w:val="004E3C1A"/>
    <w:rsid w:val="004E6ED1"/>
    <w:rsid w:val="004E7B17"/>
    <w:rsid w:val="004F0786"/>
    <w:rsid w:val="004F0B65"/>
    <w:rsid w:val="004F10FD"/>
    <w:rsid w:val="004F172A"/>
    <w:rsid w:val="004F2ABB"/>
    <w:rsid w:val="004F2C59"/>
    <w:rsid w:val="004F31C4"/>
    <w:rsid w:val="004F470B"/>
    <w:rsid w:val="004F5F72"/>
    <w:rsid w:val="004F60FF"/>
    <w:rsid w:val="004F652D"/>
    <w:rsid w:val="004F7247"/>
    <w:rsid w:val="00500A2F"/>
    <w:rsid w:val="00500EBE"/>
    <w:rsid w:val="00501694"/>
    <w:rsid w:val="005022EA"/>
    <w:rsid w:val="005030E8"/>
    <w:rsid w:val="00505552"/>
    <w:rsid w:val="005056C5"/>
    <w:rsid w:val="00507961"/>
    <w:rsid w:val="00512969"/>
    <w:rsid w:val="00512B49"/>
    <w:rsid w:val="00513397"/>
    <w:rsid w:val="0051363F"/>
    <w:rsid w:val="00513763"/>
    <w:rsid w:val="005148E5"/>
    <w:rsid w:val="00514D9E"/>
    <w:rsid w:val="005211A7"/>
    <w:rsid w:val="005217C2"/>
    <w:rsid w:val="00521D5C"/>
    <w:rsid w:val="00522998"/>
    <w:rsid w:val="005246B2"/>
    <w:rsid w:val="00524CE5"/>
    <w:rsid w:val="005253CD"/>
    <w:rsid w:val="00525496"/>
    <w:rsid w:val="005254AA"/>
    <w:rsid w:val="00525D9B"/>
    <w:rsid w:val="00526025"/>
    <w:rsid w:val="00531DBC"/>
    <w:rsid w:val="00532547"/>
    <w:rsid w:val="00532D93"/>
    <w:rsid w:val="0053314E"/>
    <w:rsid w:val="00534686"/>
    <w:rsid w:val="005346EE"/>
    <w:rsid w:val="0053493E"/>
    <w:rsid w:val="00534CE3"/>
    <w:rsid w:val="00535291"/>
    <w:rsid w:val="005360AC"/>
    <w:rsid w:val="0053640F"/>
    <w:rsid w:val="00537823"/>
    <w:rsid w:val="005404D5"/>
    <w:rsid w:val="00540E23"/>
    <w:rsid w:val="00541658"/>
    <w:rsid w:val="00541964"/>
    <w:rsid w:val="0054198D"/>
    <w:rsid w:val="005419B2"/>
    <w:rsid w:val="00541A8C"/>
    <w:rsid w:val="005439E8"/>
    <w:rsid w:val="00543EDB"/>
    <w:rsid w:val="0054499A"/>
    <w:rsid w:val="00550DB5"/>
    <w:rsid w:val="005524DA"/>
    <w:rsid w:val="0055259B"/>
    <w:rsid w:val="0055278F"/>
    <w:rsid w:val="00552A95"/>
    <w:rsid w:val="00552F88"/>
    <w:rsid w:val="00553AD4"/>
    <w:rsid w:val="00553EAB"/>
    <w:rsid w:val="00554F03"/>
    <w:rsid w:val="00556763"/>
    <w:rsid w:val="005572BC"/>
    <w:rsid w:val="005578E2"/>
    <w:rsid w:val="0056032E"/>
    <w:rsid w:val="00561038"/>
    <w:rsid w:val="00562566"/>
    <w:rsid w:val="005632D2"/>
    <w:rsid w:val="00563A8E"/>
    <w:rsid w:val="00563E25"/>
    <w:rsid w:val="00565D79"/>
    <w:rsid w:val="0056745C"/>
    <w:rsid w:val="0057128B"/>
    <w:rsid w:val="005712F7"/>
    <w:rsid w:val="0057137F"/>
    <w:rsid w:val="005722CF"/>
    <w:rsid w:val="00572604"/>
    <w:rsid w:val="00573AFF"/>
    <w:rsid w:val="00574370"/>
    <w:rsid w:val="00574AC9"/>
    <w:rsid w:val="00575686"/>
    <w:rsid w:val="0057663E"/>
    <w:rsid w:val="0057757B"/>
    <w:rsid w:val="005776F6"/>
    <w:rsid w:val="00577DA9"/>
    <w:rsid w:val="00583239"/>
    <w:rsid w:val="00585479"/>
    <w:rsid w:val="00586276"/>
    <w:rsid w:val="005906A3"/>
    <w:rsid w:val="00591624"/>
    <w:rsid w:val="00592151"/>
    <w:rsid w:val="00592F26"/>
    <w:rsid w:val="00593857"/>
    <w:rsid w:val="0059436B"/>
    <w:rsid w:val="00594EE6"/>
    <w:rsid w:val="00595729"/>
    <w:rsid w:val="00595F2D"/>
    <w:rsid w:val="005962CE"/>
    <w:rsid w:val="00596E3D"/>
    <w:rsid w:val="00597E83"/>
    <w:rsid w:val="005A03A3"/>
    <w:rsid w:val="005A049E"/>
    <w:rsid w:val="005A0ECF"/>
    <w:rsid w:val="005A111F"/>
    <w:rsid w:val="005A1143"/>
    <w:rsid w:val="005A1CC6"/>
    <w:rsid w:val="005A1D58"/>
    <w:rsid w:val="005A269D"/>
    <w:rsid w:val="005A2E35"/>
    <w:rsid w:val="005A2FAE"/>
    <w:rsid w:val="005A329E"/>
    <w:rsid w:val="005A3AB4"/>
    <w:rsid w:val="005A3E5E"/>
    <w:rsid w:val="005A4F16"/>
    <w:rsid w:val="005A5AEA"/>
    <w:rsid w:val="005A63BB"/>
    <w:rsid w:val="005A6827"/>
    <w:rsid w:val="005B081B"/>
    <w:rsid w:val="005B09EC"/>
    <w:rsid w:val="005B2928"/>
    <w:rsid w:val="005B2C7A"/>
    <w:rsid w:val="005B2D4D"/>
    <w:rsid w:val="005B3C42"/>
    <w:rsid w:val="005B3C45"/>
    <w:rsid w:val="005B47C6"/>
    <w:rsid w:val="005B4DAC"/>
    <w:rsid w:val="005B53D9"/>
    <w:rsid w:val="005B5819"/>
    <w:rsid w:val="005B7823"/>
    <w:rsid w:val="005C02A8"/>
    <w:rsid w:val="005C1ED7"/>
    <w:rsid w:val="005C2FE0"/>
    <w:rsid w:val="005C374E"/>
    <w:rsid w:val="005C3F74"/>
    <w:rsid w:val="005C4D7E"/>
    <w:rsid w:val="005C5261"/>
    <w:rsid w:val="005C52F1"/>
    <w:rsid w:val="005C770E"/>
    <w:rsid w:val="005C77B4"/>
    <w:rsid w:val="005D0FC5"/>
    <w:rsid w:val="005D3A25"/>
    <w:rsid w:val="005D47A6"/>
    <w:rsid w:val="005D5182"/>
    <w:rsid w:val="005D6A5A"/>
    <w:rsid w:val="005D726B"/>
    <w:rsid w:val="005D7FD6"/>
    <w:rsid w:val="005E0365"/>
    <w:rsid w:val="005E22E8"/>
    <w:rsid w:val="005E2BEB"/>
    <w:rsid w:val="005E3733"/>
    <w:rsid w:val="005E3EAD"/>
    <w:rsid w:val="005E3F6E"/>
    <w:rsid w:val="005E48D8"/>
    <w:rsid w:val="005E4D7E"/>
    <w:rsid w:val="005E5393"/>
    <w:rsid w:val="005E60AB"/>
    <w:rsid w:val="005E63CF"/>
    <w:rsid w:val="005F1867"/>
    <w:rsid w:val="005F2D96"/>
    <w:rsid w:val="005F2F63"/>
    <w:rsid w:val="005F3EE5"/>
    <w:rsid w:val="005F408A"/>
    <w:rsid w:val="005F46D9"/>
    <w:rsid w:val="005F54D5"/>
    <w:rsid w:val="005F5CC7"/>
    <w:rsid w:val="005F682E"/>
    <w:rsid w:val="005F6E53"/>
    <w:rsid w:val="005F7A85"/>
    <w:rsid w:val="00600234"/>
    <w:rsid w:val="006032DF"/>
    <w:rsid w:val="00603DA7"/>
    <w:rsid w:val="006051A8"/>
    <w:rsid w:val="00612134"/>
    <w:rsid w:val="00612183"/>
    <w:rsid w:val="00612595"/>
    <w:rsid w:val="00612FF3"/>
    <w:rsid w:val="00614875"/>
    <w:rsid w:val="006179F7"/>
    <w:rsid w:val="0062149F"/>
    <w:rsid w:val="00621A96"/>
    <w:rsid w:val="00621AB3"/>
    <w:rsid w:val="006248ED"/>
    <w:rsid w:val="00624C70"/>
    <w:rsid w:val="00625983"/>
    <w:rsid w:val="00625E93"/>
    <w:rsid w:val="00626A93"/>
    <w:rsid w:val="00627373"/>
    <w:rsid w:val="006304B0"/>
    <w:rsid w:val="006329AC"/>
    <w:rsid w:val="006337D6"/>
    <w:rsid w:val="00634784"/>
    <w:rsid w:val="00635EDE"/>
    <w:rsid w:val="00636DB3"/>
    <w:rsid w:val="00637566"/>
    <w:rsid w:val="006375FD"/>
    <w:rsid w:val="00640CF9"/>
    <w:rsid w:val="006411A7"/>
    <w:rsid w:val="00641B4A"/>
    <w:rsid w:val="0064224F"/>
    <w:rsid w:val="006428A5"/>
    <w:rsid w:val="00643919"/>
    <w:rsid w:val="00644F79"/>
    <w:rsid w:val="006464AD"/>
    <w:rsid w:val="00647AD1"/>
    <w:rsid w:val="00647F5C"/>
    <w:rsid w:val="00650C69"/>
    <w:rsid w:val="00650ECC"/>
    <w:rsid w:val="00651546"/>
    <w:rsid w:val="006531CA"/>
    <w:rsid w:val="00653767"/>
    <w:rsid w:val="00654705"/>
    <w:rsid w:val="0065574E"/>
    <w:rsid w:val="00655757"/>
    <w:rsid w:val="00657ACA"/>
    <w:rsid w:val="006605AA"/>
    <w:rsid w:val="00661810"/>
    <w:rsid w:val="0066197F"/>
    <w:rsid w:val="00663F3C"/>
    <w:rsid w:val="00664161"/>
    <w:rsid w:val="00664ABF"/>
    <w:rsid w:val="00665B7E"/>
    <w:rsid w:val="0066744E"/>
    <w:rsid w:val="006674A4"/>
    <w:rsid w:val="00667607"/>
    <w:rsid w:val="00667838"/>
    <w:rsid w:val="00671A97"/>
    <w:rsid w:val="00671ADE"/>
    <w:rsid w:val="00671D34"/>
    <w:rsid w:val="006747FE"/>
    <w:rsid w:val="00676BAB"/>
    <w:rsid w:val="00676FB9"/>
    <w:rsid w:val="00680FC4"/>
    <w:rsid w:val="006813E6"/>
    <w:rsid w:val="006818B3"/>
    <w:rsid w:val="00682384"/>
    <w:rsid w:val="00682A69"/>
    <w:rsid w:val="006835D4"/>
    <w:rsid w:val="00684B85"/>
    <w:rsid w:val="00684F91"/>
    <w:rsid w:val="006854B3"/>
    <w:rsid w:val="00686B2A"/>
    <w:rsid w:val="006901B0"/>
    <w:rsid w:val="00692248"/>
    <w:rsid w:val="00692A84"/>
    <w:rsid w:val="00693585"/>
    <w:rsid w:val="0069374A"/>
    <w:rsid w:val="006942C8"/>
    <w:rsid w:val="00694DF7"/>
    <w:rsid w:val="0069625C"/>
    <w:rsid w:val="006A0200"/>
    <w:rsid w:val="006A021A"/>
    <w:rsid w:val="006A06A6"/>
    <w:rsid w:val="006A0AF0"/>
    <w:rsid w:val="006A1177"/>
    <w:rsid w:val="006A17E6"/>
    <w:rsid w:val="006A18B4"/>
    <w:rsid w:val="006A2AC6"/>
    <w:rsid w:val="006A39ED"/>
    <w:rsid w:val="006A41D8"/>
    <w:rsid w:val="006A528D"/>
    <w:rsid w:val="006A79E2"/>
    <w:rsid w:val="006A7D0A"/>
    <w:rsid w:val="006B02D7"/>
    <w:rsid w:val="006B03BB"/>
    <w:rsid w:val="006B289D"/>
    <w:rsid w:val="006B3D1C"/>
    <w:rsid w:val="006B3D78"/>
    <w:rsid w:val="006B41CD"/>
    <w:rsid w:val="006B4C76"/>
    <w:rsid w:val="006B7699"/>
    <w:rsid w:val="006C01F9"/>
    <w:rsid w:val="006C047A"/>
    <w:rsid w:val="006C0678"/>
    <w:rsid w:val="006C21F6"/>
    <w:rsid w:val="006C364A"/>
    <w:rsid w:val="006C496D"/>
    <w:rsid w:val="006C576A"/>
    <w:rsid w:val="006C65B6"/>
    <w:rsid w:val="006C65D7"/>
    <w:rsid w:val="006C72C9"/>
    <w:rsid w:val="006C753C"/>
    <w:rsid w:val="006D0B90"/>
    <w:rsid w:val="006D1AF3"/>
    <w:rsid w:val="006D1E62"/>
    <w:rsid w:val="006D33CA"/>
    <w:rsid w:val="006D4512"/>
    <w:rsid w:val="006D6DF3"/>
    <w:rsid w:val="006D75B3"/>
    <w:rsid w:val="006E0ADB"/>
    <w:rsid w:val="006E213E"/>
    <w:rsid w:val="006E4296"/>
    <w:rsid w:val="006E4A96"/>
    <w:rsid w:val="006E5532"/>
    <w:rsid w:val="006E579F"/>
    <w:rsid w:val="006E580B"/>
    <w:rsid w:val="006E5F14"/>
    <w:rsid w:val="006E692D"/>
    <w:rsid w:val="006E708C"/>
    <w:rsid w:val="006F0500"/>
    <w:rsid w:val="006F118F"/>
    <w:rsid w:val="006F2A61"/>
    <w:rsid w:val="006F3278"/>
    <w:rsid w:val="006F3F78"/>
    <w:rsid w:val="006F405E"/>
    <w:rsid w:val="006F5ED3"/>
    <w:rsid w:val="007002B3"/>
    <w:rsid w:val="00700DCE"/>
    <w:rsid w:val="00700EBF"/>
    <w:rsid w:val="007013B4"/>
    <w:rsid w:val="007015BD"/>
    <w:rsid w:val="0070216D"/>
    <w:rsid w:val="007028CD"/>
    <w:rsid w:val="0070492C"/>
    <w:rsid w:val="00705BD0"/>
    <w:rsid w:val="00706DD0"/>
    <w:rsid w:val="007076A8"/>
    <w:rsid w:val="00707BF2"/>
    <w:rsid w:val="00707CC7"/>
    <w:rsid w:val="007107D4"/>
    <w:rsid w:val="00710D8B"/>
    <w:rsid w:val="00711B11"/>
    <w:rsid w:val="0071219A"/>
    <w:rsid w:val="00714429"/>
    <w:rsid w:val="007163FE"/>
    <w:rsid w:val="007179E4"/>
    <w:rsid w:val="00720318"/>
    <w:rsid w:val="00720DE0"/>
    <w:rsid w:val="00721D5C"/>
    <w:rsid w:val="00722C76"/>
    <w:rsid w:val="007231D3"/>
    <w:rsid w:val="007240B5"/>
    <w:rsid w:val="00724FA1"/>
    <w:rsid w:val="00725324"/>
    <w:rsid w:val="0072633D"/>
    <w:rsid w:val="007267D6"/>
    <w:rsid w:val="00726D7A"/>
    <w:rsid w:val="00732AF3"/>
    <w:rsid w:val="00732BDB"/>
    <w:rsid w:val="00733820"/>
    <w:rsid w:val="00734BF8"/>
    <w:rsid w:val="00740309"/>
    <w:rsid w:val="007404A5"/>
    <w:rsid w:val="0074092D"/>
    <w:rsid w:val="00741D56"/>
    <w:rsid w:val="00743D68"/>
    <w:rsid w:val="00745968"/>
    <w:rsid w:val="007517D2"/>
    <w:rsid w:val="00751F1E"/>
    <w:rsid w:val="00752BCB"/>
    <w:rsid w:val="007546AA"/>
    <w:rsid w:val="00756DB2"/>
    <w:rsid w:val="007577B4"/>
    <w:rsid w:val="0076009E"/>
    <w:rsid w:val="00760F57"/>
    <w:rsid w:val="00761A18"/>
    <w:rsid w:val="007628E1"/>
    <w:rsid w:val="00762E48"/>
    <w:rsid w:val="00764037"/>
    <w:rsid w:val="007642B0"/>
    <w:rsid w:val="007645C1"/>
    <w:rsid w:val="00764C6C"/>
    <w:rsid w:val="007664F7"/>
    <w:rsid w:val="00766FDB"/>
    <w:rsid w:val="00770AB2"/>
    <w:rsid w:val="00772176"/>
    <w:rsid w:val="00772625"/>
    <w:rsid w:val="00773492"/>
    <w:rsid w:val="00774518"/>
    <w:rsid w:val="00780490"/>
    <w:rsid w:val="00784863"/>
    <w:rsid w:val="00784CED"/>
    <w:rsid w:val="00784FE3"/>
    <w:rsid w:val="00785BD2"/>
    <w:rsid w:val="00786D81"/>
    <w:rsid w:val="00787074"/>
    <w:rsid w:val="00790A03"/>
    <w:rsid w:val="00791116"/>
    <w:rsid w:val="007931B7"/>
    <w:rsid w:val="0079575D"/>
    <w:rsid w:val="00795A12"/>
    <w:rsid w:val="00795AFB"/>
    <w:rsid w:val="0079789B"/>
    <w:rsid w:val="00797C99"/>
    <w:rsid w:val="007A0082"/>
    <w:rsid w:val="007A102D"/>
    <w:rsid w:val="007A1154"/>
    <w:rsid w:val="007A1A00"/>
    <w:rsid w:val="007A1FD3"/>
    <w:rsid w:val="007A20BF"/>
    <w:rsid w:val="007A324E"/>
    <w:rsid w:val="007A41FF"/>
    <w:rsid w:val="007A45FC"/>
    <w:rsid w:val="007A48F8"/>
    <w:rsid w:val="007A6124"/>
    <w:rsid w:val="007A6AC5"/>
    <w:rsid w:val="007B181A"/>
    <w:rsid w:val="007B4C86"/>
    <w:rsid w:val="007B5081"/>
    <w:rsid w:val="007B50D2"/>
    <w:rsid w:val="007B689E"/>
    <w:rsid w:val="007B763C"/>
    <w:rsid w:val="007B798E"/>
    <w:rsid w:val="007C15EB"/>
    <w:rsid w:val="007C16A5"/>
    <w:rsid w:val="007C195E"/>
    <w:rsid w:val="007C28A9"/>
    <w:rsid w:val="007C3578"/>
    <w:rsid w:val="007C3EB4"/>
    <w:rsid w:val="007C6FD7"/>
    <w:rsid w:val="007D0C1D"/>
    <w:rsid w:val="007D2229"/>
    <w:rsid w:val="007D294C"/>
    <w:rsid w:val="007D2A76"/>
    <w:rsid w:val="007D385C"/>
    <w:rsid w:val="007D593B"/>
    <w:rsid w:val="007D5C0D"/>
    <w:rsid w:val="007D5F6B"/>
    <w:rsid w:val="007D6CE0"/>
    <w:rsid w:val="007D7927"/>
    <w:rsid w:val="007E0251"/>
    <w:rsid w:val="007E0545"/>
    <w:rsid w:val="007E0A21"/>
    <w:rsid w:val="007E0E57"/>
    <w:rsid w:val="007E1582"/>
    <w:rsid w:val="007E18F2"/>
    <w:rsid w:val="007E26A7"/>
    <w:rsid w:val="007E2F34"/>
    <w:rsid w:val="007E305A"/>
    <w:rsid w:val="007E48FF"/>
    <w:rsid w:val="007E551E"/>
    <w:rsid w:val="007E56AB"/>
    <w:rsid w:val="007E593C"/>
    <w:rsid w:val="007E65C6"/>
    <w:rsid w:val="007E70C4"/>
    <w:rsid w:val="007E752A"/>
    <w:rsid w:val="007E7757"/>
    <w:rsid w:val="007F0026"/>
    <w:rsid w:val="007F0744"/>
    <w:rsid w:val="007F38DA"/>
    <w:rsid w:val="007F77A6"/>
    <w:rsid w:val="00800D73"/>
    <w:rsid w:val="00801018"/>
    <w:rsid w:val="008029A8"/>
    <w:rsid w:val="00803BCF"/>
    <w:rsid w:val="00805825"/>
    <w:rsid w:val="00806EEB"/>
    <w:rsid w:val="00811BAE"/>
    <w:rsid w:val="00812BF7"/>
    <w:rsid w:val="00812CC2"/>
    <w:rsid w:val="00813514"/>
    <w:rsid w:val="00813600"/>
    <w:rsid w:val="00813A06"/>
    <w:rsid w:val="0081478E"/>
    <w:rsid w:val="008161C8"/>
    <w:rsid w:val="00816594"/>
    <w:rsid w:val="00816C65"/>
    <w:rsid w:val="00824719"/>
    <w:rsid w:val="00825C81"/>
    <w:rsid w:val="00825F6C"/>
    <w:rsid w:val="00826334"/>
    <w:rsid w:val="00826666"/>
    <w:rsid w:val="00827129"/>
    <w:rsid w:val="0083021B"/>
    <w:rsid w:val="00830A6E"/>
    <w:rsid w:val="008318FE"/>
    <w:rsid w:val="00831B09"/>
    <w:rsid w:val="00831C4A"/>
    <w:rsid w:val="0083239F"/>
    <w:rsid w:val="00833546"/>
    <w:rsid w:val="00833B56"/>
    <w:rsid w:val="00834A76"/>
    <w:rsid w:val="00835CEF"/>
    <w:rsid w:val="0083771A"/>
    <w:rsid w:val="00841927"/>
    <w:rsid w:val="00841C5B"/>
    <w:rsid w:val="00841CAF"/>
    <w:rsid w:val="008422D8"/>
    <w:rsid w:val="0084249D"/>
    <w:rsid w:val="00842F34"/>
    <w:rsid w:val="008438D9"/>
    <w:rsid w:val="0084466C"/>
    <w:rsid w:val="00844889"/>
    <w:rsid w:val="00844D6C"/>
    <w:rsid w:val="00844E7C"/>
    <w:rsid w:val="00845109"/>
    <w:rsid w:val="0084540E"/>
    <w:rsid w:val="008457F2"/>
    <w:rsid w:val="0084654A"/>
    <w:rsid w:val="0084687D"/>
    <w:rsid w:val="00850318"/>
    <w:rsid w:val="008519D6"/>
    <w:rsid w:val="00852EDE"/>
    <w:rsid w:val="008537AA"/>
    <w:rsid w:val="00854E79"/>
    <w:rsid w:val="008571D3"/>
    <w:rsid w:val="008611C7"/>
    <w:rsid w:val="00861D54"/>
    <w:rsid w:val="008628BB"/>
    <w:rsid w:val="008629E1"/>
    <w:rsid w:val="00862BB9"/>
    <w:rsid w:val="0086333E"/>
    <w:rsid w:val="00863AA4"/>
    <w:rsid w:val="00864611"/>
    <w:rsid w:val="00866D9C"/>
    <w:rsid w:val="0087128C"/>
    <w:rsid w:val="00871298"/>
    <w:rsid w:val="00874849"/>
    <w:rsid w:val="00875F94"/>
    <w:rsid w:val="00876FBA"/>
    <w:rsid w:val="00877222"/>
    <w:rsid w:val="0087790B"/>
    <w:rsid w:val="00881208"/>
    <w:rsid w:val="00881932"/>
    <w:rsid w:val="00881AAF"/>
    <w:rsid w:val="0088231E"/>
    <w:rsid w:val="00883D18"/>
    <w:rsid w:val="00883E29"/>
    <w:rsid w:val="00886091"/>
    <w:rsid w:val="008861E1"/>
    <w:rsid w:val="008866C8"/>
    <w:rsid w:val="008873F1"/>
    <w:rsid w:val="008876C0"/>
    <w:rsid w:val="00887B6D"/>
    <w:rsid w:val="00887D46"/>
    <w:rsid w:val="00890A1A"/>
    <w:rsid w:val="0089213D"/>
    <w:rsid w:val="00892A39"/>
    <w:rsid w:val="00892E61"/>
    <w:rsid w:val="00892FA2"/>
    <w:rsid w:val="00893678"/>
    <w:rsid w:val="00893F59"/>
    <w:rsid w:val="008947B7"/>
    <w:rsid w:val="00895219"/>
    <w:rsid w:val="00897015"/>
    <w:rsid w:val="008A0CED"/>
    <w:rsid w:val="008A3703"/>
    <w:rsid w:val="008A3C91"/>
    <w:rsid w:val="008A6487"/>
    <w:rsid w:val="008A6674"/>
    <w:rsid w:val="008B02E5"/>
    <w:rsid w:val="008B0545"/>
    <w:rsid w:val="008B14BF"/>
    <w:rsid w:val="008B1DD3"/>
    <w:rsid w:val="008B215D"/>
    <w:rsid w:val="008B26D0"/>
    <w:rsid w:val="008B3699"/>
    <w:rsid w:val="008B4A16"/>
    <w:rsid w:val="008B648C"/>
    <w:rsid w:val="008B6E2F"/>
    <w:rsid w:val="008B7BA0"/>
    <w:rsid w:val="008B7BF5"/>
    <w:rsid w:val="008C0ADB"/>
    <w:rsid w:val="008C105A"/>
    <w:rsid w:val="008C1E4A"/>
    <w:rsid w:val="008C20BE"/>
    <w:rsid w:val="008C2214"/>
    <w:rsid w:val="008C375A"/>
    <w:rsid w:val="008C3768"/>
    <w:rsid w:val="008C3B62"/>
    <w:rsid w:val="008C50D8"/>
    <w:rsid w:val="008C5182"/>
    <w:rsid w:val="008C57BD"/>
    <w:rsid w:val="008C5D0C"/>
    <w:rsid w:val="008C6BD9"/>
    <w:rsid w:val="008C7129"/>
    <w:rsid w:val="008C7209"/>
    <w:rsid w:val="008D18C7"/>
    <w:rsid w:val="008D569A"/>
    <w:rsid w:val="008D56EB"/>
    <w:rsid w:val="008E0A36"/>
    <w:rsid w:val="008E1073"/>
    <w:rsid w:val="008E1247"/>
    <w:rsid w:val="008E1E50"/>
    <w:rsid w:val="008E20B2"/>
    <w:rsid w:val="008E282B"/>
    <w:rsid w:val="008E2C68"/>
    <w:rsid w:val="008E34A5"/>
    <w:rsid w:val="008E3579"/>
    <w:rsid w:val="008E3E74"/>
    <w:rsid w:val="008E4340"/>
    <w:rsid w:val="008F1C7B"/>
    <w:rsid w:val="008F1CCF"/>
    <w:rsid w:val="008F2748"/>
    <w:rsid w:val="008F36E1"/>
    <w:rsid w:val="008F3E8F"/>
    <w:rsid w:val="008F401E"/>
    <w:rsid w:val="0090008B"/>
    <w:rsid w:val="0090067A"/>
    <w:rsid w:val="00900C40"/>
    <w:rsid w:val="009013AE"/>
    <w:rsid w:val="00901943"/>
    <w:rsid w:val="0090215F"/>
    <w:rsid w:val="009030F0"/>
    <w:rsid w:val="00903FC9"/>
    <w:rsid w:val="0090460C"/>
    <w:rsid w:val="00905248"/>
    <w:rsid w:val="0090539E"/>
    <w:rsid w:val="00905422"/>
    <w:rsid w:val="00905CC6"/>
    <w:rsid w:val="009065AE"/>
    <w:rsid w:val="00906C69"/>
    <w:rsid w:val="009078D3"/>
    <w:rsid w:val="00913416"/>
    <w:rsid w:val="00913D71"/>
    <w:rsid w:val="009140E8"/>
    <w:rsid w:val="009158BE"/>
    <w:rsid w:val="00916F70"/>
    <w:rsid w:val="009218CF"/>
    <w:rsid w:val="00921E77"/>
    <w:rsid w:val="009234D4"/>
    <w:rsid w:val="00924385"/>
    <w:rsid w:val="00924E72"/>
    <w:rsid w:val="00925BD0"/>
    <w:rsid w:val="00930A9F"/>
    <w:rsid w:val="00930FE2"/>
    <w:rsid w:val="009371DE"/>
    <w:rsid w:val="0094072F"/>
    <w:rsid w:val="00941A72"/>
    <w:rsid w:val="0094254A"/>
    <w:rsid w:val="0094317E"/>
    <w:rsid w:val="00943D17"/>
    <w:rsid w:val="00945274"/>
    <w:rsid w:val="0095021D"/>
    <w:rsid w:val="00950F5A"/>
    <w:rsid w:val="00953B6B"/>
    <w:rsid w:val="00953C5F"/>
    <w:rsid w:val="009542CF"/>
    <w:rsid w:val="00954DE0"/>
    <w:rsid w:val="00955722"/>
    <w:rsid w:val="00957162"/>
    <w:rsid w:val="009602C5"/>
    <w:rsid w:val="009602F1"/>
    <w:rsid w:val="00960389"/>
    <w:rsid w:val="009607F9"/>
    <w:rsid w:val="00960D45"/>
    <w:rsid w:val="009629CC"/>
    <w:rsid w:val="00963297"/>
    <w:rsid w:val="009643FF"/>
    <w:rsid w:val="00965330"/>
    <w:rsid w:val="0096631E"/>
    <w:rsid w:val="0096653D"/>
    <w:rsid w:val="00966862"/>
    <w:rsid w:val="00966DDF"/>
    <w:rsid w:val="00970A9F"/>
    <w:rsid w:val="009725EA"/>
    <w:rsid w:val="00973114"/>
    <w:rsid w:val="0097348D"/>
    <w:rsid w:val="00974236"/>
    <w:rsid w:val="00974DEC"/>
    <w:rsid w:val="00975C8A"/>
    <w:rsid w:val="009762C3"/>
    <w:rsid w:val="00976759"/>
    <w:rsid w:val="00976A78"/>
    <w:rsid w:val="0097750D"/>
    <w:rsid w:val="009804DC"/>
    <w:rsid w:val="00980AFC"/>
    <w:rsid w:val="0098254F"/>
    <w:rsid w:val="00982E0D"/>
    <w:rsid w:val="00982F04"/>
    <w:rsid w:val="00983F32"/>
    <w:rsid w:val="009852A1"/>
    <w:rsid w:val="009853B5"/>
    <w:rsid w:val="009856D1"/>
    <w:rsid w:val="0098607F"/>
    <w:rsid w:val="0099256A"/>
    <w:rsid w:val="00993C37"/>
    <w:rsid w:val="0099681D"/>
    <w:rsid w:val="009A09A1"/>
    <w:rsid w:val="009A1AA9"/>
    <w:rsid w:val="009A2D93"/>
    <w:rsid w:val="009A3B84"/>
    <w:rsid w:val="009A4514"/>
    <w:rsid w:val="009A5720"/>
    <w:rsid w:val="009A5CAA"/>
    <w:rsid w:val="009A6386"/>
    <w:rsid w:val="009A66FC"/>
    <w:rsid w:val="009A6DAF"/>
    <w:rsid w:val="009B023A"/>
    <w:rsid w:val="009B0A25"/>
    <w:rsid w:val="009B116F"/>
    <w:rsid w:val="009B1A52"/>
    <w:rsid w:val="009B31FC"/>
    <w:rsid w:val="009B3A14"/>
    <w:rsid w:val="009B4358"/>
    <w:rsid w:val="009B49C3"/>
    <w:rsid w:val="009B58C3"/>
    <w:rsid w:val="009B5C7F"/>
    <w:rsid w:val="009B5E35"/>
    <w:rsid w:val="009B6225"/>
    <w:rsid w:val="009B62CB"/>
    <w:rsid w:val="009B6753"/>
    <w:rsid w:val="009B7A23"/>
    <w:rsid w:val="009C017B"/>
    <w:rsid w:val="009C0454"/>
    <w:rsid w:val="009C048A"/>
    <w:rsid w:val="009C0CE8"/>
    <w:rsid w:val="009C0D4D"/>
    <w:rsid w:val="009C12DF"/>
    <w:rsid w:val="009C31B0"/>
    <w:rsid w:val="009C3D5C"/>
    <w:rsid w:val="009C5271"/>
    <w:rsid w:val="009C5B67"/>
    <w:rsid w:val="009C63DC"/>
    <w:rsid w:val="009C7816"/>
    <w:rsid w:val="009D0C00"/>
    <w:rsid w:val="009D0CEA"/>
    <w:rsid w:val="009D2045"/>
    <w:rsid w:val="009D2CA4"/>
    <w:rsid w:val="009D3DD6"/>
    <w:rsid w:val="009D4140"/>
    <w:rsid w:val="009D554A"/>
    <w:rsid w:val="009D65A1"/>
    <w:rsid w:val="009D7DB7"/>
    <w:rsid w:val="009E1294"/>
    <w:rsid w:val="009E12C7"/>
    <w:rsid w:val="009E29CA"/>
    <w:rsid w:val="009E2C92"/>
    <w:rsid w:val="009E437E"/>
    <w:rsid w:val="009E4F2C"/>
    <w:rsid w:val="009E501A"/>
    <w:rsid w:val="009E6790"/>
    <w:rsid w:val="009E75F9"/>
    <w:rsid w:val="009F1AE2"/>
    <w:rsid w:val="009F31FD"/>
    <w:rsid w:val="009F3B70"/>
    <w:rsid w:val="009F527E"/>
    <w:rsid w:val="009F5D5E"/>
    <w:rsid w:val="009F6D5D"/>
    <w:rsid w:val="009F72C5"/>
    <w:rsid w:val="009F7B3D"/>
    <w:rsid w:val="00A0243F"/>
    <w:rsid w:val="00A02A6A"/>
    <w:rsid w:val="00A03515"/>
    <w:rsid w:val="00A0400F"/>
    <w:rsid w:val="00A05B1B"/>
    <w:rsid w:val="00A068B1"/>
    <w:rsid w:val="00A074CF"/>
    <w:rsid w:val="00A104FB"/>
    <w:rsid w:val="00A1167F"/>
    <w:rsid w:val="00A121C3"/>
    <w:rsid w:val="00A13DB3"/>
    <w:rsid w:val="00A142EF"/>
    <w:rsid w:val="00A17E39"/>
    <w:rsid w:val="00A2110F"/>
    <w:rsid w:val="00A2112C"/>
    <w:rsid w:val="00A21647"/>
    <w:rsid w:val="00A246BB"/>
    <w:rsid w:val="00A249EF"/>
    <w:rsid w:val="00A25DD1"/>
    <w:rsid w:val="00A266A7"/>
    <w:rsid w:val="00A2742B"/>
    <w:rsid w:val="00A2766C"/>
    <w:rsid w:val="00A27AA9"/>
    <w:rsid w:val="00A30EB0"/>
    <w:rsid w:val="00A3104B"/>
    <w:rsid w:val="00A3135B"/>
    <w:rsid w:val="00A3177A"/>
    <w:rsid w:val="00A31A85"/>
    <w:rsid w:val="00A3532C"/>
    <w:rsid w:val="00A356BF"/>
    <w:rsid w:val="00A35901"/>
    <w:rsid w:val="00A36810"/>
    <w:rsid w:val="00A3703B"/>
    <w:rsid w:val="00A37913"/>
    <w:rsid w:val="00A4188B"/>
    <w:rsid w:val="00A41D5F"/>
    <w:rsid w:val="00A42568"/>
    <w:rsid w:val="00A428B7"/>
    <w:rsid w:val="00A4536B"/>
    <w:rsid w:val="00A45CDC"/>
    <w:rsid w:val="00A46397"/>
    <w:rsid w:val="00A46D63"/>
    <w:rsid w:val="00A470C3"/>
    <w:rsid w:val="00A47241"/>
    <w:rsid w:val="00A475D2"/>
    <w:rsid w:val="00A4777E"/>
    <w:rsid w:val="00A50863"/>
    <w:rsid w:val="00A51A06"/>
    <w:rsid w:val="00A52202"/>
    <w:rsid w:val="00A53C3A"/>
    <w:rsid w:val="00A53E99"/>
    <w:rsid w:val="00A542F0"/>
    <w:rsid w:val="00A545AE"/>
    <w:rsid w:val="00A54727"/>
    <w:rsid w:val="00A54933"/>
    <w:rsid w:val="00A54E27"/>
    <w:rsid w:val="00A55CC1"/>
    <w:rsid w:val="00A56CFF"/>
    <w:rsid w:val="00A57FC4"/>
    <w:rsid w:val="00A60474"/>
    <w:rsid w:val="00A615F5"/>
    <w:rsid w:val="00A6288B"/>
    <w:rsid w:val="00A62AC0"/>
    <w:rsid w:val="00A6514D"/>
    <w:rsid w:val="00A65A13"/>
    <w:rsid w:val="00A6684C"/>
    <w:rsid w:val="00A67651"/>
    <w:rsid w:val="00A67C06"/>
    <w:rsid w:val="00A70FE8"/>
    <w:rsid w:val="00A71689"/>
    <w:rsid w:val="00A733DB"/>
    <w:rsid w:val="00A7419F"/>
    <w:rsid w:val="00A75236"/>
    <w:rsid w:val="00A76F96"/>
    <w:rsid w:val="00A80ADC"/>
    <w:rsid w:val="00A83C8E"/>
    <w:rsid w:val="00A83E82"/>
    <w:rsid w:val="00A84A2D"/>
    <w:rsid w:val="00A85056"/>
    <w:rsid w:val="00A85739"/>
    <w:rsid w:val="00A857BA"/>
    <w:rsid w:val="00A85D1E"/>
    <w:rsid w:val="00A86D52"/>
    <w:rsid w:val="00A90CFD"/>
    <w:rsid w:val="00A90DD0"/>
    <w:rsid w:val="00A922E7"/>
    <w:rsid w:val="00A92FB1"/>
    <w:rsid w:val="00A9484C"/>
    <w:rsid w:val="00A953F6"/>
    <w:rsid w:val="00A95436"/>
    <w:rsid w:val="00A97073"/>
    <w:rsid w:val="00A97114"/>
    <w:rsid w:val="00A97936"/>
    <w:rsid w:val="00AA070C"/>
    <w:rsid w:val="00AA1138"/>
    <w:rsid w:val="00AA19F4"/>
    <w:rsid w:val="00AA1ED6"/>
    <w:rsid w:val="00AA2406"/>
    <w:rsid w:val="00AA3468"/>
    <w:rsid w:val="00AA396C"/>
    <w:rsid w:val="00AA4625"/>
    <w:rsid w:val="00AA4AAE"/>
    <w:rsid w:val="00AA4D54"/>
    <w:rsid w:val="00AA60FE"/>
    <w:rsid w:val="00AB0C3B"/>
    <w:rsid w:val="00AB119A"/>
    <w:rsid w:val="00AB2140"/>
    <w:rsid w:val="00AB2AD8"/>
    <w:rsid w:val="00AB2B76"/>
    <w:rsid w:val="00AB3E0E"/>
    <w:rsid w:val="00AB5887"/>
    <w:rsid w:val="00AB5E01"/>
    <w:rsid w:val="00AB6C54"/>
    <w:rsid w:val="00AC0653"/>
    <w:rsid w:val="00AC0AC2"/>
    <w:rsid w:val="00AC211B"/>
    <w:rsid w:val="00AC5BFB"/>
    <w:rsid w:val="00AC7610"/>
    <w:rsid w:val="00AC7E81"/>
    <w:rsid w:val="00AD002F"/>
    <w:rsid w:val="00AD0208"/>
    <w:rsid w:val="00AD0D62"/>
    <w:rsid w:val="00AD2823"/>
    <w:rsid w:val="00AD3D40"/>
    <w:rsid w:val="00AD4307"/>
    <w:rsid w:val="00AD4351"/>
    <w:rsid w:val="00AD463D"/>
    <w:rsid w:val="00AD4973"/>
    <w:rsid w:val="00AD5181"/>
    <w:rsid w:val="00AD61B5"/>
    <w:rsid w:val="00AE19B3"/>
    <w:rsid w:val="00AE1EFE"/>
    <w:rsid w:val="00AE24E3"/>
    <w:rsid w:val="00AE30AA"/>
    <w:rsid w:val="00AE3AB7"/>
    <w:rsid w:val="00AE50B5"/>
    <w:rsid w:val="00AE5916"/>
    <w:rsid w:val="00AE6A0C"/>
    <w:rsid w:val="00AE71AD"/>
    <w:rsid w:val="00AF31AF"/>
    <w:rsid w:val="00AF3269"/>
    <w:rsid w:val="00AF34C6"/>
    <w:rsid w:val="00AF365F"/>
    <w:rsid w:val="00AF3FE1"/>
    <w:rsid w:val="00AF5674"/>
    <w:rsid w:val="00AF6515"/>
    <w:rsid w:val="00AF6B93"/>
    <w:rsid w:val="00AF79D5"/>
    <w:rsid w:val="00B00ACB"/>
    <w:rsid w:val="00B00B0B"/>
    <w:rsid w:val="00B01D20"/>
    <w:rsid w:val="00B034FD"/>
    <w:rsid w:val="00B03567"/>
    <w:rsid w:val="00B04858"/>
    <w:rsid w:val="00B063F6"/>
    <w:rsid w:val="00B064CA"/>
    <w:rsid w:val="00B069C5"/>
    <w:rsid w:val="00B06E79"/>
    <w:rsid w:val="00B06EA0"/>
    <w:rsid w:val="00B0711E"/>
    <w:rsid w:val="00B07F59"/>
    <w:rsid w:val="00B10A8C"/>
    <w:rsid w:val="00B119BF"/>
    <w:rsid w:val="00B1401C"/>
    <w:rsid w:val="00B151E6"/>
    <w:rsid w:val="00B15913"/>
    <w:rsid w:val="00B1665C"/>
    <w:rsid w:val="00B16FC5"/>
    <w:rsid w:val="00B171E9"/>
    <w:rsid w:val="00B20C56"/>
    <w:rsid w:val="00B20CEF"/>
    <w:rsid w:val="00B21C24"/>
    <w:rsid w:val="00B24C34"/>
    <w:rsid w:val="00B2620C"/>
    <w:rsid w:val="00B26237"/>
    <w:rsid w:val="00B27590"/>
    <w:rsid w:val="00B317F4"/>
    <w:rsid w:val="00B31A24"/>
    <w:rsid w:val="00B32CB9"/>
    <w:rsid w:val="00B32D56"/>
    <w:rsid w:val="00B33855"/>
    <w:rsid w:val="00B35321"/>
    <w:rsid w:val="00B3567D"/>
    <w:rsid w:val="00B3581F"/>
    <w:rsid w:val="00B37BCA"/>
    <w:rsid w:val="00B40208"/>
    <w:rsid w:val="00B41AE0"/>
    <w:rsid w:val="00B41B00"/>
    <w:rsid w:val="00B41FA2"/>
    <w:rsid w:val="00B459A8"/>
    <w:rsid w:val="00B46BEC"/>
    <w:rsid w:val="00B475B4"/>
    <w:rsid w:val="00B477BD"/>
    <w:rsid w:val="00B51697"/>
    <w:rsid w:val="00B52E5F"/>
    <w:rsid w:val="00B52FD4"/>
    <w:rsid w:val="00B5496E"/>
    <w:rsid w:val="00B5656E"/>
    <w:rsid w:val="00B57AC1"/>
    <w:rsid w:val="00B60D5B"/>
    <w:rsid w:val="00B62B45"/>
    <w:rsid w:val="00B64BC7"/>
    <w:rsid w:val="00B65627"/>
    <w:rsid w:val="00B660B5"/>
    <w:rsid w:val="00B67213"/>
    <w:rsid w:val="00B6767C"/>
    <w:rsid w:val="00B67986"/>
    <w:rsid w:val="00B72DCC"/>
    <w:rsid w:val="00B74F98"/>
    <w:rsid w:val="00B754B1"/>
    <w:rsid w:val="00B76FDB"/>
    <w:rsid w:val="00B7766E"/>
    <w:rsid w:val="00B81199"/>
    <w:rsid w:val="00B8160E"/>
    <w:rsid w:val="00B83560"/>
    <w:rsid w:val="00B83628"/>
    <w:rsid w:val="00B85752"/>
    <w:rsid w:val="00B86A58"/>
    <w:rsid w:val="00B871AC"/>
    <w:rsid w:val="00B8774D"/>
    <w:rsid w:val="00B87D80"/>
    <w:rsid w:val="00B9154A"/>
    <w:rsid w:val="00B94AC7"/>
    <w:rsid w:val="00B94D81"/>
    <w:rsid w:val="00B978DA"/>
    <w:rsid w:val="00BA0117"/>
    <w:rsid w:val="00BA1DB7"/>
    <w:rsid w:val="00BA1DC2"/>
    <w:rsid w:val="00BA2E24"/>
    <w:rsid w:val="00BA4BA9"/>
    <w:rsid w:val="00BA64BB"/>
    <w:rsid w:val="00BA6759"/>
    <w:rsid w:val="00BA6C84"/>
    <w:rsid w:val="00BA72DE"/>
    <w:rsid w:val="00BB0F6A"/>
    <w:rsid w:val="00BB1B82"/>
    <w:rsid w:val="00BB254B"/>
    <w:rsid w:val="00BB3AA9"/>
    <w:rsid w:val="00BB4B90"/>
    <w:rsid w:val="00BB4D9B"/>
    <w:rsid w:val="00BB5EA2"/>
    <w:rsid w:val="00BB60E2"/>
    <w:rsid w:val="00BB6871"/>
    <w:rsid w:val="00BB6969"/>
    <w:rsid w:val="00BB6AAE"/>
    <w:rsid w:val="00BB7113"/>
    <w:rsid w:val="00BB7913"/>
    <w:rsid w:val="00BC12A5"/>
    <w:rsid w:val="00BC27A0"/>
    <w:rsid w:val="00BC2F74"/>
    <w:rsid w:val="00BC42B7"/>
    <w:rsid w:val="00BC487C"/>
    <w:rsid w:val="00BC4A7F"/>
    <w:rsid w:val="00BC4CF9"/>
    <w:rsid w:val="00BC5784"/>
    <w:rsid w:val="00BC6129"/>
    <w:rsid w:val="00BC6360"/>
    <w:rsid w:val="00BC7130"/>
    <w:rsid w:val="00BD12AB"/>
    <w:rsid w:val="00BD2769"/>
    <w:rsid w:val="00BD4C9D"/>
    <w:rsid w:val="00BD5C01"/>
    <w:rsid w:val="00BD5E87"/>
    <w:rsid w:val="00BD7E69"/>
    <w:rsid w:val="00BD7FD8"/>
    <w:rsid w:val="00BE0C60"/>
    <w:rsid w:val="00BE0CE0"/>
    <w:rsid w:val="00BE1318"/>
    <w:rsid w:val="00BE18D5"/>
    <w:rsid w:val="00BE23F0"/>
    <w:rsid w:val="00BE3F33"/>
    <w:rsid w:val="00BE4472"/>
    <w:rsid w:val="00BE76A4"/>
    <w:rsid w:val="00BE78D1"/>
    <w:rsid w:val="00BF07CA"/>
    <w:rsid w:val="00BF08BE"/>
    <w:rsid w:val="00BF134A"/>
    <w:rsid w:val="00BF199D"/>
    <w:rsid w:val="00BF3C44"/>
    <w:rsid w:val="00BF3E69"/>
    <w:rsid w:val="00BF4409"/>
    <w:rsid w:val="00BF4B2A"/>
    <w:rsid w:val="00BF4E71"/>
    <w:rsid w:val="00BF5145"/>
    <w:rsid w:val="00BF5894"/>
    <w:rsid w:val="00BF5E77"/>
    <w:rsid w:val="00BF602E"/>
    <w:rsid w:val="00BF63E9"/>
    <w:rsid w:val="00BF69E4"/>
    <w:rsid w:val="00BF6CFA"/>
    <w:rsid w:val="00C029FC"/>
    <w:rsid w:val="00C04E89"/>
    <w:rsid w:val="00C050B0"/>
    <w:rsid w:val="00C12098"/>
    <w:rsid w:val="00C120EC"/>
    <w:rsid w:val="00C12F5E"/>
    <w:rsid w:val="00C135BB"/>
    <w:rsid w:val="00C14180"/>
    <w:rsid w:val="00C146F3"/>
    <w:rsid w:val="00C15E40"/>
    <w:rsid w:val="00C20265"/>
    <w:rsid w:val="00C206C9"/>
    <w:rsid w:val="00C20F4E"/>
    <w:rsid w:val="00C21441"/>
    <w:rsid w:val="00C218DE"/>
    <w:rsid w:val="00C22CE4"/>
    <w:rsid w:val="00C25D83"/>
    <w:rsid w:val="00C25E30"/>
    <w:rsid w:val="00C26006"/>
    <w:rsid w:val="00C31307"/>
    <w:rsid w:val="00C31D1F"/>
    <w:rsid w:val="00C32E75"/>
    <w:rsid w:val="00C33F77"/>
    <w:rsid w:val="00C3518E"/>
    <w:rsid w:val="00C371F7"/>
    <w:rsid w:val="00C379C7"/>
    <w:rsid w:val="00C37C26"/>
    <w:rsid w:val="00C40463"/>
    <w:rsid w:val="00C40F7C"/>
    <w:rsid w:val="00C4108D"/>
    <w:rsid w:val="00C4162E"/>
    <w:rsid w:val="00C417D2"/>
    <w:rsid w:val="00C41CC0"/>
    <w:rsid w:val="00C41F86"/>
    <w:rsid w:val="00C4240E"/>
    <w:rsid w:val="00C42BF4"/>
    <w:rsid w:val="00C42C8D"/>
    <w:rsid w:val="00C42EA0"/>
    <w:rsid w:val="00C45F0A"/>
    <w:rsid w:val="00C46818"/>
    <w:rsid w:val="00C52561"/>
    <w:rsid w:val="00C527E1"/>
    <w:rsid w:val="00C54502"/>
    <w:rsid w:val="00C54C65"/>
    <w:rsid w:val="00C55443"/>
    <w:rsid w:val="00C566B7"/>
    <w:rsid w:val="00C57520"/>
    <w:rsid w:val="00C57766"/>
    <w:rsid w:val="00C57E9B"/>
    <w:rsid w:val="00C601A4"/>
    <w:rsid w:val="00C60894"/>
    <w:rsid w:val="00C60C13"/>
    <w:rsid w:val="00C60DDF"/>
    <w:rsid w:val="00C62416"/>
    <w:rsid w:val="00C62810"/>
    <w:rsid w:val="00C62A8D"/>
    <w:rsid w:val="00C651F8"/>
    <w:rsid w:val="00C65E49"/>
    <w:rsid w:val="00C66A9E"/>
    <w:rsid w:val="00C70925"/>
    <w:rsid w:val="00C70F75"/>
    <w:rsid w:val="00C71CA0"/>
    <w:rsid w:val="00C72D55"/>
    <w:rsid w:val="00C73280"/>
    <w:rsid w:val="00C73BD1"/>
    <w:rsid w:val="00C73C47"/>
    <w:rsid w:val="00C75E17"/>
    <w:rsid w:val="00C7699F"/>
    <w:rsid w:val="00C7764A"/>
    <w:rsid w:val="00C80FEA"/>
    <w:rsid w:val="00C81096"/>
    <w:rsid w:val="00C810B3"/>
    <w:rsid w:val="00C8122C"/>
    <w:rsid w:val="00C8170B"/>
    <w:rsid w:val="00C82236"/>
    <w:rsid w:val="00C83D30"/>
    <w:rsid w:val="00C852E2"/>
    <w:rsid w:val="00C85A07"/>
    <w:rsid w:val="00C85C78"/>
    <w:rsid w:val="00C87530"/>
    <w:rsid w:val="00C91B03"/>
    <w:rsid w:val="00C94CA9"/>
    <w:rsid w:val="00C95204"/>
    <w:rsid w:val="00CA03BE"/>
    <w:rsid w:val="00CA2CAB"/>
    <w:rsid w:val="00CA3270"/>
    <w:rsid w:val="00CA4C5C"/>
    <w:rsid w:val="00CA7520"/>
    <w:rsid w:val="00CA7E95"/>
    <w:rsid w:val="00CB20B9"/>
    <w:rsid w:val="00CB2600"/>
    <w:rsid w:val="00CB26C2"/>
    <w:rsid w:val="00CB36E8"/>
    <w:rsid w:val="00CB3EC0"/>
    <w:rsid w:val="00CB4641"/>
    <w:rsid w:val="00CB568B"/>
    <w:rsid w:val="00CB5783"/>
    <w:rsid w:val="00CB6899"/>
    <w:rsid w:val="00CB6B2A"/>
    <w:rsid w:val="00CB793B"/>
    <w:rsid w:val="00CC19F7"/>
    <w:rsid w:val="00CC34AA"/>
    <w:rsid w:val="00CC3BA9"/>
    <w:rsid w:val="00CC402C"/>
    <w:rsid w:val="00CC6BDC"/>
    <w:rsid w:val="00CD00D6"/>
    <w:rsid w:val="00CD238F"/>
    <w:rsid w:val="00CD31EF"/>
    <w:rsid w:val="00CD55DD"/>
    <w:rsid w:val="00CD62A9"/>
    <w:rsid w:val="00CD6A6B"/>
    <w:rsid w:val="00CD7A3B"/>
    <w:rsid w:val="00CE1155"/>
    <w:rsid w:val="00CE222E"/>
    <w:rsid w:val="00CE3021"/>
    <w:rsid w:val="00CE5D37"/>
    <w:rsid w:val="00CE6A1F"/>
    <w:rsid w:val="00CE6BB0"/>
    <w:rsid w:val="00CE747F"/>
    <w:rsid w:val="00CF0CD6"/>
    <w:rsid w:val="00CF15C8"/>
    <w:rsid w:val="00CF16B9"/>
    <w:rsid w:val="00CF6434"/>
    <w:rsid w:val="00CF7AFF"/>
    <w:rsid w:val="00CF7EBF"/>
    <w:rsid w:val="00D00015"/>
    <w:rsid w:val="00D00101"/>
    <w:rsid w:val="00D00AAA"/>
    <w:rsid w:val="00D00DDE"/>
    <w:rsid w:val="00D0135E"/>
    <w:rsid w:val="00D01B22"/>
    <w:rsid w:val="00D02670"/>
    <w:rsid w:val="00D02695"/>
    <w:rsid w:val="00D03C9D"/>
    <w:rsid w:val="00D04A1A"/>
    <w:rsid w:val="00D065BA"/>
    <w:rsid w:val="00D06ED4"/>
    <w:rsid w:val="00D0711D"/>
    <w:rsid w:val="00D07AA6"/>
    <w:rsid w:val="00D11932"/>
    <w:rsid w:val="00D12986"/>
    <w:rsid w:val="00D13201"/>
    <w:rsid w:val="00D150C7"/>
    <w:rsid w:val="00D1512C"/>
    <w:rsid w:val="00D1520F"/>
    <w:rsid w:val="00D1573A"/>
    <w:rsid w:val="00D15DA5"/>
    <w:rsid w:val="00D15EDE"/>
    <w:rsid w:val="00D166EE"/>
    <w:rsid w:val="00D16FB2"/>
    <w:rsid w:val="00D17E3A"/>
    <w:rsid w:val="00D22D30"/>
    <w:rsid w:val="00D233EA"/>
    <w:rsid w:val="00D2361F"/>
    <w:rsid w:val="00D23EF9"/>
    <w:rsid w:val="00D26939"/>
    <w:rsid w:val="00D27029"/>
    <w:rsid w:val="00D27051"/>
    <w:rsid w:val="00D30EE1"/>
    <w:rsid w:val="00D311C9"/>
    <w:rsid w:val="00D32AD0"/>
    <w:rsid w:val="00D32CED"/>
    <w:rsid w:val="00D3486A"/>
    <w:rsid w:val="00D35C44"/>
    <w:rsid w:val="00D363E0"/>
    <w:rsid w:val="00D368A8"/>
    <w:rsid w:val="00D37C68"/>
    <w:rsid w:val="00D37F87"/>
    <w:rsid w:val="00D41138"/>
    <w:rsid w:val="00D411BF"/>
    <w:rsid w:val="00D41562"/>
    <w:rsid w:val="00D4274A"/>
    <w:rsid w:val="00D439D2"/>
    <w:rsid w:val="00D45C85"/>
    <w:rsid w:val="00D45D04"/>
    <w:rsid w:val="00D4663C"/>
    <w:rsid w:val="00D46DF4"/>
    <w:rsid w:val="00D4736A"/>
    <w:rsid w:val="00D47B71"/>
    <w:rsid w:val="00D5092D"/>
    <w:rsid w:val="00D50DE4"/>
    <w:rsid w:val="00D552FB"/>
    <w:rsid w:val="00D55823"/>
    <w:rsid w:val="00D55825"/>
    <w:rsid w:val="00D55C5C"/>
    <w:rsid w:val="00D56678"/>
    <w:rsid w:val="00D57637"/>
    <w:rsid w:val="00D60782"/>
    <w:rsid w:val="00D62096"/>
    <w:rsid w:val="00D6248E"/>
    <w:rsid w:val="00D624BB"/>
    <w:rsid w:val="00D624C5"/>
    <w:rsid w:val="00D62B4A"/>
    <w:rsid w:val="00D63E7D"/>
    <w:rsid w:val="00D644B0"/>
    <w:rsid w:val="00D64947"/>
    <w:rsid w:val="00D70746"/>
    <w:rsid w:val="00D72715"/>
    <w:rsid w:val="00D7271B"/>
    <w:rsid w:val="00D73A3E"/>
    <w:rsid w:val="00D73F28"/>
    <w:rsid w:val="00D74CD2"/>
    <w:rsid w:val="00D759AB"/>
    <w:rsid w:val="00D75FE3"/>
    <w:rsid w:val="00D760E5"/>
    <w:rsid w:val="00D76D31"/>
    <w:rsid w:val="00D8015F"/>
    <w:rsid w:val="00D80DB0"/>
    <w:rsid w:val="00D845F1"/>
    <w:rsid w:val="00D84D88"/>
    <w:rsid w:val="00D857A1"/>
    <w:rsid w:val="00D85A84"/>
    <w:rsid w:val="00D866FB"/>
    <w:rsid w:val="00D8673D"/>
    <w:rsid w:val="00D86DA0"/>
    <w:rsid w:val="00D92D83"/>
    <w:rsid w:val="00D93CD0"/>
    <w:rsid w:val="00D946E3"/>
    <w:rsid w:val="00D948CA"/>
    <w:rsid w:val="00D94D5A"/>
    <w:rsid w:val="00D95E17"/>
    <w:rsid w:val="00D96289"/>
    <w:rsid w:val="00DA0A8D"/>
    <w:rsid w:val="00DA1556"/>
    <w:rsid w:val="00DA1FF3"/>
    <w:rsid w:val="00DA3091"/>
    <w:rsid w:val="00DA351C"/>
    <w:rsid w:val="00DA36B0"/>
    <w:rsid w:val="00DA4FC4"/>
    <w:rsid w:val="00DA63D8"/>
    <w:rsid w:val="00DA74B6"/>
    <w:rsid w:val="00DA7EE1"/>
    <w:rsid w:val="00DB0838"/>
    <w:rsid w:val="00DB0FA0"/>
    <w:rsid w:val="00DB1496"/>
    <w:rsid w:val="00DB1B48"/>
    <w:rsid w:val="00DB1CE6"/>
    <w:rsid w:val="00DB25B3"/>
    <w:rsid w:val="00DB265A"/>
    <w:rsid w:val="00DB3253"/>
    <w:rsid w:val="00DB3BFB"/>
    <w:rsid w:val="00DB465E"/>
    <w:rsid w:val="00DB506C"/>
    <w:rsid w:val="00DB55D7"/>
    <w:rsid w:val="00DB565B"/>
    <w:rsid w:val="00DB6195"/>
    <w:rsid w:val="00DC2431"/>
    <w:rsid w:val="00DC29DD"/>
    <w:rsid w:val="00DC3641"/>
    <w:rsid w:val="00DC4805"/>
    <w:rsid w:val="00DC49CD"/>
    <w:rsid w:val="00DC4B4E"/>
    <w:rsid w:val="00DD063B"/>
    <w:rsid w:val="00DD1AF3"/>
    <w:rsid w:val="00DD2E7E"/>
    <w:rsid w:val="00DD2F85"/>
    <w:rsid w:val="00DD32A8"/>
    <w:rsid w:val="00DD35A7"/>
    <w:rsid w:val="00DD3E0F"/>
    <w:rsid w:val="00DD5246"/>
    <w:rsid w:val="00DD754F"/>
    <w:rsid w:val="00DE01CB"/>
    <w:rsid w:val="00DE0C93"/>
    <w:rsid w:val="00DE0F35"/>
    <w:rsid w:val="00DE1C9B"/>
    <w:rsid w:val="00DE2425"/>
    <w:rsid w:val="00DE3BF7"/>
    <w:rsid w:val="00DE41D3"/>
    <w:rsid w:val="00DE49BF"/>
    <w:rsid w:val="00DE5770"/>
    <w:rsid w:val="00DF12E5"/>
    <w:rsid w:val="00DF287F"/>
    <w:rsid w:val="00DF39F2"/>
    <w:rsid w:val="00DF4288"/>
    <w:rsid w:val="00DF45A5"/>
    <w:rsid w:val="00DF5254"/>
    <w:rsid w:val="00DF6549"/>
    <w:rsid w:val="00DF6CEF"/>
    <w:rsid w:val="00E00A25"/>
    <w:rsid w:val="00E04F66"/>
    <w:rsid w:val="00E0595A"/>
    <w:rsid w:val="00E067F1"/>
    <w:rsid w:val="00E06C8A"/>
    <w:rsid w:val="00E06EBD"/>
    <w:rsid w:val="00E074A1"/>
    <w:rsid w:val="00E10563"/>
    <w:rsid w:val="00E10D80"/>
    <w:rsid w:val="00E12668"/>
    <w:rsid w:val="00E130D5"/>
    <w:rsid w:val="00E135A7"/>
    <w:rsid w:val="00E14972"/>
    <w:rsid w:val="00E17D66"/>
    <w:rsid w:val="00E20B85"/>
    <w:rsid w:val="00E20D3D"/>
    <w:rsid w:val="00E210A5"/>
    <w:rsid w:val="00E21EB0"/>
    <w:rsid w:val="00E229D4"/>
    <w:rsid w:val="00E239A1"/>
    <w:rsid w:val="00E27566"/>
    <w:rsid w:val="00E31505"/>
    <w:rsid w:val="00E32CC6"/>
    <w:rsid w:val="00E33A1B"/>
    <w:rsid w:val="00E33FDF"/>
    <w:rsid w:val="00E3467B"/>
    <w:rsid w:val="00E365C8"/>
    <w:rsid w:val="00E4146F"/>
    <w:rsid w:val="00E41862"/>
    <w:rsid w:val="00E42212"/>
    <w:rsid w:val="00E436FE"/>
    <w:rsid w:val="00E45DE9"/>
    <w:rsid w:val="00E46AC1"/>
    <w:rsid w:val="00E50400"/>
    <w:rsid w:val="00E521CB"/>
    <w:rsid w:val="00E52AE6"/>
    <w:rsid w:val="00E53A3D"/>
    <w:rsid w:val="00E546F8"/>
    <w:rsid w:val="00E550CE"/>
    <w:rsid w:val="00E557F3"/>
    <w:rsid w:val="00E55D9B"/>
    <w:rsid w:val="00E5739A"/>
    <w:rsid w:val="00E57746"/>
    <w:rsid w:val="00E61613"/>
    <w:rsid w:val="00E64C3A"/>
    <w:rsid w:val="00E70483"/>
    <w:rsid w:val="00E70AA8"/>
    <w:rsid w:val="00E729B3"/>
    <w:rsid w:val="00E729C5"/>
    <w:rsid w:val="00E72AFE"/>
    <w:rsid w:val="00E737BF"/>
    <w:rsid w:val="00E74315"/>
    <w:rsid w:val="00E76ABA"/>
    <w:rsid w:val="00E77290"/>
    <w:rsid w:val="00E80868"/>
    <w:rsid w:val="00E80AA4"/>
    <w:rsid w:val="00E8329E"/>
    <w:rsid w:val="00E84320"/>
    <w:rsid w:val="00E847D6"/>
    <w:rsid w:val="00E85468"/>
    <w:rsid w:val="00E85B5D"/>
    <w:rsid w:val="00E862F0"/>
    <w:rsid w:val="00E91B0C"/>
    <w:rsid w:val="00E9334F"/>
    <w:rsid w:val="00E93C37"/>
    <w:rsid w:val="00E951C4"/>
    <w:rsid w:val="00E95C51"/>
    <w:rsid w:val="00E95DD1"/>
    <w:rsid w:val="00E9664A"/>
    <w:rsid w:val="00E9692E"/>
    <w:rsid w:val="00E96BFC"/>
    <w:rsid w:val="00EA0C47"/>
    <w:rsid w:val="00EA264A"/>
    <w:rsid w:val="00EA3E96"/>
    <w:rsid w:val="00EA553D"/>
    <w:rsid w:val="00EA58BA"/>
    <w:rsid w:val="00EA7AC4"/>
    <w:rsid w:val="00EA7C6E"/>
    <w:rsid w:val="00EB0421"/>
    <w:rsid w:val="00EB073D"/>
    <w:rsid w:val="00EB0BA9"/>
    <w:rsid w:val="00EB1A72"/>
    <w:rsid w:val="00EB1D9D"/>
    <w:rsid w:val="00EB390A"/>
    <w:rsid w:val="00EB4E3E"/>
    <w:rsid w:val="00EB5043"/>
    <w:rsid w:val="00EB7289"/>
    <w:rsid w:val="00EB752B"/>
    <w:rsid w:val="00EB764B"/>
    <w:rsid w:val="00EC0070"/>
    <w:rsid w:val="00EC020C"/>
    <w:rsid w:val="00EC02FB"/>
    <w:rsid w:val="00EC0E35"/>
    <w:rsid w:val="00EC1FFF"/>
    <w:rsid w:val="00EC265A"/>
    <w:rsid w:val="00EC2C99"/>
    <w:rsid w:val="00EC2DA9"/>
    <w:rsid w:val="00EC467A"/>
    <w:rsid w:val="00EC5E83"/>
    <w:rsid w:val="00EC69EE"/>
    <w:rsid w:val="00EC6E7C"/>
    <w:rsid w:val="00EC7BD7"/>
    <w:rsid w:val="00ED02C5"/>
    <w:rsid w:val="00ED03E3"/>
    <w:rsid w:val="00ED10C1"/>
    <w:rsid w:val="00ED11D1"/>
    <w:rsid w:val="00ED2303"/>
    <w:rsid w:val="00ED2804"/>
    <w:rsid w:val="00ED3FFF"/>
    <w:rsid w:val="00ED452B"/>
    <w:rsid w:val="00ED4EF3"/>
    <w:rsid w:val="00ED54A9"/>
    <w:rsid w:val="00ED78F7"/>
    <w:rsid w:val="00EE0A8F"/>
    <w:rsid w:val="00EE0D47"/>
    <w:rsid w:val="00EE3702"/>
    <w:rsid w:val="00EE399F"/>
    <w:rsid w:val="00EE71EF"/>
    <w:rsid w:val="00EF0644"/>
    <w:rsid w:val="00EF069B"/>
    <w:rsid w:val="00EF10A2"/>
    <w:rsid w:val="00EF13E3"/>
    <w:rsid w:val="00EF1D90"/>
    <w:rsid w:val="00EF1F62"/>
    <w:rsid w:val="00EF28DC"/>
    <w:rsid w:val="00EF3C37"/>
    <w:rsid w:val="00EF5136"/>
    <w:rsid w:val="00EF515B"/>
    <w:rsid w:val="00EF5EC6"/>
    <w:rsid w:val="00EF77A3"/>
    <w:rsid w:val="00F00627"/>
    <w:rsid w:val="00F01231"/>
    <w:rsid w:val="00F01EC3"/>
    <w:rsid w:val="00F024F0"/>
    <w:rsid w:val="00F02522"/>
    <w:rsid w:val="00F02CAD"/>
    <w:rsid w:val="00F03C35"/>
    <w:rsid w:val="00F048F0"/>
    <w:rsid w:val="00F04B8E"/>
    <w:rsid w:val="00F05A8A"/>
    <w:rsid w:val="00F0650D"/>
    <w:rsid w:val="00F06B1F"/>
    <w:rsid w:val="00F07EA0"/>
    <w:rsid w:val="00F07FDB"/>
    <w:rsid w:val="00F125CD"/>
    <w:rsid w:val="00F1331A"/>
    <w:rsid w:val="00F14464"/>
    <w:rsid w:val="00F16A30"/>
    <w:rsid w:val="00F229A4"/>
    <w:rsid w:val="00F243E9"/>
    <w:rsid w:val="00F24AE1"/>
    <w:rsid w:val="00F255E9"/>
    <w:rsid w:val="00F2586A"/>
    <w:rsid w:val="00F2613B"/>
    <w:rsid w:val="00F27A47"/>
    <w:rsid w:val="00F27B39"/>
    <w:rsid w:val="00F3185D"/>
    <w:rsid w:val="00F33085"/>
    <w:rsid w:val="00F34593"/>
    <w:rsid w:val="00F3477B"/>
    <w:rsid w:val="00F35D67"/>
    <w:rsid w:val="00F36266"/>
    <w:rsid w:val="00F371C9"/>
    <w:rsid w:val="00F4115F"/>
    <w:rsid w:val="00F42984"/>
    <w:rsid w:val="00F43849"/>
    <w:rsid w:val="00F43954"/>
    <w:rsid w:val="00F43DA1"/>
    <w:rsid w:val="00F462A3"/>
    <w:rsid w:val="00F463BD"/>
    <w:rsid w:val="00F478AE"/>
    <w:rsid w:val="00F47CC3"/>
    <w:rsid w:val="00F5239F"/>
    <w:rsid w:val="00F52BE7"/>
    <w:rsid w:val="00F53C63"/>
    <w:rsid w:val="00F56309"/>
    <w:rsid w:val="00F5638A"/>
    <w:rsid w:val="00F56528"/>
    <w:rsid w:val="00F566AE"/>
    <w:rsid w:val="00F64F64"/>
    <w:rsid w:val="00F66C2D"/>
    <w:rsid w:val="00F715EB"/>
    <w:rsid w:val="00F73136"/>
    <w:rsid w:val="00F73709"/>
    <w:rsid w:val="00F742F7"/>
    <w:rsid w:val="00F75C89"/>
    <w:rsid w:val="00F76BB0"/>
    <w:rsid w:val="00F777BA"/>
    <w:rsid w:val="00F8018B"/>
    <w:rsid w:val="00F809D4"/>
    <w:rsid w:val="00F82197"/>
    <w:rsid w:val="00F82427"/>
    <w:rsid w:val="00F82966"/>
    <w:rsid w:val="00F841EB"/>
    <w:rsid w:val="00F8547D"/>
    <w:rsid w:val="00F85F8A"/>
    <w:rsid w:val="00F86056"/>
    <w:rsid w:val="00F866E5"/>
    <w:rsid w:val="00F86DBB"/>
    <w:rsid w:val="00F912AE"/>
    <w:rsid w:val="00F915CC"/>
    <w:rsid w:val="00F9213E"/>
    <w:rsid w:val="00F927F7"/>
    <w:rsid w:val="00F9526B"/>
    <w:rsid w:val="00F95AC4"/>
    <w:rsid w:val="00F9622C"/>
    <w:rsid w:val="00F963D0"/>
    <w:rsid w:val="00F97498"/>
    <w:rsid w:val="00F97999"/>
    <w:rsid w:val="00FA0040"/>
    <w:rsid w:val="00FA0912"/>
    <w:rsid w:val="00FA28D7"/>
    <w:rsid w:val="00FA2901"/>
    <w:rsid w:val="00FA3057"/>
    <w:rsid w:val="00FA3A7C"/>
    <w:rsid w:val="00FA59A8"/>
    <w:rsid w:val="00FA624B"/>
    <w:rsid w:val="00FA69B2"/>
    <w:rsid w:val="00FA7154"/>
    <w:rsid w:val="00FA7A03"/>
    <w:rsid w:val="00FA7BEC"/>
    <w:rsid w:val="00FB0D92"/>
    <w:rsid w:val="00FB0DEE"/>
    <w:rsid w:val="00FB118B"/>
    <w:rsid w:val="00FB45AF"/>
    <w:rsid w:val="00FB4A51"/>
    <w:rsid w:val="00FB7003"/>
    <w:rsid w:val="00FB75B5"/>
    <w:rsid w:val="00FC041E"/>
    <w:rsid w:val="00FC08C7"/>
    <w:rsid w:val="00FC187B"/>
    <w:rsid w:val="00FC1989"/>
    <w:rsid w:val="00FC389D"/>
    <w:rsid w:val="00FC3CC7"/>
    <w:rsid w:val="00FC4823"/>
    <w:rsid w:val="00FC6590"/>
    <w:rsid w:val="00FC65A1"/>
    <w:rsid w:val="00FD05DB"/>
    <w:rsid w:val="00FD1438"/>
    <w:rsid w:val="00FD2A92"/>
    <w:rsid w:val="00FD2D95"/>
    <w:rsid w:val="00FD48F4"/>
    <w:rsid w:val="00FD4C00"/>
    <w:rsid w:val="00FD544F"/>
    <w:rsid w:val="00FD5B62"/>
    <w:rsid w:val="00FD5E64"/>
    <w:rsid w:val="00FD5F68"/>
    <w:rsid w:val="00FE0272"/>
    <w:rsid w:val="00FE14DC"/>
    <w:rsid w:val="00FE154C"/>
    <w:rsid w:val="00FE2D76"/>
    <w:rsid w:val="00FE3DB4"/>
    <w:rsid w:val="00FE59F3"/>
    <w:rsid w:val="00FE5CAE"/>
    <w:rsid w:val="00FE6116"/>
    <w:rsid w:val="00FF04F1"/>
    <w:rsid w:val="00FF0EBB"/>
    <w:rsid w:val="00FF3012"/>
    <w:rsid w:val="00FF6D6A"/>
    <w:rsid w:val="00FF7895"/>
    <w:rsid w:val="00FF7C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7001CA-D1B2-4DE3-A680-C2DD30C6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4CA"/>
    <w:rPr>
      <w:sz w:val="24"/>
      <w:szCs w:val="24"/>
      <w:lang w:val="en-US"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val="en-US" w:eastAsia="en-US"/>
    </w:rPr>
  </w:style>
  <w:style w:type="character" w:customStyle="1" w:styleId="Titre3Car">
    <w:name w:val="Titre 3 Car"/>
    <w:basedOn w:val="Policepardfaut"/>
    <w:link w:val="Titre3"/>
    <w:uiPriority w:val="99"/>
    <w:rsid w:val="00007427"/>
    <w:rPr>
      <w:rFonts w:ascii="Arial" w:hAnsi="Arial" w:cs="Arial"/>
      <w:b/>
      <w:bCs/>
      <w:sz w:val="26"/>
      <w:szCs w:val="26"/>
      <w:lang w:val="en-US" w:eastAsia="en-US"/>
    </w:rPr>
  </w:style>
  <w:style w:type="character" w:customStyle="1" w:styleId="Titre4Car">
    <w:name w:val="Titre 4 Car"/>
    <w:basedOn w:val="Policepardfaut"/>
    <w:link w:val="Titre4"/>
    <w:uiPriority w:val="99"/>
    <w:rsid w:val="00007427"/>
    <w:rPr>
      <w:b/>
      <w:bCs/>
      <w:sz w:val="28"/>
      <w:szCs w:val="28"/>
      <w:lang w:val="en-US"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val="en-US"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val="en-US"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val="en-US" w:eastAsia="en-US"/>
    </w:rPr>
  </w:style>
  <w:style w:type="character" w:customStyle="1" w:styleId="Titre8Car">
    <w:name w:val="Titre 8 Car"/>
    <w:basedOn w:val="Policepardfaut"/>
    <w:link w:val="Titre8"/>
    <w:uiPriority w:val="99"/>
    <w:locked/>
    <w:rsid w:val="008B7BA0"/>
    <w:rPr>
      <w:rFonts w:ascii="Rockwell" w:hAnsi="Rockwell"/>
      <w:color w:val="404040"/>
      <w:lang w:val="en-US" w:eastAsia="en-US"/>
    </w:rPr>
  </w:style>
  <w:style w:type="character" w:customStyle="1" w:styleId="Titre9Car">
    <w:name w:val="Titre 9 Car"/>
    <w:basedOn w:val="Policepardfaut"/>
    <w:link w:val="Titre9"/>
    <w:uiPriority w:val="99"/>
    <w:locked/>
    <w:rsid w:val="008B7BA0"/>
    <w:rPr>
      <w:rFonts w:ascii="Rockwell" w:hAnsi="Rockwell"/>
      <w:i/>
      <w:iCs/>
      <w:color w:val="404040"/>
      <w:lang w:val="en-US"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semiHidden/>
    <w:rsid w:val="00007427"/>
    <w:rPr>
      <w:sz w:val="24"/>
      <w:szCs w:val="24"/>
    </w:rPr>
  </w:style>
  <w:style w:type="table" w:styleId="Grilledutableau">
    <w:name w:val="Table Grid"/>
    <w:basedOn w:val="TableauNormal"/>
    <w:uiPriority w:val="9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7E0545"/>
    <w:pPr>
      <w:tabs>
        <w:tab w:val="left" w:pos="709"/>
        <w:tab w:val="right" w:leader="dot" w:pos="9062"/>
      </w:tabs>
      <w:spacing w:after="100"/>
    </w:pPr>
  </w:style>
  <w:style w:type="paragraph" w:styleId="NormalWeb">
    <w:name w:val="Normal (Web)"/>
    <w:basedOn w:val="Normal"/>
    <w:uiPriority w:val="99"/>
    <w:semiHidden/>
    <w:unhideWhenUsed/>
    <w:rsid w:val="007546AA"/>
    <w:pPr>
      <w:spacing w:before="100" w:beforeAutospacing="1" w:after="100" w:afterAutospacing="1"/>
    </w:pPr>
    <w:rPr>
      <w:lang w:val="fr-BE"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table" w:styleId="Grilledetableauclaire">
    <w:name w:val="Grid Table Light"/>
    <w:basedOn w:val="TableauNormal"/>
    <w:uiPriority w:val="40"/>
    <w:rsid w:val="00E86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650869909">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2032145090">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ConservationJus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onservation-Justice-1638923269767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ervation-justice.org/CJ/"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61224-4F5E-4E73-BF33-4FD3FEA45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6</Pages>
  <Words>1876</Words>
  <Characters>10697</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12548</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Wilde Rosny</cp:lastModifiedBy>
  <cp:revision>324</cp:revision>
  <cp:lastPrinted>2012-11-06T14:41:00Z</cp:lastPrinted>
  <dcterms:created xsi:type="dcterms:W3CDTF">2017-02-08T19:17:00Z</dcterms:created>
  <dcterms:modified xsi:type="dcterms:W3CDTF">2018-02-13T00:15:00Z</dcterms:modified>
</cp:coreProperties>
</file>